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A93E" w14:textId="4C2A0E88" w:rsidR="00A9204E" w:rsidRDefault="00A9204E" w:rsidP="00BD38A6">
      <w:pPr>
        <w:spacing w:line="360" w:lineRule="auto"/>
      </w:pPr>
    </w:p>
    <w:p w14:paraId="62E11862" w14:textId="3C65831C" w:rsidR="00DC7FC2" w:rsidRPr="00DC7FC2" w:rsidRDefault="00B83C4C" w:rsidP="00B83C4C">
      <w:pPr>
        <w:spacing w:line="360" w:lineRule="auto"/>
        <w:jc w:val="right"/>
      </w:pPr>
      <w:r>
        <w:rPr>
          <w:rFonts w:cstheme="minorHAnsi"/>
          <w:noProof/>
          <w:color w:val="204D84"/>
          <w:sz w:val="52"/>
          <w:szCs w:val="80"/>
          <w:lang w:eastAsia="en-NZ"/>
        </w:rPr>
        <w:drawing>
          <wp:inline distT="0" distB="0" distL="0" distR="0" wp14:anchorId="1D63AB08" wp14:editId="13A50DED">
            <wp:extent cx="3819525" cy="7663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3126" cy="767080"/>
                    </a:xfrm>
                    <a:prstGeom prst="rect">
                      <a:avLst/>
                    </a:prstGeom>
                    <a:noFill/>
                    <a:ln>
                      <a:noFill/>
                    </a:ln>
                  </pic:spPr>
                </pic:pic>
              </a:graphicData>
            </a:graphic>
          </wp:inline>
        </w:drawing>
      </w:r>
    </w:p>
    <w:p w14:paraId="74D27C5F" w14:textId="77777777" w:rsidR="00965D97" w:rsidRDefault="00DC7FC2" w:rsidP="00BD38A6">
      <w:pPr>
        <w:pStyle w:val="Header-Section"/>
        <w:spacing w:before="0" w:after="0" w:line="360" w:lineRule="auto"/>
        <w:jc w:val="right"/>
      </w:pPr>
      <w:r>
        <w:tab/>
      </w:r>
    </w:p>
    <w:p w14:paraId="3B8DA153" w14:textId="77777777" w:rsidR="00965D97" w:rsidRDefault="00965D97" w:rsidP="00BD38A6">
      <w:pPr>
        <w:pStyle w:val="Header-Section"/>
        <w:spacing w:before="0" w:after="0" w:line="360" w:lineRule="auto"/>
        <w:jc w:val="right"/>
      </w:pPr>
    </w:p>
    <w:p w14:paraId="07A834D4" w14:textId="77777777" w:rsidR="00B83C4C" w:rsidRPr="00E125D3" w:rsidRDefault="00B83C4C" w:rsidP="00B83C4C">
      <w:pPr>
        <w:spacing w:line="360" w:lineRule="auto"/>
        <w:jc w:val="right"/>
        <w:rPr>
          <w:rFonts w:ascii="Verdana Pro Semibold" w:hAnsi="Verdana Pro Semibold"/>
          <w:color w:val="4D2D7A"/>
          <w:sz w:val="44"/>
          <w:szCs w:val="44"/>
        </w:rPr>
      </w:pPr>
      <w:r>
        <w:rPr>
          <w:rFonts w:ascii="Verdana Pro Semibold" w:hAnsi="Verdana Pro Semibold"/>
          <w:color w:val="4D2D7A"/>
          <w:sz w:val="44"/>
          <w:szCs w:val="44"/>
        </w:rPr>
        <w:t>Whaikaha – Ministry of Disabled People</w:t>
      </w:r>
    </w:p>
    <w:p w14:paraId="0675F607" w14:textId="10CE8CF6" w:rsidR="00DC7FC2" w:rsidRPr="00CF0E4B" w:rsidRDefault="00EC53B2" w:rsidP="00CF0E4B">
      <w:pPr>
        <w:spacing w:line="360" w:lineRule="auto"/>
        <w:jc w:val="right"/>
        <w:rPr>
          <w:rFonts w:ascii="Verdana Pro Semibold" w:hAnsi="Verdana Pro Semibold"/>
          <w:color w:val="1F4E79" w:themeColor="accent1" w:themeShade="80"/>
          <w:sz w:val="32"/>
          <w:szCs w:val="32"/>
        </w:rPr>
      </w:pPr>
      <w:r>
        <w:rPr>
          <w:rFonts w:ascii="Verdana Pro Semibold" w:hAnsi="Verdana Pro Semibold"/>
          <w:color w:val="1F4E79" w:themeColor="accent1" w:themeShade="80"/>
          <w:sz w:val="32"/>
          <w:szCs w:val="32"/>
        </w:rPr>
        <w:t>Registration of Interest</w:t>
      </w:r>
    </w:p>
    <w:p w14:paraId="3863F342" w14:textId="6E2D311C" w:rsidR="00DC7FC2" w:rsidRDefault="00DC7FC2" w:rsidP="00BD38A6">
      <w:pPr>
        <w:pStyle w:val="Header-Section"/>
        <w:spacing w:before="0" w:after="0" w:line="360" w:lineRule="auto"/>
        <w:jc w:val="center"/>
        <w:rPr>
          <w:rFonts w:asciiTheme="minorHAnsi" w:eastAsia="Cambria" w:hAnsiTheme="minorHAnsi" w:cstheme="minorHAnsi"/>
          <w:bCs/>
          <w:color w:val="204D84"/>
          <w:sz w:val="44"/>
          <w:szCs w:val="44"/>
          <w:lang w:val="en-GB"/>
        </w:rPr>
      </w:pPr>
    </w:p>
    <w:p w14:paraId="56C201C5" w14:textId="77777777" w:rsidR="00CC31F0" w:rsidRDefault="00CC31F0" w:rsidP="00BD38A6">
      <w:pPr>
        <w:pStyle w:val="Header-Section"/>
        <w:spacing w:before="0" w:after="0" w:line="360" w:lineRule="auto"/>
        <w:jc w:val="center"/>
        <w:rPr>
          <w:rFonts w:asciiTheme="minorHAnsi" w:eastAsia="Cambria" w:hAnsiTheme="minorHAnsi" w:cstheme="minorHAnsi"/>
          <w:bCs/>
          <w:color w:val="204D84"/>
          <w:sz w:val="44"/>
          <w:szCs w:val="44"/>
          <w:lang w:val="en-GB"/>
        </w:rPr>
      </w:pPr>
    </w:p>
    <w:p w14:paraId="690D06F1" w14:textId="1317C6FD" w:rsidR="00A454B5" w:rsidRPr="0012442A" w:rsidRDefault="00A454B5" w:rsidP="00A454B5">
      <w:pPr>
        <w:spacing w:line="360" w:lineRule="auto"/>
        <w:rPr>
          <w:rFonts w:ascii="Verdana Pro Semibold" w:hAnsi="Verdana Pro Semibold"/>
          <w:color w:val="1F4E79" w:themeColor="accent1" w:themeShade="80"/>
          <w:sz w:val="28"/>
          <w:szCs w:val="28"/>
        </w:rPr>
      </w:pPr>
      <w:r w:rsidRPr="0012442A">
        <w:rPr>
          <w:rFonts w:ascii="Verdana Pro Semibold" w:hAnsi="Verdana Pro Semibold"/>
          <w:color w:val="1F4E79" w:themeColor="accent1" w:themeShade="80"/>
          <w:sz w:val="28"/>
          <w:szCs w:val="28"/>
        </w:rPr>
        <w:t>Growing Voice and Safety</w:t>
      </w:r>
      <w:r>
        <w:rPr>
          <w:rFonts w:ascii="Verdana Pro Semibold" w:hAnsi="Verdana Pro Semibold"/>
          <w:color w:val="1F4E79" w:themeColor="accent1" w:themeShade="80"/>
          <w:sz w:val="28"/>
          <w:szCs w:val="28"/>
        </w:rPr>
        <w:t xml:space="preserve"> – People </w:t>
      </w:r>
      <w:r w:rsidR="00EA186A">
        <w:rPr>
          <w:rFonts w:ascii="Verdana Pro Semibold" w:hAnsi="Verdana Pro Semibold"/>
          <w:color w:val="1F4E79" w:themeColor="accent1" w:themeShade="80"/>
          <w:sz w:val="28"/>
          <w:szCs w:val="28"/>
        </w:rPr>
        <w:t>for</w:t>
      </w:r>
      <w:r>
        <w:rPr>
          <w:rFonts w:ascii="Verdana Pro Semibold" w:hAnsi="Verdana Pro Semibold"/>
          <w:color w:val="1F4E79" w:themeColor="accent1" w:themeShade="80"/>
          <w:sz w:val="28"/>
          <w:szCs w:val="28"/>
        </w:rPr>
        <w:t xml:space="preserve"> Us</w:t>
      </w:r>
      <w:r w:rsidRPr="0012442A">
        <w:rPr>
          <w:rFonts w:ascii="Verdana Pro Semibold" w:hAnsi="Verdana Pro Semibold"/>
          <w:color w:val="1F4E79" w:themeColor="accent1" w:themeShade="80"/>
          <w:sz w:val="28"/>
          <w:szCs w:val="28"/>
        </w:rPr>
        <w:t xml:space="preserve"> </w:t>
      </w:r>
    </w:p>
    <w:p w14:paraId="5CB5601E" w14:textId="77777777" w:rsidR="00031CED" w:rsidRPr="00031CED" w:rsidRDefault="00031CED" w:rsidP="00BD38A6">
      <w:pPr>
        <w:pStyle w:val="Header-Section"/>
        <w:spacing w:before="0" w:after="0" w:line="360" w:lineRule="auto"/>
        <w:jc w:val="right"/>
        <w:rPr>
          <w:rFonts w:asciiTheme="minorHAnsi" w:eastAsia="Cambria" w:hAnsiTheme="minorHAnsi" w:cstheme="minorHAnsi"/>
          <w:bCs/>
          <w:color w:val="204D84"/>
          <w:sz w:val="22"/>
          <w:lang w:val="en-GB"/>
        </w:rPr>
      </w:pPr>
    </w:p>
    <w:p w14:paraId="4B2359B7" w14:textId="11D29272" w:rsidR="00DC7FC2" w:rsidRDefault="00DC7FC2" w:rsidP="00BD38A6">
      <w:pPr>
        <w:pStyle w:val="Header-Section"/>
        <w:spacing w:before="0" w:after="0" w:line="360" w:lineRule="auto"/>
        <w:jc w:val="right"/>
        <w:rPr>
          <w:rFonts w:asciiTheme="minorHAnsi" w:eastAsia="Cambria" w:hAnsiTheme="minorHAnsi" w:cstheme="minorHAnsi"/>
          <w:b w:val="0"/>
          <w:color w:val="204D84"/>
          <w:sz w:val="44"/>
          <w:szCs w:val="44"/>
          <w:lang w:val="en-GB"/>
        </w:rPr>
      </w:pPr>
    </w:p>
    <w:p w14:paraId="43679FA5" w14:textId="2EB2C7A1" w:rsidR="00965D97" w:rsidRPr="00CF0E4B" w:rsidRDefault="00EC53B2" w:rsidP="00CF0E4B">
      <w:pPr>
        <w:spacing w:line="360" w:lineRule="auto"/>
        <w:jc w:val="right"/>
        <w:rPr>
          <w:rFonts w:ascii="Verdana Pro Semibold" w:hAnsi="Verdana Pro Semibold"/>
          <w:color w:val="1F4E79" w:themeColor="accent1" w:themeShade="80"/>
          <w:sz w:val="24"/>
          <w:szCs w:val="24"/>
        </w:rPr>
      </w:pPr>
      <w:r>
        <w:rPr>
          <w:rFonts w:ascii="Verdana Pro Semibold" w:hAnsi="Verdana Pro Semibold"/>
          <w:color w:val="1F4E79" w:themeColor="accent1" w:themeShade="80"/>
          <w:sz w:val="24"/>
          <w:szCs w:val="24"/>
        </w:rPr>
        <w:t>ROI</w:t>
      </w:r>
      <w:r w:rsidR="00965D97" w:rsidRPr="00CF0E4B">
        <w:rPr>
          <w:rFonts w:ascii="Verdana Pro Semibold" w:hAnsi="Verdana Pro Semibold"/>
          <w:color w:val="1F4E79" w:themeColor="accent1" w:themeShade="80"/>
          <w:sz w:val="24"/>
          <w:szCs w:val="24"/>
        </w:rPr>
        <w:t xml:space="preserve"> </w:t>
      </w:r>
      <w:r w:rsidR="00CF0E4B">
        <w:rPr>
          <w:rFonts w:ascii="Verdana Pro Semibold" w:hAnsi="Verdana Pro Semibold"/>
          <w:color w:val="1F4E79" w:themeColor="accent1" w:themeShade="80"/>
          <w:sz w:val="24"/>
          <w:szCs w:val="24"/>
        </w:rPr>
        <w:t>R</w:t>
      </w:r>
      <w:r w:rsidR="00965D97" w:rsidRPr="00CF0E4B">
        <w:rPr>
          <w:rFonts w:ascii="Verdana Pro Semibold" w:hAnsi="Verdana Pro Semibold"/>
          <w:color w:val="1F4E79" w:themeColor="accent1" w:themeShade="80"/>
          <w:sz w:val="24"/>
          <w:szCs w:val="24"/>
        </w:rPr>
        <w:t xml:space="preserve">eleased: </w:t>
      </w:r>
      <w:proofErr w:type="gramStart"/>
      <w:r w:rsidR="00231D93">
        <w:rPr>
          <w:rFonts w:ascii="Verdana" w:hAnsi="Verdana"/>
          <w:color w:val="1F4E79" w:themeColor="accent1" w:themeShade="80"/>
          <w:sz w:val="24"/>
          <w:szCs w:val="24"/>
        </w:rPr>
        <w:t>04</w:t>
      </w:r>
      <w:r w:rsidR="000C2370">
        <w:rPr>
          <w:rFonts w:ascii="Verdana" w:hAnsi="Verdana"/>
          <w:color w:val="1F4E79" w:themeColor="accent1" w:themeShade="80"/>
          <w:sz w:val="24"/>
          <w:szCs w:val="24"/>
        </w:rPr>
        <w:t>/1</w:t>
      </w:r>
      <w:r w:rsidR="00ED409D">
        <w:rPr>
          <w:rFonts w:ascii="Verdana" w:hAnsi="Verdana"/>
          <w:color w:val="1F4E79" w:themeColor="accent1" w:themeShade="80"/>
          <w:sz w:val="24"/>
          <w:szCs w:val="24"/>
        </w:rPr>
        <w:t>2</w:t>
      </w:r>
      <w:r w:rsidR="000C2370">
        <w:rPr>
          <w:rFonts w:ascii="Verdana" w:hAnsi="Verdana"/>
          <w:color w:val="1F4E79" w:themeColor="accent1" w:themeShade="80"/>
          <w:sz w:val="24"/>
          <w:szCs w:val="24"/>
        </w:rPr>
        <w:t>/2023</w:t>
      </w:r>
      <w:proofErr w:type="gramEnd"/>
    </w:p>
    <w:p w14:paraId="79646217" w14:textId="3CE2AE00" w:rsidR="00965D97" w:rsidRPr="00CF0E4B" w:rsidRDefault="00965D97" w:rsidP="00CF0E4B">
      <w:pPr>
        <w:spacing w:line="360" w:lineRule="auto"/>
        <w:jc w:val="right"/>
        <w:rPr>
          <w:rFonts w:ascii="Verdana Pro Semibold" w:hAnsi="Verdana Pro Semibold"/>
          <w:color w:val="1F4E79" w:themeColor="accent1" w:themeShade="80"/>
          <w:sz w:val="24"/>
          <w:szCs w:val="24"/>
        </w:rPr>
      </w:pPr>
      <w:r w:rsidRPr="00CF0E4B">
        <w:rPr>
          <w:rFonts w:ascii="Verdana Pro Semibold" w:hAnsi="Verdana Pro Semibold"/>
          <w:color w:val="1F4E79" w:themeColor="accent1" w:themeShade="80"/>
          <w:sz w:val="24"/>
          <w:szCs w:val="24"/>
        </w:rPr>
        <w:t xml:space="preserve">Deadline for Questions: </w:t>
      </w:r>
      <w:r w:rsidR="00E56430">
        <w:rPr>
          <w:rFonts w:ascii="Verdana" w:hAnsi="Verdana"/>
          <w:color w:val="1F4E79" w:themeColor="accent1" w:themeShade="80"/>
          <w:sz w:val="24"/>
          <w:szCs w:val="24"/>
        </w:rPr>
        <w:t>30</w:t>
      </w:r>
      <w:r w:rsidR="000C2370">
        <w:rPr>
          <w:rFonts w:ascii="Verdana" w:hAnsi="Verdana"/>
          <w:color w:val="1F4E79" w:themeColor="accent1" w:themeShade="80"/>
          <w:sz w:val="24"/>
          <w:szCs w:val="24"/>
        </w:rPr>
        <w:t>/</w:t>
      </w:r>
      <w:r w:rsidR="00E56430">
        <w:rPr>
          <w:rFonts w:ascii="Verdana" w:hAnsi="Verdana"/>
          <w:color w:val="1F4E79" w:themeColor="accent1" w:themeShade="80"/>
          <w:sz w:val="24"/>
          <w:szCs w:val="24"/>
        </w:rPr>
        <w:t>01</w:t>
      </w:r>
      <w:r w:rsidR="000C2370">
        <w:rPr>
          <w:rFonts w:ascii="Verdana" w:hAnsi="Verdana"/>
          <w:color w:val="1F4E79" w:themeColor="accent1" w:themeShade="80"/>
          <w:sz w:val="24"/>
          <w:szCs w:val="24"/>
        </w:rPr>
        <w:t>/202</w:t>
      </w:r>
      <w:r w:rsidR="00E56430">
        <w:rPr>
          <w:rFonts w:ascii="Verdana" w:hAnsi="Verdana"/>
          <w:color w:val="1F4E79" w:themeColor="accent1" w:themeShade="80"/>
          <w:sz w:val="24"/>
          <w:szCs w:val="24"/>
        </w:rPr>
        <w:t>4</w:t>
      </w:r>
    </w:p>
    <w:p w14:paraId="1B1414CD" w14:textId="4E37228A" w:rsidR="00965D97" w:rsidRPr="00CF0E4B" w:rsidRDefault="00965D97" w:rsidP="00CF0E4B">
      <w:pPr>
        <w:spacing w:line="360" w:lineRule="auto"/>
        <w:jc w:val="right"/>
        <w:rPr>
          <w:rFonts w:ascii="Verdana Pro Semibold" w:hAnsi="Verdana Pro Semibold"/>
          <w:color w:val="1F4E79" w:themeColor="accent1" w:themeShade="80"/>
          <w:sz w:val="24"/>
          <w:szCs w:val="24"/>
        </w:rPr>
      </w:pPr>
      <w:r w:rsidRPr="00CF0E4B">
        <w:rPr>
          <w:rFonts w:ascii="Verdana Pro Semibold" w:hAnsi="Verdana Pro Semibold"/>
          <w:color w:val="1F4E79" w:themeColor="accent1" w:themeShade="80"/>
          <w:sz w:val="24"/>
          <w:szCs w:val="24"/>
        </w:rPr>
        <w:t xml:space="preserve">Deadline for Proposals: </w:t>
      </w:r>
      <w:r w:rsidR="000C2370">
        <w:rPr>
          <w:rFonts w:ascii="Verdana" w:hAnsi="Verdana"/>
          <w:color w:val="1F4E79" w:themeColor="accent1" w:themeShade="80"/>
          <w:sz w:val="24"/>
          <w:szCs w:val="24"/>
        </w:rPr>
        <w:t>0</w:t>
      </w:r>
      <w:r w:rsidR="00E56430">
        <w:rPr>
          <w:rFonts w:ascii="Verdana" w:hAnsi="Verdana"/>
          <w:color w:val="1F4E79" w:themeColor="accent1" w:themeShade="80"/>
          <w:sz w:val="24"/>
          <w:szCs w:val="24"/>
        </w:rPr>
        <w:t>9</w:t>
      </w:r>
      <w:r w:rsidR="000C2370">
        <w:rPr>
          <w:rFonts w:ascii="Verdana" w:hAnsi="Verdana"/>
          <w:color w:val="1F4E79" w:themeColor="accent1" w:themeShade="80"/>
          <w:sz w:val="24"/>
          <w:szCs w:val="24"/>
        </w:rPr>
        <w:t>/02/2024</w:t>
      </w:r>
    </w:p>
    <w:p w14:paraId="5648D6DC" w14:textId="77777777" w:rsidR="00965D97" w:rsidRDefault="00965D97" w:rsidP="00BD38A6">
      <w:pPr>
        <w:pStyle w:val="Header-Section"/>
        <w:spacing w:before="0" w:after="0" w:line="360" w:lineRule="auto"/>
        <w:jc w:val="right"/>
        <w:rPr>
          <w:rFonts w:asciiTheme="minorHAnsi" w:eastAsia="Cambria" w:hAnsiTheme="minorHAnsi" w:cstheme="minorHAnsi"/>
          <w:b w:val="0"/>
          <w:color w:val="204D84"/>
          <w:sz w:val="44"/>
          <w:szCs w:val="44"/>
          <w:lang w:val="en-GB"/>
        </w:rPr>
      </w:pPr>
    </w:p>
    <w:p w14:paraId="3CA3EABB" w14:textId="3198E5D8" w:rsidR="00602F50" w:rsidRPr="00CF0E4B" w:rsidRDefault="00DC7FC2" w:rsidP="00CF0E4B">
      <w:pPr>
        <w:spacing w:line="360" w:lineRule="auto"/>
        <w:jc w:val="right"/>
        <w:rPr>
          <w:rFonts w:ascii="Verdana Pro Semibold" w:hAnsi="Verdana Pro Semibold"/>
          <w:color w:val="1F4E79" w:themeColor="accent1" w:themeShade="80"/>
          <w:sz w:val="24"/>
          <w:szCs w:val="24"/>
        </w:rPr>
      </w:pPr>
      <w:r w:rsidRPr="00CF0E4B">
        <w:rPr>
          <w:rFonts w:ascii="Verdana Pro Semibold" w:hAnsi="Verdana Pro Semibold"/>
          <w:color w:val="1F4E79" w:themeColor="accent1" w:themeShade="80"/>
          <w:sz w:val="24"/>
          <w:szCs w:val="24"/>
        </w:rPr>
        <w:t>COMMERCIAL IN CONFIDENCE</w:t>
      </w:r>
    </w:p>
    <w:p w14:paraId="4E666E60" w14:textId="116E9165" w:rsidR="00602F50" w:rsidRDefault="00602F50" w:rsidP="00BD38A6">
      <w:pPr>
        <w:tabs>
          <w:tab w:val="left" w:pos="5887"/>
        </w:tabs>
        <w:spacing w:line="360" w:lineRule="auto"/>
      </w:pPr>
    </w:p>
    <w:p w14:paraId="59CC8A0F" w14:textId="77777777" w:rsidR="00602F50" w:rsidRDefault="00602F50" w:rsidP="00BD38A6">
      <w:pPr>
        <w:spacing w:line="360" w:lineRule="auto"/>
      </w:pPr>
      <w:r>
        <w:br w:type="page"/>
      </w:r>
    </w:p>
    <w:p w14:paraId="50A891ED" w14:textId="3574B8E5" w:rsidR="00781779" w:rsidRDefault="00781779">
      <w:pPr>
        <w:rPr>
          <w:b/>
          <w:bCs/>
          <w:color w:val="1F4E79" w:themeColor="accent1" w:themeShade="80"/>
          <w:sz w:val="32"/>
          <w:szCs w:val="32"/>
        </w:rPr>
      </w:pPr>
      <w:bookmarkStart w:id="0" w:name="_Toc99366769"/>
      <w:bookmarkEnd w:id="0"/>
    </w:p>
    <w:p w14:paraId="668DECE8" w14:textId="19136083" w:rsidR="00CF0E4B" w:rsidRDefault="00CF0E4B" w:rsidP="00CF0E4B">
      <w:pPr>
        <w:pStyle w:val="Heading1"/>
        <w:tabs>
          <w:tab w:val="clear" w:pos="5887"/>
        </w:tabs>
        <w:ind w:firstLine="284"/>
        <w:jc w:val="both"/>
        <w:rPr>
          <w:rFonts w:ascii="Verdana Pro Semibold" w:eastAsia="Cambria" w:hAnsi="Verdana Pro Semibold" w:cstheme="minorHAnsi"/>
          <w:bCs w:val="0"/>
          <w:color w:val="204D84"/>
          <w:lang w:val="en-GB"/>
        </w:rPr>
      </w:pPr>
      <w:bookmarkStart w:id="1" w:name="_Toc103348465"/>
      <w:r w:rsidRPr="00CF0E4B">
        <w:rPr>
          <w:rFonts w:ascii="Verdana Pro Semibold" w:eastAsia="Cambria" w:hAnsi="Verdana Pro Semibold" w:cstheme="minorHAnsi"/>
          <w:bCs w:val="0"/>
          <w:color w:val="204D84"/>
          <w:lang w:val="en-GB"/>
        </w:rPr>
        <w:t>Acronyms and Glossary</w:t>
      </w:r>
      <w:bookmarkEnd w:id="1"/>
    </w:p>
    <w:p w14:paraId="601B2380" w14:textId="77777777" w:rsidR="00CF0E4B" w:rsidRPr="00B11684" w:rsidRDefault="00CF0E4B" w:rsidP="00B11684">
      <w:pPr>
        <w:tabs>
          <w:tab w:val="left" w:pos="5887"/>
        </w:tabs>
        <w:spacing w:line="360" w:lineRule="auto"/>
        <w:ind w:left="284"/>
        <w:jc w:val="both"/>
        <w:rPr>
          <w:rFonts w:ascii="Verdana" w:hAnsi="Verdana" w:cstheme="minorHAnsi"/>
          <w:sz w:val="24"/>
          <w:szCs w:val="24"/>
        </w:rPr>
      </w:pPr>
      <w:r w:rsidRPr="00B11684">
        <w:rPr>
          <w:rFonts w:ascii="Verdana" w:hAnsi="Verdana" w:cstheme="minorHAnsi"/>
          <w:sz w:val="24"/>
          <w:szCs w:val="24"/>
        </w:rPr>
        <w:t>The following acronyms and abbreviations are used in this document.</w:t>
      </w:r>
    </w:p>
    <w:tbl>
      <w:tblPr>
        <w:tblStyle w:val="TableGrid"/>
        <w:tblW w:w="9072" w:type="dxa"/>
        <w:tblInd w:w="279" w:type="dxa"/>
        <w:tblLook w:val="04A0" w:firstRow="1" w:lastRow="0" w:firstColumn="1" w:lastColumn="0" w:noHBand="0" w:noVBand="1"/>
      </w:tblPr>
      <w:tblGrid>
        <w:gridCol w:w="2268"/>
        <w:gridCol w:w="6804"/>
      </w:tblGrid>
      <w:tr w:rsidR="00CF0E4B" w:rsidRPr="00B11684" w14:paraId="4D652F4B" w14:textId="77777777" w:rsidTr="00B31968">
        <w:tc>
          <w:tcPr>
            <w:tcW w:w="2268" w:type="dxa"/>
            <w:shd w:val="clear" w:color="auto" w:fill="9CC2E5" w:themeFill="accent1" w:themeFillTint="99"/>
          </w:tcPr>
          <w:p w14:paraId="0C2DE029" w14:textId="77777777" w:rsidR="00CF0E4B" w:rsidRPr="00B11684" w:rsidRDefault="00CF0E4B" w:rsidP="00B11684">
            <w:pPr>
              <w:spacing w:line="360" w:lineRule="auto"/>
              <w:rPr>
                <w:rFonts w:ascii="Verdana Pro Semibold" w:hAnsi="Verdana Pro Semibold" w:cstheme="minorHAnsi"/>
                <w:b/>
                <w:bCs/>
                <w:sz w:val="24"/>
                <w:szCs w:val="24"/>
              </w:rPr>
            </w:pPr>
            <w:r w:rsidRPr="00B11684">
              <w:rPr>
                <w:rFonts w:ascii="Verdana Pro Semibold" w:hAnsi="Verdana Pro Semibold" w:cstheme="minorHAnsi"/>
                <w:b/>
                <w:bCs/>
                <w:sz w:val="24"/>
                <w:szCs w:val="24"/>
              </w:rPr>
              <w:t>Acronym / Abbreviation</w:t>
            </w:r>
          </w:p>
        </w:tc>
        <w:tc>
          <w:tcPr>
            <w:tcW w:w="6804" w:type="dxa"/>
            <w:shd w:val="clear" w:color="auto" w:fill="9CC2E5" w:themeFill="accent1" w:themeFillTint="99"/>
          </w:tcPr>
          <w:p w14:paraId="56FD45A2" w14:textId="77777777" w:rsidR="00CF0E4B" w:rsidRPr="00B11684" w:rsidRDefault="00CF0E4B" w:rsidP="00B11684">
            <w:pPr>
              <w:spacing w:line="360" w:lineRule="auto"/>
              <w:rPr>
                <w:rFonts w:ascii="Verdana Pro Semibold" w:hAnsi="Verdana Pro Semibold" w:cstheme="minorHAnsi"/>
                <w:b/>
                <w:bCs/>
                <w:sz w:val="24"/>
                <w:szCs w:val="24"/>
              </w:rPr>
            </w:pPr>
            <w:r w:rsidRPr="00B11684">
              <w:rPr>
                <w:rFonts w:ascii="Verdana Pro Semibold" w:hAnsi="Verdana Pro Semibold" w:cstheme="minorHAnsi"/>
                <w:b/>
                <w:bCs/>
                <w:sz w:val="24"/>
                <w:szCs w:val="24"/>
              </w:rPr>
              <w:t xml:space="preserve">Definition </w:t>
            </w:r>
          </w:p>
        </w:tc>
      </w:tr>
      <w:tr w:rsidR="00CF0E4B" w:rsidRPr="00B11684" w14:paraId="3F527592" w14:textId="77777777" w:rsidTr="00B31968">
        <w:tc>
          <w:tcPr>
            <w:tcW w:w="2268" w:type="dxa"/>
            <w:shd w:val="clear" w:color="auto" w:fill="auto"/>
          </w:tcPr>
          <w:p w14:paraId="3DD4291D" w14:textId="7B8347E9" w:rsidR="00CF0E4B" w:rsidRPr="00B11684" w:rsidRDefault="001C0166" w:rsidP="00B11684">
            <w:pPr>
              <w:spacing w:line="360" w:lineRule="auto"/>
              <w:rPr>
                <w:rFonts w:ascii="Verdana" w:hAnsi="Verdana" w:cstheme="minorHAnsi"/>
                <w:sz w:val="24"/>
                <w:szCs w:val="24"/>
              </w:rPr>
            </w:pPr>
            <w:r w:rsidRPr="00B11684">
              <w:rPr>
                <w:rFonts w:ascii="Verdana" w:hAnsi="Verdana" w:cstheme="minorHAnsi"/>
                <w:sz w:val="24"/>
                <w:szCs w:val="24"/>
              </w:rPr>
              <w:t>MSD</w:t>
            </w:r>
          </w:p>
        </w:tc>
        <w:tc>
          <w:tcPr>
            <w:tcW w:w="6804" w:type="dxa"/>
            <w:shd w:val="clear" w:color="auto" w:fill="auto"/>
          </w:tcPr>
          <w:p w14:paraId="0F3A0159" w14:textId="098DC3AC" w:rsidR="00CF0E4B" w:rsidRPr="00B11684" w:rsidRDefault="001C0166" w:rsidP="00B11684">
            <w:pPr>
              <w:spacing w:line="360" w:lineRule="auto"/>
              <w:rPr>
                <w:rFonts w:ascii="Verdana" w:hAnsi="Verdana" w:cstheme="minorHAnsi"/>
                <w:sz w:val="24"/>
                <w:szCs w:val="24"/>
              </w:rPr>
            </w:pPr>
            <w:r w:rsidRPr="00B11684">
              <w:rPr>
                <w:rFonts w:ascii="Verdana" w:hAnsi="Verdana" w:cstheme="minorHAnsi"/>
                <w:sz w:val="24"/>
                <w:szCs w:val="24"/>
              </w:rPr>
              <w:t>Ministry of Social Development</w:t>
            </w:r>
          </w:p>
        </w:tc>
      </w:tr>
      <w:tr w:rsidR="00CF0E4B" w:rsidRPr="00B11684" w14:paraId="6D71AD96" w14:textId="77777777" w:rsidTr="00B31968">
        <w:tc>
          <w:tcPr>
            <w:tcW w:w="2268" w:type="dxa"/>
            <w:shd w:val="clear" w:color="auto" w:fill="auto"/>
          </w:tcPr>
          <w:p w14:paraId="59752B65" w14:textId="3A9AF118" w:rsidR="00CF0E4B" w:rsidRPr="00B11684" w:rsidRDefault="001C0166" w:rsidP="00B11684">
            <w:pPr>
              <w:spacing w:line="360" w:lineRule="auto"/>
              <w:rPr>
                <w:rFonts w:ascii="Verdana" w:hAnsi="Verdana" w:cstheme="minorHAnsi"/>
                <w:sz w:val="24"/>
                <w:szCs w:val="24"/>
              </w:rPr>
            </w:pPr>
            <w:r w:rsidRPr="00B11684">
              <w:rPr>
                <w:rFonts w:ascii="Verdana" w:hAnsi="Verdana" w:cstheme="minorHAnsi"/>
                <w:sz w:val="24"/>
                <w:szCs w:val="24"/>
              </w:rPr>
              <w:t>Respondent</w:t>
            </w:r>
          </w:p>
        </w:tc>
        <w:tc>
          <w:tcPr>
            <w:tcW w:w="6804" w:type="dxa"/>
            <w:shd w:val="clear" w:color="auto" w:fill="auto"/>
          </w:tcPr>
          <w:p w14:paraId="7F0E94DC" w14:textId="633BF52B" w:rsidR="00CF0E4B" w:rsidRPr="00B11684" w:rsidRDefault="00130177" w:rsidP="00B11684">
            <w:pPr>
              <w:spacing w:line="360" w:lineRule="auto"/>
              <w:rPr>
                <w:rFonts w:ascii="Verdana" w:hAnsi="Verdana" w:cstheme="minorHAnsi"/>
                <w:sz w:val="24"/>
                <w:szCs w:val="24"/>
              </w:rPr>
            </w:pPr>
            <w:r w:rsidRPr="00B11684">
              <w:rPr>
                <w:rFonts w:ascii="Verdana" w:hAnsi="Verdana" w:cstheme="minorHAnsi"/>
                <w:sz w:val="24"/>
                <w:szCs w:val="24"/>
              </w:rPr>
              <w:t xml:space="preserve">A Supplier who submits a Proposal in accordance with the process set out in this </w:t>
            </w:r>
            <w:r w:rsidR="00EC53B2" w:rsidRPr="00B11684">
              <w:rPr>
                <w:rFonts w:ascii="Verdana" w:hAnsi="Verdana" w:cstheme="minorHAnsi"/>
                <w:sz w:val="24"/>
                <w:szCs w:val="24"/>
              </w:rPr>
              <w:t>ROI</w:t>
            </w:r>
            <w:r w:rsidRPr="00B11684">
              <w:rPr>
                <w:rFonts w:ascii="Verdana" w:hAnsi="Verdana" w:cstheme="minorHAnsi"/>
                <w:sz w:val="24"/>
                <w:szCs w:val="24"/>
              </w:rPr>
              <w:t xml:space="preserve">. </w:t>
            </w:r>
          </w:p>
        </w:tc>
      </w:tr>
      <w:tr w:rsidR="00CF0E4B" w:rsidRPr="00B11684" w14:paraId="05E61C51" w14:textId="77777777" w:rsidTr="00B31968">
        <w:tc>
          <w:tcPr>
            <w:tcW w:w="2268" w:type="dxa"/>
            <w:shd w:val="clear" w:color="auto" w:fill="auto"/>
          </w:tcPr>
          <w:p w14:paraId="502DF2EA" w14:textId="493C8543" w:rsidR="00CF0E4B" w:rsidRPr="00B11684" w:rsidRDefault="00EC53B2" w:rsidP="00B11684">
            <w:pPr>
              <w:spacing w:line="360" w:lineRule="auto"/>
              <w:rPr>
                <w:rFonts w:ascii="Verdana" w:hAnsi="Verdana" w:cstheme="minorHAnsi"/>
                <w:sz w:val="24"/>
                <w:szCs w:val="24"/>
              </w:rPr>
            </w:pPr>
            <w:r w:rsidRPr="00B11684">
              <w:rPr>
                <w:rFonts w:ascii="Verdana" w:hAnsi="Verdana" w:cstheme="minorHAnsi"/>
                <w:sz w:val="24"/>
                <w:szCs w:val="24"/>
              </w:rPr>
              <w:t>ROI</w:t>
            </w:r>
          </w:p>
        </w:tc>
        <w:tc>
          <w:tcPr>
            <w:tcW w:w="6804" w:type="dxa"/>
            <w:shd w:val="clear" w:color="auto" w:fill="auto"/>
          </w:tcPr>
          <w:p w14:paraId="0DCCD3CD" w14:textId="4925A39A" w:rsidR="00CF0E4B" w:rsidRPr="00B11684" w:rsidRDefault="0024398A" w:rsidP="00B11684">
            <w:pPr>
              <w:spacing w:line="360" w:lineRule="auto"/>
              <w:rPr>
                <w:rFonts w:ascii="Verdana" w:hAnsi="Verdana" w:cstheme="minorHAnsi"/>
                <w:sz w:val="24"/>
                <w:szCs w:val="24"/>
              </w:rPr>
            </w:pPr>
            <w:r w:rsidRPr="00B11684">
              <w:rPr>
                <w:rFonts w:ascii="Verdana" w:hAnsi="Verdana" w:cstheme="minorHAnsi"/>
                <w:sz w:val="24"/>
                <w:szCs w:val="24"/>
              </w:rPr>
              <w:t>Registration of Interest</w:t>
            </w:r>
            <w:r w:rsidR="00130177" w:rsidRPr="00B11684">
              <w:rPr>
                <w:rFonts w:ascii="Verdana" w:hAnsi="Verdana" w:cstheme="minorHAnsi"/>
                <w:sz w:val="24"/>
                <w:szCs w:val="24"/>
              </w:rPr>
              <w:t xml:space="preserve"> </w:t>
            </w:r>
          </w:p>
        </w:tc>
      </w:tr>
      <w:tr w:rsidR="00CF0E4B" w:rsidRPr="00B11684" w14:paraId="51059BB1" w14:textId="77777777" w:rsidTr="00B31968">
        <w:tc>
          <w:tcPr>
            <w:tcW w:w="2268" w:type="dxa"/>
            <w:shd w:val="clear" w:color="auto" w:fill="auto"/>
          </w:tcPr>
          <w:p w14:paraId="67D915C8" w14:textId="1E03B1B0" w:rsidR="00CF0E4B" w:rsidRPr="00B11684" w:rsidRDefault="00166A05" w:rsidP="00B11684">
            <w:pPr>
              <w:spacing w:line="360" w:lineRule="auto"/>
              <w:rPr>
                <w:rFonts w:ascii="Verdana" w:hAnsi="Verdana" w:cstheme="minorHAnsi"/>
                <w:sz w:val="24"/>
                <w:szCs w:val="24"/>
              </w:rPr>
            </w:pPr>
            <w:r w:rsidRPr="00B11684">
              <w:rPr>
                <w:rFonts w:ascii="Verdana" w:hAnsi="Verdana" w:cstheme="minorHAnsi"/>
                <w:sz w:val="24"/>
                <w:szCs w:val="24"/>
              </w:rPr>
              <w:t>Point of Contact</w:t>
            </w:r>
          </w:p>
        </w:tc>
        <w:tc>
          <w:tcPr>
            <w:tcW w:w="6804" w:type="dxa"/>
            <w:shd w:val="clear" w:color="auto" w:fill="auto"/>
          </w:tcPr>
          <w:p w14:paraId="12878BDD" w14:textId="0D8CFC5C" w:rsidR="00CF0E4B" w:rsidRPr="00B11684" w:rsidRDefault="00130177" w:rsidP="00B11684">
            <w:pPr>
              <w:spacing w:line="360" w:lineRule="auto"/>
              <w:rPr>
                <w:rFonts w:ascii="Verdana" w:hAnsi="Verdana" w:cstheme="minorHAnsi"/>
                <w:sz w:val="24"/>
                <w:szCs w:val="24"/>
              </w:rPr>
            </w:pPr>
            <w:r w:rsidRPr="00B11684">
              <w:rPr>
                <w:rFonts w:ascii="Verdana" w:hAnsi="Verdana" w:cstheme="minorHAnsi"/>
                <w:sz w:val="24"/>
                <w:szCs w:val="24"/>
              </w:rPr>
              <w:t>The</w:t>
            </w:r>
            <w:r w:rsidR="00166A05" w:rsidRPr="00B11684">
              <w:rPr>
                <w:rFonts w:ascii="Verdana" w:hAnsi="Verdana" w:cstheme="minorHAnsi"/>
                <w:sz w:val="24"/>
                <w:szCs w:val="24"/>
              </w:rPr>
              <w:t xml:space="preserve"> person names in Section 2.3</w:t>
            </w:r>
          </w:p>
          <w:p w14:paraId="0E258901" w14:textId="3FF24E67" w:rsidR="00B06279" w:rsidRPr="00B11684" w:rsidRDefault="00B06279" w:rsidP="00B11684">
            <w:pPr>
              <w:spacing w:line="360" w:lineRule="auto"/>
              <w:rPr>
                <w:rFonts w:ascii="Verdana" w:hAnsi="Verdana" w:cstheme="minorHAnsi"/>
                <w:sz w:val="24"/>
                <w:szCs w:val="24"/>
              </w:rPr>
            </w:pPr>
            <w:r w:rsidRPr="00B11684">
              <w:rPr>
                <w:rFonts w:ascii="Verdana" w:hAnsi="Verdana" w:cstheme="minorHAnsi"/>
                <w:sz w:val="24"/>
                <w:szCs w:val="24"/>
              </w:rPr>
              <w:t xml:space="preserve">All communications regarding this </w:t>
            </w:r>
            <w:r w:rsidR="00EC53B2" w:rsidRPr="00B11684">
              <w:rPr>
                <w:rFonts w:ascii="Verdana" w:hAnsi="Verdana" w:cstheme="minorHAnsi"/>
                <w:sz w:val="24"/>
                <w:szCs w:val="24"/>
              </w:rPr>
              <w:t>ROI</w:t>
            </w:r>
            <w:r w:rsidRPr="00B11684">
              <w:rPr>
                <w:rFonts w:ascii="Verdana" w:hAnsi="Verdana" w:cstheme="minorHAnsi"/>
                <w:sz w:val="24"/>
                <w:szCs w:val="24"/>
              </w:rPr>
              <w:t xml:space="preserve"> must be directed to this person.</w:t>
            </w:r>
          </w:p>
        </w:tc>
      </w:tr>
      <w:tr w:rsidR="00CF0E4B" w:rsidRPr="00B11684" w14:paraId="44112549" w14:textId="77777777" w:rsidTr="00B31968">
        <w:tc>
          <w:tcPr>
            <w:tcW w:w="2268" w:type="dxa"/>
            <w:shd w:val="clear" w:color="auto" w:fill="auto"/>
          </w:tcPr>
          <w:p w14:paraId="5F32B535" w14:textId="7A0B5CBF" w:rsidR="00CF0E4B" w:rsidRPr="00B11684" w:rsidRDefault="00166A05" w:rsidP="00B11684">
            <w:pPr>
              <w:spacing w:line="360" w:lineRule="auto"/>
              <w:rPr>
                <w:rFonts w:ascii="Verdana" w:hAnsi="Verdana" w:cstheme="minorHAnsi"/>
                <w:sz w:val="24"/>
                <w:szCs w:val="24"/>
              </w:rPr>
            </w:pPr>
            <w:r w:rsidRPr="00B11684">
              <w:rPr>
                <w:rFonts w:ascii="Verdana" w:hAnsi="Verdana" w:cstheme="minorHAnsi"/>
                <w:sz w:val="24"/>
                <w:szCs w:val="24"/>
              </w:rPr>
              <w:t xml:space="preserve">Deadline for Proposals </w:t>
            </w:r>
          </w:p>
        </w:tc>
        <w:tc>
          <w:tcPr>
            <w:tcW w:w="6804" w:type="dxa"/>
            <w:shd w:val="clear" w:color="auto" w:fill="auto"/>
          </w:tcPr>
          <w:p w14:paraId="375E9F47" w14:textId="15396669" w:rsidR="00CF0E4B" w:rsidRPr="00B11684" w:rsidRDefault="00130177" w:rsidP="00B11684">
            <w:pPr>
              <w:spacing w:line="360" w:lineRule="auto"/>
              <w:rPr>
                <w:rFonts w:ascii="Verdana" w:hAnsi="Verdana" w:cstheme="minorHAnsi"/>
                <w:sz w:val="24"/>
                <w:szCs w:val="24"/>
              </w:rPr>
            </w:pPr>
            <w:r w:rsidRPr="00B11684">
              <w:rPr>
                <w:rFonts w:ascii="Verdana" w:hAnsi="Verdana" w:cstheme="minorHAnsi"/>
                <w:sz w:val="24"/>
                <w:szCs w:val="24"/>
              </w:rPr>
              <w:t xml:space="preserve">The date listed in Section 2.2. Proposals must be submitted by this date and time. </w:t>
            </w:r>
          </w:p>
        </w:tc>
      </w:tr>
      <w:tr w:rsidR="00CF0E4B" w:rsidRPr="00B11684" w14:paraId="4EB9B4C1" w14:textId="77777777" w:rsidTr="00B31968">
        <w:tc>
          <w:tcPr>
            <w:tcW w:w="2268" w:type="dxa"/>
            <w:shd w:val="clear" w:color="auto" w:fill="auto"/>
          </w:tcPr>
          <w:p w14:paraId="60D027BA" w14:textId="76C531C2" w:rsidR="00CF0E4B" w:rsidRPr="00B11684" w:rsidRDefault="00B06279" w:rsidP="00B11684">
            <w:pPr>
              <w:spacing w:line="360" w:lineRule="auto"/>
              <w:rPr>
                <w:rFonts w:ascii="Verdana" w:hAnsi="Verdana" w:cstheme="minorHAnsi"/>
                <w:sz w:val="24"/>
                <w:szCs w:val="24"/>
              </w:rPr>
            </w:pPr>
            <w:r w:rsidRPr="00B11684">
              <w:rPr>
                <w:rFonts w:ascii="Verdana" w:hAnsi="Verdana" w:cstheme="minorHAnsi"/>
                <w:sz w:val="24"/>
                <w:szCs w:val="24"/>
              </w:rPr>
              <w:t xml:space="preserve">Response Form </w:t>
            </w:r>
          </w:p>
        </w:tc>
        <w:tc>
          <w:tcPr>
            <w:tcW w:w="6804" w:type="dxa"/>
            <w:shd w:val="clear" w:color="auto" w:fill="auto"/>
          </w:tcPr>
          <w:p w14:paraId="2C90EBFB" w14:textId="20407CF7" w:rsidR="00CF0E4B" w:rsidRPr="00B11684" w:rsidRDefault="00130177" w:rsidP="00B11684">
            <w:pPr>
              <w:spacing w:line="360" w:lineRule="auto"/>
              <w:rPr>
                <w:rFonts w:ascii="Verdana" w:hAnsi="Verdana" w:cstheme="minorHAnsi"/>
                <w:sz w:val="24"/>
                <w:szCs w:val="24"/>
              </w:rPr>
            </w:pPr>
            <w:r w:rsidRPr="00B11684">
              <w:rPr>
                <w:rFonts w:ascii="Verdana" w:hAnsi="Verdana" w:cstheme="minorHAnsi"/>
                <w:sz w:val="24"/>
                <w:szCs w:val="24"/>
              </w:rPr>
              <w:t xml:space="preserve">The template attached at Appendix </w:t>
            </w:r>
            <w:r w:rsidR="0024398A" w:rsidRPr="00B11684">
              <w:rPr>
                <w:rFonts w:ascii="Verdana" w:hAnsi="Verdana" w:cstheme="minorHAnsi"/>
                <w:sz w:val="24"/>
                <w:szCs w:val="24"/>
              </w:rPr>
              <w:t>A</w:t>
            </w:r>
            <w:r w:rsidRPr="00B11684">
              <w:rPr>
                <w:rFonts w:ascii="Verdana" w:hAnsi="Verdana" w:cstheme="minorHAnsi"/>
                <w:sz w:val="24"/>
                <w:szCs w:val="24"/>
              </w:rPr>
              <w:t xml:space="preserve">. Suppliers must use this as the template for their Proposal. </w:t>
            </w:r>
          </w:p>
        </w:tc>
      </w:tr>
    </w:tbl>
    <w:p w14:paraId="5F5B8A58" w14:textId="77777777" w:rsidR="00CF0E4B" w:rsidRPr="00CF0E4B" w:rsidRDefault="00CF0E4B" w:rsidP="006B57D7">
      <w:pPr>
        <w:pStyle w:val="ListParagraph"/>
        <w:numPr>
          <w:ilvl w:val="0"/>
          <w:numId w:val="5"/>
        </w:numPr>
        <w:spacing w:line="360" w:lineRule="auto"/>
        <w:jc w:val="both"/>
        <w:rPr>
          <w:rFonts w:cstheme="minorHAnsi"/>
        </w:rPr>
      </w:pPr>
      <w:r w:rsidRPr="00CF0E4B">
        <w:rPr>
          <w:rFonts w:cstheme="minorHAnsi"/>
        </w:rPr>
        <w:br w:type="page"/>
      </w:r>
    </w:p>
    <w:p w14:paraId="176A325F" w14:textId="77777777" w:rsidR="00CF0E4B" w:rsidRPr="00CF0E4B" w:rsidRDefault="00CF0E4B" w:rsidP="00CF0E4B">
      <w:pPr>
        <w:rPr>
          <w:lang w:val="en-GB"/>
        </w:rPr>
      </w:pPr>
    </w:p>
    <w:p w14:paraId="30C8CE32" w14:textId="1D44704C" w:rsidR="00CF0E4B" w:rsidRPr="00CF0E4B" w:rsidRDefault="00CF0E4B" w:rsidP="00C91384">
      <w:pPr>
        <w:pStyle w:val="Heading1"/>
        <w:numPr>
          <w:ilvl w:val="0"/>
          <w:numId w:val="6"/>
        </w:numPr>
        <w:tabs>
          <w:tab w:val="clear" w:pos="5887"/>
        </w:tabs>
        <w:ind w:left="284" w:hanging="851"/>
        <w:rPr>
          <w:rFonts w:ascii="Verdana Pro Semibold" w:eastAsia="Cambria" w:hAnsi="Verdana Pro Semibold" w:cstheme="minorHAnsi"/>
          <w:bCs w:val="0"/>
          <w:color w:val="204D84"/>
          <w:lang w:val="en-GB"/>
        </w:rPr>
      </w:pPr>
      <w:r w:rsidRPr="00CF0E4B">
        <w:rPr>
          <w:rFonts w:ascii="Verdana Pro Semibold" w:eastAsia="Cambria" w:hAnsi="Verdana Pro Semibold" w:cstheme="minorHAnsi"/>
          <w:bCs w:val="0"/>
          <w:color w:val="204D84"/>
          <w:lang w:val="en-GB"/>
        </w:rPr>
        <w:t xml:space="preserve">Overview </w:t>
      </w:r>
    </w:p>
    <w:p w14:paraId="1C6EBF46" w14:textId="77777777" w:rsidR="00616B8D" w:rsidRPr="00073745" w:rsidRDefault="00CF0E4B" w:rsidP="00073745">
      <w:pPr>
        <w:tabs>
          <w:tab w:val="left" w:pos="5887"/>
        </w:tabs>
        <w:spacing w:line="360" w:lineRule="auto"/>
        <w:ind w:left="284"/>
        <w:rPr>
          <w:rFonts w:ascii="Verdana" w:hAnsi="Verdana" w:cstheme="minorHAnsi"/>
          <w:sz w:val="24"/>
          <w:szCs w:val="24"/>
        </w:rPr>
      </w:pPr>
      <w:r w:rsidRPr="00073745">
        <w:rPr>
          <w:rFonts w:ascii="Verdana" w:hAnsi="Verdana" w:cstheme="minorHAnsi"/>
          <w:sz w:val="24"/>
          <w:szCs w:val="24"/>
        </w:rPr>
        <w:t xml:space="preserve">This </w:t>
      </w:r>
      <w:r w:rsidR="00EC53B2" w:rsidRPr="00073745">
        <w:rPr>
          <w:rFonts w:ascii="Verdana" w:hAnsi="Verdana" w:cstheme="minorHAnsi"/>
          <w:sz w:val="24"/>
          <w:szCs w:val="24"/>
        </w:rPr>
        <w:t>Registration of Interest</w:t>
      </w:r>
      <w:r w:rsidR="001C0166" w:rsidRPr="00073745">
        <w:rPr>
          <w:rFonts w:ascii="Verdana" w:hAnsi="Verdana" w:cstheme="minorHAnsi"/>
          <w:sz w:val="24"/>
          <w:szCs w:val="24"/>
        </w:rPr>
        <w:t xml:space="preserve"> (</w:t>
      </w:r>
      <w:r w:rsidR="00EC53B2" w:rsidRPr="00073745">
        <w:rPr>
          <w:rFonts w:ascii="Verdana" w:hAnsi="Verdana" w:cstheme="minorHAnsi"/>
          <w:sz w:val="24"/>
          <w:szCs w:val="24"/>
        </w:rPr>
        <w:t>ROI</w:t>
      </w:r>
      <w:r w:rsidR="001C0166" w:rsidRPr="00073745">
        <w:rPr>
          <w:rFonts w:ascii="Verdana" w:hAnsi="Verdana" w:cstheme="minorHAnsi"/>
          <w:sz w:val="24"/>
          <w:szCs w:val="24"/>
        </w:rPr>
        <w:t>)</w:t>
      </w:r>
      <w:r w:rsidRPr="00073745">
        <w:rPr>
          <w:rFonts w:ascii="Verdana" w:hAnsi="Verdana" w:cstheme="minorHAnsi"/>
          <w:sz w:val="24"/>
          <w:szCs w:val="24"/>
        </w:rPr>
        <w:t xml:space="preserve"> is issued by </w:t>
      </w:r>
      <w:r w:rsidR="00616B8D" w:rsidRPr="00073745">
        <w:rPr>
          <w:rFonts w:ascii="Verdana" w:hAnsi="Verdana" w:cstheme="minorHAnsi"/>
          <w:sz w:val="24"/>
          <w:szCs w:val="24"/>
        </w:rPr>
        <w:t xml:space="preserve">Whaikaha, the Ministry of Disabled People, in conjunction with the Ministry of Social Development. </w:t>
      </w:r>
    </w:p>
    <w:p w14:paraId="6CC59009" w14:textId="5FACAFC7" w:rsidR="001C0166" w:rsidRDefault="001C0166" w:rsidP="00C91384">
      <w:pPr>
        <w:tabs>
          <w:tab w:val="left" w:pos="5887"/>
        </w:tabs>
        <w:spacing w:line="360" w:lineRule="auto"/>
        <w:ind w:left="284"/>
        <w:rPr>
          <w:rFonts w:ascii="Verdana" w:hAnsi="Verdana" w:cstheme="minorHAnsi"/>
        </w:rPr>
      </w:pPr>
    </w:p>
    <w:p w14:paraId="43F3C304" w14:textId="29770C3D" w:rsidR="001C0166" w:rsidRPr="001C0166" w:rsidRDefault="001C0166" w:rsidP="00C91384">
      <w:pPr>
        <w:pStyle w:val="Heading1"/>
        <w:numPr>
          <w:ilvl w:val="1"/>
          <w:numId w:val="6"/>
        </w:numPr>
        <w:tabs>
          <w:tab w:val="clear" w:pos="5887"/>
        </w:tabs>
        <w:ind w:left="284" w:hanging="851"/>
        <w:rPr>
          <w:rFonts w:ascii="Verdana Pro Semibold" w:eastAsia="Cambria" w:hAnsi="Verdana Pro Semibold" w:cstheme="minorHAnsi"/>
          <w:bCs w:val="0"/>
          <w:color w:val="204D84"/>
          <w:sz w:val="24"/>
          <w:szCs w:val="24"/>
          <w:lang w:val="en-GB"/>
        </w:rPr>
      </w:pPr>
      <w:r w:rsidRPr="001C0166">
        <w:rPr>
          <w:rFonts w:ascii="Verdana Pro Semibold" w:eastAsia="Cambria" w:hAnsi="Verdana Pro Semibold" w:cstheme="minorHAnsi"/>
          <w:bCs w:val="0"/>
          <w:color w:val="204D84"/>
          <w:sz w:val="24"/>
          <w:szCs w:val="24"/>
          <w:lang w:val="en-GB"/>
        </w:rPr>
        <w:t xml:space="preserve">About </w:t>
      </w:r>
      <w:r w:rsidR="00616B8D">
        <w:rPr>
          <w:rFonts w:ascii="Verdana Pro Semibold" w:eastAsia="Cambria" w:hAnsi="Verdana Pro Semibold" w:cstheme="minorHAnsi"/>
          <w:bCs w:val="0"/>
          <w:color w:val="204D84"/>
          <w:sz w:val="24"/>
          <w:szCs w:val="24"/>
          <w:lang w:val="en-GB"/>
        </w:rPr>
        <w:t>Whaikaha</w:t>
      </w:r>
      <w:r w:rsidRPr="001C0166">
        <w:rPr>
          <w:rFonts w:ascii="Verdana Pro Semibold" w:eastAsia="Cambria" w:hAnsi="Verdana Pro Semibold" w:cstheme="minorHAnsi"/>
          <w:bCs w:val="0"/>
          <w:color w:val="204D84"/>
          <w:sz w:val="24"/>
          <w:szCs w:val="24"/>
          <w:lang w:val="en-GB"/>
        </w:rPr>
        <w:t xml:space="preserve"> </w:t>
      </w:r>
    </w:p>
    <w:p w14:paraId="0BD652CD" w14:textId="77777777" w:rsidR="00616B8D" w:rsidRPr="00073745" w:rsidRDefault="00616B8D" w:rsidP="00C91384">
      <w:pPr>
        <w:tabs>
          <w:tab w:val="left" w:pos="5887"/>
        </w:tabs>
        <w:spacing w:line="360" w:lineRule="auto"/>
        <w:ind w:left="284"/>
        <w:rPr>
          <w:rFonts w:ascii="Verdana" w:hAnsi="Verdana" w:cstheme="minorHAnsi"/>
          <w:sz w:val="24"/>
          <w:szCs w:val="24"/>
          <w:lang w:val="en-NZ"/>
        </w:rPr>
      </w:pPr>
      <w:r w:rsidRPr="00073745">
        <w:rPr>
          <w:rFonts w:ascii="Verdana" w:hAnsi="Verdana" w:cstheme="minorHAnsi"/>
          <w:sz w:val="24"/>
          <w:szCs w:val="24"/>
          <w:lang w:val="en-NZ"/>
        </w:rPr>
        <w:t>Whaikaha - Ministry of Disabled People is a new ministry set up in partnership with the community and Māori to transform the lives of many New Zealanders.</w:t>
      </w:r>
    </w:p>
    <w:p w14:paraId="3833483B" w14:textId="77777777" w:rsidR="00616B8D" w:rsidRPr="00073745" w:rsidRDefault="00616B8D" w:rsidP="00C91384">
      <w:pPr>
        <w:tabs>
          <w:tab w:val="left" w:pos="5887"/>
        </w:tabs>
        <w:spacing w:line="360" w:lineRule="auto"/>
        <w:ind w:left="284"/>
        <w:rPr>
          <w:rFonts w:ascii="Verdana" w:hAnsi="Verdana" w:cstheme="minorHAnsi"/>
          <w:sz w:val="24"/>
          <w:szCs w:val="24"/>
          <w:lang w:val="en-NZ"/>
        </w:rPr>
      </w:pPr>
      <w:r w:rsidRPr="00073745">
        <w:rPr>
          <w:rFonts w:ascii="Verdana" w:hAnsi="Verdana" w:cstheme="minorHAnsi"/>
          <w:sz w:val="24"/>
          <w:szCs w:val="24"/>
          <w:lang w:val="en-NZ"/>
        </w:rPr>
        <w:t>Whaikaha is currently co-located with the Ministry of Social Development (MSD)and as such shares some support services with MSD including contract templates and procurement resources.</w:t>
      </w:r>
    </w:p>
    <w:p w14:paraId="2266DD65" w14:textId="77777777" w:rsidR="00616B8D" w:rsidRPr="00073745" w:rsidRDefault="00616B8D" w:rsidP="00C91384">
      <w:pPr>
        <w:tabs>
          <w:tab w:val="left" w:pos="5887"/>
        </w:tabs>
        <w:spacing w:line="360" w:lineRule="auto"/>
        <w:ind w:left="284"/>
        <w:rPr>
          <w:rFonts w:ascii="Verdana" w:hAnsi="Verdana" w:cstheme="minorHAnsi"/>
          <w:sz w:val="24"/>
          <w:szCs w:val="24"/>
          <w:lang w:val="en-NZ"/>
        </w:rPr>
      </w:pPr>
      <w:r w:rsidRPr="00073745">
        <w:rPr>
          <w:rFonts w:ascii="Verdana" w:hAnsi="Verdana" w:cstheme="minorHAnsi"/>
          <w:sz w:val="24"/>
          <w:szCs w:val="24"/>
          <w:lang w:val="en-NZ"/>
        </w:rPr>
        <w:t>Many disabled people and whānau face barriers in achieving ordinary life outcomes due, in part, to the complexity of the way we currently do things. Government support can be fragmented and difficult to navigate, and multiple eligibility criteria for different services makes it difficult for disabled people to know what support services they are entitled to.</w:t>
      </w:r>
    </w:p>
    <w:p w14:paraId="5F483CFD" w14:textId="77777777" w:rsidR="00616B8D" w:rsidRPr="00073745" w:rsidRDefault="00616B8D" w:rsidP="00C91384">
      <w:pPr>
        <w:tabs>
          <w:tab w:val="left" w:pos="5887"/>
        </w:tabs>
        <w:spacing w:line="360" w:lineRule="auto"/>
        <w:ind w:left="284"/>
        <w:rPr>
          <w:rFonts w:ascii="Verdana" w:hAnsi="Verdana" w:cstheme="minorHAnsi"/>
          <w:sz w:val="24"/>
          <w:szCs w:val="24"/>
          <w:lang w:val="en-NZ"/>
        </w:rPr>
      </w:pPr>
      <w:r w:rsidRPr="00073745">
        <w:rPr>
          <w:rFonts w:ascii="Verdana" w:hAnsi="Verdana" w:cstheme="minorHAnsi"/>
          <w:sz w:val="24"/>
          <w:szCs w:val="24"/>
          <w:lang w:val="en-NZ"/>
        </w:rPr>
        <w:t>Things need to change.</w:t>
      </w:r>
    </w:p>
    <w:p w14:paraId="715892D2" w14:textId="77777777" w:rsidR="00616B8D" w:rsidRPr="00073745" w:rsidRDefault="00616B8D" w:rsidP="00C91384">
      <w:pPr>
        <w:tabs>
          <w:tab w:val="left" w:pos="5887"/>
        </w:tabs>
        <w:spacing w:line="360" w:lineRule="auto"/>
        <w:ind w:left="284"/>
        <w:rPr>
          <w:rFonts w:ascii="Verdana" w:hAnsi="Verdana" w:cstheme="minorHAnsi"/>
          <w:sz w:val="24"/>
          <w:szCs w:val="24"/>
          <w:lang w:val="en-NZ"/>
        </w:rPr>
      </w:pPr>
      <w:r w:rsidRPr="00073745">
        <w:rPr>
          <w:rFonts w:ascii="Verdana" w:hAnsi="Verdana" w:cstheme="minorHAnsi"/>
          <w:sz w:val="24"/>
          <w:szCs w:val="24"/>
          <w:lang w:val="en-NZ"/>
        </w:rPr>
        <w:t>That's why the Government created Whaikaha - Ministry of Disabled People to:</w:t>
      </w:r>
    </w:p>
    <w:p w14:paraId="6E05651E" w14:textId="77777777" w:rsidR="00616B8D" w:rsidRPr="00073745" w:rsidRDefault="00616B8D" w:rsidP="00C91384">
      <w:pPr>
        <w:numPr>
          <w:ilvl w:val="0"/>
          <w:numId w:val="15"/>
        </w:numPr>
        <w:tabs>
          <w:tab w:val="left" w:pos="5887"/>
        </w:tabs>
        <w:spacing w:line="360" w:lineRule="auto"/>
        <w:rPr>
          <w:rFonts w:ascii="Verdana" w:hAnsi="Verdana" w:cstheme="minorHAnsi"/>
          <w:sz w:val="24"/>
          <w:szCs w:val="24"/>
          <w:lang w:val="en-NZ"/>
        </w:rPr>
      </w:pPr>
      <w:r w:rsidRPr="00073745">
        <w:rPr>
          <w:rFonts w:ascii="Verdana" w:hAnsi="Verdana" w:cstheme="minorHAnsi"/>
          <w:sz w:val="24"/>
          <w:szCs w:val="24"/>
          <w:lang w:val="en-NZ"/>
        </w:rPr>
        <w:t xml:space="preserve">lead a true partnership between the disability community, </w:t>
      </w:r>
      <w:proofErr w:type="gramStart"/>
      <w:r w:rsidRPr="00073745">
        <w:rPr>
          <w:rFonts w:ascii="Verdana" w:hAnsi="Verdana" w:cstheme="minorHAnsi"/>
          <w:sz w:val="24"/>
          <w:szCs w:val="24"/>
          <w:lang w:val="en-NZ"/>
        </w:rPr>
        <w:t>Māori</w:t>
      </w:r>
      <w:proofErr w:type="gramEnd"/>
      <w:r w:rsidRPr="00073745">
        <w:rPr>
          <w:rFonts w:ascii="Verdana" w:hAnsi="Verdana" w:cstheme="minorHAnsi"/>
          <w:sz w:val="24"/>
          <w:szCs w:val="24"/>
          <w:lang w:val="en-NZ"/>
        </w:rPr>
        <w:t xml:space="preserve"> and Government, and</w:t>
      </w:r>
    </w:p>
    <w:p w14:paraId="60052037" w14:textId="77777777" w:rsidR="00616B8D" w:rsidRPr="00073745" w:rsidRDefault="00616B8D" w:rsidP="00C91384">
      <w:pPr>
        <w:numPr>
          <w:ilvl w:val="0"/>
          <w:numId w:val="15"/>
        </w:numPr>
        <w:tabs>
          <w:tab w:val="left" w:pos="5887"/>
        </w:tabs>
        <w:spacing w:line="360" w:lineRule="auto"/>
        <w:rPr>
          <w:rFonts w:ascii="Verdana" w:hAnsi="Verdana" w:cstheme="minorHAnsi"/>
          <w:sz w:val="24"/>
          <w:szCs w:val="24"/>
          <w:lang w:val="en-NZ"/>
        </w:rPr>
      </w:pPr>
      <w:r w:rsidRPr="00073745">
        <w:rPr>
          <w:rFonts w:ascii="Verdana" w:hAnsi="Verdana" w:cstheme="minorHAnsi"/>
          <w:sz w:val="24"/>
          <w:szCs w:val="24"/>
          <w:lang w:val="en-NZ"/>
        </w:rPr>
        <w:t>help transform the disability system in line with the </w:t>
      </w:r>
      <w:hyperlink r:id="rId12" w:history="1">
        <w:r w:rsidRPr="00073745">
          <w:rPr>
            <w:rStyle w:val="Hyperlink"/>
            <w:rFonts w:ascii="Verdana" w:hAnsi="Verdana" w:cstheme="minorHAnsi"/>
            <w:b/>
            <w:bCs/>
            <w:color w:val="4D2D7A"/>
            <w:sz w:val="24"/>
            <w:szCs w:val="24"/>
            <w:lang w:val="en-NZ"/>
          </w:rPr>
          <w:t>Enabling Good Lives (EGL)</w:t>
        </w:r>
      </w:hyperlink>
      <w:r w:rsidRPr="00073745">
        <w:rPr>
          <w:rFonts w:ascii="Verdana" w:hAnsi="Verdana" w:cstheme="minorHAnsi"/>
          <w:sz w:val="24"/>
          <w:szCs w:val="24"/>
          <w:lang w:val="en-NZ"/>
        </w:rPr>
        <w:t xml:space="preserve"> approach.</w:t>
      </w:r>
    </w:p>
    <w:p w14:paraId="3FB1C29C" w14:textId="77777777" w:rsidR="00616B8D" w:rsidRPr="00073745" w:rsidRDefault="00616B8D" w:rsidP="00C91384">
      <w:pPr>
        <w:tabs>
          <w:tab w:val="left" w:pos="5887"/>
        </w:tabs>
        <w:spacing w:line="360" w:lineRule="auto"/>
        <w:ind w:left="284"/>
        <w:rPr>
          <w:rFonts w:ascii="Verdana" w:hAnsi="Verdana" w:cstheme="minorHAnsi"/>
          <w:b/>
          <w:bCs/>
          <w:sz w:val="24"/>
          <w:szCs w:val="24"/>
          <w:lang w:val="en-NZ"/>
        </w:rPr>
      </w:pPr>
      <w:r w:rsidRPr="00073745">
        <w:rPr>
          <w:rFonts w:ascii="Verdana" w:hAnsi="Verdana" w:cstheme="minorHAnsi"/>
          <w:b/>
          <w:bCs/>
          <w:sz w:val="24"/>
          <w:szCs w:val="24"/>
          <w:lang w:val="en-NZ"/>
        </w:rPr>
        <w:t>Not like other ministries</w:t>
      </w:r>
    </w:p>
    <w:p w14:paraId="2183B257" w14:textId="77777777" w:rsidR="00616B8D" w:rsidRPr="00073745" w:rsidRDefault="00616B8D" w:rsidP="00C91384">
      <w:pPr>
        <w:tabs>
          <w:tab w:val="left" w:pos="5887"/>
        </w:tabs>
        <w:spacing w:line="360" w:lineRule="auto"/>
        <w:ind w:left="284"/>
        <w:rPr>
          <w:rFonts w:ascii="Verdana" w:hAnsi="Verdana" w:cstheme="minorHAnsi"/>
          <w:sz w:val="24"/>
          <w:szCs w:val="24"/>
          <w:lang w:val="en-NZ"/>
        </w:rPr>
      </w:pPr>
      <w:r w:rsidRPr="00073745">
        <w:rPr>
          <w:rFonts w:ascii="Verdana" w:hAnsi="Verdana" w:cstheme="minorHAnsi"/>
          <w:sz w:val="24"/>
          <w:szCs w:val="24"/>
          <w:lang w:val="en-NZ"/>
        </w:rPr>
        <w:t>The Government has asked that we do things differently to other ministries. We will partner with the disabled community and Māori and together, guide how we do things and how we operate. Our responsibility in this partnership is to listen to the voice of the disabled community and learn from the process of working together.</w:t>
      </w:r>
    </w:p>
    <w:p w14:paraId="545D7B03" w14:textId="77777777" w:rsidR="00616B8D" w:rsidRPr="00073745" w:rsidRDefault="00616B8D" w:rsidP="00C91384">
      <w:pPr>
        <w:tabs>
          <w:tab w:val="left" w:pos="5887"/>
        </w:tabs>
        <w:spacing w:line="360" w:lineRule="auto"/>
        <w:ind w:left="284"/>
        <w:rPr>
          <w:rFonts w:ascii="Verdana" w:hAnsi="Verdana" w:cstheme="minorHAnsi"/>
          <w:sz w:val="24"/>
          <w:szCs w:val="24"/>
          <w:lang w:val="en-NZ"/>
        </w:rPr>
      </w:pPr>
      <w:r w:rsidRPr="00073745">
        <w:rPr>
          <w:rFonts w:ascii="Verdana" w:hAnsi="Verdana" w:cstheme="minorHAnsi"/>
          <w:sz w:val="24"/>
          <w:szCs w:val="24"/>
          <w:lang w:val="en-NZ"/>
        </w:rPr>
        <w:lastRenderedPageBreak/>
        <w:t>To do this, we will meet our obligations under </w:t>
      </w:r>
      <w:proofErr w:type="spellStart"/>
      <w:r w:rsidR="00E56430">
        <w:fldChar w:fldCharType="begin"/>
      </w:r>
      <w:r w:rsidR="00E56430">
        <w:instrText>HYPERLINK "https://www.archives.govt.nz/discover-our-stories/the-treaty-of-waitangi"</w:instrText>
      </w:r>
      <w:r w:rsidR="00E56430">
        <w:fldChar w:fldCharType="separate"/>
      </w:r>
      <w:r w:rsidRPr="00073745">
        <w:rPr>
          <w:rStyle w:val="Hyperlink"/>
          <w:rFonts w:ascii="Verdana" w:hAnsi="Verdana" w:cstheme="minorHAnsi"/>
          <w:b/>
          <w:bCs/>
          <w:color w:val="4D2D7A"/>
          <w:sz w:val="24"/>
          <w:szCs w:val="24"/>
          <w:lang w:val="en-NZ"/>
        </w:rPr>
        <w:t>Te</w:t>
      </w:r>
      <w:proofErr w:type="spellEnd"/>
      <w:r w:rsidRPr="00073745">
        <w:rPr>
          <w:rStyle w:val="Hyperlink"/>
          <w:rFonts w:ascii="Verdana" w:hAnsi="Verdana" w:cstheme="minorHAnsi"/>
          <w:b/>
          <w:bCs/>
          <w:color w:val="4D2D7A"/>
          <w:sz w:val="24"/>
          <w:szCs w:val="24"/>
          <w:lang w:val="en-NZ"/>
        </w:rPr>
        <w:t xml:space="preserve"> </w:t>
      </w:r>
      <w:proofErr w:type="spellStart"/>
      <w:r w:rsidRPr="00073745">
        <w:rPr>
          <w:rStyle w:val="Hyperlink"/>
          <w:rFonts w:ascii="Verdana" w:hAnsi="Verdana" w:cstheme="minorHAnsi"/>
          <w:b/>
          <w:bCs/>
          <w:color w:val="4D2D7A"/>
          <w:sz w:val="24"/>
          <w:szCs w:val="24"/>
          <w:lang w:val="en-NZ"/>
        </w:rPr>
        <w:t>Tiriti</w:t>
      </w:r>
      <w:proofErr w:type="spellEnd"/>
      <w:r w:rsidRPr="00073745">
        <w:rPr>
          <w:rStyle w:val="Hyperlink"/>
          <w:rFonts w:ascii="Verdana" w:hAnsi="Verdana" w:cstheme="minorHAnsi"/>
          <w:b/>
          <w:bCs/>
          <w:color w:val="4D2D7A"/>
          <w:sz w:val="24"/>
          <w:szCs w:val="24"/>
          <w:lang w:val="en-NZ"/>
        </w:rPr>
        <w:t xml:space="preserve"> o Waitangi</w:t>
      </w:r>
      <w:r w:rsidR="00E56430">
        <w:rPr>
          <w:rStyle w:val="Hyperlink"/>
          <w:rFonts w:ascii="Verdana" w:hAnsi="Verdana" w:cstheme="minorHAnsi"/>
          <w:b/>
          <w:bCs/>
          <w:color w:val="4D2D7A"/>
          <w:sz w:val="24"/>
          <w:szCs w:val="24"/>
          <w:lang w:val="en-NZ"/>
        </w:rPr>
        <w:fldChar w:fldCharType="end"/>
      </w:r>
      <w:r w:rsidRPr="00073745">
        <w:rPr>
          <w:rFonts w:ascii="Verdana" w:hAnsi="Verdana" w:cstheme="minorHAnsi"/>
          <w:sz w:val="24"/>
          <w:szCs w:val="24"/>
          <w:lang w:val="en-NZ"/>
        </w:rPr>
        <w:t> and the </w:t>
      </w:r>
      <w:hyperlink r:id="rId13" w:history="1">
        <w:r w:rsidRPr="00073745">
          <w:rPr>
            <w:rStyle w:val="Hyperlink"/>
            <w:rFonts w:ascii="Verdana" w:hAnsi="Verdana" w:cstheme="minorHAnsi"/>
            <w:b/>
            <w:bCs/>
            <w:color w:val="4D2D7A"/>
            <w:sz w:val="24"/>
            <w:szCs w:val="24"/>
            <w:lang w:val="en-NZ"/>
          </w:rPr>
          <w:t>United Nations Convention on the Rights of Persons with Disabilities</w:t>
        </w:r>
      </w:hyperlink>
      <w:r w:rsidRPr="00073745">
        <w:rPr>
          <w:rFonts w:ascii="Verdana" w:hAnsi="Verdana" w:cstheme="minorHAnsi"/>
          <w:sz w:val="24"/>
          <w:szCs w:val="24"/>
          <w:lang w:val="en-NZ"/>
        </w:rPr>
        <w:t> (UNCRPD); and by following the principles of Enabling Good Lives and Whānau Ora.</w:t>
      </w:r>
    </w:p>
    <w:p w14:paraId="2144FFE7" w14:textId="77777777" w:rsidR="00616B8D" w:rsidRPr="00073745" w:rsidRDefault="00616B8D" w:rsidP="00C91384">
      <w:pPr>
        <w:tabs>
          <w:tab w:val="left" w:pos="5887"/>
        </w:tabs>
        <w:spacing w:line="360" w:lineRule="auto"/>
        <w:ind w:left="284"/>
        <w:rPr>
          <w:rFonts w:ascii="Verdana" w:hAnsi="Verdana" w:cstheme="minorHAnsi"/>
          <w:sz w:val="24"/>
          <w:szCs w:val="24"/>
          <w:lang w:val="en-NZ"/>
        </w:rPr>
      </w:pPr>
      <w:r w:rsidRPr="00073745">
        <w:rPr>
          <w:rFonts w:ascii="Verdana" w:hAnsi="Verdana" w:cstheme="minorHAnsi"/>
          <w:sz w:val="24"/>
          <w:szCs w:val="24"/>
          <w:lang w:val="en-NZ"/>
        </w:rPr>
        <w:t>By doing this we will create strong relationships and transform the sector for good.</w:t>
      </w:r>
    </w:p>
    <w:p w14:paraId="6F1A0447" w14:textId="77777777" w:rsidR="00616B8D" w:rsidRPr="00073745" w:rsidRDefault="00616B8D" w:rsidP="00C91384">
      <w:pPr>
        <w:tabs>
          <w:tab w:val="left" w:pos="5887"/>
        </w:tabs>
        <w:spacing w:line="360" w:lineRule="auto"/>
        <w:ind w:left="284"/>
        <w:rPr>
          <w:rFonts w:ascii="Verdana" w:hAnsi="Verdana" w:cstheme="minorHAnsi"/>
          <w:sz w:val="24"/>
          <w:szCs w:val="24"/>
          <w:lang w:val="en-NZ"/>
        </w:rPr>
      </w:pPr>
      <w:r w:rsidRPr="00073745">
        <w:rPr>
          <w:rFonts w:ascii="Verdana" w:hAnsi="Verdana" w:cstheme="minorHAnsi"/>
          <w:sz w:val="24"/>
          <w:szCs w:val="24"/>
          <w:lang w:val="en-NZ"/>
        </w:rPr>
        <w:t>We're also working towards becoming the first government ministry to have a name in all three official languages:</w:t>
      </w:r>
    </w:p>
    <w:p w14:paraId="5422FCF2" w14:textId="77777777" w:rsidR="00616B8D" w:rsidRPr="00073745" w:rsidRDefault="00616B8D" w:rsidP="00C91384">
      <w:pPr>
        <w:numPr>
          <w:ilvl w:val="0"/>
          <w:numId w:val="16"/>
        </w:numPr>
        <w:tabs>
          <w:tab w:val="left" w:pos="5887"/>
        </w:tabs>
        <w:spacing w:line="360" w:lineRule="auto"/>
        <w:rPr>
          <w:rFonts w:ascii="Verdana" w:hAnsi="Verdana" w:cstheme="minorHAnsi"/>
          <w:sz w:val="24"/>
          <w:szCs w:val="24"/>
          <w:lang w:val="en-NZ"/>
        </w:rPr>
      </w:pPr>
      <w:proofErr w:type="spellStart"/>
      <w:r w:rsidRPr="00073745">
        <w:rPr>
          <w:rFonts w:ascii="Verdana" w:hAnsi="Verdana" w:cstheme="minorHAnsi"/>
          <w:sz w:val="24"/>
          <w:szCs w:val="24"/>
          <w:lang w:val="en-NZ"/>
        </w:rPr>
        <w:t>te</w:t>
      </w:r>
      <w:proofErr w:type="spellEnd"/>
      <w:r w:rsidRPr="00073745">
        <w:rPr>
          <w:rFonts w:ascii="Verdana" w:hAnsi="Verdana" w:cstheme="minorHAnsi"/>
          <w:sz w:val="24"/>
          <w:szCs w:val="24"/>
          <w:lang w:val="en-NZ"/>
        </w:rPr>
        <w:t xml:space="preserve"> </w:t>
      </w:r>
      <w:proofErr w:type="spellStart"/>
      <w:r w:rsidRPr="00073745">
        <w:rPr>
          <w:rFonts w:ascii="Verdana" w:hAnsi="Verdana" w:cstheme="minorHAnsi"/>
          <w:sz w:val="24"/>
          <w:szCs w:val="24"/>
          <w:lang w:val="en-NZ"/>
        </w:rPr>
        <w:t>reo</w:t>
      </w:r>
      <w:proofErr w:type="spellEnd"/>
      <w:r w:rsidRPr="00073745">
        <w:rPr>
          <w:rFonts w:ascii="Verdana" w:hAnsi="Verdana" w:cstheme="minorHAnsi"/>
          <w:sz w:val="24"/>
          <w:szCs w:val="24"/>
          <w:lang w:val="en-NZ"/>
        </w:rPr>
        <w:t xml:space="preserve"> Māori</w:t>
      </w:r>
    </w:p>
    <w:p w14:paraId="5D4EB225" w14:textId="77777777" w:rsidR="00616B8D" w:rsidRPr="00073745" w:rsidRDefault="00616B8D" w:rsidP="00C91384">
      <w:pPr>
        <w:numPr>
          <w:ilvl w:val="0"/>
          <w:numId w:val="16"/>
        </w:numPr>
        <w:tabs>
          <w:tab w:val="left" w:pos="5887"/>
        </w:tabs>
        <w:spacing w:line="360" w:lineRule="auto"/>
        <w:rPr>
          <w:rFonts w:ascii="Verdana" w:hAnsi="Verdana" w:cstheme="minorHAnsi"/>
          <w:sz w:val="24"/>
          <w:szCs w:val="24"/>
          <w:lang w:val="en-NZ"/>
        </w:rPr>
      </w:pPr>
      <w:r w:rsidRPr="00073745">
        <w:rPr>
          <w:rFonts w:ascii="Verdana" w:hAnsi="Verdana" w:cstheme="minorHAnsi"/>
          <w:sz w:val="24"/>
          <w:szCs w:val="24"/>
          <w:lang w:val="en-NZ"/>
        </w:rPr>
        <w:t>English,</w:t>
      </w:r>
    </w:p>
    <w:p w14:paraId="3BB6E99C" w14:textId="2F15144D" w:rsidR="00166A05" w:rsidRPr="00073745" w:rsidRDefault="00616B8D" w:rsidP="00C91384">
      <w:pPr>
        <w:tabs>
          <w:tab w:val="left" w:pos="5887"/>
        </w:tabs>
        <w:spacing w:line="360" w:lineRule="auto"/>
        <w:ind w:left="284"/>
        <w:rPr>
          <w:rFonts w:ascii="Verdana" w:hAnsi="Verdana" w:cstheme="minorHAnsi"/>
          <w:sz w:val="24"/>
          <w:szCs w:val="24"/>
        </w:rPr>
      </w:pPr>
      <w:r w:rsidRPr="00073745">
        <w:rPr>
          <w:rFonts w:ascii="Verdana" w:hAnsi="Verdana" w:cstheme="minorHAnsi"/>
          <w:sz w:val="24"/>
          <w:szCs w:val="24"/>
          <w:lang w:val="en-NZ"/>
        </w:rPr>
        <w:t>and New Zealand Sign Language (NZSL)</w:t>
      </w:r>
    </w:p>
    <w:p w14:paraId="7FCE0D7B" w14:textId="77777777" w:rsidR="00B11684" w:rsidRDefault="00B11684" w:rsidP="00B11684">
      <w:pPr>
        <w:pStyle w:val="Heading1"/>
        <w:tabs>
          <w:tab w:val="clear" w:pos="5887"/>
        </w:tabs>
        <w:ind w:left="284"/>
        <w:rPr>
          <w:rFonts w:ascii="Verdana Pro Semibold" w:eastAsia="Cambria" w:hAnsi="Verdana Pro Semibold" w:cstheme="minorHAnsi"/>
          <w:bCs w:val="0"/>
          <w:color w:val="204D84"/>
          <w:sz w:val="24"/>
          <w:szCs w:val="24"/>
          <w:lang w:val="en-GB"/>
        </w:rPr>
      </w:pPr>
    </w:p>
    <w:p w14:paraId="78E8C82C" w14:textId="685429A2" w:rsidR="00CF0E4B" w:rsidRPr="00CF0E4B" w:rsidRDefault="00CF0E4B" w:rsidP="00C91384">
      <w:pPr>
        <w:pStyle w:val="Heading1"/>
        <w:numPr>
          <w:ilvl w:val="1"/>
          <w:numId w:val="6"/>
        </w:numPr>
        <w:tabs>
          <w:tab w:val="clear" w:pos="5887"/>
        </w:tabs>
        <w:ind w:left="284" w:hanging="851"/>
        <w:rPr>
          <w:rFonts w:ascii="Verdana Pro Semibold" w:eastAsia="Cambria" w:hAnsi="Verdana Pro Semibold" w:cstheme="minorHAnsi"/>
          <w:bCs w:val="0"/>
          <w:color w:val="204D84"/>
          <w:sz w:val="24"/>
          <w:szCs w:val="24"/>
          <w:lang w:val="en-GB"/>
        </w:rPr>
      </w:pPr>
      <w:r w:rsidRPr="00CF0E4B">
        <w:rPr>
          <w:rFonts w:ascii="Verdana Pro Semibold" w:eastAsia="Cambria" w:hAnsi="Verdana Pro Semibold" w:cstheme="minorHAnsi"/>
          <w:bCs w:val="0"/>
          <w:color w:val="204D84"/>
          <w:sz w:val="24"/>
          <w:szCs w:val="24"/>
          <w:lang w:val="en-GB"/>
        </w:rPr>
        <w:t xml:space="preserve">What </w:t>
      </w:r>
      <w:r w:rsidR="001C0166">
        <w:rPr>
          <w:rFonts w:ascii="Verdana Pro Semibold" w:eastAsia="Cambria" w:hAnsi="Verdana Pro Semibold" w:cstheme="minorHAnsi"/>
          <w:bCs w:val="0"/>
          <w:color w:val="204D84"/>
          <w:sz w:val="24"/>
          <w:szCs w:val="24"/>
          <w:lang w:val="en-GB"/>
        </w:rPr>
        <w:t>W</w:t>
      </w:r>
      <w:r w:rsidRPr="00CF0E4B">
        <w:rPr>
          <w:rFonts w:ascii="Verdana Pro Semibold" w:eastAsia="Cambria" w:hAnsi="Verdana Pro Semibold" w:cstheme="minorHAnsi"/>
          <w:bCs w:val="0"/>
          <w:color w:val="204D84"/>
          <w:sz w:val="24"/>
          <w:szCs w:val="24"/>
          <w:lang w:val="en-GB"/>
        </w:rPr>
        <w:t xml:space="preserve">e </w:t>
      </w:r>
      <w:r>
        <w:rPr>
          <w:rFonts w:ascii="Verdana Pro Semibold" w:eastAsia="Cambria" w:hAnsi="Verdana Pro Semibold" w:cstheme="minorHAnsi"/>
          <w:bCs w:val="0"/>
          <w:color w:val="204D84"/>
          <w:sz w:val="24"/>
          <w:szCs w:val="24"/>
          <w:lang w:val="en-GB"/>
        </w:rPr>
        <w:t>N</w:t>
      </w:r>
      <w:r w:rsidRPr="00CF0E4B">
        <w:rPr>
          <w:rFonts w:ascii="Verdana Pro Semibold" w:eastAsia="Cambria" w:hAnsi="Verdana Pro Semibold" w:cstheme="minorHAnsi"/>
          <w:bCs w:val="0"/>
          <w:color w:val="204D84"/>
          <w:sz w:val="24"/>
          <w:szCs w:val="24"/>
          <w:lang w:val="en-GB"/>
        </w:rPr>
        <w:t>eed</w:t>
      </w:r>
    </w:p>
    <w:p w14:paraId="01A7A846" w14:textId="4BE6FCE8" w:rsidR="00616B8D" w:rsidRPr="00073745" w:rsidRDefault="00616B8D" w:rsidP="00073745">
      <w:pPr>
        <w:tabs>
          <w:tab w:val="left" w:pos="5887"/>
        </w:tabs>
        <w:spacing w:line="360" w:lineRule="auto"/>
        <w:ind w:left="284"/>
        <w:rPr>
          <w:rFonts w:ascii="Verdana" w:hAnsi="Verdana" w:cstheme="minorHAnsi"/>
          <w:sz w:val="24"/>
          <w:szCs w:val="24"/>
          <w:lang w:val="en-NZ"/>
        </w:rPr>
      </w:pPr>
      <w:r w:rsidRPr="00073745">
        <w:rPr>
          <w:rFonts w:ascii="Verdana" w:hAnsi="Verdana" w:cstheme="minorHAnsi"/>
          <w:sz w:val="24"/>
          <w:szCs w:val="24"/>
          <w:lang w:val="en-NZ"/>
        </w:rPr>
        <w:t xml:space="preserve">Whaikaha has agreed to commission community agency/agencies to develop and deliver </w:t>
      </w:r>
      <w:r w:rsidR="0024398A" w:rsidRPr="00073745">
        <w:rPr>
          <w:rFonts w:ascii="Verdana" w:hAnsi="Verdana" w:cstheme="minorHAnsi"/>
          <w:sz w:val="24"/>
          <w:szCs w:val="24"/>
        </w:rPr>
        <w:t xml:space="preserve">People </w:t>
      </w:r>
      <w:r w:rsidR="00EA186A">
        <w:rPr>
          <w:rFonts w:ascii="Verdana" w:hAnsi="Verdana" w:cstheme="minorHAnsi"/>
          <w:sz w:val="24"/>
          <w:szCs w:val="24"/>
        </w:rPr>
        <w:t>for</w:t>
      </w:r>
      <w:r w:rsidR="0024398A" w:rsidRPr="00073745">
        <w:rPr>
          <w:rFonts w:ascii="Verdana" w:hAnsi="Verdana" w:cstheme="minorHAnsi"/>
          <w:sz w:val="24"/>
          <w:szCs w:val="24"/>
        </w:rPr>
        <w:t xml:space="preserve"> Us nationally,</w:t>
      </w:r>
      <w:r w:rsidR="00C85D1F" w:rsidRPr="00073745">
        <w:rPr>
          <w:rFonts w:ascii="Verdana" w:hAnsi="Verdana" w:cstheme="minorHAnsi"/>
          <w:sz w:val="24"/>
          <w:szCs w:val="24"/>
        </w:rPr>
        <w:t xml:space="preserve"> </w:t>
      </w:r>
      <w:r w:rsidRPr="00073745">
        <w:rPr>
          <w:rFonts w:ascii="Verdana" w:hAnsi="Verdana" w:cstheme="minorHAnsi"/>
          <w:sz w:val="24"/>
          <w:szCs w:val="24"/>
          <w:lang w:val="en-NZ"/>
        </w:rPr>
        <w:t xml:space="preserve">with regional and local presence. </w:t>
      </w:r>
      <w:r w:rsidR="0024398A" w:rsidRPr="00073745">
        <w:rPr>
          <w:rFonts w:ascii="Verdana" w:eastAsiaTheme="minorEastAsia" w:hAnsi="Verdana"/>
          <w:sz w:val="24"/>
          <w:szCs w:val="24"/>
        </w:rPr>
        <w:t xml:space="preserve">People </w:t>
      </w:r>
      <w:r w:rsidR="00EA186A">
        <w:rPr>
          <w:rFonts w:ascii="Verdana" w:eastAsiaTheme="minorEastAsia" w:hAnsi="Verdana"/>
          <w:sz w:val="24"/>
          <w:szCs w:val="24"/>
        </w:rPr>
        <w:t>f</w:t>
      </w:r>
      <w:r w:rsidR="0024398A" w:rsidRPr="00073745">
        <w:rPr>
          <w:rFonts w:ascii="Verdana" w:eastAsiaTheme="minorEastAsia" w:hAnsi="Verdana"/>
          <w:sz w:val="24"/>
          <w:szCs w:val="24"/>
        </w:rPr>
        <w:t>or Us</w:t>
      </w:r>
      <w:r w:rsidR="0024398A" w:rsidRPr="00073745" w:rsidDel="0024398A">
        <w:rPr>
          <w:rFonts w:ascii="Verdana" w:hAnsi="Verdana" w:cstheme="minorHAnsi"/>
          <w:sz w:val="24"/>
          <w:szCs w:val="24"/>
          <w:lang w:val="en-NZ"/>
        </w:rPr>
        <w:t xml:space="preserve"> </w:t>
      </w:r>
      <w:r w:rsidRPr="00073745">
        <w:rPr>
          <w:rFonts w:ascii="Verdana" w:hAnsi="Verdana" w:cstheme="minorHAnsi"/>
          <w:sz w:val="24"/>
          <w:szCs w:val="24"/>
          <w:lang w:val="en-NZ"/>
        </w:rPr>
        <w:t>is a mechanism for disabled adults accessing Whaikaha funded support who are at high risk of abuse or neglect to be able to communicate if they are safe, living their good life and experiencing high quality support from services.</w:t>
      </w:r>
    </w:p>
    <w:p w14:paraId="7F9CB009" w14:textId="217A0397" w:rsidR="000B03FD" w:rsidRPr="00073745" w:rsidRDefault="0053441E" w:rsidP="00073745">
      <w:pPr>
        <w:tabs>
          <w:tab w:val="left" w:pos="5887"/>
        </w:tabs>
        <w:spacing w:line="360" w:lineRule="auto"/>
        <w:ind w:left="284"/>
        <w:rPr>
          <w:rFonts w:ascii="Verdana" w:hAnsi="Verdana" w:cstheme="minorHAnsi"/>
          <w:sz w:val="24"/>
          <w:szCs w:val="24"/>
          <w:lang w:val="en-NZ"/>
        </w:rPr>
      </w:pPr>
      <w:r w:rsidRPr="00073745">
        <w:rPr>
          <w:rStyle w:val="normaltextrun"/>
          <w:rFonts w:ascii="Verdana" w:hAnsi="Verdana"/>
          <w:color w:val="000000"/>
          <w:sz w:val="24"/>
          <w:szCs w:val="24"/>
          <w:shd w:val="clear" w:color="auto" w:fill="FFFFFF"/>
        </w:rPr>
        <w:t xml:space="preserve">Whaikaha welcomes innovation, </w:t>
      </w:r>
      <w:proofErr w:type="gramStart"/>
      <w:r w:rsidRPr="00073745">
        <w:rPr>
          <w:rStyle w:val="normaltextrun"/>
          <w:rFonts w:ascii="Verdana" w:hAnsi="Verdana"/>
          <w:color w:val="000000"/>
          <w:sz w:val="24"/>
          <w:szCs w:val="24"/>
          <w:shd w:val="clear" w:color="auto" w:fill="FFFFFF"/>
        </w:rPr>
        <w:t>collaboration</w:t>
      </w:r>
      <w:proofErr w:type="gramEnd"/>
      <w:r w:rsidRPr="00073745">
        <w:rPr>
          <w:rStyle w:val="normaltextrun"/>
          <w:rFonts w:ascii="Verdana" w:hAnsi="Verdana"/>
          <w:color w:val="000000"/>
          <w:sz w:val="24"/>
          <w:szCs w:val="24"/>
          <w:shd w:val="clear" w:color="auto" w:fill="FFFFFF"/>
        </w:rPr>
        <w:t xml:space="preserve"> and partnerships in this procurement process. We are looking to build overall capability and capacity in the disability community. This could include small suppliers, existing </w:t>
      </w:r>
      <w:proofErr w:type="gramStart"/>
      <w:r w:rsidRPr="00073745">
        <w:rPr>
          <w:rStyle w:val="normaltextrun"/>
          <w:rFonts w:ascii="Verdana" w:hAnsi="Verdana"/>
          <w:color w:val="000000"/>
          <w:sz w:val="24"/>
          <w:szCs w:val="24"/>
          <w:shd w:val="clear" w:color="auto" w:fill="FFFFFF"/>
        </w:rPr>
        <w:t>suppliers</w:t>
      </w:r>
      <w:proofErr w:type="gramEnd"/>
      <w:r w:rsidRPr="00073745">
        <w:rPr>
          <w:rStyle w:val="normaltextrun"/>
          <w:rFonts w:ascii="Verdana" w:hAnsi="Verdana"/>
          <w:color w:val="000000"/>
          <w:sz w:val="24"/>
          <w:szCs w:val="24"/>
          <w:shd w:val="clear" w:color="auto" w:fill="FFFFFF"/>
        </w:rPr>
        <w:t xml:space="preserve"> or those new to the sector, or a combination of these.</w:t>
      </w:r>
      <w:r w:rsidRPr="00073745">
        <w:rPr>
          <w:rStyle w:val="eop"/>
          <w:rFonts w:ascii="Verdana" w:hAnsi="Verdana"/>
          <w:color w:val="000000"/>
          <w:sz w:val="24"/>
          <w:szCs w:val="24"/>
          <w:shd w:val="clear" w:color="auto" w:fill="FFFFFF"/>
        </w:rPr>
        <w:t> </w:t>
      </w:r>
    </w:p>
    <w:p w14:paraId="0371ADEE" w14:textId="305C62E5" w:rsidR="00616B8D" w:rsidRPr="00073745" w:rsidRDefault="0024398A" w:rsidP="00073745">
      <w:pPr>
        <w:tabs>
          <w:tab w:val="left" w:pos="5887"/>
        </w:tabs>
        <w:spacing w:line="360" w:lineRule="auto"/>
        <w:ind w:left="284"/>
        <w:rPr>
          <w:rFonts w:ascii="Verdana" w:hAnsi="Verdana" w:cstheme="minorHAnsi"/>
          <w:sz w:val="24"/>
          <w:szCs w:val="24"/>
          <w:lang w:val="en-NZ"/>
        </w:rPr>
      </w:pPr>
      <w:r w:rsidRPr="00073745">
        <w:rPr>
          <w:rFonts w:ascii="Verdana" w:eastAsiaTheme="minorEastAsia" w:hAnsi="Verdana"/>
          <w:sz w:val="24"/>
          <w:szCs w:val="24"/>
        </w:rPr>
        <w:t xml:space="preserve">People </w:t>
      </w:r>
      <w:r w:rsidR="00EA186A">
        <w:rPr>
          <w:rFonts w:ascii="Verdana" w:eastAsiaTheme="minorEastAsia" w:hAnsi="Verdana"/>
          <w:sz w:val="24"/>
          <w:szCs w:val="24"/>
        </w:rPr>
        <w:t>f</w:t>
      </w:r>
      <w:r w:rsidRPr="00073745">
        <w:rPr>
          <w:rFonts w:ascii="Verdana" w:eastAsiaTheme="minorEastAsia" w:hAnsi="Verdana"/>
          <w:sz w:val="24"/>
          <w:szCs w:val="24"/>
        </w:rPr>
        <w:t>or Us</w:t>
      </w:r>
      <w:r w:rsidRPr="00073745" w:rsidDel="0024398A">
        <w:rPr>
          <w:rFonts w:ascii="Verdana" w:hAnsi="Verdana" w:cstheme="minorHAnsi"/>
          <w:sz w:val="24"/>
          <w:szCs w:val="24"/>
          <w:lang w:val="en-NZ"/>
        </w:rPr>
        <w:t xml:space="preserve"> </w:t>
      </w:r>
      <w:r w:rsidR="00616B8D" w:rsidRPr="00073745">
        <w:rPr>
          <w:rFonts w:ascii="Verdana" w:hAnsi="Verdana" w:cstheme="minorHAnsi"/>
          <w:sz w:val="24"/>
          <w:szCs w:val="24"/>
          <w:lang w:val="en-NZ"/>
        </w:rPr>
        <w:t xml:space="preserve">will align with and strengthen other quality mechanisms in Whaikaha. It will also respond to the initial recommendations of the Royal Commission of Inquiry into Abuse in State Care (due 2024) and the Waitangi Tribunal Inquiry into disability services and outcomes, Wai 2575 (final findings possibly due 2025). </w:t>
      </w:r>
    </w:p>
    <w:p w14:paraId="0E7182AD" w14:textId="77777777" w:rsidR="00CF0E4B" w:rsidRDefault="00CF0E4B" w:rsidP="00CF0E4B">
      <w:pPr>
        <w:tabs>
          <w:tab w:val="left" w:pos="5887"/>
        </w:tabs>
        <w:spacing w:line="360" w:lineRule="auto"/>
        <w:ind w:left="284"/>
        <w:jc w:val="both"/>
        <w:rPr>
          <w:rFonts w:ascii="Verdana" w:hAnsi="Verdana" w:cstheme="minorHAnsi"/>
        </w:rPr>
      </w:pPr>
    </w:p>
    <w:p w14:paraId="0AB9A66E" w14:textId="77777777" w:rsidR="000B03FD" w:rsidRDefault="000B03FD" w:rsidP="00CF0E4B">
      <w:pPr>
        <w:tabs>
          <w:tab w:val="left" w:pos="5887"/>
        </w:tabs>
        <w:spacing w:line="360" w:lineRule="auto"/>
        <w:ind w:left="284"/>
        <w:jc w:val="both"/>
        <w:rPr>
          <w:rFonts w:ascii="Verdana" w:hAnsi="Verdana" w:cstheme="minorHAnsi"/>
          <w:highlight w:val="yellow"/>
        </w:rPr>
      </w:pPr>
    </w:p>
    <w:p w14:paraId="731E313F" w14:textId="77777777" w:rsidR="00B11684" w:rsidRDefault="00B11684" w:rsidP="00B11684">
      <w:pPr>
        <w:pStyle w:val="Heading1"/>
        <w:tabs>
          <w:tab w:val="clear" w:pos="5887"/>
        </w:tabs>
        <w:ind w:left="284"/>
        <w:jc w:val="both"/>
        <w:rPr>
          <w:rFonts w:ascii="Verdana Pro Semibold" w:eastAsia="Cambria" w:hAnsi="Verdana Pro Semibold" w:cstheme="minorHAnsi"/>
          <w:bCs w:val="0"/>
          <w:color w:val="204D84"/>
          <w:sz w:val="24"/>
          <w:szCs w:val="24"/>
          <w:lang w:val="en-GB"/>
        </w:rPr>
      </w:pPr>
    </w:p>
    <w:p w14:paraId="6AA0F641" w14:textId="1878F365" w:rsidR="00CF0E4B" w:rsidRPr="001C0166" w:rsidRDefault="00CF0E4B" w:rsidP="006B57D7">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1C0166">
        <w:rPr>
          <w:rFonts w:ascii="Verdana Pro Semibold" w:eastAsia="Cambria" w:hAnsi="Verdana Pro Semibold" w:cstheme="minorHAnsi"/>
          <w:bCs w:val="0"/>
          <w:color w:val="204D84"/>
          <w:sz w:val="24"/>
          <w:szCs w:val="24"/>
          <w:lang w:val="en-GB"/>
        </w:rPr>
        <w:t xml:space="preserve">What’s </w:t>
      </w:r>
      <w:r w:rsidR="001C0166">
        <w:rPr>
          <w:rFonts w:ascii="Verdana Pro Semibold" w:eastAsia="Cambria" w:hAnsi="Verdana Pro Semibold" w:cstheme="minorHAnsi"/>
          <w:bCs w:val="0"/>
          <w:color w:val="204D84"/>
          <w:sz w:val="24"/>
          <w:szCs w:val="24"/>
          <w:lang w:val="en-GB"/>
        </w:rPr>
        <w:t>I</w:t>
      </w:r>
      <w:r w:rsidRPr="001C0166">
        <w:rPr>
          <w:rFonts w:ascii="Verdana Pro Semibold" w:eastAsia="Cambria" w:hAnsi="Verdana Pro Semibold" w:cstheme="minorHAnsi"/>
          <w:bCs w:val="0"/>
          <w:color w:val="204D84"/>
          <w:sz w:val="24"/>
          <w:szCs w:val="24"/>
          <w:lang w:val="en-GB"/>
        </w:rPr>
        <w:t xml:space="preserve">mportant </w:t>
      </w:r>
      <w:r w:rsidR="001C0166">
        <w:rPr>
          <w:rFonts w:ascii="Verdana Pro Semibold" w:eastAsia="Cambria" w:hAnsi="Verdana Pro Semibold" w:cstheme="minorHAnsi"/>
          <w:bCs w:val="0"/>
          <w:color w:val="204D84"/>
          <w:sz w:val="24"/>
          <w:szCs w:val="24"/>
          <w:lang w:val="en-GB"/>
        </w:rPr>
        <w:t>to</w:t>
      </w:r>
      <w:r w:rsidRPr="001C0166">
        <w:rPr>
          <w:rFonts w:ascii="Verdana Pro Semibold" w:eastAsia="Cambria" w:hAnsi="Verdana Pro Semibold" w:cstheme="minorHAnsi"/>
          <w:bCs w:val="0"/>
          <w:color w:val="204D84"/>
          <w:sz w:val="24"/>
          <w:szCs w:val="24"/>
          <w:lang w:val="en-GB"/>
        </w:rPr>
        <w:t xml:space="preserve"> </w:t>
      </w:r>
      <w:r w:rsidR="001C0166">
        <w:rPr>
          <w:rFonts w:ascii="Verdana Pro Semibold" w:eastAsia="Cambria" w:hAnsi="Verdana Pro Semibold" w:cstheme="minorHAnsi"/>
          <w:bCs w:val="0"/>
          <w:color w:val="204D84"/>
          <w:sz w:val="24"/>
          <w:szCs w:val="24"/>
          <w:lang w:val="en-GB"/>
        </w:rPr>
        <w:t>U</w:t>
      </w:r>
      <w:r w:rsidRPr="001C0166">
        <w:rPr>
          <w:rFonts w:ascii="Verdana Pro Semibold" w:eastAsia="Cambria" w:hAnsi="Verdana Pro Semibold" w:cstheme="minorHAnsi"/>
          <w:bCs w:val="0"/>
          <w:color w:val="204D84"/>
          <w:sz w:val="24"/>
          <w:szCs w:val="24"/>
          <w:lang w:val="en-GB"/>
        </w:rPr>
        <w:t>s?</w:t>
      </w:r>
    </w:p>
    <w:p w14:paraId="3EA16873" w14:textId="53FFCD7C" w:rsidR="008F08BF" w:rsidRPr="00073745" w:rsidRDefault="008F08BF" w:rsidP="00073745">
      <w:pPr>
        <w:tabs>
          <w:tab w:val="left" w:pos="5887"/>
        </w:tabs>
        <w:spacing w:line="360" w:lineRule="auto"/>
        <w:ind w:left="283"/>
        <w:rPr>
          <w:rFonts w:ascii="Verdana" w:hAnsi="Verdana" w:cstheme="minorHAnsi"/>
          <w:sz w:val="24"/>
          <w:szCs w:val="24"/>
          <w:lang w:val="en-NZ"/>
        </w:rPr>
      </w:pPr>
      <w:r w:rsidRPr="00073745">
        <w:rPr>
          <w:rFonts w:ascii="Verdana" w:hAnsi="Verdana" w:cstheme="minorHAnsi"/>
          <w:sz w:val="24"/>
          <w:szCs w:val="24"/>
          <w:lang w:val="en-NZ"/>
        </w:rPr>
        <w:t xml:space="preserve">The contracted organisation(s) will visit disabled people and tāngata </w:t>
      </w:r>
      <w:proofErr w:type="spellStart"/>
      <w:r w:rsidRPr="00073745">
        <w:rPr>
          <w:rFonts w:ascii="Verdana" w:hAnsi="Verdana" w:cstheme="minorHAnsi"/>
          <w:sz w:val="24"/>
          <w:szCs w:val="24"/>
          <w:lang w:val="en-NZ"/>
        </w:rPr>
        <w:t>whaikaha</w:t>
      </w:r>
      <w:proofErr w:type="spellEnd"/>
      <w:r w:rsidRPr="00073745">
        <w:rPr>
          <w:rFonts w:ascii="Verdana" w:hAnsi="Verdana" w:cstheme="minorHAnsi"/>
          <w:sz w:val="24"/>
          <w:szCs w:val="24"/>
          <w:lang w:val="en-NZ"/>
        </w:rPr>
        <w:t xml:space="preserve"> Māori in their homes, building trust based on a shared experience, working alongside </w:t>
      </w:r>
      <w:proofErr w:type="gramStart"/>
      <w:r w:rsidRPr="00073745">
        <w:rPr>
          <w:rFonts w:ascii="Verdana" w:hAnsi="Verdana" w:cstheme="minorHAnsi"/>
          <w:sz w:val="24"/>
          <w:szCs w:val="24"/>
          <w:lang w:val="en-NZ"/>
        </w:rPr>
        <w:t>people</w:t>
      </w:r>
      <w:proofErr w:type="gramEnd"/>
      <w:r w:rsidRPr="00073745">
        <w:rPr>
          <w:rFonts w:ascii="Verdana" w:hAnsi="Verdana" w:cstheme="minorHAnsi"/>
          <w:sz w:val="24"/>
          <w:szCs w:val="24"/>
          <w:lang w:val="en-NZ"/>
        </w:rPr>
        <w:t xml:space="preserve"> and supporting change.   They will have the ability to respond to disabled adults receiving support funded by Whaikaha whose safety and wellbeing is most at risk. The initial priorities for </w:t>
      </w:r>
      <w:r w:rsidR="000C2370" w:rsidRPr="00073745">
        <w:rPr>
          <w:rFonts w:ascii="Verdana" w:hAnsi="Verdana" w:cstheme="minorHAnsi"/>
          <w:sz w:val="24"/>
          <w:szCs w:val="24"/>
          <w:lang w:val="en-NZ"/>
        </w:rPr>
        <w:t xml:space="preserve">People </w:t>
      </w:r>
      <w:r w:rsidR="00EA186A">
        <w:rPr>
          <w:rFonts w:ascii="Verdana" w:hAnsi="Verdana" w:cstheme="minorHAnsi"/>
          <w:sz w:val="24"/>
          <w:szCs w:val="24"/>
          <w:lang w:val="en-NZ"/>
        </w:rPr>
        <w:t>for</w:t>
      </w:r>
      <w:r w:rsidR="000C2370" w:rsidRPr="00073745">
        <w:rPr>
          <w:rFonts w:ascii="Verdana" w:hAnsi="Verdana" w:cstheme="minorHAnsi"/>
          <w:sz w:val="24"/>
          <w:szCs w:val="24"/>
          <w:lang w:val="en-NZ"/>
        </w:rPr>
        <w:t xml:space="preserve"> Us</w:t>
      </w:r>
      <w:r w:rsidRPr="00073745">
        <w:rPr>
          <w:rFonts w:ascii="Verdana" w:hAnsi="Verdana" w:cstheme="minorHAnsi"/>
          <w:sz w:val="24"/>
          <w:szCs w:val="24"/>
          <w:lang w:val="en-NZ"/>
        </w:rPr>
        <w:t xml:space="preserve"> are disabled people and tāngata </w:t>
      </w:r>
      <w:proofErr w:type="spellStart"/>
      <w:r w:rsidRPr="00073745">
        <w:rPr>
          <w:rFonts w:ascii="Verdana" w:hAnsi="Verdana" w:cstheme="minorHAnsi"/>
          <w:sz w:val="24"/>
          <w:szCs w:val="24"/>
          <w:lang w:val="en-NZ"/>
        </w:rPr>
        <w:t>whaikaha</w:t>
      </w:r>
      <w:proofErr w:type="spellEnd"/>
      <w:r w:rsidRPr="00073745">
        <w:rPr>
          <w:rFonts w:ascii="Verdana" w:hAnsi="Verdana" w:cstheme="minorHAnsi"/>
          <w:sz w:val="24"/>
          <w:szCs w:val="24"/>
          <w:lang w:val="en-NZ"/>
        </w:rPr>
        <w:t xml:space="preserve"> Māori living in residential services, who have limited connections to family and whānau and to community, including those who communicate in a variety of ways. </w:t>
      </w:r>
    </w:p>
    <w:p w14:paraId="5130E688" w14:textId="1CF25326" w:rsidR="008F08BF" w:rsidRPr="00073745" w:rsidRDefault="008F08BF" w:rsidP="00073745">
      <w:pPr>
        <w:tabs>
          <w:tab w:val="left" w:pos="5887"/>
        </w:tabs>
        <w:spacing w:line="360" w:lineRule="auto"/>
        <w:ind w:left="283"/>
        <w:rPr>
          <w:rFonts w:ascii="Verdana" w:hAnsi="Verdana" w:cstheme="minorHAnsi"/>
          <w:sz w:val="24"/>
          <w:szCs w:val="24"/>
          <w:lang w:val="en-NZ"/>
        </w:rPr>
      </w:pPr>
      <w:r w:rsidRPr="00073745">
        <w:rPr>
          <w:rFonts w:ascii="Verdana" w:hAnsi="Verdana" w:cstheme="minorHAnsi"/>
          <w:sz w:val="24"/>
          <w:szCs w:val="24"/>
          <w:lang w:val="en-NZ"/>
        </w:rPr>
        <w:t xml:space="preserve">If allegations of abuse or neglect are disclosed or discovered, the peer </w:t>
      </w:r>
      <w:r w:rsidR="000C2370" w:rsidRPr="00073745">
        <w:rPr>
          <w:rFonts w:ascii="Verdana" w:hAnsi="Verdana" w:cstheme="minorHAnsi"/>
          <w:sz w:val="24"/>
          <w:szCs w:val="24"/>
          <w:lang w:val="en-NZ"/>
        </w:rPr>
        <w:t>worker</w:t>
      </w:r>
      <w:r w:rsidRPr="00073745">
        <w:rPr>
          <w:rFonts w:ascii="Verdana" w:hAnsi="Verdana" w:cstheme="minorHAnsi"/>
          <w:sz w:val="24"/>
          <w:szCs w:val="24"/>
          <w:lang w:val="en-NZ"/>
        </w:rPr>
        <w:t xml:space="preserve"> will then ensure the disabled person or tāngata </w:t>
      </w:r>
      <w:proofErr w:type="spellStart"/>
      <w:r w:rsidRPr="00073745">
        <w:rPr>
          <w:rFonts w:ascii="Verdana" w:hAnsi="Verdana" w:cstheme="minorHAnsi"/>
          <w:sz w:val="24"/>
          <w:szCs w:val="24"/>
          <w:lang w:val="en-NZ"/>
        </w:rPr>
        <w:t>whaikaha</w:t>
      </w:r>
      <w:proofErr w:type="spellEnd"/>
      <w:r w:rsidRPr="00073745">
        <w:rPr>
          <w:rFonts w:ascii="Verdana" w:hAnsi="Verdana" w:cstheme="minorHAnsi"/>
          <w:sz w:val="24"/>
          <w:szCs w:val="24"/>
          <w:lang w:val="en-NZ"/>
        </w:rPr>
        <w:t xml:space="preserve"> Māori is supported to access the relevant pathway to resolve their concern </w:t>
      </w:r>
      <w:proofErr w:type="gramStart"/>
      <w:r w:rsidRPr="00073745">
        <w:rPr>
          <w:rFonts w:ascii="Verdana" w:hAnsi="Verdana" w:cstheme="minorHAnsi"/>
          <w:sz w:val="24"/>
          <w:szCs w:val="24"/>
          <w:lang w:val="en-NZ"/>
        </w:rPr>
        <w:t>e.g.</w:t>
      </w:r>
      <w:proofErr w:type="gramEnd"/>
      <w:r w:rsidRPr="00073745">
        <w:rPr>
          <w:rFonts w:ascii="Verdana" w:hAnsi="Verdana" w:cstheme="minorHAnsi"/>
          <w:sz w:val="24"/>
          <w:szCs w:val="24"/>
          <w:lang w:val="en-NZ"/>
        </w:rPr>
        <w:t xml:space="preserve"> SAFA response, the Disability Abuse Prevention and Response (DAPAR) Team, My Home My Choice project, independent advocates, complaint process, EGL connectors/</w:t>
      </w:r>
      <w:proofErr w:type="spellStart"/>
      <w:r w:rsidRPr="00073745">
        <w:rPr>
          <w:rFonts w:ascii="Verdana" w:hAnsi="Verdana" w:cstheme="minorHAnsi"/>
          <w:sz w:val="24"/>
          <w:szCs w:val="24"/>
          <w:lang w:val="en-NZ"/>
        </w:rPr>
        <w:t>kaitūhono</w:t>
      </w:r>
      <w:proofErr w:type="spellEnd"/>
      <w:r w:rsidRPr="00073745">
        <w:rPr>
          <w:rFonts w:ascii="Verdana" w:hAnsi="Verdana" w:cstheme="minorHAnsi"/>
          <w:sz w:val="24"/>
          <w:szCs w:val="24"/>
          <w:lang w:val="en-NZ"/>
        </w:rPr>
        <w:t>, NASC or the Police.</w:t>
      </w:r>
    </w:p>
    <w:p w14:paraId="3B524F9E" w14:textId="77777777" w:rsidR="001C0166" w:rsidRPr="00CF0E4B" w:rsidRDefault="001C0166" w:rsidP="00C91384">
      <w:pPr>
        <w:tabs>
          <w:tab w:val="left" w:pos="5887"/>
        </w:tabs>
        <w:spacing w:line="360" w:lineRule="auto"/>
        <w:ind w:left="284"/>
        <w:rPr>
          <w:rFonts w:ascii="Verdana" w:hAnsi="Verdana" w:cstheme="minorHAnsi"/>
        </w:rPr>
      </w:pPr>
    </w:p>
    <w:p w14:paraId="69CBEA11" w14:textId="2753FDBB" w:rsidR="00CF0E4B" w:rsidRPr="001C0166" w:rsidRDefault="00CF0E4B" w:rsidP="00C91384">
      <w:pPr>
        <w:pStyle w:val="Heading1"/>
        <w:numPr>
          <w:ilvl w:val="1"/>
          <w:numId w:val="6"/>
        </w:numPr>
        <w:tabs>
          <w:tab w:val="clear" w:pos="5887"/>
        </w:tabs>
        <w:ind w:left="284" w:hanging="851"/>
        <w:rPr>
          <w:rFonts w:ascii="Verdana Pro Semibold" w:eastAsia="Cambria" w:hAnsi="Verdana Pro Semibold" w:cstheme="minorHAnsi"/>
          <w:bCs w:val="0"/>
          <w:color w:val="204D84"/>
          <w:sz w:val="24"/>
          <w:szCs w:val="24"/>
          <w:lang w:val="en-GB"/>
        </w:rPr>
      </w:pPr>
      <w:r w:rsidRPr="001C0166">
        <w:rPr>
          <w:rFonts w:ascii="Verdana Pro Semibold" w:eastAsia="Cambria" w:hAnsi="Verdana Pro Semibold" w:cstheme="minorHAnsi"/>
          <w:bCs w:val="0"/>
          <w:color w:val="204D84"/>
          <w:sz w:val="24"/>
          <w:szCs w:val="24"/>
          <w:lang w:val="en-GB"/>
        </w:rPr>
        <w:t xml:space="preserve">Why </w:t>
      </w:r>
      <w:r w:rsidR="001C0166">
        <w:rPr>
          <w:rFonts w:ascii="Verdana Pro Semibold" w:eastAsia="Cambria" w:hAnsi="Verdana Pro Semibold" w:cstheme="minorHAnsi"/>
          <w:bCs w:val="0"/>
          <w:color w:val="204D84"/>
          <w:sz w:val="24"/>
          <w:szCs w:val="24"/>
          <w:lang w:val="en-GB"/>
        </w:rPr>
        <w:t>S</w:t>
      </w:r>
      <w:r w:rsidRPr="001C0166">
        <w:rPr>
          <w:rFonts w:ascii="Verdana Pro Semibold" w:eastAsia="Cambria" w:hAnsi="Verdana Pro Semibold" w:cstheme="minorHAnsi"/>
          <w:bCs w:val="0"/>
          <w:color w:val="204D84"/>
          <w:sz w:val="24"/>
          <w:szCs w:val="24"/>
          <w:lang w:val="en-GB"/>
        </w:rPr>
        <w:t xml:space="preserve">hould </w:t>
      </w:r>
      <w:r w:rsidR="001C0166">
        <w:rPr>
          <w:rFonts w:ascii="Verdana Pro Semibold" w:eastAsia="Cambria" w:hAnsi="Verdana Pro Semibold" w:cstheme="minorHAnsi"/>
          <w:bCs w:val="0"/>
          <w:color w:val="204D84"/>
          <w:sz w:val="24"/>
          <w:szCs w:val="24"/>
          <w:lang w:val="en-GB"/>
        </w:rPr>
        <w:t>Y</w:t>
      </w:r>
      <w:r w:rsidRPr="001C0166">
        <w:rPr>
          <w:rFonts w:ascii="Verdana Pro Semibold" w:eastAsia="Cambria" w:hAnsi="Verdana Pro Semibold" w:cstheme="minorHAnsi"/>
          <w:bCs w:val="0"/>
          <w:color w:val="204D84"/>
          <w:sz w:val="24"/>
          <w:szCs w:val="24"/>
          <w:lang w:val="en-GB"/>
        </w:rPr>
        <w:t xml:space="preserve">ou </w:t>
      </w:r>
      <w:r w:rsidR="001C0166">
        <w:rPr>
          <w:rFonts w:ascii="Verdana Pro Semibold" w:eastAsia="Cambria" w:hAnsi="Verdana Pro Semibold" w:cstheme="minorHAnsi"/>
          <w:bCs w:val="0"/>
          <w:color w:val="204D84"/>
          <w:sz w:val="24"/>
          <w:szCs w:val="24"/>
          <w:lang w:val="en-GB"/>
        </w:rPr>
        <w:t>B</w:t>
      </w:r>
      <w:r w:rsidRPr="001C0166">
        <w:rPr>
          <w:rFonts w:ascii="Verdana Pro Semibold" w:eastAsia="Cambria" w:hAnsi="Verdana Pro Semibold" w:cstheme="minorHAnsi"/>
          <w:bCs w:val="0"/>
          <w:color w:val="204D84"/>
          <w:sz w:val="24"/>
          <w:szCs w:val="24"/>
          <w:lang w:val="en-GB"/>
        </w:rPr>
        <w:t>id?</w:t>
      </w:r>
    </w:p>
    <w:p w14:paraId="6B26A863" w14:textId="2B92C803" w:rsidR="0053441E" w:rsidRPr="00073745" w:rsidRDefault="0053441E" w:rsidP="00073745">
      <w:pPr>
        <w:pStyle w:val="paragraph"/>
        <w:spacing w:before="0" w:beforeAutospacing="0" w:after="0" w:afterAutospacing="0" w:line="360" w:lineRule="auto"/>
        <w:ind w:left="270"/>
        <w:textAlignment w:val="baseline"/>
        <w:rPr>
          <w:rFonts w:ascii="Segoe UI" w:hAnsi="Segoe UI" w:cs="Segoe UI"/>
        </w:rPr>
      </w:pPr>
      <w:r w:rsidRPr="00073745">
        <w:rPr>
          <w:rStyle w:val="normaltextrun"/>
          <w:rFonts w:ascii="Verdana" w:eastAsiaTheme="majorEastAsia" w:hAnsi="Verdana" w:cs="Segoe UI"/>
          <w:lang w:val="en-US"/>
        </w:rPr>
        <w:t xml:space="preserve">We are looking for community agencies </w:t>
      </w:r>
      <w:proofErr w:type="gramStart"/>
      <w:r w:rsidRPr="00073745">
        <w:rPr>
          <w:rStyle w:val="normaltextrun"/>
          <w:rFonts w:ascii="Verdana" w:eastAsiaTheme="majorEastAsia" w:hAnsi="Verdana" w:cs="Segoe UI"/>
          <w:lang w:val="en-US"/>
        </w:rPr>
        <w:t>who’s</w:t>
      </w:r>
      <w:proofErr w:type="gramEnd"/>
      <w:r w:rsidRPr="00073745">
        <w:rPr>
          <w:rStyle w:val="normaltextrun"/>
          <w:rFonts w:ascii="Verdana" w:eastAsiaTheme="majorEastAsia" w:hAnsi="Verdana" w:cs="Segoe UI"/>
          <w:lang w:val="en-US"/>
        </w:rPr>
        <w:t xml:space="preserve"> work aligns with the three </w:t>
      </w:r>
      <w:proofErr w:type="spellStart"/>
      <w:r w:rsidRPr="00073745">
        <w:rPr>
          <w:rStyle w:val="normaltextrun"/>
          <w:rFonts w:ascii="Verdana" w:eastAsiaTheme="majorEastAsia" w:hAnsi="Verdana" w:cs="Segoe UI"/>
          <w:lang w:val="en-US"/>
        </w:rPr>
        <w:t>Pou</w:t>
      </w:r>
      <w:proofErr w:type="spellEnd"/>
      <w:r w:rsidRPr="00073745">
        <w:rPr>
          <w:rStyle w:val="normaltextrun"/>
          <w:rFonts w:ascii="Verdana" w:eastAsiaTheme="majorEastAsia" w:hAnsi="Verdana" w:cs="Segoe UI"/>
          <w:lang w:val="en-US"/>
        </w:rPr>
        <w:t xml:space="preserve"> of Whaikaha and who are ambitious to be change agents, passionate about making a difference for and with disabled people, t</w:t>
      </w:r>
      <w:r w:rsidRPr="00073745">
        <w:rPr>
          <w:rStyle w:val="normaltextrun"/>
          <w:rFonts w:ascii="Verdana" w:eastAsiaTheme="majorEastAsia" w:hAnsi="Verdana" w:cs="Segoe UI"/>
        </w:rPr>
        <w:t>ā</w:t>
      </w:r>
      <w:proofErr w:type="spellStart"/>
      <w:r w:rsidRPr="00073745">
        <w:rPr>
          <w:rStyle w:val="normaltextrun"/>
          <w:rFonts w:ascii="Verdana" w:eastAsiaTheme="majorEastAsia" w:hAnsi="Verdana" w:cs="Segoe UI"/>
          <w:lang w:val="en-US"/>
        </w:rPr>
        <w:t>ngata</w:t>
      </w:r>
      <w:proofErr w:type="spellEnd"/>
      <w:r w:rsidRPr="00073745">
        <w:rPr>
          <w:rStyle w:val="normaltextrun"/>
          <w:rFonts w:ascii="Verdana" w:eastAsiaTheme="majorEastAsia" w:hAnsi="Verdana" w:cs="Segoe UI"/>
          <w:lang w:val="en-US"/>
        </w:rPr>
        <w:t xml:space="preserve"> </w:t>
      </w:r>
      <w:proofErr w:type="spellStart"/>
      <w:r w:rsidRPr="00073745">
        <w:rPr>
          <w:rStyle w:val="normaltextrun"/>
          <w:rFonts w:ascii="Verdana" w:eastAsiaTheme="majorEastAsia" w:hAnsi="Verdana" w:cs="Segoe UI"/>
          <w:lang w:val="en-US"/>
        </w:rPr>
        <w:t>whaikaha</w:t>
      </w:r>
      <w:proofErr w:type="spellEnd"/>
      <w:r w:rsidRPr="00073745">
        <w:rPr>
          <w:rStyle w:val="normaltextrun"/>
          <w:rFonts w:ascii="Verdana" w:eastAsiaTheme="majorEastAsia" w:hAnsi="Verdana" w:cs="Segoe UI"/>
          <w:lang w:val="en-US"/>
        </w:rPr>
        <w:t xml:space="preserve"> M</w:t>
      </w:r>
      <w:proofErr w:type="spellStart"/>
      <w:r w:rsidRPr="00073745">
        <w:rPr>
          <w:rStyle w:val="normaltextrun"/>
          <w:rFonts w:ascii="Verdana" w:eastAsiaTheme="majorEastAsia" w:hAnsi="Verdana" w:cs="Segoe UI"/>
        </w:rPr>
        <w:t>āori</w:t>
      </w:r>
      <w:proofErr w:type="spellEnd"/>
      <w:r w:rsidRPr="00073745">
        <w:rPr>
          <w:rStyle w:val="normaltextrun"/>
          <w:rFonts w:ascii="Verdana" w:eastAsiaTheme="majorEastAsia" w:hAnsi="Verdana" w:cs="Segoe UI"/>
        </w:rPr>
        <w:t>, families and whānau.</w:t>
      </w:r>
      <w:r w:rsidRPr="00073745">
        <w:rPr>
          <w:rStyle w:val="normaltextrun"/>
          <w:rFonts w:ascii="Verdana" w:eastAsiaTheme="majorEastAsia" w:hAnsi="Verdana" w:cs="Segoe UI"/>
          <w:lang w:val="en-US"/>
        </w:rPr>
        <w:t> </w:t>
      </w:r>
      <w:r w:rsidRPr="00073745">
        <w:rPr>
          <w:rStyle w:val="eop"/>
          <w:rFonts w:ascii="Verdana" w:eastAsiaTheme="majorEastAsia" w:hAnsi="Verdana" w:cs="Segoe UI"/>
        </w:rPr>
        <w:t> </w:t>
      </w:r>
    </w:p>
    <w:p w14:paraId="4516D9F9" w14:textId="77777777" w:rsidR="0053441E" w:rsidRPr="00073745" w:rsidRDefault="0053441E" w:rsidP="00073745">
      <w:pPr>
        <w:pStyle w:val="paragraph"/>
        <w:spacing w:before="0" w:beforeAutospacing="0" w:after="0" w:afterAutospacing="0" w:line="360" w:lineRule="auto"/>
        <w:ind w:left="270"/>
        <w:textAlignment w:val="baseline"/>
        <w:rPr>
          <w:rFonts w:ascii="Segoe UI" w:hAnsi="Segoe UI" w:cs="Segoe UI"/>
        </w:rPr>
      </w:pPr>
      <w:r w:rsidRPr="00073745">
        <w:rPr>
          <w:rStyle w:val="normaltextrun"/>
          <w:rFonts w:ascii="Verdana" w:eastAsiaTheme="majorEastAsia" w:hAnsi="Verdana" w:cs="Segoe UI"/>
          <w:lang w:val="en-US"/>
        </w:rPr>
        <w:t xml:space="preserve">We want proposals to ensure the access, experience and outcomes achieved are equitable across a range of dimensions, particularly for tāngata </w:t>
      </w:r>
      <w:proofErr w:type="spellStart"/>
      <w:r w:rsidRPr="00073745">
        <w:rPr>
          <w:rStyle w:val="normaltextrun"/>
          <w:rFonts w:ascii="Verdana" w:eastAsiaTheme="majorEastAsia" w:hAnsi="Verdana" w:cs="Segoe UI"/>
          <w:lang w:val="en-US"/>
        </w:rPr>
        <w:t>whaikaha</w:t>
      </w:r>
      <w:proofErr w:type="spellEnd"/>
      <w:r w:rsidRPr="00073745">
        <w:rPr>
          <w:rStyle w:val="normaltextrun"/>
          <w:rFonts w:ascii="Verdana" w:eastAsiaTheme="majorEastAsia" w:hAnsi="Verdana" w:cs="Segoe UI"/>
          <w:lang w:val="en-US"/>
        </w:rPr>
        <w:t xml:space="preserve"> Māori and their whānau. We seek national coverage or a clear description or what regional areas you propose to cover and welcome collaboration and partnerships to achieve this. </w:t>
      </w:r>
      <w:r w:rsidRPr="00073745">
        <w:rPr>
          <w:rStyle w:val="eop"/>
          <w:rFonts w:ascii="Verdana" w:eastAsiaTheme="majorEastAsia" w:hAnsi="Verdana" w:cs="Segoe UI"/>
        </w:rPr>
        <w:t> </w:t>
      </w:r>
    </w:p>
    <w:p w14:paraId="24ECE924" w14:textId="77777777" w:rsidR="00263A03" w:rsidRPr="00166A05" w:rsidRDefault="00263A03" w:rsidP="00C91384">
      <w:pPr>
        <w:tabs>
          <w:tab w:val="left" w:pos="5887"/>
        </w:tabs>
        <w:spacing w:line="360" w:lineRule="auto"/>
        <w:ind w:left="284"/>
        <w:rPr>
          <w:rFonts w:ascii="Verdana" w:hAnsi="Verdana" w:cstheme="minorHAnsi"/>
          <w:highlight w:val="yellow"/>
        </w:rPr>
      </w:pPr>
    </w:p>
    <w:p w14:paraId="4974B6A0" w14:textId="77777777" w:rsidR="00B11684" w:rsidRDefault="00B11684" w:rsidP="00B11684">
      <w:pPr>
        <w:pStyle w:val="Heading1"/>
        <w:tabs>
          <w:tab w:val="clear" w:pos="5887"/>
        </w:tabs>
        <w:rPr>
          <w:rFonts w:ascii="Verdana Pro Semibold" w:eastAsia="Cambria" w:hAnsi="Verdana Pro Semibold" w:cstheme="minorHAnsi"/>
          <w:bCs w:val="0"/>
          <w:color w:val="204D84"/>
          <w:lang w:val="en-GB"/>
        </w:rPr>
      </w:pPr>
    </w:p>
    <w:p w14:paraId="31361334" w14:textId="1EE81B86" w:rsidR="00796CBE" w:rsidRPr="001C0166" w:rsidRDefault="001C0166" w:rsidP="00C91384">
      <w:pPr>
        <w:pStyle w:val="Heading1"/>
        <w:numPr>
          <w:ilvl w:val="0"/>
          <w:numId w:val="6"/>
        </w:numPr>
        <w:tabs>
          <w:tab w:val="clear" w:pos="5887"/>
        </w:tabs>
        <w:ind w:left="284" w:hanging="851"/>
        <w:rPr>
          <w:rFonts w:ascii="Verdana Pro Semibold" w:eastAsia="Cambria" w:hAnsi="Verdana Pro Semibold" w:cstheme="minorHAnsi"/>
          <w:bCs w:val="0"/>
          <w:color w:val="204D84"/>
          <w:lang w:val="en-GB"/>
        </w:rPr>
      </w:pPr>
      <w:r w:rsidRPr="001C0166">
        <w:rPr>
          <w:rFonts w:ascii="Verdana Pro Semibold" w:eastAsia="Cambria" w:hAnsi="Verdana Pro Semibold" w:cstheme="minorHAnsi"/>
          <w:bCs w:val="0"/>
          <w:color w:val="204D84"/>
          <w:lang w:val="en-GB"/>
        </w:rPr>
        <w:lastRenderedPageBreak/>
        <w:t xml:space="preserve">Key Information </w:t>
      </w:r>
    </w:p>
    <w:p w14:paraId="6D1B7DC5" w14:textId="10826065" w:rsidR="001C0166" w:rsidRPr="001C0166" w:rsidRDefault="001C0166" w:rsidP="00C91384">
      <w:pPr>
        <w:pStyle w:val="Heading1"/>
        <w:numPr>
          <w:ilvl w:val="1"/>
          <w:numId w:val="6"/>
        </w:numPr>
        <w:tabs>
          <w:tab w:val="clear" w:pos="5887"/>
        </w:tabs>
        <w:ind w:left="284" w:hanging="851"/>
        <w:rPr>
          <w:rFonts w:ascii="Verdana Pro Semibold" w:eastAsia="Cambria" w:hAnsi="Verdana Pro Semibold" w:cstheme="minorHAnsi"/>
          <w:bCs w:val="0"/>
          <w:color w:val="204D84"/>
          <w:sz w:val="24"/>
          <w:szCs w:val="24"/>
          <w:lang w:val="en-GB"/>
        </w:rPr>
      </w:pPr>
      <w:bookmarkStart w:id="2" w:name="_Toc101272197"/>
      <w:bookmarkStart w:id="3" w:name="_Toc101272305"/>
      <w:bookmarkStart w:id="4" w:name="_Toc103155286"/>
      <w:r w:rsidRPr="001C0166">
        <w:rPr>
          <w:rFonts w:ascii="Verdana Pro Semibold" w:eastAsia="Cambria" w:hAnsi="Verdana Pro Semibold" w:cstheme="minorHAnsi"/>
          <w:bCs w:val="0"/>
          <w:color w:val="204D84"/>
          <w:sz w:val="24"/>
          <w:szCs w:val="24"/>
          <w:lang w:val="en-GB"/>
        </w:rPr>
        <w:t>C</w:t>
      </w:r>
      <w:bookmarkEnd w:id="2"/>
      <w:bookmarkEnd w:id="3"/>
      <w:bookmarkEnd w:id="4"/>
      <w:r>
        <w:rPr>
          <w:rFonts w:ascii="Verdana Pro Semibold" w:eastAsia="Cambria" w:hAnsi="Verdana Pro Semibold" w:cstheme="minorHAnsi"/>
          <w:bCs w:val="0"/>
          <w:color w:val="204D84"/>
          <w:sz w:val="24"/>
          <w:szCs w:val="24"/>
          <w:lang w:val="en-GB"/>
        </w:rPr>
        <w:t>ontext</w:t>
      </w:r>
    </w:p>
    <w:p w14:paraId="52B4D8AA" w14:textId="3EB772C7" w:rsidR="001C0166" w:rsidRPr="00073745" w:rsidRDefault="001C0166" w:rsidP="00073745">
      <w:pPr>
        <w:pStyle w:val="ListParagraph"/>
        <w:numPr>
          <w:ilvl w:val="0"/>
          <w:numId w:val="7"/>
        </w:numPr>
        <w:tabs>
          <w:tab w:val="left" w:pos="5887"/>
        </w:tabs>
        <w:spacing w:line="360" w:lineRule="auto"/>
        <w:ind w:left="709" w:hanging="425"/>
        <w:rPr>
          <w:rFonts w:cstheme="minorHAnsi"/>
          <w:sz w:val="24"/>
          <w:szCs w:val="24"/>
        </w:rPr>
      </w:pPr>
      <w:r w:rsidRPr="00073745">
        <w:rPr>
          <w:rFonts w:cstheme="minorHAnsi"/>
          <w:sz w:val="24"/>
          <w:szCs w:val="24"/>
        </w:rPr>
        <w:t xml:space="preserve">This </w:t>
      </w:r>
      <w:r w:rsidR="00EC53B2" w:rsidRPr="00073745">
        <w:rPr>
          <w:rFonts w:cstheme="minorHAnsi"/>
          <w:sz w:val="24"/>
          <w:szCs w:val="24"/>
        </w:rPr>
        <w:t>ROI</w:t>
      </w:r>
      <w:r w:rsidRPr="00073745">
        <w:rPr>
          <w:rFonts w:cstheme="minorHAnsi"/>
          <w:sz w:val="24"/>
          <w:szCs w:val="24"/>
        </w:rPr>
        <w:t xml:space="preserve"> is an invitation to suitably qualified suppliers to submit a Proposal for the </w:t>
      </w:r>
      <w:r w:rsidR="00A454B5" w:rsidRPr="00073745">
        <w:rPr>
          <w:rFonts w:cstheme="minorHAnsi"/>
          <w:sz w:val="24"/>
          <w:szCs w:val="24"/>
        </w:rPr>
        <w:t xml:space="preserve">People </w:t>
      </w:r>
      <w:r w:rsidR="00EA186A">
        <w:rPr>
          <w:rFonts w:cstheme="minorHAnsi"/>
          <w:sz w:val="24"/>
          <w:szCs w:val="24"/>
        </w:rPr>
        <w:t>for</w:t>
      </w:r>
      <w:r w:rsidR="00A454B5" w:rsidRPr="00073745">
        <w:rPr>
          <w:rFonts w:cstheme="minorHAnsi"/>
          <w:sz w:val="24"/>
          <w:szCs w:val="24"/>
        </w:rPr>
        <w:t xml:space="preserve"> Us</w:t>
      </w:r>
      <w:r w:rsidR="008F08BF" w:rsidRPr="00073745">
        <w:rPr>
          <w:rFonts w:cstheme="minorHAnsi"/>
          <w:sz w:val="24"/>
          <w:szCs w:val="24"/>
        </w:rPr>
        <w:t xml:space="preserve"> Service</w:t>
      </w:r>
      <w:r w:rsidRPr="00073745">
        <w:rPr>
          <w:rFonts w:cstheme="minorHAnsi"/>
          <w:sz w:val="24"/>
          <w:szCs w:val="24"/>
        </w:rPr>
        <w:t xml:space="preserve"> opportunity. </w:t>
      </w:r>
    </w:p>
    <w:p w14:paraId="0373596A" w14:textId="21B1D72F" w:rsidR="001C0166" w:rsidRPr="00073745" w:rsidRDefault="001C0166" w:rsidP="00073745">
      <w:pPr>
        <w:pStyle w:val="ListParagraph"/>
        <w:numPr>
          <w:ilvl w:val="0"/>
          <w:numId w:val="7"/>
        </w:numPr>
        <w:tabs>
          <w:tab w:val="left" w:pos="5887"/>
        </w:tabs>
        <w:spacing w:line="360" w:lineRule="auto"/>
        <w:ind w:left="709" w:hanging="425"/>
        <w:rPr>
          <w:rFonts w:cstheme="minorHAnsi"/>
          <w:sz w:val="24"/>
          <w:szCs w:val="24"/>
        </w:rPr>
      </w:pPr>
      <w:r w:rsidRPr="00073745">
        <w:rPr>
          <w:rFonts w:cstheme="minorHAnsi"/>
          <w:sz w:val="24"/>
          <w:szCs w:val="24"/>
        </w:rPr>
        <w:t xml:space="preserve">This </w:t>
      </w:r>
      <w:r w:rsidR="00EC53B2" w:rsidRPr="00073745">
        <w:rPr>
          <w:rFonts w:cstheme="minorHAnsi"/>
          <w:sz w:val="24"/>
          <w:szCs w:val="24"/>
        </w:rPr>
        <w:t>ROI</w:t>
      </w:r>
      <w:r w:rsidRPr="00073745">
        <w:rPr>
          <w:rFonts w:cstheme="minorHAnsi"/>
          <w:sz w:val="24"/>
          <w:szCs w:val="24"/>
        </w:rPr>
        <w:t xml:space="preserve"> is an open market process</w:t>
      </w:r>
      <w:r w:rsidR="008F08BF" w:rsidRPr="00073745">
        <w:rPr>
          <w:rFonts w:cstheme="minorHAnsi"/>
          <w:sz w:val="24"/>
          <w:szCs w:val="24"/>
        </w:rPr>
        <w:t xml:space="preserve">. </w:t>
      </w:r>
    </w:p>
    <w:p w14:paraId="566373F4" w14:textId="343F5DA8" w:rsidR="001C0166" w:rsidRPr="00073745" w:rsidRDefault="001C0166" w:rsidP="00073745">
      <w:pPr>
        <w:pStyle w:val="ListParagraph"/>
        <w:numPr>
          <w:ilvl w:val="0"/>
          <w:numId w:val="7"/>
        </w:numPr>
        <w:tabs>
          <w:tab w:val="left" w:pos="5887"/>
        </w:tabs>
        <w:spacing w:line="360" w:lineRule="auto"/>
        <w:ind w:left="709" w:hanging="425"/>
        <w:rPr>
          <w:rFonts w:cstheme="minorHAnsi"/>
          <w:sz w:val="24"/>
          <w:szCs w:val="24"/>
        </w:rPr>
      </w:pPr>
      <w:r w:rsidRPr="00073745">
        <w:rPr>
          <w:rFonts w:cstheme="minorHAnsi"/>
          <w:sz w:val="24"/>
          <w:szCs w:val="24"/>
        </w:rPr>
        <w:t>This is</w:t>
      </w:r>
      <w:r w:rsidR="008F08BF" w:rsidRPr="00073745">
        <w:rPr>
          <w:rFonts w:cstheme="minorHAnsi"/>
          <w:sz w:val="24"/>
          <w:szCs w:val="24"/>
        </w:rPr>
        <w:t xml:space="preserve"> the first stage of a </w:t>
      </w:r>
      <w:proofErr w:type="gramStart"/>
      <w:r w:rsidR="008F08BF" w:rsidRPr="00073745">
        <w:rPr>
          <w:rFonts w:cstheme="minorHAnsi"/>
          <w:sz w:val="24"/>
          <w:szCs w:val="24"/>
        </w:rPr>
        <w:t>two stage</w:t>
      </w:r>
      <w:proofErr w:type="gramEnd"/>
      <w:r w:rsidR="008F08BF" w:rsidRPr="00073745">
        <w:rPr>
          <w:rFonts w:cstheme="minorHAnsi"/>
          <w:sz w:val="24"/>
          <w:szCs w:val="24"/>
        </w:rPr>
        <w:t xml:space="preserve"> selection process.</w:t>
      </w:r>
    </w:p>
    <w:p w14:paraId="6BA15858" w14:textId="13B2334D" w:rsidR="00EC53B2" w:rsidRPr="00073745" w:rsidRDefault="00EC53B2" w:rsidP="00073745">
      <w:pPr>
        <w:pStyle w:val="ListParagraph"/>
        <w:numPr>
          <w:ilvl w:val="0"/>
          <w:numId w:val="7"/>
        </w:numPr>
        <w:tabs>
          <w:tab w:val="left" w:pos="5887"/>
        </w:tabs>
        <w:spacing w:line="360" w:lineRule="auto"/>
        <w:ind w:left="709" w:hanging="425"/>
        <w:rPr>
          <w:rFonts w:cstheme="minorHAnsi"/>
          <w:sz w:val="24"/>
          <w:szCs w:val="24"/>
        </w:rPr>
      </w:pPr>
      <w:r w:rsidRPr="00073745">
        <w:rPr>
          <w:rFonts w:cstheme="minorHAnsi"/>
          <w:sz w:val="24"/>
          <w:szCs w:val="24"/>
        </w:rPr>
        <w:t>Respondents who are successful at this stage will be invited to submit a more detailed proposal for evaluation.</w:t>
      </w:r>
    </w:p>
    <w:p w14:paraId="68004359" w14:textId="35EC7AAE" w:rsidR="001C0166" w:rsidRPr="00073745" w:rsidRDefault="001C0166" w:rsidP="00073745">
      <w:pPr>
        <w:pStyle w:val="ListParagraph"/>
        <w:numPr>
          <w:ilvl w:val="0"/>
          <w:numId w:val="7"/>
        </w:numPr>
        <w:tabs>
          <w:tab w:val="left" w:pos="5887"/>
        </w:tabs>
        <w:spacing w:line="360" w:lineRule="auto"/>
        <w:ind w:left="709" w:hanging="425"/>
        <w:rPr>
          <w:rFonts w:cstheme="minorHAnsi"/>
          <w:sz w:val="24"/>
          <w:szCs w:val="24"/>
        </w:rPr>
      </w:pPr>
      <w:r w:rsidRPr="00073745">
        <w:rPr>
          <w:rFonts w:cstheme="minorHAnsi"/>
          <w:sz w:val="24"/>
          <w:szCs w:val="24"/>
        </w:rPr>
        <w:t xml:space="preserve">Words and phrases that have special meaning are shown </w:t>
      </w:r>
      <w:proofErr w:type="gramStart"/>
      <w:r w:rsidRPr="00073745">
        <w:rPr>
          <w:rFonts w:cstheme="minorHAnsi"/>
          <w:sz w:val="24"/>
          <w:szCs w:val="24"/>
        </w:rPr>
        <w:t>by the use of</w:t>
      </w:r>
      <w:proofErr w:type="gramEnd"/>
      <w:r w:rsidRPr="00073745">
        <w:rPr>
          <w:rFonts w:cstheme="minorHAnsi"/>
          <w:sz w:val="24"/>
          <w:szCs w:val="24"/>
        </w:rPr>
        <w:t xml:space="preserve"> capitals. Definitions can be found in Section 1 of this document. </w:t>
      </w:r>
    </w:p>
    <w:p w14:paraId="09AE61C9" w14:textId="77777777" w:rsidR="001C0166" w:rsidRPr="00796CBE" w:rsidRDefault="001C0166" w:rsidP="009051BB">
      <w:pPr>
        <w:pStyle w:val="ListParagraph"/>
        <w:tabs>
          <w:tab w:val="left" w:pos="1080"/>
        </w:tabs>
        <w:spacing w:before="0" w:line="360" w:lineRule="auto"/>
        <w:ind w:left="108"/>
        <w:contextualSpacing w:val="0"/>
        <w:rPr>
          <w:rFonts w:asciiTheme="minorHAnsi" w:hAnsiTheme="minorHAnsi" w:cstheme="minorHAnsi"/>
          <w:bCs/>
          <w:sz w:val="22"/>
        </w:rPr>
      </w:pPr>
    </w:p>
    <w:p w14:paraId="01EA126C" w14:textId="4901D7FD" w:rsidR="001C0166" w:rsidRDefault="001C0166" w:rsidP="00C91384">
      <w:pPr>
        <w:pStyle w:val="Heading1"/>
        <w:numPr>
          <w:ilvl w:val="1"/>
          <w:numId w:val="6"/>
        </w:numPr>
        <w:tabs>
          <w:tab w:val="clear" w:pos="5887"/>
        </w:tabs>
        <w:ind w:left="284" w:hanging="851"/>
        <w:rPr>
          <w:rFonts w:cstheme="minorHAnsi"/>
          <w:color w:val="808080" w:themeColor="background1" w:themeShade="80"/>
          <w:sz w:val="24"/>
          <w:szCs w:val="24"/>
        </w:rPr>
      </w:pPr>
      <w:bookmarkStart w:id="5" w:name="_Toc387326105"/>
      <w:bookmarkStart w:id="6" w:name="_Toc101272198"/>
      <w:bookmarkStart w:id="7" w:name="_Toc101272306"/>
      <w:bookmarkStart w:id="8" w:name="_Toc103155287"/>
      <w:bookmarkStart w:id="9" w:name="S1_Timeline"/>
      <w:r w:rsidRPr="00166A05">
        <w:rPr>
          <w:rFonts w:ascii="Verdana Pro Semibold" w:eastAsia="Cambria" w:hAnsi="Verdana Pro Semibold" w:cstheme="minorHAnsi"/>
          <w:bCs w:val="0"/>
          <w:color w:val="204D84"/>
          <w:sz w:val="24"/>
          <w:szCs w:val="24"/>
          <w:lang w:val="en-GB"/>
        </w:rPr>
        <w:t>T</w:t>
      </w:r>
      <w:bookmarkEnd w:id="5"/>
      <w:bookmarkEnd w:id="6"/>
      <w:bookmarkEnd w:id="7"/>
      <w:bookmarkEnd w:id="8"/>
      <w:r w:rsidR="00166A05">
        <w:rPr>
          <w:rFonts w:ascii="Verdana Pro Semibold" w:eastAsia="Cambria" w:hAnsi="Verdana Pro Semibold" w:cstheme="minorHAnsi"/>
          <w:bCs w:val="0"/>
          <w:color w:val="204D84"/>
          <w:sz w:val="24"/>
          <w:szCs w:val="24"/>
          <w:lang w:val="en-GB"/>
        </w:rPr>
        <w:t xml:space="preserve">imeline </w:t>
      </w:r>
    </w:p>
    <w:p w14:paraId="0BD167C5" w14:textId="732CC775" w:rsidR="001C0166" w:rsidRPr="00073745" w:rsidRDefault="001C0166" w:rsidP="00073745">
      <w:pPr>
        <w:tabs>
          <w:tab w:val="left" w:pos="5887"/>
        </w:tabs>
        <w:spacing w:line="360" w:lineRule="auto"/>
        <w:ind w:left="284"/>
        <w:rPr>
          <w:rFonts w:ascii="Verdana" w:hAnsi="Verdana" w:cstheme="minorHAnsi"/>
          <w:sz w:val="24"/>
          <w:szCs w:val="24"/>
        </w:rPr>
      </w:pPr>
      <w:r w:rsidRPr="00073745">
        <w:rPr>
          <w:rFonts w:ascii="Verdana" w:hAnsi="Verdana" w:cstheme="minorHAnsi"/>
          <w:sz w:val="24"/>
          <w:szCs w:val="24"/>
        </w:rPr>
        <w:t xml:space="preserve">The proposed timeline for the procurement is as follows. </w:t>
      </w:r>
    </w:p>
    <w:tbl>
      <w:tblPr>
        <w:tblStyle w:val="TableGrid"/>
        <w:tblW w:w="0" w:type="auto"/>
        <w:tblInd w:w="284" w:type="dxa"/>
        <w:tblLook w:val="04A0" w:firstRow="1" w:lastRow="0" w:firstColumn="1" w:lastColumn="0" w:noHBand="0" w:noVBand="1"/>
      </w:tblPr>
      <w:tblGrid>
        <w:gridCol w:w="5523"/>
        <w:gridCol w:w="3543"/>
      </w:tblGrid>
      <w:tr w:rsidR="00166A05" w:rsidRPr="00073745" w14:paraId="728B3BB8" w14:textId="77777777" w:rsidTr="00166A05">
        <w:tc>
          <w:tcPr>
            <w:tcW w:w="5523" w:type="dxa"/>
            <w:shd w:val="clear" w:color="auto" w:fill="9CC2E5" w:themeFill="accent1" w:themeFillTint="99"/>
          </w:tcPr>
          <w:p w14:paraId="23E7D847" w14:textId="1E3109CF" w:rsidR="00166A05" w:rsidRPr="00073745" w:rsidRDefault="00166A05" w:rsidP="00073745">
            <w:pPr>
              <w:spacing w:line="360" w:lineRule="auto"/>
              <w:rPr>
                <w:rFonts w:ascii="Verdana Pro Semibold" w:hAnsi="Verdana Pro Semibold" w:cstheme="minorHAnsi"/>
                <w:b/>
                <w:bCs/>
                <w:sz w:val="24"/>
                <w:szCs w:val="24"/>
              </w:rPr>
            </w:pPr>
            <w:r w:rsidRPr="00073745">
              <w:rPr>
                <w:rFonts w:ascii="Verdana Pro Semibold" w:hAnsi="Verdana Pro Semibold" w:cstheme="minorHAnsi"/>
                <w:b/>
                <w:bCs/>
                <w:sz w:val="24"/>
                <w:szCs w:val="24"/>
              </w:rPr>
              <w:t xml:space="preserve">Activity </w:t>
            </w:r>
          </w:p>
        </w:tc>
        <w:tc>
          <w:tcPr>
            <w:tcW w:w="3543" w:type="dxa"/>
            <w:shd w:val="clear" w:color="auto" w:fill="9CC2E5" w:themeFill="accent1" w:themeFillTint="99"/>
          </w:tcPr>
          <w:p w14:paraId="1060F45D" w14:textId="37268D79" w:rsidR="00166A05" w:rsidRPr="00073745" w:rsidRDefault="00166A05" w:rsidP="00073745">
            <w:pPr>
              <w:spacing w:line="360" w:lineRule="auto"/>
              <w:rPr>
                <w:rFonts w:ascii="Verdana Pro Semibold" w:hAnsi="Verdana Pro Semibold" w:cstheme="minorHAnsi"/>
                <w:b/>
                <w:bCs/>
                <w:sz w:val="24"/>
                <w:szCs w:val="24"/>
              </w:rPr>
            </w:pPr>
            <w:r w:rsidRPr="00073745">
              <w:rPr>
                <w:rFonts w:ascii="Verdana Pro Semibold" w:hAnsi="Verdana Pro Semibold" w:cstheme="minorHAnsi"/>
                <w:b/>
                <w:bCs/>
                <w:sz w:val="24"/>
                <w:szCs w:val="24"/>
              </w:rPr>
              <w:t>Date</w:t>
            </w:r>
          </w:p>
        </w:tc>
      </w:tr>
      <w:tr w:rsidR="00166A05" w:rsidRPr="00073745" w14:paraId="46E2B8AF" w14:textId="77777777" w:rsidTr="00166A05">
        <w:tc>
          <w:tcPr>
            <w:tcW w:w="5523" w:type="dxa"/>
          </w:tcPr>
          <w:p w14:paraId="627EFAED" w14:textId="6F2B3608" w:rsidR="00166A05" w:rsidRPr="00073745" w:rsidRDefault="00166A05" w:rsidP="00073745">
            <w:pPr>
              <w:tabs>
                <w:tab w:val="left" w:pos="5887"/>
              </w:tabs>
              <w:spacing w:line="360" w:lineRule="auto"/>
              <w:rPr>
                <w:rFonts w:ascii="Verdana" w:hAnsi="Verdana" w:cstheme="minorHAnsi"/>
                <w:sz w:val="24"/>
                <w:szCs w:val="24"/>
              </w:rPr>
            </w:pPr>
            <w:r w:rsidRPr="00073745">
              <w:rPr>
                <w:rFonts w:ascii="Verdana" w:hAnsi="Verdana" w:cstheme="minorHAnsi"/>
                <w:sz w:val="24"/>
                <w:szCs w:val="24"/>
              </w:rPr>
              <w:t xml:space="preserve">Supplier briefing </w:t>
            </w:r>
          </w:p>
        </w:tc>
        <w:tc>
          <w:tcPr>
            <w:tcW w:w="3543" w:type="dxa"/>
          </w:tcPr>
          <w:p w14:paraId="3C6D4451" w14:textId="6F4C0F8C" w:rsidR="00166A05" w:rsidRPr="00073745" w:rsidRDefault="00E56430" w:rsidP="00073745">
            <w:pPr>
              <w:tabs>
                <w:tab w:val="left" w:pos="5887"/>
              </w:tabs>
              <w:spacing w:line="360" w:lineRule="auto"/>
              <w:rPr>
                <w:rFonts w:ascii="Verdana" w:hAnsi="Verdana" w:cstheme="minorHAnsi"/>
                <w:sz w:val="24"/>
                <w:szCs w:val="24"/>
              </w:rPr>
            </w:pPr>
            <w:r>
              <w:rPr>
                <w:rFonts w:ascii="Verdana" w:hAnsi="Verdana" w:cstheme="minorHAnsi"/>
                <w:sz w:val="24"/>
                <w:szCs w:val="24"/>
              </w:rPr>
              <w:t>23-25</w:t>
            </w:r>
            <w:r w:rsidR="00A454B5" w:rsidRPr="00073745">
              <w:rPr>
                <w:rFonts w:ascii="Verdana" w:hAnsi="Verdana" w:cstheme="minorHAnsi"/>
                <w:sz w:val="24"/>
                <w:szCs w:val="24"/>
              </w:rPr>
              <w:t xml:space="preserve"> </w:t>
            </w:r>
            <w:r>
              <w:rPr>
                <w:rFonts w:ascii="Verdana" w:hAnsi="Verdana" w:cstheme="minorHAnsi"/>
                <w:sz w:val="24"/>
                <w:szCs w:val="24"/>
              </w:rPr>
              <w:t>January</w:t>
            </w:r>
            <w:r w:rsidR="00A454B5" w:rsidRPr="00073745">
              <w:rPr>
                <w:rFonts w:ascii="Verdana" w:hAnsi="Verdana" w:cstheme="minorHAnsi"/>
                <w:sz w:val="24"/>
                <w:szCs w:val="24"/>
              </w:rPr>
              <w:t xml:space="preserve"> 202</w:t>
            </w:r>
            <w:r>
              <w:rPr>
                <w:rFonts w:ascii="Verdana" w:hAnsi="Verdana" w:cstheme="minorHAnsi"/>
                <w:sz w:val="24"/>
                <w:szCs w:val="24"/>
              </w:rPr>
              <w:t>4</w:t>
            </w:r>
          </w:p>
        </w:tc>
      </w:tr>
      <w:tr w:rsidR="00166A05" w:rsidRPr="00073745" w14:paraId="64A6D601" w14:textId="77777777" w:rsidTr="00166A05">
        <w:tc>
          <w:tcPr>
            <w:tcW w:w="5523" w:type="dxa"/>
          </w:tcPr>
          <w:p w14:paraId="02D3E293" w14:textId="03953B8A" w:rsidR="00166A05" w:rsidRPr="00073745" w:rsidRDefault="00166A05" w:rsidP="00073745">
            <w:pPr>
              <w:tabs>
                <w:tab w:val="left" w:pos="5887"/>
              </w:tabs>
              <w:spacing w:line="360" w:lineRule="auto"/>
              <w:rPr>
                <w:rFonts w:ascii="Verdana" w:hAnsi="Verdana" w:cstheme="minorHAnsi"/>
                <w:sz w:val="24"/>
                <w:szCs w:val="24"/>
              </w:rPr>
            </w:pPr>
            <w:r w:rsidRPr="00073745">
              <w:rPr>
                <w:rFonts w:ascii="Verdana" w:hAnsi="Verdana" w:cstheme="minorHAnsi"/>
                <w:sz w:val="24"/>
                <w:szCs w:val="24"/>
              </w:rPr>
              <w:t>Deadline for supplier questions</w:t>
            </w:r>
          </w:p>
        </w:tc>
        <w:tc>
          <w:tcPr>
            <w:tcW w:w="3543" w:type="dxa"/>
          </w:tcPr>
          <w:p w14:paraId="15A7E271" w14:textId="28AC2F44" w:rsidR="00166A05" w:rsidRPr="00073745" w:rsidRDefault="00E56430" w:rsidP="00073745">
            <w:pPr>
              <w:tabs>
                <w:tab w:val="left" w:pos="5887"/>
              </w:tabs>
              <w:spacing w:line="360" w:lineRule="auto"/>
              <w:rPr>
                <w:rFonts w:ascii="Verdana" w:hAnsi="Verdana" w:cstheme="minorHAnsi"/>
                <w:sz w:val="24"/>
                <w:szCs w:val="24"/>
              </w:rPr>
            </w:pPr>
            <w:r>
              <w:rPr>
                <w:rFonts w:ascii="Verdana" w:hAnsi="Verdana" w:cstheme="minorHAnsi"/>
                <w:sz w:val="24"/>
                <w:szCs w:val="24"/>
              </w:rPr>
              <w:t>30</w:t>
            </w:r>
            <w:r w:rsidR="00A454B5" w:rsidRPr="00073745">
              <w:rPr>
                <w:rFonts w:ascii="Verdana" w:hAnsi="Verdana" w:cstheme="minorHAnsi"/>
                <w:sz w:val="24"/>
                <w:szCs w:val="24"/>
              </w:rPr>
              <w:t xml:space="preserve"> </w:t>
            </w:r>
            <w:r>
              <w:rPr>
                <w:rFonts w:ascii="Verdana" w:hAnsi="Verdana" w:cstheme="minorHAnsi"/>
                <w:sz w:val="24"/>
                <w:szCs w:val="24"/>
              </w:rPr>
              <w:t>January</w:t>
            </w:r>
            <w:r w:rsidR="00A454B5" w:rsidRPr="00073745">
              <w:rPr>
                <w:rFonts w:ascii="Verdana" w:hAnsi="Verdana" w:cstheme="minorHAnsi"/>
                <w:sz w:val="24"/>
                <w:szCs w:val="24"/>
              </w:rPr>
              <w:t xml:space="preserve"> 202</w:t>
            </w:r>
            <w:r>
              <w:rPr>
                <w:rFonts w:ascii="Verdana" w:hAnsi="Verdana" w:cstheme="minorHAnsi"/>
                <w:sz w:val="24"/>
                <w:szCs w:val="24"/>
              </w:rPr>
              <w:t>4</w:t>
            </w:r>
          </w:p>
        </w:tc>
      </w:tr>
      <w:tr w:rsidR="00166A05" w:rsidRPr="00073745" w14:paraId="67C8E39C" w14:textId="77777777" w:rsidTr="00166A05">
        <w:tc>
          <w:tcPr>
            <w:tcW w:w="5523" w:type="dxa"/>
          </w:tcPr>
          <w:p w14:paraId="6F6CC3BF" w14:textId="0E455C27" w:rsidR="00166A05" w:rsidRPr="00073745" w:rsidRDefault="00166A05" w:rsidP="00073745">
            <w:pPr>
              <w:tabs>
                <w:tab w:val="left" w:pos="5887"/>
              </w:tabs>
              <w:spacing w:line="360" w:lineRule="auto"/>
              <w:rPr>
                <w:rFonts w:ascii="Verdana" w:hAnsi="Verdana" w:cstheme="minorHAnsi"/>
                <w:sz w:val="24"/>
                <w:szCs w:val="24"/>
              </w:rPr>
            </w:pPr>
            <w:r w:rsidRPr="00073745">
              <w:rPr>
                <w:rFonts w:ascii="Verdana" w:hAnsi="Verdana" w:cstheme="minorHAnsi"/>
                <w:sz w:val="24"/>
                <w:szCs w:val="24"/>
              </w:rPr>
              <w:t xml:space="preserve">Deadline for </w:t>
            </w:r>
            <w:r w:rsidR="00A454B5" w:rsidRPr="00073745">
              <w:rPr>
                <w:rFonts w:ascii="Verdana" w:hAnsi="Verdana" w:cstheme="minorHAnsi"/>
                <w:sz w:val="24"/>
                <w:szCs w:val="24"/>
              </w:rPr>
              <w:t>Whaikaha</w:t>
            </w:r>
            <w:r w:rsidRPr="00073745">
              <w:rPr>
                <w:rFonts w:ascii="Verdana" w:hAnsi="Verdana" w:cstheme="minorHAnsi"/>
                <w:sz w:val="24"/>
                <w:szCs w:val="24"/>
              </w:rPr>
              <w:t xml:space="preserve"> to answer questions</w:t>
            </w:r>
          </w:p>
        </w:tc>
        <w:tc>
          <w:tcPr>
            <w:tcW w:w="3543" w:type="dxa"/>
          </w:tcPr>
          <w:p w14:paraId="3A9E58FE" w14:textId="60469D1D" w:rsidR="00166A05" w:rsidRPr="00073745" w:rsidRDefault="00E56430" w:rsidP="00073745">
            <w:pPr>
              <w:tabs>
                <w:tab w:val="left" w:pos="5887"/>
              </w:tabs>
              <w:spacing w:line="360" w:lineRule="auto"/>
              <w:rPr>
                <w:rFonts w:ascii="Verdana" w:hAnsi="Verdana" w:cstheme="minorHAnsi"/>
                <w:sz w:val="24"/>
                <w:szCs w:val="24"/>
              </w:rPr>
            </w:pPr>
            <w:r>
              <w:rPr>
                <w:rFonts w:ascii="Verdana" w:hAnsi="Verdana"/>
                <w:sz w:val="24"/>
                <w:szCs w:val="24"/>
              </w:rPr>
              <w:t>2</w:t>
            </w:r>
            <w:r w:rsidR="00A454B5" w:rsidRPr="00073745">
              <w:rPr>
                <w:rFonts w:ascii="Verdana" w:hAnsi="Verdana"/>
                <w:sz w:val="24"/>
                <w:szCs w:val="24"/>
              </w:rPr>
              <w:t xml:space="preserve"> </w:t>
            </w:r>
            <w:r>
              <w:rPr>
                <w:rFonts w:ascii="Verdana" w:hAnsi="Verdana"/>
                <w:sz w:val="24"/>
                <w:szCs w:val="24"/>
              </w:rPr>
              <w:t>February</w:t>
            </w:r>
            <w:r w:rsidR="00A454B5" w:rsidRPr="00073745">
              <w:rPr>
                <w:rFonts w:ascii="Verdana" w:hAnsi="Verdana"/>
                <w:sz w:val="24"/>
                <w:szCs w:val="24"/>
              </w:rPr>
              <w:t xml:space="preserve"> 202</w:t>
            </w:r>
            <w:r>
              <w:rPr>
                <w:rFonts w:ascii="Verdana" w:hAnsi="Verdana"/>
                <w:sz w:val="24"/>
                <w:szCs w:val="24"/>
              </w:rPr>
              <w:t>4</w:t>
            </w:r>
          </w:p>
        </w:tc>
      </w:tr>
      <w:tr w:rsidR="00166A05" w:rsidRPr="00073745" w14:paraId="499D9239" w14:textId="77777777" w:rsidTr="00166A05">
        <w:tc>
          <w:tcPr>
            <w:tcW w:w="5523" w:type="dxa"/>
          </w:tcPr>
          <w:p w14:paraId="20D0C19F" w14:textId="4759628E" w:rsidR="00166A05" w:rsidRPr="00073745" w:rsidRDefault="00166A05" w:rsidP="00073745">
            <w:pPr>
              <w:tabs>
                <w:tab w:val="left" w:pos="5887"/>
              </w:tabs>
              <w:spacing w:line="360" w:lineRule="auto"/>
              <w:rPr>
                <w:rFonts w:ascii="Verdana" w:hAnsi="Verdana" w:cstheme="minorHAnsi"/>
                <w:sz w:val="24"/>
                <w:szCs w:val="24"/>
              </w:rPr>
            </w:pPr>
            <w:r w:rsidRPr="00073745">
              <w:rPr>
                <w:rFonts w:ascii="Verdana" w:hAnsi="Verdana" w:cstheme="minorHAnsi"/>
                <w:sz w:val="24"/>
                <w:szCs w:val="24"/>
              </w:rPr>
              <w:t>Deadline for Proposals</w:t>
            </w:r>
          </w:p>
        </w:tc>
        <w:tc>
          <w:tcPr>
            <w:tcW w:w="3543" w:type="dxa"/>
          </w:tcPr>
          <w:p w14:paraId="03A0C476" w14:textId="66C68FC1" w:rsidR="00166A05" w:rsidRPr="00073745" w:rsidRDefault="00E56430" w:rsidP="00073745">
            <w:pPr>
              <w:tabs>
                <w:tab w:val="left" w:pos="5887"/>
              </w:tabs>
              <w:spacing w:line="360" w:lineRule="auto"/>
              <w:rPr>
                <w:rFonts w:ascii="Verdana" w:hAnsi="Verdana" w:cstheme="minorHAnsi"/>
                <w:sz w:val="24"/>
                <w:szCs w:val="24"/>
              </w:rPr>
            </w:pPr>
            <w:r>
              <w:rPr>
                <w:rFonts w:ascii="Verdana" w:hAnsi="Verdana" w:cstheme="minorHAnsi"/>
                <w:sz w:val="24"/>
                <w:szCs w:val="24"/>
              </w:rPr>
              <w:t xml:space="preserve">9 </w:t>
            </w:r>
            <w:r w:rsidR="00A454B5" w:rsidRPr="00073745">
              <w:rPr>
                <w:rFonts w:ascii="Verdana" w:hAnsi="Verdana" w:cstheme="minorHAnsi"/>
                <w:sz w:val="24"/>
                <w:szCs w:val="24"/>
              </w:rPr>
              <w:t>February 2024</w:t>
            </w:r>
          </w:p>
        </w:tc>
      </w:tr>
      <w:tr w:rsidR="00166A05" w:rsidRPr="00073745" w14:paraId="30A0EE6C" w14:textId="77777777" w:rsidTr="00166A05">
        <w:tc>
          <w:tcPr>
            <w:tcW w:w="5523" w:type="dxa"/>
          </w:tcPr>
          <w:p w14:paraId="6BEB2F3F" w14:textId="4762BE2F" w:rsidR="00166A05" w:rsidRPr="00073745" w:rsidRDefault="00166A05" w:rsidP="00073745">
            <w:pPr>
              <w:tabs>
                <w:tab w:val="left" w:pos="5887"/>
              </w:tabs>
              <w:spacing w:line="360" w:lineRule="auto"/>
              <w:rPr>
                <w:rFonts w:ascii="Verdana" w:hAnsi="Verdana" w:cstheme="minorHAnsi"/>
                <w:sz w:val="24"/>
                <w:szCs w:val="24"/>
              </w:rPr>
            </w:pPr>
            <w:r w:rsidRPr="00073745">
              <w:rPr>
                <w:rFonts w:ascii="Verdana" w:hAnsi="Verdana" w:cstheme="minorHAnsi"/>
                <w:sz w:val="24"/>
                <w:szCs w:val="24"/>
              </w:rPr>
              <w:t>Notify Respondents of Outcome</w:t>
            </w:r>
          </w:p>
        </w:tc>
        <w:tc>
          <w:tcPr>
            <w:tcW w:w="3543" w:type="dxa"/>
          </w:tcPr>
          <w:p w14:paraId="3880649F" w14:textId="46365808" w:rsidR="00166A05" w:rsidRPr="00073745" w:rsidRDefault="00E56430" w:rsidP="00073745">
            <w:pPr>
              <w:tabs>
                <w:tab w:val="left" w:pos="5887"/>
              </w:tabs>
              <w:spacing w:line="360" w:lineRule="auto"/>
              <w:rPr>
                <w:rFonts w:ascii="Verdana" w:hAnsi="Verdana" w:cstheme="minorHAnsi"/>
                <w:sz w:val="24"/>
                <w:szCs w:val="24"/>
              </w:rPr>
            </w:pPr>
            <w:r>
              <w:rPr>
                <w:rFonts w:ascii="Verdana" w:hAnsi="Verdana"/>
                <w:sz w:val="24"/>
                <w:szCs w:val="24"/>
              </w:rPr>
              <w:t>23</w:t>
            </w:r>
            <w:r w:rsidR="00A454B5" w:rsidRPr="00073745">
              <w:rPr>
                <w:rFonts w:ascii="Verdana" w:hAnsi="Verdana"/>
                <w:sz w:val="24"/>
                <w:szCs w:val="24"/>
              </w:rPr>
              <w:t xml:space="preserve"> February 202</w:t>
            </w:r>
            <w:r>
              <w:rPr>
                <w:rFonts w:ascii="Verdana" w:hAnsi="Verdana"/>
                <w:sz w:val="24"/>
                <w:szCs w:val="24"/>
              </w:rPr>
              <w:t>4</w:t>
            </w:r>
          </w:p>
        </w:tc>
      </w:tr>
      <w:bookmarkEnd w:id="9"/>
    </w:tbl>
    <w:p w14:paraId="2DBC4304" w14:textId="77777777" w:rsidR="001C0166" w:rsidRPr="00073745" w:rsidRDefault="001C0166" w:rsidP="00073745">
      <w:pPr>
        <w:pStyle w:val="ListParagraph"/>
        <w:tabs>
          <w:tab w:val="left" w:pos="1080"/>
        </w:tabs>
        <w:spacing w:before="0" w:line="360" w:lineRule="auto"/>
        <w:ind w:left="108"/>
        <w:contextualSpacing w:val="0"/>
        <w:rPr>
          <w:rFonts w:asciiTheme="minorHAnsi" w:hAnsiTheme="minorHAnsi" w:cstheme="minorHAnsi"/>
          <w:sz w:val="24"/>
          <w:szCs w:val="24"/>
          <w:lang w:val="en-US"/>
        </w:rPr>
      </w:pPr>
    </w:p>
    <w:p w14:paraId="2A63C4E6" w14:textId="754185C8" w:rsidR="001C0166" w:rsidRPr="00073745" w:rsidRDefault="00166A05" w:rsidP="00073745">
      <w:pPr>
        <w:pStyle w:val="Heading1"/>
        <w:numPr>
          <w:ilvl w:val="1"/>
          <w:numId w:val="6"/>
        </w:numPr>
        <w:tabs>
          <w:tab w:val="clear" w:pos="5887"/>
        </w:tabs>
        <w:ind w:left="284" w:hanging="851"/>
        <w:rPr>
          <w:rFonts w:cstheme="minorHAnsi"/>
          <w:color w:val="808080" w:themeColor="background1" w:themeShade="80"/>
          <w:sz w:val="24"/>
          <w:szCs w:val="24"/>
        </w:rPr>
      </w:pPr>
      <w:bookmarkStart w:id="10" w:name="S1_Contact"/>
      <w:r w:rsidRPr="00073745">
        <w:rPr>
          <w:rFonts w:ascii="Verdana Pro Semibold" w:eastAsia="Cambria" w:hAnsi="Verdana Pro Semibold" w:cstheme="minorHAnsi"/>
          <w:bCs w:val="0"/>
          <w:color w:val="204D84"/>
          <w:sz w:val="24"/>
          <w:szCs w:val="24"/>
          <w:lang w:val="en-GB"/>
        </w:rPr>
        <w:t xml:space="preserve">How to Contact Us </w:t>
      </w:r>
    </w:p>
    <w:bookmarkEnd w:id="10"/>
    <w:p w14:paraId="50857A3B" w14:textId="77777777" w:rsidR="001C0166" w:rsidRPr="00073745" w:rsidRDefault="001C0166" w:rsidP="00073745">
      <w:pPr>
        <w:pStyle w:val="ListParagraph"/>
        <w:numPr>
          <w:ilvl w:val="0"/>
          <w:numId w:val="8"/>
        </w:numPr>
        <w:tabs>
          <w:tab w:val="left" w:pos="5887"/>
        </w:tabs>
        <w:spacing w:line="360" w:lineRule="auto"/>
        <w:ind w:left="709" w:hanging="425"/>
        <w:rPr>
          <w:rFonts w:cstheme="minorHAnsi"/>
          <w:sz w:val="24"/>
          <w:szCs w:val="24"/>
        </w:rPr>
      </w:pPr>
      <w:r w:rsidRPr="00073745">
        <w:rPr>
          <w:rFonts w:cstheme="minorHAnsi"/>
          <w:sz w:val="24"/>
          <w:szCs w:val="24"/>
        </w:rPr>
        <w:t>All enquiries must be directed to our Point of Contact. We will manage all external communications through this Point of Contact.</w:t>
      </w:r>
    </w:p>
    <w:p w14:paraId="2BAEF8A2" w14:textId="77777777" w:rsidR="001C0166" w:rsidRPr="00073745" w:rsidRDefault="001C0166" w:rsidP="00073745">
      <w:pPr>
        <w:pStyle w:val="ListParagraph"/>
        <w:numPr>
          <w:ilvl w:val="0"/>
          <w:numId w:val="8"/>
        </w:numPr>
        <w:tabs>
          <w:tab w:val="left" w:pos="5887"/>
        </w:tabs>
        <w:spacing w:line="360" w:lineRule="auto"/>
        <w:ind w:left="709" w:hanging="425"/>
        <w:rPr>
          <w:rFonts w:cstheme="minorHAnsi"/>
          <w:sz w:val="24"/>
          <w:szCs w:val="24"/>
        </w:rPr>
      </w:pPr>
      <w:r w:rsidRPr="00073745">
        <w:rPr>
          <w:rFonts w:cstheme="minorHAnsi"/>
          <w:sz w:val="24"/>
          <w:szCs w:val="24"/>
        </w:rPr>
        <w:t xml:space="preserve">If you would like to attend our supplier briefing session, please email our Point of Contact to </w:t>
      </w:r>
      <w:proofErr w:type="gramStart"/>
      <w:r w:rsidRPr="00073745">
        <w:rPr>
          <w:rFonts w:cstheme="minorHAnsi"/>
          <w:sz w:val="24"/>
          <w:szCs w:val="24"/>
        </w:rPr>
        <w:t>register</w:t>
      </w:r>
      <w:proofErr w:type="gramEnd"/>
    </w:p>
    <w:p w14:paraId="72853877" w14:textId="1ED09033" w:rsidR="001C0166" w:rsidRPr="00073745" w:rsidRDefault="001C0166" w:rsidP="00073745">
      <w:pPr>
        <w:pStyle w:val="ListParagraph"/>
        <w:numPr>
          <w:ilvl w:val="0"/>
          <w:numId w:val="8"/>
        </w:numPr>
        <w:tabs>
          <w:tab w:val="left" w:pos="5887"/>
        </w:tabs>
        <w:spacing w:line="360" w:lineRule="auto"/>
        <w:ind w:left="709" w:hanging="425"/>
        <w:rPr>
          <w:rFonts w:cstheme="minorHAnsi"/>
          <w:sz w:val="24"/>
          <w:szCs w:val="24"/>
        </w:rPr>
      </w:pPr>
      <w:r w:rsidRPr="00073745">
        <w:rPr>
          <w:rFonts w:cstheme="minorHAnsi"/>
          <w:sz w:val="24"/>
          <w:szCs w:val="24"/>
        </w:rPr>
        <w:t>Our Point of Contact</w:t>
      </w:r>
      <w:r w:rsidR="00B06279" w:rsidRPr="00073745">
        <w:rPr>
          <w:rFonts w:cstheme="minorHAnsi"/>
          <w:sz w:val="24"/>
          <w:szCs w:val="24"/>
        </w:rPr>
        <w:t>:</w:t>
      </w:r>
    </w:p>
    <w:p w14:paraId="7BD4105B" w14:textId="68AF5CBD" w:rsidR="001C0166" w:rsidRPr="00073745" w:rsidRDefault="001C0166" w:rsidP="00073745">
      <w:pPr>
        <w:pStyle w:val="ListParagraph"/>
        <w:spacing w:before="0" w:line="360" w:lineRule="auto"/>
        <w:ind w:left="709"/>
        <w:contextualSpacing w:val="0"/>
        <w:rPr>
          <w:rFonts w:cstheme="minorHAnsi"/>
          <w:bCs/>
          <w:sz w:val="24"/>
          <w:szCs w:val="24"/>
        </w:rPr>
      </w:pPr>
      <w:r w:rsidRPr="00073745">
        <w:rPr>
          <w:rFonts w:cstheme="minorHAnsi"/>
          <w:b/>
          <w:sz w:val="24"/>
          <w:szCs w:val="24"/>
        </w:rPr>
        <w:t>Name:</w:t>
      </w:r>
      <w:r w:rsidRPr="00073745">
        <w:rPr>
          <w:rFonts w:cstheme="minorHAnsi"/>
          <w:bCs/>
          <w:sz w:val="24"/>
          <w:szCs w:val="24"/>
        </w:rPr>
        <w:t xml:space="preserve"> </w:t>
      </w:r>
      <w:r w:rsidR="00C1238C" w:rsidRPr="00073745">
        <w:rPr>
          <w:rFonts w:cstheme="minorHAnsi"/>
          <w:bCs/>
          <w:sz w:val="24"/>
          <w:szCs w:val="24"/>
        </w:rPr>
        <w:t>Nick Edmond</w:t>
      </w:r>
    </w:p>
    <w:p w14:paraId="11847F41" w14:textId="1C127066" w:rsidR="001C0166" w:rsidRPr="00073745" w:rsidRDefault="001C0166" w:rsidP="00073745">
      <w:pPr>
        <w:pStyle w:val="ListParagraph"/>
        <w:spacing w:before="0" w:line="360" w:lineRule="auto"/>
        <w:ind w:left="709"/>
        <w:contextualSpacing w:val="0"/>
        <w:rPr>
          <w:rFonts w:cstheme="minorHAnsi"/>
          <w:bCs/>
          <w:sz w:val="24"/>
          <w:szCs w:val="24"/>
        </w:rPr>
      </w:pPr>
      <w:r w:rsidRPr="00073745">
        <w:rPr>
          <w:rFonts w:cstheme="minorHAnsi"/>
          <w:b/>
          <w:sz w:val="24"/>
          <w:szCs w:val="24"/>
        </w:rPr>
        <w:t>Title:</w:t>
      </w:r>
      <w:r w:rsidRPr="00073745">
        <w:rPr>
          <w:rFonts w:cstheme="minorHAnsi"/>
          <w:bCs/>
          <w:sz w:val="24"/>
          <w:szCs w:val="24"/>
        </w:rPr>
        <w:t xml:space="preserve"> </w:t>
      </w:r>
      <w:r w:rsidR="00C1238C" w:rsidRPr="00073745">
        <w:rPr>
          <w:rFonts w:cstheme="minorHAnsi"/>
          <w:bCs/>
          <w:sz w:val="24"/>
          <w:szCs w:val="24"/>
        </w:rPr>
        <w:t>Principal Commercial Specialist</w:t>
      </w:r>
    </w:p>
    <w:p w14:paraId="23128E66" w14:textId="364A3DEA" w:rsidR="001C0166" w:rsidRDefault="001C0166" w:rsidP="00073745">
      <w:pPr>
        <w:pStyle w:val="ListParagraph"/>
        <w:spacing w:before="0" w:line="360" w:lineRule="auto"/>
        <w:ind w:left="709"/>
        <w:contextualSpacing w:val="0"/>
        <w:rPr>
          <w:rFonts w:cstheme="minorHAnsi"/>
          <w:bCs/>
          <w:sz w:val="24"/>
          <w:szCs w:val="24"/>
        </w:rPr>
      </w:pPr>
      <w:r w:rsidRPr="00073745">
        <w:rPr>
          <w:rFonts w:cstheme="minorHAnsi"/>
          <w:b/>
          <w:sz w:val="24"/>
          <w:szCs w:val="24"/>
        </w:rPr>
        <w:lastRenderedPageBreak/>
        <w:t>Email Address:</w:t>
      </w:r>
      <w:r w:rsidRPr="00073745">
        <w:rPr>
          <w:rFonts w:cstheme="minorHAnsi"/>
          <w:bCs/>
          <w:sz w:val="24"/>
          <w:szCs w:val="24"/>
        </w:rPr>
        <w:t xml:space="preserve"> </w:t>
      </w:r>
      <w:hyperlink r:id="rId14" w:history="1">
        <w:r w:rsidR="00414E31" w:rsidRPr="00334B1F">
          <w:rPr>
            <w:rStyle w:val="Hyperlink"/>
            <w:rFonts w:cstheme="minorHAnsi"/>
            <w:bCs/>
            <w:sz w:val="24"/>
            <w:szCs w:val="24"/>
          </w:rPr>
          <w:t>community_admin@whaikaha.govt.nz</w:t>
        </w:r>
      </w:hyperlink>
    </w:p>
    <w:p w14:paraId="7D33636E" w14:textId="77777777" w:rsidR="00414E31" w:rsidRPr="00414E31" w:rsidRDefault="00414E31" w:rsidP="00414E31">
      <w:pPr>
        <w:spacing w:line="360" w:lineRule="auto"/>
        <w:rPr>
          <w:rFonts w:cstheme="minorHAnsi"/>
          <w:bCs/>
          <w:sz w:val="24"/>
          <w:szCs w:val="24"/>
        </w:rPr>
      </w:pPr>
    </w:p>
    <w:p w14:paraId="19ED91DC" w14:textId="77777777" w:rsidR="001C0166" w:rsidRPr="00796CBE" w:rsidRDefault="001C0166" w:rsidP="00C91384">
      <w:pPr>
        <w:pStyle w:val="ListParagraph"/>
        <w:tabs>
          <w:tab w:val="left" w:pos="1080"/>
        </w:tabs>
        <w:spacing w:before="0" w:line="360" w:lineRule="auto"/>
        <w:ind w:left="108"/>
        <w:contextualSpacing w:val="0"/>
        <w:rPr>
          <w:rFonts w:asciiTheme="minorHAnsi" w:hAnsiTheme="minorHAnsi" w:cstheme="minorHAnsi"/>
          <w:b/>
          <w:bCs/>
          <w:color w:val="000000" w:themeColor="text1"/>
          <w:sz w:val="22"/>
        </w:rPr>
      </w:pPr>
    </w:p>
    <w:p w14:paraId="4A015E3E" w14:textId="70ACB990" w:rsidR="001C0166" w:rsidRPr="000A284B" w:rsidRDefault="00B06279" w:rsidP="00C91384">
      <w:pPr>
        <w:pStyle w:val="Heading1"/>
        <w:numPr>
          <w:ilvl w:val="1"/>
          <w:numId w:val="6"/>
        </w:numPr>
        <w:tabs>
          <w:tab w:val="clear" w:pos="5887"/>
        </w:tabs>
        <w:ind w:left="284" w:hanging="851"/>
        <w:rPr>
          <w:rFonts w:cstheme="minorHAnsi"/>
          <w:color w:val="808080" w:themeColor="background1" w:themeShade="80"/>
          <w:sz w:val="24"/>
          <w:szCs w:val="24"/>
        </w:rPr>
      </w:pPr>
      <w:r>
        <w:rPr>
          <w:rFonts w:ascii="Verdana Pro Semibold" w:eastAsia="Cambria" w:hAnsi="Verdana Pro Semibold" w:cstheme="minorHAnsi"/>
          <w:bCs w:val="0"/>
          <w:color w:val="204D84"/>
          <w:sz w:val="24"/>
          <w:szCs w:val="24"/>
          <w:lang w:val="en-GB"/>
        </w:rPr>
        <w:t>Developing and Submitting Your Proposal</w:t>
      </w:r>
    </w:p>
    <w:p w14:paraId="318948A4" w14:textId="3A1F46E2" w:rsidR="001C0166" w:rsidRPr="00061893" w:rsidRDefault="00B06279" w:rsidP="00C91384">
      <w:pPr>
        <w:pStyle w:val="ListParagraph"/>
        <w:numPr>
          <w:ilvl w:val="0"/>
          <w:numId w:val="9"/>
        </w:numPr>
        <w:tabs>
          <w:tab w:val="left" w:pos="5887"/>
        </w:tabs>
        <w:spacing w:line="360" w:lineRule="auto"/>
        <w:ind w:left="709" w:hanging="425"/>
        <w:rPr>
          <w:rFonts w:cstheme="minorHAnsi"/>
          <w:sz w:val="24"/>
          <w:szCs w:val="24"/>
        </w:rPr>
      </w:pPr>
      <w:r w:rsidRPr="00061893">
        <w:rPr>
          <w:rFonts w:cstheme="minorHAnsi"/>
          <w:sz w:val="24"/>
          <w:szCs w:val="24"/>
        </w:rPr>
        <w:t xml:space="preserve">This </w:t>
      </w:r>
      <w:r w:rsidR="00EC53B2" w:rsidRPr="00061893">
        <w:rPr>
          <w:rFonts w:cstheme="minorHAnsi"/>
          <w:sz w:val="24"/>
          <w:szCs w:val="24"/>
        </w:rPr>
        <w:t>ROI</w:t>
      </w:r>
      <w:r w:rsidR="001C0166" w:rsidRPr="00061893">
        <w:rPr>
          <w:rFonts w:cstheme="minorHAnsi"/>
          <w:sz w:val="24"/>
          <w:szCs w:val="24"/>
        </w:rPr>
        <w:t xml:space="preserve"> sets out the step-by-step process and conditions that apply</w:t>
      </w:r>
      <w:r w:rsidRPr="00061893">
        <w:rPr>
          <w:rFonts w:cstheme="minorHAnsi"/>
          <w:sz w:val="24"/>
          <w:szCs w:val="24"/>
        </w:rPr>
        <w:t xml:space="preserve"> to this process</w:t>
      </w:r>
      <w:r w:rsidR="001C0166" w:rsidRPr="00061893">
        <w:rPr>
          <w:rFonts w:cstheme="minorHAnsi"/>
          <w:sz w:val="24"/>
          <w:szCs w:val="24"/>
        </w:rPr>
        <w:t xml:space="preserve">. </w:t>
      </w:r>
    </w:p>
    <w:p w14:paraId="7AB4866E" w14:textId="5D58C2AE" w:rsidR="001C0166" w:rsidRPr="00061893" w:rsidRDefault="001C0166" w:rsidP="00C91384">
      <w:pPr>
        <w:pStyle w:val="ListParagraph"/>
        <w:numPr>
          <w:ilvl w:val="0"/>
          <w:numId w:val="9"/>
        </w:numPr>
        <w:tabs>
          <w:tab w:val="left" w:pos="5887"/>
        </w:tabs>
        <w:spacing w:line="360" w:lineRule="auto"/>
        <w:ind w:left="709" w:hanging="425"/>
        <w:rPr>
          <w:rFonts w:cstheme="minorHAnsi"/>
          <w:sz w:val="24"/>
          <w:szCs w:val="24"/>
        </w:rPr>
      </w:pPr>
      <w:r w:rsidRPr="00061893">
        <w:rPr>
          <w:rFonts w:cstheme="minorHAnsi"/>
          <w:sz w:val="24"/>
          <w:szCs w:val="24"/>
        </w:rPr>
        <w:t xml:space="preserve">Take time to read and understand the </w:t>
      </w:r>
      <w:r w:rsidR="00EC53B2" w:rsidRPr="00061893">
        <w:rPr>
          <w:rFonts w:cstheme="minorHAnsi"/>
          <w:sz w:val="24"/>
          <w:szCs w:val="24"/>
        </w:rPr>
        <w:t>ROI</w:t>
      </w:r>
      <w:r w:rsidRPr="00061893">
        <w:rPr>
          <w:rFonts w:cstheme="minorHAnsi"/>
          <w:sz w:val="24"/>
          <w:szCs w:val="24"/>
        </w:rPr>
        <w:t xml:space="preserve">. </w:t>
      </w:r>
    </w:p>
    <w:p w14:paraId="7A961568" w14:textId="099CD193" w:rsidR="001C0166" w:rsidRPr="00061893" w:rsidRDefault="001C0166" w:rsidP="00C91384">
      <w:pPr>
        <w:pStyle w:val="ListParagraph"/>
        <w:numPr>
          <w:ilvl w:val="0"/>
          <w:numId w:val="9"/>
        </w:numPr>
        <w:tabs>
          <w:tab w:val="left" w:pos="5887"/>
        </w:tabs>
        <w:spacing w:line="360" w:lineRule="auto"/>
        <w:ind w:left="709" w:hanging="425"/>
        <w:rPr>
          <w:rFonts w:cstheme="minorHAnsi"/>
          <w:sz w:val="24"/>
          <w:szCs w:val="24"/>
        </w:rPr>
      </w:pPr>
      <w:r w:rsidRPr="00061893">
        <w:rPr>
          <w:rFonts w:cstheme="minorHAnsi"/>
          <w:sz w:val="24"/>
          <w:szCs w:val="24"/>
        </w:rPr>
        <w:t xml:space="preserve">Develop a strong understanding of our </w:t>
      </w:r>
      <w:r w:rsidR="00B06279" w:rsidRPr="00061893">
        <w:rPr>
          <w:rFonts w:cstheme="minorHAnsi"/>
          <w:sz w:val="24"/>
          <w:szCs w:val="24"/>
        </w:rPr>
        <w:t>requirements</w:t>
      </w:r>
      <w:r w:rsidRPr="00061893">
        <w:rPr>
          <w:rFonts w:cstheme="minorHAnsi"/>
          <w:sz w:val="24"/>
          <w:szCs w:val="24"/>
        </w:rPr>
        <w:t xml:space="preserve">. </w:t>
      </w:r>
    </w:p>
    <w:p w14:paraId="6AC022E7" w14:textId="5DE51B67" w:rsidR="001C0166" w:rsidRPr="00061893" w:rsidRDefault="001C0166" w:rsidP="00C91384">
      <w:pPr>
        <w:pStyle w:val="ListParagraph"/>
        <w:numPr>
          <w:ilvl w:val="0"/>
          <w:numId w:val="9"/>
        </w:numPr>
        <w:tabs>
          <w:tab w:val="left" w:pos="5887"/>
        </w:tabs>
        <w:spacing w:line="360" w:lineRule="auto"/>
        <w:ind w:left="709" w:hanging="425"/>
        <w:rPr>
          <w:rFonts w:cstheme="minorHAnsi"/>
          <w:sz w:val="24"/>
          <w:szCs w:val="24"/>
        </w:rPr>
      </w:pPr>
      <w:r w:rsidRPr="00061893">
        <w:rPr>
          <w:rFonts w:cstheme="minorHAnsi"/>
          <w:sz w:val="24"/>
          <w:szCs w:val="24"/>
        </w:rPr>
        <w:t xml:space="preserve">In structuring your Proposal consider how it will be evaluated. Section </w:t>
      </w:r>
      <w:r w:rsidR="00263A03" w:rsidRPr="00061893">
        <w:rPr>
          <w:rFonts w:cstheme="minorHAnsi"/>
          <w:sz w:val="24"/>
          <w:szCs w:val="24"/>
        </w:rPr>
        <w:t>4</w:t>
      </w:r>
      <w:r w:rsidRPr="00061893">
        <w:rPr>
          <w:rFonts w:cstheme="minorHAnsi"/>
          <w:sz w:val="24"/>
          <w:szCs w:val="24"/>
        </w:rPr>
        <w:t xml:space="preserve"> describes our Evaluation Methodology. </w:t>
      </w:r>
    </w:p>
    <w:p w14:paraId="6807D5F3" w14:textId="420089EB" w:rsidR="001C0166" w:rsidRPr="00061893" w:rsidRDefault="001C0166" w:rsidP="00C91384">
      <w:pPr>
        <w:pStyle w:val="ListParagraph"/>
        <w:numPr>
          <w:ilvl w:val="0"/>
          <w:numId w:val="9"/>
        </w:numPr>
        <w:tabs>
          <w:tab w:val="left" w:pos="5887"/>
        </w:tabs>
        <w:spacing w:line="360" w:lineRule="auto"/>
        <w:ind w:left="709" w:hanging="425"/>
        <w:rPr>
          <w:rFonts w:cstheme="minorHAnsi"/>
          <w:sz w:val="24"/>
          <w:szCs w:val="24"/>
        </w:rPr>
      </w:pPr>
      <w:r w:rsidRPr="00061893">
        <w:rPr>
          <w:rFonts w:cstheme="minorHAnsi"/>
          <w:sz w:val="24"/>
          <w:szCs w:val="24"/>
        </w:rPr>
        <w:t xml:space="preserve">For helpful hints on tendering and access to a supplier resource centre go to: </w:t>
      </w:r>
      <w:hyperlink w:history="1">
        <w:r w:rsidR="00B06279" w:rsidRPr="00061893">
          <w:rPr>
            <w:rFonts w:cstheme="minorHAnsi"/>
            <w:sz w:val="24"/>
            <w:szCs w:val="24"/>
          </w:rPr>
          <w:t>www.procurement.govt.nz / for suppliers</w:t>
        </w:r>
      </w:hyperlink>
      <w:r w:rsidRPr="00061893">
        <w:rPr>
          <w:rFonts w:cstheme="minorHAnsi"/>
          <w:sz w:val="24"/>
          <w:szCs w:val="24"/>
        </w:rPr>
        <w:t>.</w:t>
      </w:r>
    </w:p>
    <w:p w14:paraId="0FA7C9E9" w14:textId="3114EE3E" w:rsidR="001C0166" w:rsidRPr="00061893" w:rsidRDefault="001C0166" w:rsidP="00C91384">
      <w:pPr>
        <w:pStyle w:val="ListParagraph"/>
        <w:numPr>
          <w:ilvl w:val="0"/>
          <w:numId w:val="9"/>
        </w:numPr>
        <w:tabs>
          <w:tab w:val="left" w:pos="5887"/>
        </w:tabs>
        <w:spacing w:line="360" w:lineRule="auto"/>
        <w:ind w:left="709" w:hanging="425"/>
        <w:rPr>
          <w:rFonts w:cstheme="minorHAnsi"/>
          <w:sz w:val="24"/>
          <w:szCs w:val="24"/>
        </w:rPr>
      </w:pPr>
      <w:r w:rsidRPr="00061893">
        <w:rPr>
          <w:rFonts w:cstheme="minorHAnsi"/>
          <w:sz w:val="24"/>
          <w:szCs w:val="24"/>
        </w:rPr>
        <w:t>If anything is unclear or you have a question, please email our Point of Contact</w:t>
      </w:r>
      <w:r w:rsidR="00F43E58" w:rsidRPr="00061893">
        <w:rPr>
          <w:rFonts w:cstheme="minorHAnsi"/>
          <w:sz w:val="24"/>
          <w:szCs w:val="24"/>
        </w:rPr>
        <w:t xml:space="preserve"> (Section 2.3)</w:t>
      </w:r>
      <w:r w:rsidRPr="00061893">
        <w:rPr>
          <w:rFonts w:cstheme="minorHAnsi"/>
          <w:sz w:val="24"/>
          <w:szCs w:val="24"/>
        </w:rPr>
        <w:t xml:space="preserve">. </w:t>
      </w:r>
    </w:p>
    <w:p w14:paraId="32F9A213" w14:textId="320D995D" w:rsidR="001C0166" w:rsidRPr="00061893" w:rsidRDefault="001C0166" w:rsidP="00C91384">
      <w:pPr>
        <w:pStyle w:val="ListParagraph"/>
        <w:numPr>
          <w:ilvl w:val="0"/>
          <w:numId w:val="9"/>
        </w:numPr>
        <w:tabs>
          <w:tab w:val="left" w:pos="5887"/>
        </w:tabs>
        <w:spacing w:line="360" w:lineRule="auto"/>
        <w:ind w:left="709" w:hanging="425"/>
        <w:rPr>
          <w:rFonts w:cstheme="minorHAnsi"/>
          <w:sz w:val="24"/>
          <w:szCs w:val="24"/>
        </w:rPr>
      </w:pPr>
      <w:r w:rsidRPr="00061893">
        <w:rPr>
          <w:rFonts w:cstheme="minorHAnsi"/>
          <w:sz w:val="24"/>
          <w:szCs w:val="24"/>
        </w:rPr>
        <w:t xml:space="preserve">In submitting your Proposal, you must use the Response Form (Appendix </w:t>
      </w:r>
      <w:r w:rsidR="0024398A" w:rsidRPr="00061893">
        <w:rPr>
          <w:rFonts w:cstheme="minorHAnsi"/>
          <w:sz w:val="24"/>
          <w:szCs w:val="24"/>
        </w:rPr>
        <w:t>A</w:t>
      </w:r>
      <w:r w:rsidRPr="00061893">
        <w:rPr>
          <w:rFonts w:cstheme="minorHAnsi"/>
          <w:sz w:val="24"/>
          <w:szCs w:val="24"/>
        </w:rPr>
        <w:t>).</w:t>
      </w:r>
    </w:p>
    <w:p w14:paraId="2DCB6FBF" w14:textId="77777777" w:rsidR="001C0166" w:rsidRPr="00061893" w:rsidRDefault="001C0166" w:rsidP="00C91384">
      <w:pPr>
        <w:pStyle w:val="ListParagraph"/>
        <w:numPr>
          <w:ilvl w:val="0"/>
          <w:numId w:val="9"/>
        </w:numPr>
        <w:tabs>
          <w:tab w:val="left" w:pos="5887"/>
        </w:tabs>
        <w:spacing w:line="360" w:lineRule="auto"/>
        <w:ind w:left="709" w:hanging="425"/>
        <w:rPr>
          <w:rFonts w:cstheme="minorHAnsi"/>
          <w:sz w:val="24"/>
          <w:szCs w:val="24"/>
        </w:rPr>
      </w:pPr>
      <w:r w:rsidRPr="00061893">
        <w:rPr>
          <w:rFonts w:cstheme="minorHAnsi"/>
          <w:sz w:val="24"/>
          <w:szCs w:val="24"/>
        </w:rPr>
        <w:t xml:space="preserve">You must also complete and sign the </w:t>
      </w:r>
      <w:hyperlink w:anchor="Suppliers_declaration" w:history="1">
        <w:r w:rsidRPr="00061893">
          <w:rPr>
            <w:rFonts w:cstheme="minorHAnsi"/>
            <w:sz w:val="24"/>
            <w:szCs w:val="24"/>
          </w:rPr>
          <w:t>declaration</w:t>
        </w:r>
      </w:hyperlink>
      <w:r w:rsidRPr="00061893">
        <w:rPr>
          <w:rFonts w:cstheme="minorHAnsi"/>
          <w:sz w:val="24"/>
          <w:szCs w:val="24"/>
        </w:rPr>
        <w:t xml:space="preserve"> at the end of the Response Form.</w:t>
      </w:r>
    </w:p>
    <w:p w14:paraId="14DE405F" w14:textId="23716C09" w:rsidR="001C0166" w:rsidRPr="00061893" w:rsidRDefault="001C0166" w:rsidP="00C91384">
      <w:pPr>
        <w:pStyle w:val="ListParagraph"/>
        <w:numPr>
          <w:ilvl w:val="0"/>
          <w:numId w:val="9"/>
        </w:numPr>
        <w:tabs>
          <w:tab w:val="left" w:pos="5887"/>
        </w:tabs>
        <w:spacing w:line="360" w:lineRule="auto"/>
        <w:ind w:left="709" w:hanging="425"/>
        <w:rPr>
          <w:rFonts w:cstheme="minorHAnsi"/>
          <w:sz w:val="24"/>
          <w:szCs w:val="24"/>
        </w:rPr>
      </w:pPr>
      <w:r w:rsidRPr="00061893">
        <w:rPr>
          <w:rFonts w:cstheme="minorHAnsi"/>
          <w:sz w:val="24"/>
          <w:szCs w:val="24"/>
        </w:rPr>
        <w:t xml:space="preserve">The Proposal should consist of no more than </w:t>
      </w:r>
      <w:r w:rsidR="000C2370" w:rsidRPr="00061893">
        <w:rPr>
          <w:rFonts w:cstheme="minorHAnsi"/>
          <w:sz w:val="24"/>
          <w:szCs w:val="24"/>
        </w:rPr>
        <w:t>10 p</w:t>
      </w:r>
      <w:r w:rsidRPr="00061893">
        <w:rPr>
          <w:rFonts w:cstheme="minorHAnsi"/>
          <w:sz w:val="24"/>
          <w:szCs w:val="24"/>
        </w:rPr>
        <w:t>ages</w:t>
      </w:r>
      <w:r w:rsidR="00B06279" w:rsidRPr="00061893">
        <w:rPr>
          <w:rFonts w:cstheme="minorHAnsi"/>
          <w:sz w:val="24"/>
          <w:szCs w:val="24"/>
        </w:rPr>
        <w:t>.</w:t>
      </w:r>
    </w:p>
    <w:p w14:paraId="5127274E" w14:textId="77777777" w:rsidR="00B06279" w:rsidRPr="00061893" w:rsidRDefault="00B06279" w:rsidP="00C91384">
      <w:pPr>
        <w:pStyle w:val="ListParagraph"/>
        <w:numPr>
          <w:ilvl w:val="0"/>
          <w:numId w:val="9"/>
        </w:numPr>
        <w:tabs>
          <w:tab w:val="left" w:pos="5887"/>
        </w:tabs>
        <w:spacing w:line="360" w:lineRule="auto"/>
        <w:ind w:left="709" w:hanging="425"/>
        <w:rPr>
          <w:rFonts w:cstheme="minorHAnsi"/>
          <w:sz w:val="24"/>
          <w:szCs w:val="24"/>
        </w:rPr>
      </w:pPr>
      <w:r w:rsidRPr="00061893">
        <w:rPr>
          <w:rFonts w:cstheme="minorHAnsi"/>
          <w:sz w:val="24"/>
          <w:szCs w:val="24"/>
        </w:rPr>
        <w:t>Check you have provided all information requested, and in the format and order asked for.</w:t>
      </w:r>
    </w:p>
    <w:p w14:paraId="58D17B49" w14:textId="77777777" w:rsidR="00B06279" w:rsidRPr="00B06279" w:rsidRDefault="00B06279" w:rsidP="00C91384">
      <w:pPr>
        <w:pStyle w:val="ListParagraph"/>
        <w:tabs>
          <w:tab w:val="left" w:pos="5887"/>
        </w:tabs>
        <w:spacing w:line="360" w:lineRule="auto"/>
        <w:ind w:left="709"/>
        <w:rPr>
          <w:rFonts w:cstheme="minorHAnsi"/>
          <w:sz w:val="22"/>
        </w:rPr>
      </w:pPr>
    </w:p>
    <w:p w14:paraId="2AC2D3C2" w14:textId="096C3C24" w:rsidR="001C0166" w:rsidRPr="000A284B" w:rsidRDefault="00130177" w:rsidP="00C91384">
      <w:pPr>
        <w:pStyle w:val="Heading1"/>
        <w:numPr>
          <w:ilvl w:val="1"/>
          <w:numId w:val="6"/>
        </w:numPr>
        <w:tabs>
          <w:tab w:val="clear" w:pos="5887"/>
        </w:tabs>
        <w:ind w:left="283" w:hanging="851"/>
        <w:rPr>
          <w:rFonts w:cstheme="minorHAnsi"/>
          <w:color w:val="808080" w:themeColor="background1" w:themeShade="80"/>
          <w:sz w:val="24"/>
          <w:szCs w:val="24"/>
        </w:rPr>
      </w:pPr>
      <w:bookmarkStart w:id="11" w:name="_Toc101272201"/>
      <w:bookmarkStart w:id="12" w:name="_Toc101272309"/>
      <w:bookmarkStart w:id="13" w:name="_Toc103155290"/>
      <w:bookmarkStart w:id="14" w:name="S1_Address"/>
      <w:r w:rsidRPr="00130177">
        <w:rPr>
          <w:rFonts w:ascii="Verdana Pro Semibold" w:eastAsia="Cambria" w:hAnsi="Verdana Pro Semibold" w:cstheme="minorHAnsi"/>
          <w:bCs w:val="0"/>
          <w:color w:val="204D84"/>
          <w:sz w:val="24"/>
          <w:szCs w:val="24"/>
          <w:lang w:val="en-GB"/>
        </w:rPr>
        <w:t xml:space="preserve">Address </w:t>
      </w:r>
      <w:r>
        <w:rPr>
          <w:rFonts w:ascii="Verdana Pro Semibold" w:eastAsia="Cambria" w:hAnsi="Verdana Pro Semibold" w:cstheme="minorHAnsi"/>
          <w:bCs w:val="0"/>
          <w:color w:val="204D84"/>
          <w:sz w:val="24"/>
          <w:szCs w:val="24"/>
          <w:lang w:val="en-GB"/>
        </w:rPr>
        <w:t>f</w:t>
      </w:r>
      <w:r w:rsidRPr="00130177">
        <w:rPr>
          <w:rFonts w:ascii="Verdana Pro Semibold" w:eastAsia="Cambria" w:hAnsi="Verdana Pro Semibold" w:cstheme="minorHAnsi"/>
          <w:bCs w:val="0"/>
          <w:color w:val="204D84"/>
          <w:sz w:val="24"/>
          <w:szCs w:val="24"/>
          <w:lang w:val="en-GB"/>
        </w:rPr>
        <w:t>or Submitting Your</w:t>
      </w:r>
      <w:r w:rsidRPr="000A284B">
        <w:rPr>
          <w:rFonts w:cstheme="minorHAnsi"/>
          <w:color w:val="808080" w:themeColor="background1" w:themeShade="80"/>
          <w:sz w:val="24"/>
          <w:szCs w:val="24"/>
        </w:rPr>
        <w:t xml:space="preserve"> </w:t>
      </w:r>
      <w:r w:rsidRPr="00130177">
        <w:rPr>
          <w:rFonts w:ascii="Verdana Pro Semibold" w:eastAsia="Cambria" w:hAnsi="Verdana Pro Semibold" w:cstheme="minorHAnsi"/>
          <w:bCs w:val="0"/>
          <w:color w:val="204D84"/>
          <w:sz w:val="24"/>
          <w:szCs w:val="24"/>
          <w:lang w:val="en-GB"/>
        </w:rPr>
        <w:t>Proposal</w:t>
      </w:r>
      <w:bookmarkEnd w:id="11"/>
      <w:bookmarkEnd w:id="12"/>
      <w:bookmarkEnd w:id="13"/>
      <w:r w:rsidRPr="00130177">
        <w:rPr>
          <w:rFonts w:ascii="Verdana Pro Semibold" w:eastAsia="Cambria" w:hAnsi="Verdana Pro Semibold" w:cstheme="minorHAnsi"/>
          <w:bCs w:val="0"/>
          <w:color w:val="204D84"/>
          <w:sz w:val="24"/>
          <w:szCs w:val="24"/>
          <w:lang w:val="en-GB"/>
        </w:rPr>
        <w:t xml:space="preserve"> </w:t>
      </w:r>
    </w:p>
    <w:bookmarkEnd w:id="14"/>
    <w:p w14:paraId="0F4277E5" w14:textId="0410A5EA" w:rsidR="001C0166" w:rsidRPr="00061893" w:rsidRDefault="001C0166" w:rsidP="00C91384">
      <w:pPr>
        <w:tabs>
          <w:tab w:val="left" w:pos="5887"/>
        </w:tabs>
        <w:spacing w:line="360" w:lineRule="auto"/>
        <w:ind w:left="283"/>
        <w:rPr>
          <w:rFonts w:ascii="Verdana" w:hAnsi="Verdana" w:cstheme="minorHAnsi"/>
          <w:sz w:val="24"/>
          <w:szCs w:val="24"/>
        </w:rPr>
      </w:pPr>
      <w:r w:rsidRPr="00061893">
        <w:rPr>
          <w:rFonts w:ascii="Verdana" w:hAnsi="Verdana" w:cstheme="minorHAnsi"/>
          <w:sz w:val="24"/>
          <w:szCs w:val="24"/>
        </w:rPr>
        <w:t xml:space="preserve">Proposals must be submitted via </w:t>
      </w:r>
      <w:r w:rsidR="0024398A" w:rsidRPr="00061893">
        <w:rPr>
          <w:rFonts w:ascii="Verdana" w:hAnsi="Verdana" w:cstheme="minorHAnsi"/>
          <w:sz w:val="24"/>
          <w:szCs w:val="24"/>
        </w:rPr>
        <w:t>email</w:t>
      </w:r>
      <w:r w:rsidR="00C85D1F" w:rsidRPr="00061893">
        <w:rPr>
          <w:rFonts w:ascii="Verdana" w:hAnsi="Verdana" w:cstheme="minorHAnsi"/>
          <w:sz w:val="24"/>
          <w:szCs w:val="24"/>
        </w:rPr>
        <w:t xml:space="preserve"> to community_admin@whaikaha.govt.nz</w:t>
      </w:r>
    </w:p>
    <w:p w14:paraId="03FE4B6F" w14:textId="30D1EC5D" w:rsidR="001C0166" w:rsidRPr="00061893" w:rsidRDefault="001C0166" w:rsidP="00C91384">
      <w:pPr>
        <w:tabs>
          <w:tab w:val="left" w:pos="5887"/>
        </w:tabs>
        <w:spacing w:line="360" w:lineRule="auto"/>
        <w:ind w:left="283"/>
        <w:rPr>
          <w:rFonts w:ascii="Verdana" w:hAnsi="Verdana" w:cstheme="minorHAnsi"/>
          <w:sz w:val="24"/>
          <w:szCs w:val="24"/>
        </w:rPr>
      </w:pPr>
      <w:r w:rsidRPr="00061893">
        <w:rPr>
          <w:rFonts w:ascii="Verdana" w:hAnsi="Verdana" w:cstheme="minorHAnsi"/>
          <w:sz w:val="24"/>
          <w:szCs w:val="24"/>
        </w:rPr>
        <w:t>We will not accept proposals via any other method</w:t>
      </w:r>
      <w:r w:rsidR="00130177" w:rsidRPr="00061893">
        <w:rPr>
          <w:rFonts w:ascii="Verdana" w:hAnsi="Verdana" w:cstheme="minorHAnsi"/>
          <w:sz w:val="24"/>
          <w:szCs w:val="24"/>
        </w:rPr>
        <w:t xml:space="preserve"> unless previously agreed with the Point of Contact</w:t>
      </w:r>
      <w:r w:rsidR="00F43E58" w:rsidRPr="00061893">
        <w:rPr>
          <w:rFonts w:ascii="Verdana" w:hAnsi="Verdana" w:cstheme="minorHAnsi"/>
          <w:sz w:val="24"/>
          <w:szCs w:val="24"/>
        </w:rPr>
        <w:t xml:space="preserve"> (Section 2.3)</w:t>
      </w:r>
      <w:r w:rsidRPr="00061893">
        <w:rPr>
          <w:rFonts w:ascii="Verdana" w:hAnsi="Verdana" w:cstheme="minorHAnsi"/>
          <w:sz w:val="24"/>
          <w:szCs w:val="24"/>
        </w:rPr>
        <w:t xml:space="preserve">. </w:t>
      </w:r>
    </w:p>
    <w:p w14:paraId="4DA0A07D" w14:textId="77777777" w:rsidR="001C0166" w:rsidRPr="00796CBE" w:rsidRDefault="001C0166" w:rsidP="00C91384">
      <w:pPr>
        <w:pStyle w:val="ListParagraph"/>
        <w:tabs>
          <w:tab w:val="left" w:pos="1080"/>
        </w:tabs>
        <w:spacing w:before="0" w:line="360" w:lineRule="auto"/>
        <w:ind w:left="283"/>
        <w:contextualSpacing w:val="0"/>
        <w:rPr>
          <w:rFonts w:asciiTheme="minorHAnsi" w:hAnsiTheme="minorHAnsi" w:cstheme="minorHAnsi"/>
          <w:b/>
          <w:bCs/>
          <w:sz w:val="22"/>
        </w:rPr>
      </w:pPr>
    </w:p>
    <w:p w14:paraId="10557D5D" w14:textId="77777777" w:rsidR="00B11684" w:rsidRDefault="00B11684" w:rsidP="00B11684">
      <w:pPr>
        <w:pStyle w:val="Heading1"/>
        <w:tabs>
          <w:tab w:val="clear" w:pos="5887"/>
        </w:tabs>
        <w:rPr>
          <w:rFonts w:ascii="Verdana Pro Semibold" w:eastAsia="Cambria" w:hAnsi="Verdana Pro Semibold" w:cstheme="minorHAnsi"/>
          <w:bCs w:val="0"/>
          <w:color w:val="204D84"/>
          <w:sz w:val="24"/>
          <w:szCs w:val="24"/>
          <w:lang w:val="en-GB"/>
        </w:rPr>
      </w:pPr>
      <w:bookmarkStart w:id="15" w:name="_Toc101272202"/>
      <w:bookmarkStart w:id="16" w:name="_Toc101272310"/>
      <w:bookmarkStart w:id="17" w:name="_Toc103155291"/>
      <w:bookmarkStart w:id="18" w:name="S1_ProcessTermsConditions"/>
    </w:p>
    <w:p w14:paraId="1A362556" w14:textId="77777777" w:rsidR="00B11684" w:rsidRDefault="00B11684" w:rsidP="00B11684">
      <w:pPr>
        <w:pStyle w:val="Heading1"/>
        <w:tabs>
          <w:tab w:val="clear" w:pos="5887"/>
        </w:tabs>
        <w:ind w:left="283"/>
        <w:rPr>
          <w:rFonts w:ascii="Verdana Pro Semibold" w:eastAsia="Cambria" w:hAnsi="Verdana Pro Semibold" w:cstheme="minorHAnsi"/>
          <w:bCs w:val="0"/>
          <w:color w:val="204D84"/>
          <w:sz w:val="24"/>
          <w:szCs w:val="24"/>
          <w:lang w:val="en-GB"/>
        </w:rPr>
      </w:pPr>
    </w:p>
    <w:p w14:paraId="2639B9F9" w14:textId="3AB7048B" w:rsidR="001C0166" w:rsidRPr="000B6DFC" w:rsidRDefault="000B6DFC" w:rsidP="00C91384">
      <w:pPr>
        <w:pStyle w:val="Heading1"/>
        <w:numPr>
          <w:ilvl w:val="1"/>
          <w:numId w:val="6"/>
        </w:numPr>
        <w:tabs>
          <w:tab w:val="clear" w:pos="5887"/>
        </w:tabs>
        <w:ind w:left="283" w:hanging="851"/>
        <w:rPr>
          <w:rFonts w:ascii="Verdana Pro Semibold" w:eastAsia="Cambria" w:hAnsi="Verdana Pro Semibold" w:cstheme="minorHAnsi"/>
          <w:bCs w:val="0"/>
          <w:color w:val="204D84"/>
          <w:sz w:val="24"/>
          <w:szCs w:val="24"/>
          <w:lang w:val="en-GB"/>
        </w:rPr>
      </w:pPr>
      <w:r w:rsidRPr="000B6DFC">
        <w:rPr>
          <w:rFonts w:ascii="Verdana Pro Semibold" w:eastAsia="Cambria" w:hAnsi="Verdana Pro Semibold" w:cstheme="minorHAnsi"/>
          <w:bCs w:val="0"/>
          <w:color w:val="204D84"/>
          <w:sz w:val="24"/>
          <w:szCs w:val="24"/>
          <w:lang w:val="en-GB"/>
        </w:rPr>
        <w:t xml:space="preserve">Our </w:t>
      </w:r>
      <w:r w:rsidR="00EC53B2">
        <w:rPr>
          <w:rFonts w:ascii="Verdana Pro Semibold" w:eastAsia="Cambria" w:hAnsi="Verdana Pro Semibold" w:cstheme="minorHAnsi"/>
          <w:bCs w:val="0"/>
          <w:color w:val="204D84"/>
          <w:sz w:val="24"/>
          <w:szCs w:val="24"/>
          <w:lang w:val="en-GB"/>
        </w:rPr>
        <w:t>ROI</w:t>
      </w:r>
      <w:r w:rsidRPr="000B6DFC">
        <w:rPr>
          <w:rFonts w:ascii="Verdana Pro Semibold" w:eastAsia="Cambria" w:hAnsi="Verdana Pro Semibold" w:cstheme="minorHAnsi"/>
          <w:bCs w:val="0"/>
          <w:color w:val="204D84"/>
          <w:sz w:val="24"/>
          <w:szCs w:val="24"/>
          <w:lang w:val="en-GB"/>
        </w:rPr>
        <w:t xml:space="preserve"> Process, Terms </w:t>
      </w:r>
      <w:r>
        <w:rPr>
          <w:rFonts w:ascii="Verdana Pro Semibold" w:eastAsia="Cambria" w:hAnsi="Verdana Pro Semibold" w:cstheme="minorHAnsi"/>
          <w:bCs w:val="0"/>
          <w:color w:val="204D84"/>
          <w:sz w:val="24"/>
          <w:szCs w:val="24"/>
          <w:lang w:val="en-GB"/>
        </w:rPr>
        <w:t>a</w:t>
      </w:r>
      <w:r w:rsidRPr="000B6DFC">
        <w:rPr>
          <w:rFonts w:ascii="Verdana Pro Semibold" w:eastAsia="Cambria" w:hAnsi="Verdana Pro Semibold" w:cstheme="minorHAnsi"/>
          <w:bCs w:val="0"/>
          <w:color w:val="204D84"/>
          <w:sz w:val="24"/>
          <w:szCs w:val="24"/>
          <w:lang w:val="en-GB"/>
        </w:rPr>
        <w:t>nd Conditions</w:t>
      </w:r>
      <w:bookmarkEnd w:id="15"/>
      <w:bookmarkEnd w:id="16"/>
      <w:bookmarkEnd w:id="17"/>
    </w:p>
    <w:bookmarkEnd w:id="18"/>
    <w:p w14:paraId="12082B3D" w14:textId="4F5A189A" w:rsidR="001C0166" w:rsidRPr="00061893" w:rsidRDefault="001C0166" w:rsidP="00C91384">
      <w:pPr>
        <w:tabs>
          <w:tab w:val="left" w:pos="5887"/>
        </w:tabs>
        <w:spacing w:line="360" w:lineRule="auto"/>
        <w:ind w:left="283"/>
        <w:rPr>
          <w:rFonts w:ascii="Verdana" w:hAnsi="Verdana" w:cstheme="minorHAnsi"/>
          <w:sz w:val="24"/>
          <w:szCs w:val="24"/>
        </w:rPr>
      </w:pPr>
      <w:r w:rsidRPr="00061893">
        <w:rPr>
          <w:rFonts w:ascii="Verdana" w:hAnsi="Verdana" w:cstheme="minorHAnsi"/>
          <w:sz w:val="24"/>
          <w:szCs w:val="24"/>
        </w:rPr>
        <w:t xml:space="preserve">The </w:t>
      </w:r>
      <w:r w:rsidR="00EC53B2" w:rsidRPr="00061893">
        <w:rPr>
          <w:rFonts w:ascii="Verdana" w:hAnsi="Verdana" w:cstheme="minorHAnsi"/>
          <w:sz w:val="24"/>
          <w:szCs w:val="24"/>
        </w:rPr>
        <w:t>ROI</w:t>
      </w:r>
      <w:r w:rsidRPr="00061893">
        <w:rPr>
          <w:rFonts w:ascii="Verdana" w:hAnsi="Verdana" w:cstheme="minorHAnsi"/>
          <w:sz w:val="24"/>
          <w:szCs w:val="24"/>
        </w:rPr>
        <w:t xml:space="preserve"> is subject to the </w:t>
      </w:r>
      <w:r w:rsidR="00EC53B2" w:rsidRPr="00061893">
        <w:rPr>
          <w:rFonts w:ascii="Verdana" w:hAnsi="Verdana" w:cstheme="minorHAnsi"/>
          <w:sz w:val="24"/>
          <w:szCs w:val="24"/>
        </w:rPr>
        <w:t>ROI</w:t>
      </w:r>
      <w:r w:rsidRPr="00061893">
        <w:rPr>
          <w:rFonts w:ascii="Verdana" w:hAnsi="Verdana" w:cstheme="minorHAnsi"/>
          <w:sz w:val="24"/>
          <w:szCs w:val="24"/>
        </w:rPr>
        <w:t xml:space="preserve"> Process, Terms and Conditions described in </w:t>
      </w:r>
      <w:r w:rsidR="00860AA2" w:rsidRPr="00061893">
        <w:rPr>
          <w:rFonts w:ascii="Verdana" w:hAnsi="Verdana" w:cstheme="minorHAnsi"/>
          <w:sz w:val="24"/>
          <w:szCs w:val="24"/>
        </w:rPr>
        <w:t xml:space="preserve">Section </w:t>
      </w:r>
      <w:hyperlink w:anchor="S6_Terms" w:history="1">
        <w:r w:rsidR="00F43E58" w:rsidRPr="00061893">
          <w:rPr>
            <w:rFonts w:ascii="Verdana" w:hAnsi="Verdana" w:cstheme="minorHAnsi"/>
            <w:sz w:val="24"/>
            <w:szCs w:val="24"/>
          </w:rPr>
          <w:t>5</w:t>
        </w:r>
      </w:hyperlink>
      <w:r w:rsidRPr="00061893">
        <w:rPr>
          <w:rFonts w:ascii="Verdana" w:hAnsi="Verdana" w:cstheme="minorHAnsi"/>
          <w:sz w:val="24"/>
          <w:szCs w:val="24"/>
        </w:rPr>
        <w:t xml:space="preserve">. </w:t>
      </w:r>
    </w:p>
    <w:p w14:paraId="5E6F829F" w14:textId="77777777" w:rsidR="001C0166" w:rsidRPr="00796CBE" w:rsidRDefault="001C0166" w:rsidP="00C91384">
      <w:pPr>
        <w:pStyle w:val="ListParagraph"/>
        <w:tabs>
          <w:tab w:val="left" w:pos="1080"/>
        </w:tabs>
        <w:spacing w:before="0" w:line="360" w:lineRule="auto"/>
        <w:ind w:left="283"/>
        <w:contextualSpacing w:val="0"/>
        <w:rPr>
          <w:rFonts w:asciiTheme="minorHAnsi" w:hAnsiTheme="minorHAnsi" w:cstheme="minorHAnsi"/>
          <w:sz w:val="22"/>
        </w:rPr>
      </w:pPr>
    </w:p>
    <w:p w14:paraId="76F30831" w14:textId="290FFB03" w:rsidR="001C0166" w:rsidRPr="000A284B" w:rsidRDefault="000B6DFC" w:rsidP="00C91384">
      <w:pPr>
        <w:pStyle w:val="Heading1"/>
        <w:numPr>
          <w:ilvl w:val="1"/>
          <w:numId w:val="6"/>
        </w:numPr>
        <w:tabs>
          <w:tab w:val="clear" w:pos="5887"/>
        </w:tabs>
        <w:ind w:left="283" w:hanging="851"/>
        <w:rPr>
          <w:rFonts w:cstheme="minorHAnsi"/>
          <w:color w:val="808080" w:themeColor="background1" w:themeShade="80"/>
          <w:sz w:val="24"/>
          <w:szCs w:val="24"/>
        </w:rPr>
      </w:pPr>
      <w:r>
        <w:rPr>
          <w:rFonts w:ascii="Verdana Pro Semibold" w:eastAsia="Cambria" w:hAnsi="Verdana Pro Semibold" w:cstheme="minorHAnsi"/>
          <w:bCs w:val="0"/>
          <w:color w:val="204D84"/>
          <w:sz w:val="24"/>
          <w:szCs w:val="24"/>
          <w:lang w:val="en-GB"/>
        </w:rPr>
        <w:t xml:space="preserve">Later Changes to the </w:t>
      </w:r>
      <w:r w:rsidR="00EC53B2">
        <w:rPr>
          <w:rFonts w:ascii="Verdana Pro Semibold" w:eastAsia="Cambria" w:hAnsi="Verdana Pro Semibold" w:cstheme="minorHAnsi"/>
          <w:bCs w:val="0"/>
          <w:color w:val="204D84"/>
          <w:sz w:val="24"/>
          <w:szCs w:val="24"/>
          <w:lang w:val="en-GB"/>
        </w:rPr>
        <w:t>ROI</w:t>
      </w:r>
      <w:r>
        <w:rPr>
          <w:rFonts w:ascii="Verdana Pro Semibold" w:eastAsia="Cambria" w:hAnsi="Verdana Pro Semibold" w:cstheme="minorHAnsi"/>
          <w:bCs w:val="0"/>
          <w:color w:val="204D84"/>
          <w:sz w:val="24"/>
          <w:szCs w:val="24"/>
          <w:lang w:val="en-GB"/>
        </w:rPr>
        <w:t xml:space="preserve"> or </w:t>
      </w:r>
      <w:r w:rsidR="00EC53B2">
        <w:rPr>
          <w:rFonts w:ascii="Verdana Pro Semibold" w:eastAsia="Cambria" w:hAnsi="Verdana Pro Semibold" w:cstheme="minorHAnsi"/>
          <w:bCs w:val="0"/>
          <w:color w:val="204D84"/>
          <w:sz w:val="24"/>
          <w:szCs w:val="24"/>
          <w:lang w:val="en-GB"/>
        </w:rPr>
        <w:t>ROI</w:t>
      </w:r>
      <w:r>
        <w:rPr>
          <w:rFonts w:ascii="Verdana Pro Semibold" w:eastAsia="Cambria" w:hAnsi="Verdana Pro Semibold" w:cstheme="minorHAnsi"/>
          <w:bCs w:val="0"/>
          <w:color w:val="204D84"/>
          <w:sz w:val="24"/>
          <w:szCs w:val="24"/>
          <w:lang w:val="en-GB"/>
        </w:rPr>
        <w:t xml:space="preserve"> Process</w:t>
      </w:r>
    </w:p>
    <w:p w14:paraId="648E385C" w14:textId="560C1EE5" w:rsidR="001C0166" w:rsidRPr="00061893" w:rsidRDefault="001C0166" w:rsidP="00C91384">
      <w:pPr>
        <w:pStyle w:val="ListParagraph"/>
        <w:numPr>
          <w:ilvl w:val="0"/>
          <w:numId w:val="10"/>
        </w:numPr>
        <w:tabs>
          <w:tab w:val="left" w:pos="5887"/>
        </w:tabs>
        <w:spacing w:line="360" w:lineRule="auto"/>
        <w:ind w:left="283"/>
        <w:rPr>
          <w:rFonts w:cstheme="minorHAnsi"/>
          <w:sz w:val="24"/>
          <w:szCs w:val="24"/>
        </w:rPr>
      </w:pPr>
      <w:r w:rsidRPr="00061893">
        <w:rPr>
          <w:rFonts w:cstheme="minorHAnsi"/>
          <w:sz w:val="24"/>
          <w:szCs w:val="24"/>
        </w:rPr>
        <w:t xml:space="preserve">If, after publishing the </w:t>
      </w:r>
      <w:r w:rsidR="00EC53B2" w:rsidRPr="00061893">
        <w:rPr>
          <w:rFonts w:cstheme="minorHAnsi"/>
          <w:sz w:val="24"/>
          <w:szCs w:val="24"/>
        </w:rPr>
        <w:t>ROI</w:t>
      </w:r>
      <w:r w:rsidRPr="00061893">
        <w:rPr>
          <w:rFonts w:cstheme="minorHAnsi"/>
          <w:sz w:val="24"/>
          <w:szCs w:val="24"/>
        </w:rPr>
        <w:t xml:space="preserve">, we need to change anything about the </w:t>
      </w:r>
      <w:r w:rsidR="00EC53B2" w:rsidRPr="00061893">
        <w:rPr>
          <w:rFonts w:cstheme="minorHAnsi"/>
          <w:sz w:val="24"/>
          <w:szCs w:val="24"/>
        </w:rPr>
        <w:t>ROI</w:t>
      </w:r>
      <w:r w:rsidRPr="00061893">
        <w:rPr>
          <w:rFonts w:cstheme="minorHAnsi"/>
          <w:sz w:val="24"/>
          <w:szCs w:val="24"/>
        </w:rPr>
        <w:t xml:space="preserve"> or </w:t>
      </w:r>
      <w:r w:rsidR="00EC53B2" w:rsidRPr="00061893">
        <w:rPr>
          <w:rFonts w:cstheme="minorHAnsi"/>
          <w:sz w:val="24"/>
          <w:szCs w:val="24"/>
        </w:rPr>
        <w:t>ROI</w:t>
      </w:r>
      <w:r w:rsidRPr="00061893">
        <w:rPr>
          <w:rFonts w:cstheme="minorHAnsi"/>
          <w:sz w:val="24"/>
          <w:szCs w:val="24"/>
        </w:rPr>
        <w:t xml:space="preserve"> process, or want to provide suppliers with additional information we will let all suppliers know via GETS</w:t>
      </w:r>
      <w:r w:rsidR="0024398A" w:rsidRPr="00061893">
        <w:rPr>
          <w:rFonts w:cstheme="minorHAnsi"/>
          <w:sz w:val="24"/>
          <w:szCs w:val="24"/>
        </w:rPr>
        <w:t xml:space="preserve">, Whaikaha website news page and social media </w:t>
      </w:r>
      <w:proofErr w:type="gramStart"/>
      <w:r w:rsidR="0024398A" w:rsidRPr="00061893">
        <w:rPr>
          <w:rFonts w:cstheme="minorHAnsi"/>
          <w:sz w:val="24"/>
          <w:szCs w:val="24"/>
        </w:rPr>
        <w:t>channels</w:t>
      </w:r>
      <w:proofErr w:type="gramEnd"/>
    </w:p>
    <w:p w14:paraId="3F15054D" w14:textId="28363F77" w:rsidR="001C0166" w:rsidRPr="00061893" w:rsidRDefault="001C0166" w:rsidP="00C91384">
      <w:pPr>
        <w:pStyle w:val="ListParagraph"/>
        <w:numPr>
          <w:ilvl w:val="0"/>
          <w:numId w:val="10"/>
        </w:numPr>
        <w:tabs>
          <w:tab w:val="left" w:pos="5887"/>
        </w:tabs>
        <w:spacing w:line="360" w:lineRule="auto"/>
        <w:ind w:left="283"/>
        <w:rPr>
          <w:rFonts w:cstheme="minorHAnsi"/>
          <w:sz w:val="24"/>
          <w:szCs w:val="24"/>
        </w:rPr>
      </w:pPr>
      <w:r w:rsidRPr="00061893">
        <w:rPr>
          <w:rFonts w:cstheme="minorHAnsi"/>
          <w:sz w:val="24"/>
          <w:szCs w:val="24"/>
        </w:rPr>
        <w:t xml:space="preserve">If you downloaded the </w:t>
      </w:r>
      <w:r w:rsidR="00EC53B2" w:rsidRPr="00061893">
        <w:rPr>
          <w:rFonts w:cstheme="minorHAnsi"/>
          <w:sz w:val="24"/>
          <w:szCs w:val="24"/>
        </w:rPr>
        <w:t>ROI</w:t>
      </w:r>
      <w:r w:rsidRPr="00061893">
        <w:rPr>
          <w:rFonts w:cstheme="minorHAnsi"/>
          <w:sz w:val="24"/>
          <w:szCs w:val="24"/>
        </w:rPr>
        <w:t xml:space="preserve"> from GETS you will automatically receive notifications of any changes through GETS.</w:t>
      </w:r>
    </w:p>
    <w:p w14:paraId="247939AF" w14:textId="77777777" w:rsidR="001C0166" w:rsidRPr="00796CBE" w:rsidRDefault="001C0166" w:rsidP="00796CBE">
      <w:pPr>
        <w:pStyle w:val="ListParagraph"/>
        <w:tabs>
          <w:tab w:val="left" w:pos="1080"/>
        </w:tabs>
        <w:spacing w:before="0" w:line="360" w:lineRule="auto"/>
        <w:ind w:left="108"/>
        <w:contextualSpacing w:val="0"/>
        <w:rPr>
          <w:rFonts w:asciiTheme="minorHAnsi" w:hAnsiTheme="minorHAnsi" w:cstheme="minorHAnsi"/>
          <w:sz w:val="22"/>
        </w:rPr>
      </w:pPr>
    </w:p>
    <w:p w14:paraId="72C18D38" w14:textId="720DFA6B" w:rsidR="00796CBE" w:rsidRDefault="00796CBE" w:rsidP="00796CBE"/>
    <w:p w14:paraId="1D4CE09F" w14:textId="77777777" w:rsidR="00796CBE" w:rsidRDefault="00796CBE">
      <w:r>
        <w:br w:type="page"/>
      </w:r>
    </w:p>
    <w:p w14:paraId="52250A6E" w14:textId="77777777" w:rsidR="00796CBE" w:rsidRPr="00796CBE" w:rsidRDefault="00796CBE" w:rsidP="00796CBE"/>
    <w:p w14:paraId="0227C88E" w14:textId="0AD953C0" w:rsidR="00AA0321" w:rsidRPr="00B11684" w:rsidRDefault="000B6DFC" w:rsidP="006B57D7">
      <w:pPr>
        <w:pStyle w:val="Heading1"/>
        <w:numPr>
          <w:ilvl w:val="0"/>
          <w:numId w:val="6"/>
        </w:numPr>
        <w:tabs>
          <w:tab w:val="clear" w:pos="5887"/>
        </w:tabs>
        <w:ind w:left="284" w:hanging="851"/>
        <w:jc w:val="both"/>
        <w:rPr>
          <w:rFonts w:ascii="Verdana Pro Semibold" w:hAnsi="Verdana Pro Semibold"/>
        </w:rPr>
      </w:pPr>
      <w:r w:rsidRPr="00B11684">
        <w:rPr>
          <w:rFonts w:ascii="Verdana Pro Semibold" w:hAnsi="Verdana Pro Semibold"/>
        </w:rPr>
        <w:t>Requirements</w:t>
      </w:r>
    </w:p>
    <w:p w14:paraId="4B45A396" w14:textId="085661C7" w:rsidR="00AA0321" w:rsidRDefault="00AA0321" w:rsidP="006B57D7">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19" w:name="_Toc99366857"/>
      <w:bookmarkStart w:id="20" w:name="_Toc101272205"/>
      <w:bookmarkStart w:id="21" w:name="_Toc101272313"/>
      <w:bookmarkStart w:id="22" w:name="_Toc103155294"/>
      <w:r w:rsidRPr="00172D31">
        <w:rPr>
          <w:rFonts w:ascii="Verdana Pro Semibold" w:eastAsia="Cambria" w:hAnsi="Verdana Pro Semibold" w:cstheme="minorHAnsi"/>
          <w:bCs w:val="0"/>
          <w:color w:val="204D84"/>
          <w:sz w:val="24"/>
          <w:szCs w:val="24"/>
          <w:lang w:val="en-GB"/>
        </w:rPr>
        <w:t>C</w:t>
      </w:r>
      <w:bookmarkEnd w:id="19"/>
      <w:bookmarkEnd w:id="20"/>
      <w:bookmarkEnd w:id="21"/>
      <w:bookmarkEnd w:id="22"/>
      <w:r w:rsidR="00172D31">
        <w:rPr>
          <w:rFonts w:ascii="Verdana Pro Semibold" w:eastAsia="Cambria" w:hAnsi="Verdana Pro Semibold" w:cstheme="minorHAnsi"/>
          <w:bCs w:val="0"/>
          <w:color w:val="204D84"/>
          <w:sz w:val="24"/>
          <w:szCs w:val="24"/>
          <w:lang w:val="en-GB"/>
        </w:rPr>
        <w:t>ontext</w:t>
      </w:r>
    </w:p>
    <w:p w14:paraId="2B063380" w14:textId="77777777" w:rsidR="00C51662" w:rsidRPr="00061893" w:rsidRDefault="00C51662" w:rsidP="00C91384">
      <w:pPr>
        <w:tabs>
          <w:tab w:val="left" w:pos="5887"/>
        </w:tabs>
        <w:spacing w:after="120" w:line="360" w:lineRule="auto"/>
        <w:ind w:left="283"/>
        <w:rPr>
          <w:rFonts w:ascii="Verdana" w:hAnsi="Verdana" w:cstheme="minorHAnsi"/>
          <w:sz w:val="24"/>
          <w:szCs w:val="24"/>
        </w:rPr>
      </w:pPr>
      <w:r w:rsidRPr="00061893">
        <w:rPr>
          <w:rFonts w:ascii="Verdana" w:hAnsi="Verdana" w:cstheme="minorHAnsi"/>
          <w:sz w:val="24"/>
          <w:szCs w:val="24"/>
        </w:rPr>
        <w:t xml:space="preserve">The current quality mechanisms are not fit for purpose for a transforming system. There are limited mechanisms to reach into services to hear the voice and experience of disabled people and tāngata </w:t>
      </w:r>
      <w:proofErr w:type="spellStart"/>
      <w:r w:rsidRPr="00061893">
        <w:rPr>
          <w:rFonts w:ascii="Verdana" w:hAnsi="Verdana" w:cstheme="minorHAnsi"/>
          <w:sz w:val="24"/>
          <w:szCs w:val="24"/>
        </w:rPr>
        <w:t>whaikaha</w:t>
      </w:r>
      <w:proofErr w:type="spellEnd"/>
      <w:r w:rsidRPr="00061893">
        <w:rPr>
          <w:rFonts w:ascii="Verdana" w:hAnsi="Verdana" w:cstheme="minorHAnsi"/>
          <w:sz w:val="24"/>
          <w:szCs w:val="24"/>
        </w:rPr>
        <w:t xml:space="preserve"> Māori who may communicate in a variety of ways and whose safety and wellbeing is most at risk.</w:t>
      </w:r>
    </w:p>
    <w:p w14:paraId="2BD04383" w14:textId="77777777" w:rsidR="006C5F98" w:rsidRPr="006C5F98" w:rsidRDefault="006C5F98" w:rsidP="006C5F98">
      <w:pPr>
        <w:tabs>
          <w:tab w:val="left" w:pos="5887"/>
        </w:tabs>
        <w:spacing w:line="360" w:lineRule="auto"/>
        <w:ind w:left="284"/>
        <w:jc w:val="both"/>
        <w:rPr>
          <w:rFonts w:ascii="Verdana" w:hAnsi="Verdana" w:cstheme="minorHAnsi"/>
          <w:highlight w:val="yellow"/>
        </w:rPr>
      </w:pPr>
    </w:p>
    <w:p w14:paraId="204E4669" w14:textId="1489F17C" w:rsidR="00AA0321" w:rsidRPr="00172D31" w:rsidRDefault="00172D31" w:rsidP="006B57D7">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23" w:name="_Toc94268705"/>
      <w:r>
        <w:rPr>
          <w:rFonts w:ascii="Verdana Pro Semibold" w:eastAsia="Cambria" w:hAnsi="Verdana Pro Semibold" w:cstheme="minorHAnsi"/>
          <w:bCs w:val="0"/>
          <w:color w:val="204D84"/>
          <w:sz w:val="24"/>
          <w:szCs w:val="24"/>
          <w:lang w:val="en-GB"/>
        </w:rPr>
        <w:t>Current State</w:t>
      </w:r>
    </w:p>
    <w:p w14:paraId="0A4CD1E2" w14:textId="77777777" w:rsidR="00C51662" w:rsidRPr="00061893" w:rsidRDefault="00C51662" w:rsidP="00C91384">
      <w:pPr>
        <w:tabs>
          <w:tab w:val="left" w:pos="5887"/>
        </w:tabs>
        <w:spacing w:before="120" w:after="120" w:line="360" w:lineRule="auto"/>
        <w:ind w:left="284"/>
        <w:rPr>
          <w:rFonts w:ascii="Verdana" w:hAnsi="Verdana" w:cstheme="minorHAnsi"/>
          <w:sz w:val="24"/>
          <w:szCs w:val="24"/>
        </w:rPr>
      </w:pPr>
      <w:r w:rsidRPr="00061893">
        <w:rPr>
          <w:rFonts w:ascii="Verdana" w:hAnsi="Verdana" w:cstheme="minorHAnsi"/>
          <w:sz w:val="24"/>
          <w:szCs w:val="24"/>
        </w:rPr>
        <w:t xml:space="preserve">Whaikaha has a responsibility to ensure the supports we </w:t>
      </w:r>
      <w:proofErr w:type="gramStart"/>
      <w:r w:rsidRPr="00061893">
        <w:rPr>
          <w:rFonts w:ascii="Verdana" w:hAnsi="Verdana" w:cstheme="minorHAnsi"/>
          <w:sz w:val="24"/>
          <w:szCs w:val="24"/>
        </w:rPr>
        <w:t>commission</w:t>
      </w:r>
      <w:proofErr w:type="gramEnd"/>
      <w:r w:rsidRPr="00061893">
        <w:rPr>
          <w:rFonts w:ascii="Verdana" w:hAnsi="Verdana" w:cstheme="minorHAnsi"/>
          <w:sz w:val="24"/>
          <w:szCs w:val="24"/>
        </w:rPr>
        <w:t xml:space="preserve"> and fund are of high quality and are keeping disabled people safe from abuse and neglect. </w:t>
      </w:r>
    </w:p>
    <w:p w14:paraId="401C835F" w14:textId="77777777" w:rsidR="00C51662" w:rsidRPr="00061893" w:rsidRDefault="00C51662" w:rsidP="00C91384">
      <w:pPr>
        <w:tabs>
          <w:tab w:val="left" w:pos="5887"/>
        </w:tabs>
        <w:spacing w:before="120" w:after="120" w:line="360" w:lineRule="auto"/>
        <w:ind w:left="284"/>
        <w:rPr>
          <w:rFonts w:ascii="Verdana" w:hAnsi="Verdana"/>
          <w:sz w:val="24"/>
          <w:szCs w:val="24"/>
        </w:rPr>
      </w:pPr>
      <w:r w:rsidRPr="00061893">
        <w:rPr>
          <w:rFonts w:ascii="Verdana" w:hAnsi="Verdana"/>
          <w:sz w:val="24"/>
          <w:szCs w:val="24"/>
        </w:rPr>
        <w:t xml:space="preserve">The key mechanisms to monitor quality that are covered in the contracts between </w:t>
      </w:r>
      <w:proofErr w:type="gramStart"/>
      <w:r w:rsidRPr="00061893">
        <w:rPr>
          <w:rFonts w:ascii="Verdana" w:hAnsi="Verdana"/>
          <w:sz w:val="24"/>
          <w:szCs w:val="24"/>
        </w:rPr>
        <w:t>Whaikaha</w:t>
      </w:r>
      <w:proofErr w:type="gramEnd"/>
      <w:r w:rsidRPr="00061893">
        <w:rPr>
          <w:rFonts w:ascii="Verdana" w:hAnsi="Verdana"/>
          <w:sz w:val="24"/>
          <w:szCs w:val="24"/>
        </w:rPr>
        <w:t xml:space="preserve"> and disability providers are to:</w:t>
      </w:r>
    </w:p>
    <w:p w14:paraId="20E8BD2A" w14:textId="77777777" w:rsidR="00C51662" w:rsidRPr="00061893" w:rsidRDefault="00C51662" w:rsidP="00C91384">
      <w:pPr>
        <w:pStyle w:val="ListParagraph"/>
        <w:numPr>
          <w:ilvl w:val="0"/>
          <w:numId w:val="19"/>
        </w:numPr>
        <w:tabs>
          <w:tab w:val="left" w:pos="5887"/>
        </w:tabs>
        <w:spacing w:after="120" w:line="360" w:lineRule="auto"/>
        <w:rPr>
          <w:rFonts w:cstheme="minorHAnsi"/>
          <w:sz w:val="24"/>
          <w:szCs w:val="24"/>
        </w:rPr>
      </w:pPr>
      <w:r w:rsidRPr="00061893">
        <w:rPr>
          <w:rFonts w:cstheme="minorHAnsi"/>
          <w:sz w:val="24"/>
          <w:szCs w:val="24"/>
        </w:rPr>
        <w:t xml:space="preserve">receive and manage critical incident reports for all Whaikaha contracted </w:t>
      </w:r>
      <w:proofErr w:type="gramStart"/>
      <w:r w:rsidRPr="00061893">
        <w:rPr>
          <w:rFonts w:cstheme="minorHAnsi"/>
          <w:sz w:val="24"/>
          <w:szCs w:val="24"/>
        </w:rPr>
        <w:t>services</w:t>
      </w:r>
      <w:proofErr w:type="gramEnd"/>
    </w:p>
    <w:p w14:paraId="1BADAC15" w14:textId="77777777" w:rsidR="00C51662" w:rsidRPr="00061893" w:rsidRDefault="00C51662" w:rsidP="00C91384">
      <w:pPr>
        <w:pStyle w:val="ListParagraph"/>
        <w:numPr>
          <w:ilvl w:val="0"/>
          <w:numId w:val="19"/>
        </w:numPr>
        <w:tabs>
          <w:tab w:val="left" w:pos="5887"/>
        </w:tabs>
        <w:spacing w:after="120" w:line="360" w:lineRule="auto"/>
        <w:rPr>
          <w:rFonts w:cstheme="minorHAnsi"/>
          <w:sz w:val="24"/>
          <w:szCs w:val="24"/>
        </w:rPr>
      </w:pPr>
      <w:r w:rsidRPr="00061893">
        <w:rPr>
          <w:rFonts w:cstheme="minorHAnsi"/>
          <w:sz w:val="24"/>
          <w:szCs w:val="24"/>
        </w:rPr>
        <w:t xml:space="preserve">receive and manage notifications of deaths of disabled people in Whaikaha funded residential </w:t>
      </w:r>
      <w:proofErr w:type="gramStart"/>
      <w:r w:rsidRPr="00061893">
        <w:rPr>
          <w:rFonts w:cstheme="minorHAnsi"/>
          <w:sz w:val="24"/>
          <w:szCs w:val="24"/>
        </w:rPr>
        <w:t>care</w:t>
      </w:r>
      <w:proofErr w:type="gramEnd"/>
      <w:r w:rsidRPr="00061893">
        <w:rPr>
          <w:rFonts w:cstheme="minorHAnsi"/>
          <w:sz w:val="24"/>
          <w:szCs w:val="24"/>
        </w:rPr>
        <w:t xml:space="preserve"> </w:t>
      </w:r>
    </w:p>
    <w:p w14:paraId="70AF6177" w14:textId="77777777" w:rsidR="00C51662" w:rsidRPr="00061893" w:rsidRDefault="00C51662" w:rsidP="00C91384">
      <w:pPr>
        <w:pStyle w:val="ListParagraph"/>
        <w:numPr>
          <w:ilvl w:val="0"/>
          <w:numId w:val="19"/>
        </w:numPr>
        <w:tabs>
          <w:tab w:val="left" w:pos="5887"/>
        </w:tabs>
        <w:spacing w:after="120" w:line="360" w:lineRule="auto"/>
        <w:rPr>
          <w:rFonts w:cstheme="minorHAnsi"/>
          <w:sz w:val="24"/>
          <w:szCs w:val="24"/>
        </w:rPr>
      </w:pPr>
      <w:r w:rsidRPr="00061893">
        <w:rPr>
          <w:rFonts w:cstheme="minorHAnsi"/>
          <w:sz w:val="24"/>
          <w:szCs w:val="24"/>
        </w:rPr>
        <w:t xml:space="preserve">audit, evaluate and investigate Whaikaha contracted </w:t>
      </w:r>
      <w:proofErr w:type="gramStart"/>
      <w:r w:rsidRPr="00061893">
        <w:rPr>
          <w:rFonts w:cstheme="minorHAnsi"/>
          <w:sz w:val="24"/>
          <w:szCs w:val="24"/>
        </w:rPr>
        <w:t>providers</w:t>
      </w:r>
      <w:proofErr w:type="gramEnd"/>
    </w:p>
    <w:p w14:paraId="133B0925" w14:textId="77777777" w:rsidR="00C51662" w:rsidRPr="00061893" w:rsidRDefault="00C51662" w:rsidP="00C91384">
      <w:pPr>
        <w:pStyle w:val="ListParagraph"/>
        <w:numPr>
          <w:ilvl w:val="0"/>
          <w:numId w:val="19"/>
        </w:numPr>
        <w:tabs>
          <w:tab w:val="left" w:pos="5887"/>
        </w:tabs>
        <w:spacing w:after="120" w:line="360" w:lineRule="auto"/>
        <w:rPr>
          <w:rFonts w:cstheme="minorHAnsi"/>
          <w:sz w:val="24"/>
          <w:szCs w:val="24"/>
        </w:rPr>
      </w:pPr>
      <w:r w:rsidRPr="00061893">
        <w:rPr>
          <w:rFonts w:cstheme="minorHAnsi"/>
          <w:sz w:val="24"/>
          <w:szCs w:val="24"/>
        </w:rPr>
        <w:t xml:space="preserve">manage complaints about the quality of Whaikaha contracted disability support. </w:t>
      </w:r>
    </w:p>
    <w:p w14:paraId="5ADA8E1B" w14:textId="62BC1183" w:rsidR="00C51662" w:rsidRPr="00061893" w:rsidRDefault="00C51662" w:rsidP="00C91384">
      <w:pPr>
        <w:tabs>
          <w:tab w:val="left" w:pos="5887"/>
        </w:tabs>
        <w:spacing w:before="120" w:after="120" w:line="360" w:lineRule="auto"/>
        <w:ind w:left="284"/>
        <w:rPr>
          <w:rFonts w:ascii="Verdana" w:hAnsi="Verdana" w:cstheme="minorHAnsi"/>
          <w:sz w:val="24"/>
          <w:szCs w:val="24"/>
        </w:rPr>
      </w:pPr>
      <w:r w:rsidRPr="00061893">
        <w:rPr>
          <w:rFonts w:ascii="Verdana" w:hAnsi="Verdana" w:cstheme="minorHAnsi"/>
          <w:sz w:val="24"/>
          <w:szCs w:val="24"/>
        </w:rPr>
        <w:t>The current quality mechanisms do not cover other safeguarding mechanisms for disabled people</w:t>
      </w:r>
      <w:r w:rsidR="000C2370" w:rsidRPr="00061893">
        <w:rPr>
          <w:rFonts w:ascii="Verdana" w:hAnsi="Verdana" w:cstheme="minorHAnsi"/>
          <w:sz w:val="24"/>
          <w:szCs w:val="24"/>
        </w:rPr>
        <w:t xml:space="preserve"> and tāngata </w:t>
      </w:r>
      <w:proofErr w:type="spellStart"/>
      <w:r w:rsidR="000C2370" w:rsidRPr="00061893">
        <w:rPr>
          <w:rFonts w:ascii="Verdana" w:hAnsi="Verdana" w:cstheme="minorHAnsi"/>
          <w:sz w:val="24"/>
          <w:szCs w:val="24"/>
        </w:rPr>
        <w:t>whaikaha</w:t>
      </w:r>
      <w:proofErr w:type="spellEnd"/>
      <w:r w:rsidR="000C2370" w:rsidRPr="00061893">
        <w:rPr>
          <w:rFonts w:ascii="Verdana" w:hAnsi="Verdana" w:cstheme="minorHAnsi"/>
          <w:sz w:val="24"/>
          <w:szCs w:val="24"/>
        </w:rPr>
        <w:t xml:space="preserve"> Māori</w:t>
      </w:r>
      <w:r w:rsidRPr="00061893">
        <w:rPr>
          <w:rFonts w:ascii="Verdana" w:hAnsi="Verdana" w:cstheme="minorHAnsi"/>
          <w:sz w:val="24"/>
          <w:szCs w:val="24"/>
        </w:rPr>
        <w:t>, such as community voice mechanisms, independent advocacy, or Police processes.</w:t>
      </w:r>
    </w:p>
    <w:p w14:paraId="69AF5F98" w14:textId="77777777" w:rsidR="006C5F98" w:rsidRPr="006C5F98" w:rsidRDefault="006C5F98" w:rsidP="006C5F98">
      <w:pPr>
        <w:tabs>
          <w:tab w:val="left" w:pos="5887"/>
        </w:tabs>
        <w:spacing w:line="360" w:lineRule="auto"/>
        <w:ind w:left="284"/>
        <w:jc w:val="both"/>
        <w:rPr>
          <w:rFonts w:ascii="Verdana" w:hAnsi="Verdana" w:cstheme="minorHAnsi"/>
          <w:highlight w:val="yellow"/>
        </w:rPr>
      </w:pPr>
    </w:p>
    <w:p w14:paraId="51698BC7" w14:textId="77777777" w:rsidR="00061893" w:rsidRPr="00061893" w:rsidRDefault="00061893" w:rsidP="00061893">
      <w:pPr>
        <w:pStyle w:val="Heading1"/>
        <w:tabs>
          <w:tab w:val="clear" w:pos="5887"/>
        </w:tabs>
        <w:jc w:val="both"/>
        <w:rPr>
          <w:rFonts w:ascii="Verdana Pro Semibold" w:eastAsia="Cambria" w:hAnsi="Verdana Pro Semibold" w:cstheme="minorHAnsi"/>
          <w:bCs w:val="0"/>
          <w:color w:val="204D84"/>
          <w:sz w:val="24"/>
          <w:szCs w:val="24"/>
          <w:lang w:val="en-GB"/>
        </w:rPr>
      </w:pPr>
      <w:bookmarkStart w:id="24" w:name="_Toc103155299"/>
      <w:bookmarkEnd w:id="23"/>
    </w:p>
    <w:p w14:paraId="1C6453C2" w14:textId="77777777" w:rsidR="00061893" w:rsidRDefault="00061893" w:rsidP="00061893">
      <w:pPr>
        <w:pStyle w:val="Heading1"/>
        <w:tabs>
          <w:tab w:val="clear" w:pos="5887"/>
        </w:tabs>
        <w:jc w:val="both"/>
        <w:rPr>
          <w:rFonts w:ascii="Verdana Pro Semibold" w:eastAsia="Cambria" w:hAnsi="Verdana Pro Semibold" w:cstheme="minorHAnsi"/>
          <w:bCs w:val="0"/>
          <w:color w:val="204D84"/>
          <w:sz w:val="24"/>
          <w:szCs w:val="24"/>
          <w:lang w:val="en-GB"/>
        </w:rPr>
      </w:pPr>
    </w:p>
    <w:p w14:paraId="0804A084" w14:textId="1AAA9008" w:rsidR="00AA0321" w:rsidRDefault="00781779" w:rsidP="006B57D7">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172D31">
        <w:rPr>
          <w:rFonts w:ascii="Verdana Pro Semibold" w:eastAsia="Cambria" w:hAnsi="Verdana Pro Semibold" w:cstheme="minorHAnsi"/>
          <w:bCs w:val="0"/>
          <w:color w:val="204D84"/>
          <w:sz w:val="24"/>
          <w:szCs w:val="24"/>
          <w:lang w:val="en-GB"/>
        </w:rPr>
        <w:lastRenderedPageBreak/>
        <w:t>Objectives &amp; Scope</w:t>
      </w:r>
      <w:bookmarkEnd w:id="24"/>
      <w:r w:rsidRPr="00172D31">
        <w:rPr>
          <w:rFonts w:ascii="Verdana Pro Semibold" w:eastAsia="Cambria" w:hAnsi="Verdana Pro Semibold" w:cstheme="minorHAnsi"/>
          <w:bCs w:val="0"/>
          <w:color w:val="204D84"/>
          <w:sz w:val="24"/>
          <w:szCs w:val="24"/>
          <w:lang w:val="en-GB"/>
        </w:rPr>
        <w:t xml:space="preserve"> </w:t>
      </w:r>
    </w:p>
    <w:p w14:paraId="4D18734C" w14:textId="08BA7A22" w:rsidR="00C51662" w:rsidRPr="00061893" w:rsidRDefault="00C51662" w:rsidP="00C91384">
      <w:pPr>
        <w:tabs>
          <w:tab w:val="left" w:pos="5887"/>
        </w:tabs>
        <w:spacing w:after="120" w:line="360" w:lineRule="auto"/>
        <w:ind w:left="283"/>
        <w:rPr>
          <w:rFonts w:ascii="Verdana" w:hAnsi="Verdana" w:cstheme="minorHAnsi"/>
          <w:sz w:val="24"/>
          <w:szCs w:val="24"/>
        </w:rPr>
      </w:pPr>
      <w:r w:rsidRPr="00061893">
        <w:rPr>
          <w:rFonts w:ascii="Verdana" w:hAnsi="Verdana" w:cstheme="minorHAnsi"/>
          <w:sz w:val="24"/>
          <w:szCs w:val="24"/>
        </w:rPr>
        <w:t xml:space="preserve">Whaikaha has agreed to commission community agency/agencies to develop and deliver </w:t>
      </w:r>
      <w:r w:rsidR="00AA2811" w:rsidRPr="00061893">
        <w:rPr>
          <w:rFonts w:ascii="Verdana" w:hAnsi="Verdana" w:cstheme="minorHAnsi"/>
          <w:sz w:val="24"/>
          <w:szCs w:val="24"/>
        </w:rPr>
        <w:t>People for Us nationally,</w:t>
      </w:r>
      <w:r w:rsidRPr="00061893">
        <w:rPr>
          <w:rFonts w:ascii="Verdana" w:hAnsi="Verdana" w:cstheme="minorHAnsi"/>
          <w:sz w:val="24"/>
          <w:szCs w:val="24"/>
        </w:rPr>
        <w:t xml:space="preserve"> with regional and local presence. </w:t>
      </w:r>
      <w:r w:rsidR="00AA2811" w:rsidRPr="00061893">
        <w:rPr>
          <w:rFonts w:ascii="Verdana" w:hAnsi="Verdana" w:cstheme="minorHAnsi"/>
          <w:sz w:val="24"/>
          <w:szCs w:val="24"/>
        </w:rPr>
        <w:t xml:space="preserve">People </w:t>
      </w:r>
      <w:r w:rsidR="00EA186A">
        <w:rPr>
          <w:rFonts w:ascii="Verdana" w:hAnsi="Verdana" w:cstheme="minorHAnsi"/>
          <w:sz w:val="24"/>
          <w:szCs w:val="24"/>
        </w:rPr>
        <w:t>f</w:t>
      </w:r>
      <w:r w:rsidR="00AA2811" w:rsidRPr="00061893">
        <w:rPr>
          <w:rFonts w:ascii="Verdana" w:hAnsi="Verdana" w:cstheme="minorHAnsi"/>
          <w:sz w:val="24"/>
          <w:szCs w:val="24"/>
        </w:rPr>
        <w:t>or Us</w:t>
      </w:r>
      <w:r w:rsidRPr="00061893">
        <w:rPr>
          <w:rFonts w:ascii="Verdana" w:hAnsi="Verdana" w:cstheme="minorHAnsi"/>
          <w:sz w:val="24"/>
          <w:szCs w:val="24"/>
        </w:rPr>
        <w:t xml:space="preserve"> is a mechanism for disabled adults accessing Whaikaha funded support who are at high risk of abuse or neglect to be able to communicate if they are safe, living their good life and experiencing high quality support from services.</w:t>
      </w:r>
    </w:p>
    <w:p w14:paraId="3E0C1070" w14:textId="77777777" w:rsidR="00C51662" w:rsidRPr="00061893" w:rsidRDefault="00C51662" w:rsidP="00C91384">
      <w:pPr>
        <w:tabs>
          <w:tab w:val="left" w:pos="5887"/>
        </w:tabs>
        <w:spacing w:after="120" w:line="360" w:lineRule="auto"/>
        <w:ind w:left="283"/>
        <w:rPr>
          <w:rFonts w:ascii="Verdana" w:hAnsi="Verdana" w:cstheme="minorHAnsi"/>
          <w:sz w:val="24"/>
          <w:szCs w:val="24"/>
        </w:rPr>
      </w:pPr>
      <w:r w:rsidRPr="00061893">
        <w:rPr>
          <w:rFonts w:ascii="Verdana" w:hAnsi="Verdana" w:cstheme="minorHAnsi"/>
          <w:sz w:val="24"/>
          <w:szCs w:val="24"/>
        </w:rPr>
        <w:t xml:space="preserve">The contracted </w:t>
      </w:r>
      <w:proofErr w:type="spellStart"/>
      <w:r w:rsidRPr="00061893">
        <w:rPr>
          <w:rFonts w:ascii="Verdana" w:hAnsi="Verdana" w:cstheme="minorHAnsi"/>
          <w:sz w:val="24"/>
          <w:szCs w:val="24"/>
        </w:rPr>
        <w:t>organisation</w:t>
      </w:r>
      <w:proofErr w:type="spellEnd"/>
      <w:r w:rsidRPr="00061893">
        <w:rPr>
          <w:rFonts w:ascii="Verdana" w:hAnsi="Verdana" w:cstheme="minorHAnsi"/>
          <w:sz w:val="24"/>
          <w:szCs w:val="24"/>
        </w:rPr>
        <w:t xml:space="preserve">(s) will visit disabled people and tāngata </w:t>
      </w:r>
      <w:proofErr w:type="spellStart"/>
      <w:r w:rsidRPr="00061893">
        <w:rPr>
          <w:rFonts w:ascii="Verdana" w:hAnsi="Verdana" w:cstheme="minorHAnsi"/>
          <w:sz w:val="24"/>
          <w:szCs w:val="24"/>
        </w:rPr>
        <w:t>whaikaha</w:t>
      </w:r>
      <w:proofErr w:type="spellEnd"/>
      <w:r w:rsidRPr="00061893">
        <w:rPr>
          <w:rFonts w:ascii="Verdana" w:hAnsi="Verdana" w:cstheme="minorHAnsi"/>
          <w:sz w:val="24"/>
          <w:szCs w:val="24"/>
        </w:rPr>
        <w:t xml:space="preserve"> Māori in their homes, building trust based on a shared experience, working alongside </w:t>
      </w:r>
      <w:proofErr w:type="gramStart"/>
      <w:r w:rsidRPr="00061893">
        <w:rPr>
          <w:rFonts w:ascii="Verdana" w:hAnsi="Verdana" w:cstheme="minorHAnsi"/>
          <w:sz w:val="24"/>
          <w:szCs w:val="24"/>
        </w:rPr>
        <w:t>people</w:t>
      </w:r>
      <w:proofErr w:type="gramEnd"/>
      <w:r w:rsidRPr="00061893">
        <w:rPr>
          <w:rFonts w:ascii="Verdana" w:hAnsi="Verdana" w:cstheme="minorHAnsi"/>
          <w:sz w:val="24"/>
          <w:szCs w:val="24"/>
        </w:rPr>
        <w:t xml:space="preserve"> and supporting change.   They will have the ability to respond to disabled adults receiving support funded by Whaikaha whose safety and wellbeing is most at risk. The initial priorities for peer monitoring are disabled people and tāngata </w:t>
      </w:r>
      <w:proofErr w:type="spellStart"/>
      <w:r w:rsidRPr="00061893">
        <w:rPr>
          <w:rFonts w:ascii="Verdana" w:hAnsi="Verdana" w:cstheme="minorHAnsi"/>
          <w:sz w:val="24"/>
          <w:szCs w:val="24"/>
        </w:rPr>
        <w:t>whaikaha</w:t>
      </w:r>
      <w:proofErr w:type="spellEnd"/>
      <w:r w:rsidRPr="00061893">
        <w:rPr>
          <w:rFonts w:ascii="Verdana" w:hAnsi="Verdana" w:cstheme="minorHAnsi"/>
          <w:sz w:val="24"/>
          <w:szCs w:val="24"/>
        </w:rPr>
        <w:t xml:space="preserve"> Māori living in residential services, who have limited connections to family and whānau and to community, including those who communicate in a variety of ways. </w:t>
      </w:r>
    </w:p>
    <w:p w14:paraId="6FDF6CC1" w14:textId="624346CB" w:rsidR="00C51662" w:rsidRPr="00061893" w:rsidRDefault="00C51662" w:rsidP="00C91384">
      <w:pPr>
        <w:tabs>
          <w:tab w:val="left" w:pos="5887"/>
        </w:tabs>
        <w:spacing w:after="120" w:line="360" w:lineRule="auto"/>
        <w:ind w:left="283"/>
        <w:rPr>
          <w:rFonts w:ascii="Verdana" w:hAnsi="Verdana" w:cstheme="minorHAnsi"/>
          <w:sz w:val="24"/>
          <w:szCs w:val="24"/>
        </w:rPr>
      </w:pPr>
      <w:r w:rsidRPr="00061893">
        <w:rPr>
          <w:rFonts w:ascii="Verdana" w:hAnsi="Verdana" w:cstheme="minorHAnsi"/>
          <w:sz w:val="24"/>
          <w:szCs w:val="24"/>
        </w:rPr>
        <w:t xml:space="preserve">If allegations of abuse or neglect are disclosed or discovered, </w:t>
      </w:r>
      <w:r w:rsidR="00AA2811" w:rsidRPr="00061893">
        <w:rPr>
          <w:rFonts w:ascii="Verdana" w:hAnsi="Verdana" w:cstheme="minorHAnsi"/>
          <w:sz w:val="24"/>
          <w:szCs w:val="24"/>
        </w:rPr>
        <w:t xml:space="preserve">People </w:t>
      </w:r>
      <w:r w:rsidR="00EA186A">
        <w:rPr>
          <w:rFonts w:ascii="Verdana" w:hAnsi="Verdana" w:cstheme="minorHAnsi"/>
          <w:sz w:val="24"/>
          <w:szCs w:val="24"/>
        </w:rPr>
        <w:t>for</w:t>
      </w:r>
      <w:r w:rsidR="00AA2811" w:rsidRPr="00061893">
        <w:rPr>
          <w:rFonts w:ascii="Verdana" w:hAnsi="Verdana" w:cstheme="minorHAnsi"/>
          <w:sz w:val="24"/>
          <w:szCs w:val="24"/>
        </w:rPr>
        <w:t xml:space="preserve"> Us</w:t>
      </w:r>
      <w:r w:rsidRPr="00061893">
        <w:rPr>
          <w:rFonts w:ascii="Verdana" w:hAnsi="Verdana" w:cstheme="minorHAnsi"/>
          <w:sz w:val="24"/>
          <w:szCs w:val="24"/>
        </w:rPr>
        <w:t xml:space="preserve"> will then ensure the disabled person or tāngata </w:t>
      </w:r>
      <w:proofErr w:type="spellStart"/>
      <w:r w:rsidRPr="00061893">
        <w:rPr>
          <w:rFonts w:ascii="Verdana" w:hAnsi="Verdana" w:cstheme="minorHAnsi"/>
          <w:sz w:val="24"/>
          <w:szCs w:val="24"/>
        </w:rPr>
        <w:t>whaikaha</w:t>
      </w:r>
      <w:proofErr w:type="spellEnd"/>
      <w:r w:rsidRPr="00061893">
        <w:rPr>
          <w:rFonts w:ascii="Verdana" w:hAnsi="Verdana" w:cstheme="minorHAnsi"/>
          <w:sz w:val="24"/>
          <w:szCs w:val="24"/>
        </w:rPr>
        <w:t xml:space="preserve"> Māori is supported to access the relevant pathway to resolve their concern </w:t>
      </w:r>
      <w:r w:rsidR="00AA2811" w:rsidRPr="00061893">
        <w:rPr>
          <w:rFonts w:ascii="Verdana" w:hAnsi="Verdana" w:cstheme="minorHAnsi"/>
          <w:sz w:val="24"/>
          <w:szCs w:val="24"/>
        </w:rPr>
        <w:t>e.g.,</w:t>
      </w:r>
      <w:r w:rsidRPr="00061893">
        <w:rPr>
          <w:rFonts w:ascii="Verdana" w:hAnsi="Verdana" w:cstheme="minorHAnsi"/>
          <w:sz w:val="24"/>
          <w:szCs w:val="24"/>
        </w:rPr>
        <w:t xml:space="preserve"> SAFA response, the Disability Abuse Prevention and Response (DAPAR) Team, My Home My Choice project, independent advocates, complaint process, EGL connectors/</w:t>
      </w:r>
      <w:proofErr w:type="spellStart"/>
      <w:r w:rsidRPr="00061893">
        <w:rPr>
          <w:rFonts w:ascii="Verdana" w:hAnsi="Verdana" w:cstheme="minorHAnsi"/>
          <w:sz w:val="24"/>
          <w:szCs w:val="24"/>
        </w:rPr>
        <w:t>kaitūhono</w:t>
      </w:r>
      <w:proofErr w:type="spellEnd"/>
      <w:r w:rsidRPr="00061893">
        <w:rPr>
          <w:rFonts w:ascii="Verdana" w:hAnsi="Verdana" w:cstheme="minorHAnsi"/>
          <w:sz w:val="24"/>
          <w:szCs w:val="24"/>
        </w:rPr>
        <w:t>, NASC or the Police.</w:t>
      </w:r>
    </w:p>
    <w:p w14:paraId="695C20AC" w14:textId="7664BBF0" w:rsidR="00C51662" w:rsidRPr="00061893" w:rsidRDefault="00AA2811" w:rsidP="00C91384">
      <w:pPr>
        <w:tabs>
          <w:tab w:val="left" w:pos="5887"/>
        </w:tabs>
        <w:spacing w:after="120" w:line="360" w:lineRule="auto"/>
        <w:ind w:left="283"/>
        <w:jc w:val="both"/>
        <w:rPr>
          <w:rFonts w:ascii="Verdana" w:hAnsi="Verdana" w:cstheme="minorHAnsi"/>
          <w:sz w:val="24"/>
          <w:szCs w:val="24"/>
        </w:rPr>
      </w:pPr>
      <w:r w:rsidRPr="00061893">
        <w:rPr>
          <w:rFonts w:ascii="Verdana" w:hAnsi="Verdana" w:cstheme="minorHAnsi"/>
          <w:sz w:val="24"/>
          <w:szCs w:val="24"/>
        </w:rPr>
        <w:t xml:space="preserve">People </w:t>
      </w:r>
      <w:r w:rsidR="00EA186A">
        <w:rPr>
          <w:rFonts w:ascii="Verdana" w:hAnsi="Verdana" w:cstheme="minorHAnsi"/>
          <w:sz w:val="24"/>
          <w:szCs w:val="24"/>
        </w:rPr>
        <w:t>f</w:t>
      </w:r>
      <w:r w:rsidRPr="00061893">
        <w:rPr>
          <w:rFonts w:ascii="Verdana" w:hAnsi="Verdana" w:cstheme="minorHAnsi"/>
          <w:sz w:val="24"/>
          <w:szCs w:val="24"/>
        </w:rPr>
        <w:t>or Us</w:t>
      </w:r>
      <w:r w:rsidR="00C51662" w:rsidRPr="00061893">
        <w:rPr>
          <w:rFonts w:ascii="Verdana" w:hAnsi="Verdana" w:cstheme="minorHAnsi"/>
          <w:sz w:val="24"/>
          <w:szCs w:val="24"/>
        </w:rPr>
        <w:t xml:space="preserve"> will align with and strengthen other quality mechanisms in Whaikaha. It will also respond to the initial recommendations of the Royal Commission of Inquiry into Abuse in State Care (due 2024) and the Waitangi Tribunal Inquiry into disability services and outcomes, Wai 2575 (final findings possibly due 2025). </w:t>
      </w:r>
    </w:p>
    <w:p w14:paraId="0E5E4A5E" w14:textId="475E80B8" w:rsidR="00C51662" w:rsidRPr="00061893" w:rsidRDefault="00C51662" w:rsidP="00C91384">
      <w:pPr>
        <w:tabs>
          <w:tab w:val="left" w:pos="5887"/>
        </w:tabs>
        <w:spacing w:after="120" w:line="360" w:lineRule="auto"/>
        <w:ind w:left="283"/>
        <w:jc w:val="both"/>
        <w:rPr>
          <w:rFonts w:ascii="Verdana" w:hAnsi="Verdana" w:cstheme="minorHAnsi"/>
          <w:sz w:val="24"/>
          <w:szCs w:val="24"/>
        </w:rPr>
      </w:pPr>
      <w:r w:rsidRPr="00061893">
        <w:rPr>
          <w:rFonts w:ascii="Verdana" w:hAnsi="Verdana" w:cstheme="minorHAnsi"/>
          <w:sz w:val="24"/>
          <w:szCs w:val="24"/>
        </w:rPr>
        <w:t xml:space="preserve">The initial priorities for </w:t>
      </w:r>
      <w:r w:rsidR="00AA2811" w:rsidRPr="00061893">
        <w:rPr>
          <w:rFonts w:ascii="Verdana" w:hAnsi="Verdana" w:cstheme="minorHAnsi"/>
          <w:sz w:val="24"/>
          <w:szCs w:val="24"/>
        </w:rPr>
        <w:t xml:space="preserve">People </w:t>
      </w:r>
      <w:r w:rsidR="00EA186A">
        <w:rPr>
          <w:rFonts w:ascii="Verdana" w:hAnsi="Verdana" w:cstheme="minorHAnsi"/>
          <w:sz w:val="24"/>
          <w:szCs w:val="24"/>
        </w:rPr>
        <w:t>for</w:t>
      </w:r>
      <w:r w:rsidR="00AA2811" w:rsidRPr="00061893">
        <w:rPr>
          <w:rFonts w:ascii="Verdana" w:hAnsi="Verdana" w:cstheme="minorHAnsi"/>
          <w:sz w:val="24"/>
          <w:szCs w:val="24"/>
        </w:rPr>
        <w:t xml:space="preserve"> Us</w:t>
      </w:r>
      <w:r w:rsidRPr="00061893">
        <w:rPr>
          <w:rFonts w:ascii="Verdana" w:hAnsi="Verdana" w:cstheme="minorHAnsi"/>
          <w:sz w:val="24"/>
          <w:szCs w:val="24"/>
        </w:rPr>
        <w:t xml:space="preserve"> are disabled people and tāngata </w:t>
      </w:r>
      <w:proofErr w:type="spellStart"/>
      <w:r w:rsidRPr="00061893">
        <w:rPr>
          <w:rFonts w:ascii="Verdana" w:hAnsi="Verdana" w:cstheme="minorHAnsi"/>
          <w:sz w:val="24"/>
          <w:szCs w:val="24"/>
        </w:rPr>
        <w:t>whaikaha</w:t>
      </w:r>
      <w:proofErr w:type="spellEnd"/>
      <w:r w:rsidRPr="00061893">
        <w:rPr>
          <w:rFonts w:ascii="Verdana" w:hAnsi="Verdana" w:cstheme="minorHAnsi"/>
          <w:sz w:val="24"/>
          <w:szCs w:val="24"/>
        </w:rPr>
        <w:t xml:space="preserve"> Māori living in residential services, who have limited connections </w:t>
      </w:r>
      <w:r w:rsidRPr="00061893">
        <w:rPr>
          <w:rFonts w:ascii="Verdana" w:hAnsi="Verdana" w:cstheme="minorHAnsi"/>
          <w:sz w:val="24"/>
          <w:szCs w:val="24"/>
        </w:rPr>
        <w:lastRenderedPageBreak/>
        <w:t>to family and whānau and to community, including those who communicate in a variety of ways.</w:t>
      </w:r>
    </w:p>
    <w:p w14:paraId="5257B07E" w14:textId="587AA0E0" w:rsidR="00C51662" w:rsidRPr="00061893" w:rsidRDefault="00C51662" w:rsidP="00C91384">
      <w:pPr>
        <w:tabs>
          <w:tab w:val="left" w:pos="5887"/>
        </w:tabs>
        <w:spacing w:after="120" w:line="360" w:lineRule="auto"/>
        <w:ind w:left="283"/>
        <w:jc w:val="both"/>
        <w:rPr>
          <w:rFonts w:ascii="Verdana" w:hAnsi="Verdana" w:cstheme="minorHAnsi"/>
          <w:sz w:val="24"/>
          <w:szCs w:val="24"/>
        </w:rPr>
      </w:pPr>
      <w:r w:rsidRPr="00061893">
        <w:rPr>
          <w:rFonts w:ascii="Verdana" w:hAnsi="Verdana" w:cstheme="minorHAnsi"/>
          <w:sz w:val="24"/>
          <w:szCs w:val="24"/>
        </w:rPr>
        <w:t xml:space="preserve">Over time and with future service growth </w:t>
      </w:r>
      <w:r w:rsidR="008521F2" w:rsidRPr="00061893">
        <w:rPr>
          <w:rFonts w:ascii="Verdana" w:hAnsi="Verdana" w:cstheme="minorHAnsi"/>
          <w:sz w:val="24"/>
          <w:szCs w:val="24"/>
        </w:rPr>
        <w:t xml:space="preserve">People </w:t>
      </w:r>
      <w:r w:rsidR="00EA186A">
        <w:rPr>
          <w:rFonts w:ascii="Verdana" w:hAnsi="Verdana" w:cstheme="minorHAnsi"/>
          <w:sz w:val="24"/>
          <w:szCs w:val="24"/>
        </w:rPr>
        <w:t>for</w:t>
      </w:r>
      <w:r w:rsidR="008521F2" w:rsidRPr="00061893">
        <w:rPr>
          <w:rFonts w:ascii="Verdana" w:hAnsi="Verdana" w:cstheme="minorHAnsi"/>
          <w:sz w:val="24"/>
          <w:szCs w:val="24"/>
        </w:rPr>
        <w:t xml:space="preserve"> Us</w:t>
      </w:r>
      <w:r w:rsidRPr="00061893">
        <w:rPr>
          <w:rFonts w:ascii="Verdana" w:hAnsi="Verdana" w:cstheme="minorHAnsi"/>
          <w:sz w:val="24"/>
          <w:szCs w:val="24"/>
        </w:rPr>
        <w:t xml:space="preserve"> will ultimately be available to all adult disabled people and tāngata </w:t>
      </w:r>
      <w:proofErr w:type="spellStart"/>
      <w:r w:rsidRPr="00061893">
        <w:rPr>
          <w:rFonts w:ascii="Verdana" w:hAnsi="Verdana" w:cstheme="minorHAnsi"/>
          <w:sz w:val="24"/>
          <w:szCs w:val="24"/>
        </w:rPr>
        <w:t>whaikaha</w:t>
      </w:r>
      <w:proofErr w:type="spellEnd"/>
      <w:r w:rsidRPr="00061893">
        <w:rPr>
          <w:rFonts w:ascii="Verdana" w:hAnsi="Verdana" w:cstheme="minorHAnsi"/>
          <w:sz w:val="24"/>
          <w:szCs w:val="24"/>
        </w:rPr>
        <w:t xml:space="preserve"> Māori who access disability supports commissioned by Whaikaha, including those using personal budgets. </w:t>
      </w:r>
    </w:p>
    <w:p w14:paraId="4F0F7239" w14:textId="2BB0CB0F" w:rsidR="00C51662" w:rsidRPr="00061893" w:rsidRDefault="00C51662" w:rsidP="00C91384">
      <w:pPr>
        <w:tabs>
          <w:tab w:val="left" w:pos="5887"/>
        </w:tabs>
        <w:spacing w:line="360" w:lineRule="auto"/>
        <w:ind w:left="283"/>
        <w:jc w:val="both"/>
        <w:rPr>
          <w:sz w:val="24"/>
          <w:szCs w:val="24"/>
        </w:rPr>
      </w:pPr>
      <w:r w:rsidRPr="00061893">
        <w:rPr>
          <w:rFonts w:ascii="Verdana" w:eastAsiaTheme="minorEastAsia" w:hAnsi="Verdana"/>
          <w:color w:val="000000" w:themeColor="text1"/>
          <w:sz w:val="24"/>
          <w:szCs w:val="24"/>
        </w:rPr>
        <w:t xml:space="preserve">Disabled children are not included in the target population for </w:t>
      </w:r>
      <w:r w:rsidR="008521F2" w:rsidRPr="00061893">
        <w:rPr>
          <w:rFonts w:ascii="Verdana" w:eastAsiaTheme="minorEastAsia" w:hAnsi="Verdana"/>
          <w:color w:val="000000" w:themeColor="text1"/>
          <w:sz w:val="24"/>
          <w:szCs w:val="24"/>
        </w:rPr>
        <w:t xml:space="preserve">People </w:t>
      </w:r>
      <w:r w:rsidR="00EA186A">
        <w:rPr>
          <w:rFonts w:ascii="Verdana" w:eastAsiaTheme="minorEastAsia" w:hAnsi="Verdana"/>
          <w:color w:val="000000" w:themeColor="text1"/>
          <w:sz w:val="24"/>
          <w:szCs w:val="24"/>
        </w:rPr>
        <w:t>for</w:t>
      </w:r>
      <w:r w:rsidR="008521F2" w:rsidRPr="00061893">
        <w:rPr>
          <w:rFonts w:ascii="Verdana" w:eastAsiaTheme="minorEastAsia" w:hAnsi="Verdana"/>
          <w:color w:val="000000" w:themeColor="text1"/>
          <w:sz w:val="24"/>
          <w:szCs w:val="24"/>
        </w:rPr>
        <w:t xml:space="preserve"> Us</w:t>
      </w:r>
      <w:r w:rsidRPr="00061893">
        <w:rPr>
          <w:rFonts w:ascii="Verdana" w:eastAsiaTheme="minorEastAsia" w:hAnsi="Verdana"/>
          <w:color w:val="000000" w:themeColor="text1"/>
          <w:sz w:val="24"/>
          <w:szCs w:val="24"/>
        </w:rPr>
        <w:t xml:space="preserve"> as the responsibility for responding to the safety, abuse and harm of all children is led by other agencies. Disability supports </w:t>
      </w:r>
      <w:r w:rsidRPr="00061893">
        <w:rPr>
          <w:rFonts w:ascii="Verdana" w:hAnsi="Verdana"/>
          <w:sz w:val="24"/>
          <w:szCs w:val="24"/>
        </w:rPr>
        <w:t>commissioned by other agencies are also out of scope.</w:t>
      </w:r>
    </w:p>
    <w:p w14:paraId="0812A9F9" w14:textId="77777777" w:rsidR="00C51662" w:rsidRPr="00C51662" w:rsidRDefault="00C51662" w:rsidP="00C51662">
      <w:pPr>
        <w:tabs>
          <w:tab w:val="left" w:pos="5887"/>
        </w:tabs>
        <w:spacing w:after="120" w:line="360" w:lineRule="auto"/>
        <w:jc w:val="both"/>
        <w:rPr>
          <w:rFonts w:cstheme="minorHAnsi"/>
        </w:rPr>
      </w:pPr>
    </w:p>
    <w:p w14:paraId="2C91C39A" w14:textId="6F09C262" w:rsidR="00DF19D3" w:rsidRDefault="00DF19D3" w:rsidP="00BD38A6">
      <w:pPr>
        <w:tabs>
          <w:tab w:val="left" w:pos="5887"/>
        </w:tabs>
        <w:spacing w:line="360" w:lineRule="auto"/>
        <w:ind w:left="567"/>
        <w:jc w:val="both"/>
        <w:rPr>
          <w:rFonts w:cstheme="minorHAnsi"/>
        </w:rPr>
      </w:pPr>
    </w:p>
    <w:p w14:paraId="57C21F12" w14:textId="36B6A24A" w:rsidR="00DF19D3" w:rsidRDefault="000B6DFC" w:rsidP="006B57D7">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172D31">
        <w:rPr>
          <w:rFonts w:ascii="Verdana Pro Semibold" w:eastAsia="Cambria" w:hAnsi="Verdana Pro Semibold" w:cstheme="minorHAnsi"/>
          <w:bCs w:val="0"/>
          <w:color w:val="204D84"/>
          <w:sz w:val="24"/>
          <w:szCs w:val="24"/>
          <w:lang w:val="en-GB"/>
        </w:rPr>
        <w:t xml:space="preserve">Requirements </w:t>
      </w:r>
      <w:r w:rsidR="002B5602">
        <w:rPr>
          <w:rFonts w:ascii="Verdana Pro Semibold" w:eastAsia="Cambria" w:hAnsi="Verdana Pro Semibold" w:cstheme="minorHAnsi"/>
          <w:bCs w:val="0"/>
          <w:color w:val="204D84"/>
          <w:sz w:val="24"/>
          <w:szCs w:val="24"/>
          <w:lang w:val="en-GB"/>
        </w:rPr>
        <w:t>/ Deliverables / Outputs</w:t>
      </w:r>
      <w:r w:rsidR="002B5602">
        <w:rPr>
          <w:rFonts w:ascii="Verdana Pro Semibold" w:eastAsia="Cambria" w:hAnsi="Verdana Pro Semibold" w:cstheme="minorHAnsi"/>
          <w:bCs w:val="0"/>
          <w:color w:val="204D84"/>
          <w:sz w:val="24"/>
          <w:szCs w:val="24"/>
          <w:lang w:val="en-GB"/>
        </w:rPr>
        <w:tab/>
      </w:r>
    </w:p>
    <w:tbl>
      <w:tblPr>
        <w:tblStyle w:val="TableGrid"/>
        <w:tblW w:w="9071" w:type="dxa"/>
        <w:tblInd w:w="279" w:type="dxa"/>
        <w:tblLook w:val="04A0" w:firstRow="1" w:lastRow="0" w:firstColumn="1" w:lastColumn="0" w:noHBand="0" w:noVBand="1"/>
      </w:tblPr>
      <w:tblGrid>
        <w:gridCol w:w="2445"/>
        <w:gridCol w:w="6626"/>
      </w:tblGrid>
      <w:tr w:rsidR="00C51662" w:rsidRPr="008656EE" w14:paraId="05AE9075" w14:textId="77777777" w:rsidTr="000B5B45">
        <w:trPr>
          <w:trHeight w:val="300"/>
        </w:trPr>
        <w:tc>
          <w:tcPr>
            <w:tcW w:w="2445" w:type="dxa"/>
            <w:shd w:val="clear" w:color="auto" w:fill="CCCCFF"/>
          </w:tcPr>
          <w:p w14:paraId="35A64C5D" w14:textId="77777777" w:rsidR="00C51662" w:rsidRPr="00061893" w:rsidRDefault="00C51662" w:rsidP="000B5B45">
            <w:pPr>
              <w:spacing w:line="360" w:lineRule="auto"/>
              <w:ind w:left="34"/>
              <w:jc w:val="both"/>
              <w:rPr>
                <w:rFonts w:ascii="Verdana Pro Semibold" w:hAnsi="Verdana Pro Semibold" w:cstheme="minorHAnsi"/>
                <w:b/>
                <w:bCs/>
                <w:sz w:val="24"/>
                <w:szCs w:val="24"/>
              </w:rPr>
            </w:pPr>
            <w:r w:rsidRPr="00061893">
              <w:rPr>
                <w:rFonts w:ascii="Verdana Pro Semibold" w:hAnsi="Verdana Pro Semibold" w:cstheme="minorHAnsi"/>
                <w:b/>
                <w:bCs/>
                <w:sz w:val="24"/>
                <w:szCs w:val="24"/>
              </w:rPr>
              <w:t>Item</w:t>
            </w:r>
          </w:p>
        </w:tc>
        <w:tc>
          <w:tcPr>
            <w:tcW w:w="6626" w:type="dxa"/>
            <w:shd w:val="clear" w:color="auto" w:fill="CCCCFF"/>
          </w:tcPr>
          <w:p w14:paraId="47CC5A3C" w14:textId="77777777" w:rsidR="00C51662" w:rsidRPr="00061893" w:rsidRDefault="00C51662" w:rsidP="000B5B45">
            <w:pPr>
              <w:spacing w:line="360" w:lineRule="auto"/>
              <w:ind w:left="34"/>
              <w:jc w:val="both"/>
              <w:rPr>
                <w:rFonts w:ascii="Verdana Pro Semibold" w:hAnsi="Verdana Pro Semibold" w:cstheme="minorHAnsi"/>
                <w:b/>
                <w:bCs/>
                <w:sz w:val="24"/>
                <w:szCs w:val="24"/>
              </w:rPr>
            </w:pPr>
            <w:r w:rsidRPr="00061893">
              <w:rPr>
                <w:rFonts w:ascii="Verdana Pro Semibold" w:hAnsi="Verdana Pro Semibold" w:cstheme="minorHAnsi"/>
                <w:b/>
                <w:bCs/>
                <w:sz w:val="24"/>
                <w:szCs w:val="24"/>
              </w:rPr>
              <w:t>Required Outputs / KPIs / SLAs / Acceptable Criteria</w:t>
            </w:r>
          </w:p>
        </w:tc>
      </w:tr>
      <w:tr w:rsidR="00C51662" w:rsidRPr="00435A5F" w14:paraId="0AE81B41" w14:textId="77777777" w:rsidTr="000B5B45">
        <w:trPr>
          <w:trHeight w:val="300"/>
        </w:trPr>
        <w:tc>
          <w:tcPr>
            <w:tcW w:w="2445" w:type="dxa"/>
          </w:tcPr>
          <w:p w14:paraId="14E8981F" w14:textId="77777777" w:rsidR="00C51662" w:rsidRPr="00061893" w:rsidRDefault="00C51662" w:rsidP="000B5B45">
            <w:pPr>
              <w:tabs>
                <w:tab w:val="left" w:pos="5887"/>
              </w:tabs>
              <w:spacing w:line="360" w:lineRule="auto"/>
              <w:rPr>
                <w:rFonts w:ascii="Verdana" w:hAnsi="Verdana"/>
                <w:sz w:val="24"/>
                <w:szCs w:val="24"/>
              </w:rPr>
            </w:pPr>
            <w:r w:rsidRPr="00061893">
              <w:rPr>
                <w:rFonts w:ascii="Verdana" w:hAnsi="Verdana"/>
                <w:sz w:val="24"/>
                <w:szCs w:val="24"/>
              </w:rPr>
              <w:t>Planning phase. First 2 months</w:t>
            </w:r>
          </w:p>
        </w:tc>
        <w:tc>
          <w:tcPr>
            <w:tcW w:w="6626" w:type="dxa"/>
          </w:tcPr>
          <w:p w14:paraId="3A2098E8" w14:textId="77777777" w:rsidR="00C51662" w:rsidRPr="00061893" w:rsidRDefault="00C51662" w:rsidP="00C51662">
            <w:pPr>
              <w:pStyle w:val="ListParagraph"/>
              <w:numPr>
                <w:ilvl w:val="0"/>
                <w:numId w:val="18"/>
              </w:numPr>
              <w:tabs>
                <w:tab w:val="left" w:pos="5887"/>
              </w:tabs>
              <w:spacing w:line="360" w:lineRule="auto"/>
              <w:rPr>
                <w:sz w:val="24"/>
                <w:szCs w:val="24"/>
              </w:rPr>
            </w:pPr>
            <w:r w:rsidRPr="00061893">
              <w:rPr>
                <w:sz w:val="24"/>
                <w:szCs w:val="24"/>
              </w:rPr>
              <w:t>Leadership and key personnel recruited and confirmed.</w:t>
            </w:r>
          </w:p>
          <w:p w14:paraId="0F96C63D" w14:textId="77777777" w:rsidR="00C51662" w:rsidRPr="00061893" w:rsidRDefault="00C51662" w:rsidP="00C51662">
            <w:pPr>
              <w:pStyle w:val="ListParagraph"/>
              <w:numPr>
                <w:ilvl w:val="0"/>
                <w:numId w:val="18"/>
              </w:numPr>
              <w:tabs>
                <w:tab w:val="left" w:pos="5887"/>
              </w:tabs>
              <w:spacing w:line="360" w:lineRule="auto"/>
              <w:rPr>
                <w:sz w:val="24"/>
                <w:szCs w:val="24"/>
              </w:rPr>
            </w:pPr>
            <w:r w:rsidRPr="00061893">
              <w:rPr>
                <w:sz w:val="24"/>
                <w:szCs w:val="24"/>
              </w:rPr>
              <w:t>Recruitment plan for diverse peer monitors developed, including people with learning disabilities.</w:t>
            </w:r>
          </w:p>
          <w:p w14:paraId="263FD05A" w14:textId="77777777" w:rsidR="00C51662" w:rsidRPr="00061893" w:rsidRDefault="00C51662" w:rsidP="00C51662">
            <w:pPr>
              <w:pStyle w:val="ListParagraph"/>
              <w:numPr>
                <w:ilvl w:val="0"/>
                <w:numId w:val="18"/>
              </w:numPr>
              <w:tabs>
                <w:tab w:val="left" w:pos="5887"/>
              </w:tabs>
              <w:spacing w:line="360" w:lineRule="auto"/>
              <w:rPr>
                <w:sz w:val="24"/>
                <w:szCs w:val="24"/>
              </w:rPr>
            </w:pPr>
            <w:r w:rsidRPr="00061893">
              <w:rPr>
                <w:sz w:val="24"/>
                <w:szCs w:val="24"/>
              </w:rPr>
              <w:t>Plan for comprehensive support and development of peer monitors.</w:t>
            </w:r>
          </w:p>
          <w:p w14:paraId="7928DD64" w14:textId="77777777" w:rsidR="00C51662" w:rsidRPr="00061893" w:rsidRDefault="00C51662" w:rsidP="00C51662">
            <w:pPr>
              <w:pStyle w:val="ListParagraph"/>
              <w:numPr>
                <w:ilvl w:val="0"/>
                <w:numId w:val="18"/>
              </w:numPr>
              <w:tabs>
                <w:tab w:val="left" w:pos="5887"/>
              </w:tabs>
              <w:spacing w:line="360" w:lineRule="auto"/>
              <w:rPr>
                <w:sz w:val="24"/>
                <w:szCs w:val="24"/>
              </w:rPr>
            </w:pPr>
            <w:r w:rsidRPr="00061893">
              <w:rPr>
                <w:sz w:val="24"/>
                <w:szCs w:val="24"/>
              </w:rPr>
              <w:t>Communications and stakeholder engagement plan to introduce the service developed.</w:t>
            </w:r>
          </w:p>
          <w:p w14:paraId="2FC23738" w14:textId="77777777" w:rsidR="00C51662" w:rsidRPr="00061893" w:rsidRDefault="00C51662" w:rsidP="00C51662">
            <w:pPr>
              <w:pStyle w:val="ListParagraph"/>
              <w:numPr>
                <w:ilvl w:val="0"/>
                <w:numId w:val="18"/>
              </w:numPr>
              <w:tabs>
                <w:tab w:val="left" w:pos="5887"/>
              </w:tabs>
              <w:spacing w:line="360" w:lineRule="auto"/>
              <w:rPr>
                <w:sz w:val="24"/>
                <w:szCs w:val="24"/>
              </w:rPr>
            </w:pPr>
            <w:r w:rsidRPr="00061893">
              <w:rPr>
                <w:sz w:val="24"/>
                <w:szCs w:val="24"/>
              </w:rPr>
              <w:t>Partnership arrangements (if any) confirmed.</w:t>
            </w:r>
          </w:p>
          <w:p w14:paraId="48CD3CC7" w14:textId="77777777" w:rsidR="00C51662" w:rsidRPr="00061893" w:rsidRDefault="00C51662" w:rsidP="00C51662">
            <w:pPr>
              <w:pStyle w:val="ListParagraph"/>
              <w:numPr>
                <w:ilvl w:val="0"/>
                <w:numId w:val="18"/>
              </w:numPr>
              <w:tabs>
                <w:tab w:val="left" w:pos="5887"/>
              </w:tabs>
              <w:spacing w:line="360" w:lineRule="auto"/>
              <w:rPr>
                <w:sz w:val="24"/>
                <w:szCs w:val="24"/>
              </w:rPr>
            </w:pPr>
            <w:r w:rsidRPr="00061893">
              <w:rPr>
                <w:sz w:val="24"/>
                <w:szCs w:val="24"/>
              </w:rPr>
              <w:t>Necessary systems and infrastructure mapped and confirmed.</w:t>
            </w:r>
          </w:p>
          <w:p w14:paraId="04A18B8B" w14:textId="77777777" w:rsidR="00C51662" w:rsidRPr="00061893" w:rsidRDefault="00C51662" w:rsidP="00C51662">
            <w:pPr>
              <w:pStyle w:val="ListParagraph"/>
              <w:numPr>
                <w:ilvl w:val="0"/>
                <w:numId w:val="18"/>
              </w:numPr>
              <w:tabs>
                <w:tab w:val="left" w:pos="5887"/>
              </w:tabs>
              <w:spacing w:line="360" w:lineRule="auto"/>
              <w:rPr>
                <w:sz w:val="24"/>
                <w:szCs w:val="24"/>
              </w:rPr>
            </w:pPr>
            <w:r w:rsidRPr="00061893">
              <w:rPr>
                <w:sz w:val="24"/>
                <w:szCs w:val="24"/>
              </w:rPr>
              <w:lastRenderedPageBreak/>
              <w:t>Connections with response pathways commenced.</w:t>
            </w:r>
          </w:p>
          <w:p w14:paraId="44730087" w14:textId="77777777" w:rsidR="00C51662" w:rsidRPr="00435A5F" w:rsidRDefault="00C51662" w:rsidP="00C51662">
            <w:pPr>
              <w:pStyle w:val="ListParagraph"/>
              <w:numPr>
                <w:ilvl w:val="0"/>
                <w:numId w:val="18"/>
              </w:numPr>
              <w:tabs>
                <w:tab w:val="left" w:pos="5887"/>
              </w:tabs>
              <w:spacing w:line="360" w:lineRule="auto"/>
              <w:rPr>
                <w:sz w:val="22"/>
              </w:rPr>
            </w:pPr>
            <w:r w:rsidRPr="00061893">
              <w:rPr>
                <w:sz w:val="24"/>
                <w:szCs w:val="24"/>
              </w:rPr>
              <w:t>Relationship lines with Whaikaha and the disability community confirmed and developed.</w:t>
            </w:r>
          </w:p>
        </w:tc>
      </w:tr>
      <w:tr w:rsidR="00C51662" w:rsidRPr="00435A5F" w14:paraId="4B28CAF6" w14:textId="77777777" w:rsidTr="000B5B45">
        <w:trPr>
          <w:trHeight w:val="300"/>
        </w:trPr>
        <w:tc>
          <w:tcPr>
            <w:tcW w:w="2445" w:type="dxa"/>
          </w:tcPr>
          <w:p w14:paraId="056A48C9" w14:textId="46BF1C57" w:rsidR="00C51662" w:rsidRPr="00061893" w:rsidRDefault="00C51662" w:rsidP="000B5B45">
            <w:pPr>
              <w:tabs>
                <w:tab w:val="left" w:pos="5887"/>
              </w:tabs>
              <w:spacing w:line="360" w:lineRule="auto"/>
              <w:rPr>
                <w:rFonts w:ascii="Verdana" w:hAnsi="Verdana"/>
                <w:sz w:val="24"/>
                <w:szCs w:val="24"/>
              </w:rPr>
            </w:pPr>
            <w:r w:rsidRPr="00061893">
              <w:rPr>
                <w:rFonts w:ascii="Verdana" w:hAnsi="Verdana"/>
                <w:sz w:val="24"/>
                <w:szCs w:val="24"/>
              </w:rPr>
              <w:lastRenderedPageBreak/>
              <w:t xml:space="preserve">Establishment phase: </w:t>
            </w:r>
            <w:r w:rsidR="00061893">
              <w:rPr>
                <w:rFonts w:ascii="Verdana" w:hAnsi="Verdana"/>
                <w:sz w:val="24"/>
                <w:szCs w:val="24"/>
              </w:rPr>
              <w:t>B</w:t>
            </w:r>
            <w:r w:rsidRPr="00061893">
              <w:rPr>
                <w:rFonts w:ascii="Verdana" w:hAnsi="Verdana"/>
                <w:sz w:val="24"/>
                <w:szCs w:val="24"/>
              </w:rPr>
              <w:t xml:space="preserve">eginning. Second quarter </w:t>
            </w:r>
          </w:p>
        </w:tc>
        <w:tc>
          <w:tcPr>
            <w:tcW w:w="6626" w:type="dxa"/>
          </w:tcPr>
          <w:p w14:paraId="5976F506"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All required infrastructure in place.</w:t>
            </w:r>
          </w:p>
          <w:p w14:paraId="43A2D540"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Data and information systems established.</w:t>
            </w:r>
          </w:p>
          <w:p w14:paraId="58DBCB92"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Peer monitors recruited.</w:t>
            </w:r>
          </w:p>
          <w:p w14:paraId="031D7948"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Training for peer monitors underway.</w:t>
            </w:r>
          </w:p>
          <w:p w14:paraId="1CC27F72"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Reporting and escalation pathways to Whaikaha confirmed.</w:t>
            </w:r>
          </w:p>
          <w:p w14:paraId="6CA00C69"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Response pathways mapped and confirmed.</w:t>
            </w:r>
          </w:p>
          <w:p w14:paraId="5308FA60"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Priority groups and places decided.</w:t>
            </w:r>
          </w:p>
          <w:p w14:paraId="1A7A13D0"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Extensive stakeholder engagement underway.</w:t>
            </w:r>
          </w:p>
          <w:p w14:paraId="5856CB5B"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 xml:space="preserve">Reporting frequency, </w:t>
            </w:r>
            <w:proofErr w:type="gramStart"/>
            <w:r w:rsidRPr="00061893">
              <w:rPr>
                <w:sz w:val="24"/>
                <w:szCs w:val="24"/>
              </w:rPr>
              <w:t>method</w:t>
            </w:r>
            <w:proofErr w:type="gramEnd"/>
            <w:r w:rsidRPr="00061893">
              <w:rPr>
                <w:sz w:val="24"/>
                <w:szCs w:val="24"/>
              </w:rPr>
              <w:t xml:space="preserve"> and scope to Whaikaha and the disability community confirmed.</w:t>
            </w:r>
          </w:p>
          <w:p w14:paraId="14C45620" w14:textId="77777777" w:rsidR="00C51662" w:rsidRPr="00435A5F" w:rsidRDefault="00C51662" w:rsidP="00C51662">
            <w:pPr>
              <w:pStyle w:val="ListParagraph"/>
              <w:numPr>
                <w:ilvl w:val="0"/>
                <w:numId w:val="17"/>
              </w:numPr>
              <w:tabs>
                <w:tab w:val="left" w:pos="5887"/>
              </w:tabs>
              <w:spacing w:line="360" w:lineRule="auto"/>
              <w:rPr>
                <w:sz w:val="22"/>
              </w:rPr>
            </w:pPr>
            <w:r w:rsidRPr="00061893">
              <w:rPr>
                <w:sz w:val="24"/>
                <w:szCs w:val="24"/>
              </w:rPr>
              <w:t>Developmental evaluation conversations with Whaikaha underway.</w:t>
            </w:r>
          </w:p>
        </w:tc>
      </w:tr>
      <w:tr w:rsidR="00C51662" w:rsidRPr="00435A5F" w14:paraId="2EE85EA2" w14:textId="77777777" w:rsidTr="000B5B45">
        <w:trPr>
          <w:trHeight w:val="300"/>
        </w:trPr>
        <w:tc>
          <w:tcPr>
            <w:tcW w:w="2445" w:type="dxa"/>
          </w:tcPr>
          <w:p w14:paraId="76FF2830" w14:textId="5562FDE4" w:rsidR="00C51662" w:rsidRPr="00061893" w:rsidRDefault="00C51662" w:rsidP="000B5B45">
            <w:pPr>
              <w:tabs>
                <w:tab w:val="left" w:pos="5887"/>
              </w:tabs>
              <w:spacing w:line="360" w:lineRule="auto"/>
              <w:rPr>
                <w:rFonts w:ascii="Verdana" w:hAnsi="Verdana"/>
                <w:sz w:val="24"/>
                <w:szCs w:val="24"/>
              </w:rPr>
            </w:pPr>
            <w:r w:rsidRPr="00061893">
              <w:rPr>
                <w:rFonts w:ascii="Verdana" w:hAnsi="Verdana"/>
                <w:sz w:val="24"/>
                <w:szCs w:val="24"/>
              </w:rPr>
              <w:t>Establishment phase:</w:t>
            </w:r>
            <w:r w:rsidR="00061893">
              <w:rPr>
                <w:rFonts w:ascii="Verdana" w:hAnsi="Verdana"/>
                <w:sz w:val="24"/>
                <w:szCs w:val="24"/>
              </w:rPr>
              <w:t xml:space="preserve"> C</w:t>
            </w:r>
            <w:r w:rsidRPr="00061893">
              <w:rPr>
                <w:rFonts w:ascii="Verdana" w:hAnsi="Verdana"/>
                <w:sz w:val="24"/>
                <w:szCs w:val="24"/>
              </w:rPr>
              <w:t>onnecting. Third quarter.</w:t>
            </w:r>
          </w:p>
        </w:tc>
        <w:tc>
          <w:tcPr>
            <w:tcW w:w="6626" w:type="dxa"/>
          </w:tcPr>
          <w:p w14:paraId="35B5BE10"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All required systems operational.</w:t>
            </w:r>
          </w:p>
          <w:p w14:paraId="184932C6"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Support and wellbeing networks for peer monitors in place.</w:t>
            </w:r>
          </w:p>
          <w:p w14:paraId="4B2D89EE"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 xml:space="preserve">Initial engagement with disabled people and tāngata </w:t>
            </w:r>
            <w:proofErr w:type="spellStart"/>
            <w:r w:rsidRPr="00061893">
              <w:rPr>
                <w:sz w:val="24"/>
                <w:szCs w:val="24"/>
              </w:rPr>
              <w:t>whaikaha</w:t>
            </w:r>
            <w:proofErr w:type="spellEnd"/>
            <w:r w:rsidRPr="00061893">
              <w:rPr>
                <w:sz w:val="24"/>
                <w:szCs w:val="24"/>
              </w:rPr>
              <w:t xml:space="preserve"> Māori.</w:t>
            </w:r>
          </w:p>
          <w:p w14:paraId="2D114B8D"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Regular reporting processes underway.</w:t>
            </w:r>
          </w:p>
          <w:p w14:paraId="0B8C1CC5"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t>Plan for future volumes and locations completed.</w:t>
            </w:r>
          </w:p>
          <w:p w14:paraId="19385C0E" w14:textId="77777777" w:rsidR="00C51662" w:rsidRPr="00061893" w:rsidRDefault="00C51662" w:rsidP="00C51662">
            <w:pPr>
              <w:pStyle w:val="ListParagraph"/>
              <w:numPr>
                <w:ilvl w:val="0"/>
                <w:numId w:val="17"/>
              </w:numPr>
              <w:tabs>
                <w:tab w:val="left" w:pos="5887"/>
              </w:tabs>
              <w:spacing w:line="360" w:lineRule="auto"/>
              <w:rPr>
                <w:sz w:val="24"/>
                <w:szCs w:val="24"/>
              </w:rPr>
            </w:pPr>
            <w:r w:rsidRPr="00061893">
              <w:rPr>
                <w:sz w:val="24"/>
                <w:szCs w:val="24"/>
              </w:rPr>
              <w:lastRenderedPageBreak/>
              <w:t xml:space="preserve">Response and community pathways and </w:t>
            </w:r>
            <w:proofErr w:type="gramStart"/>
            <w:r w:rsidRPr="00061893">
              <w:rPr>
                <w:sz w:val="24"/>
                <w:szCs w:val="24"/>
              </w:rPr>
              <w:t>supports</w:t>
            </w:r>
            <w:proofErr w:type="gramEnd"/>
            <w:r w:rsidRPr="00061893">
              <w:rPr>
                <w:sz w:val="24"/>
                <w:szCs w:val="24"/>
              </w:rPr>
              <w:t xml:space="preserve"> mapped.</w:t>
            </w:r>
          </w:p>
          <w:p w14:paraId="22303830" w14:textId="77777777" w:rsidR="00C51662" w:rsidRPr="00435A5F" w:rsidRDefault="00C51662" w:rsidP="00C51662">
            <w:pPr>
              <w:pStyle w:val="ListParagraph"/>
              <w:numPr>
                <w:ilvl w:val="0"/>
                <w:numId w:val="17"/>
              </w:numPr>
              <w:tabs>
                <w:tab w:val="left" w:pos="5887"/>
              </w:tabs>
              <w:spacing w:line="360" w:lineRule="auto"/>
              <w:rPr>
                <w:sz w:val="22"/>
              </w:rPr>
            </w:pPr>
            <w:r w:rsidRPr="00061893">
              <w:rPr>
                <w:sz w:val="24"/>
                <w:szCs w:val="24"/>
              </w:rPr>
              <w:t>Developmental evaluation plan confirmed.</w:t>
            </w:r>
          </w:p>
        </w:tc>
      </w:tr>
    </w:tbl>
    <w:p w14:paraId="0F1BB527" w14:textId="77777777" w:rsidR="002B5602" w:rsidRPr="002B5602" w:rsidRDefault="002B5602" w:rsidP="002B5602">
      <w:pPr>
        <w:rPr>
          <w:lang w:val="en-GB"/>
        </w:rPr>
      </w:pPr>
    </w:p>
    <w:p w14:paraId="6B5EE279" w14:textId="77777777" w:rsidR="006C5F98" w:rsidRPr="006C5F98" w:rsidRDefault="006C5F98" w:rsidP="006B57D7">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25" w:name="_Toc103348477"/>
      <w:bookmarkStart w:id="26" w:name="_Toc75157479"/>
      <w:bookmarkStart w:id="27" w:name="_Toc103155303"/>
      <w:r w:rsidRPr="006C5F98">
        <w:rPr>
          <w:rFonts w:ascii="Verdana Pro Semibold" w:eastAsia="Cambria" w:hAnsi="Verdana Pro Semibold" w:cstheme="minorHAnsi"/>
          <w:bCs w:val="0"/>
          <w:color w:val="204D84"/>
          <w:sz w:val="24"/>
          <w:szCs w:val="24"/>
          <w:lang w:val="en-GB"/>
        </w:rPr>
        <w:t>Timelines</w:t>
      </w:r>
      <w:bookmarkEnd w:id="25"/>
    </w:p>
    <w:p w14:paraId="3EFB6F46" w14:textId="77777777" w:rsidR="00C51662" w:rsidRPr="00061893" w:rsidRDefault="00C51662" w:rsidP="00C51662">
      <w:pPr>
        <w:tabs>
          <w:tab w:val="left" w:pos="5887"/>
        </w:tabs>
        <w:spacing w:line="360" w:lineRule="auto"/>
        <w:ind w:left="284"/>
        <w:jc w:val="both"/>
        <w:rPr>
          <w:sz w:val="24"/>
          <w:szCs w:val="24"/>
          <w:lang w:val="en-GB"/>
        </w:rPr>
      </w:pPr>
      <w:r w:rsidRPr="00061893">
        <w:rPr>
          <w:rFonts w:ascii="Verdana" w:hAnsi="Verdana"/>
          <w:sz w:val="24"/>
          <w:szCs w:val="24"/>
        </w:rPr>
        <w:t>Indicative timeline for the delivery of the services:</w:t>
      </w:r>
      <w:r w:rsidRPr="00061893">
        <w:rPr>
          <w:sz w:val="24"/>
          <w:szCs w:val="24"/>
          <w:lang w:val="en-GB"/>
        </w:rPr>
        <w:t xml:space="preserve"> </w:t>
      </w:r>
    </w:p>
    <w:p w14:paraId="4EE8B103" w14:textId="77777777" w:rsidR="00C51662" w:rsidRPr="00061893" w:rsidRDefault="00C51662" w:rsidP="00C91384">
      <w:pPr>
        <w:pStyle w:val="ListParagraph"/>
        <w:numPr>
          <w:ilvl w:val="0"/>
          <w:numId w:val="20"/>
        </w:numPr>
        <w:tabs>
          <w:tab w:val="left" w:pos="5887"/>
        </w:tabs>
        <w:spacing w:line="360" w:lineRule="auto"/>
        <w:rPr>
          <w:sz w:val="24"/>
          <w:szCs w:val="24"/>
          <w:lang w:val="en-GB"/>
        </w:rPr>
      </w:pPr>
      <w:r w:rsidRPr="00061893">
        <w:rPr>
          <w:sz w:val="24"/>
          <w:szCs w:val="24"/>
          <w:lang w:val="en-GB"/>
        </w:rPr>
        <w:t>Contract(s) in place: 31 May 2024</w:t>
      </w:r>
    </w:p>
    <w:p w14:paraId="4FDB9F19" w14:textId="77777777" w:rsidR="00C51662" w:rsidRPr="00061893" w:rsidRDefault="00C51662" w:rsidP="00C91384">
      <w:pPr>
        <w:pStyle w:val="ListParagraph"/>
        <w:numPr>
          <w:ilvl w:val="0"/>
          <w:numId w:val="20"/>
        </w:numPr>
        <w:tabs>
          <w:tab w:val="left" w:pos="5887"/>
        </w:tabs>
        <w:spacing w:line="360" w:lineRule="auto"/>
        <w:rPr>
          <w:rFonts w:eastAsia="Calibri"/>
          <w:sz w:val="24"/>
          <w:szCs w:val="24"/>
          <w:lang w:val="en-GB"/>
        </w:rPr>
      </w:pPr>
      <w:r w:rsidRPr="00061893">
        <w:rPr>
          <w:sz w:val="24"/>
          <w:szCs w:val="24"/>
          <w:lang w:val="en-GB"/>
        </w:rPr>
        <w:t>Planning phase: 31 July 2024 - planning and recruitment of senior staff, development of communications and stakeholder plan, recruitment and staff support planning, infrastructure needs mapped, relationship lines developed.</w:t>
      </w:r>
    </w:p>
    <w:p w14:paraId="37736836" w14:textId="77777777" w:rsidR="00C51662" w:rsidRPr="00061893" w:rsidRDefault="00C51662" w:rsidP="00C91384">
      <w:pPr>
        <w:pStyle w:val="ListParagraph"/>
        <w:numPr>
          <w:ilvl w:val="0"/>
          <w:numId w:val="20"/>
        </w:numPr>
        <w:tabs>
          <w:tab w:val="left" w:pos="5887"/>
        </w:tabs>
        <w:spacing w:line="360" w:lineRule="auto"/>
        <w:rPr>
          <w:rFonts w:eastAsia="Calibri"/>
          <w:sz w:val="24"/>
          <w:szCs w:val="24"/>
          <w:lang w:val="en-GB"/>
        </w:rPr>
      </w:pPr>
      <w:r w:rsidRPr="00061893">
        <w:rPr>
          <w:sz w:val="24"/>
          <w:szCs w:val="24"/>
          <w:lang w:val="en-GB"/>
        </w:rPr>
        <w:t xml:space="preserve">Establishment phase, beginning: 31 October 2024 - infrastructure in place, </w:t>
      </w:r>
      <w:proofErr w:type="gramStart"/>
      <w:r w:rsidRPr="00061893">
        <w:rPr>
          <w:sz w:val="24"/>
          <w:szCs w:val="24"/>
          <w:lang w:val="en-GB"/>
        </w:rPr>
        <w:t>data</w:t>
      </w:r>
      <w:proofErr w:type="gramEnd"/>
      <w:r w:rsidRPr="00061893">
        <w:rPr>
          <w:sz w:val="24"/>
          <w:szCs w:val="24"/>
          <w:lang w:val="en-GB"/>
        </w:rPr>
        <w:t xml:space="preserve"> and information systems, established, recruitment and orientation of peer monitors, training plan commenced, response pathways mapped and confirmed, escalation lines to Whaikaha confirmed, priority groups and locations decided, stakeholder engagement underway, reporting line, mechanisms and frequency to the disability community and Whaikaha confirmed, developmental evaluation conversations commenced.</w:t>
      </w:r>
    </w:p>
    <w:p w14:paraId="6171A932" w14:textId="77777777" w:rsidR="00C51662" w:rsidRPr="00061893" w:rsidRDefault="00C51662" w:rsidP="00C91384">
      <w:pPr>
        <w:pStyle w:val="ListParagraph"/>
        <w:numPr>
          <w:ilvl w:val="0"/>
          <w:numId w:val="20"/>
        </w:numPr>
        <w:tabs>
          <w:tab w:val="left" w:pos="5887"/>
        </w:tabs>
        <w:spacing w:line="360" w:lineRule="auto"/>
        <w:rPr>
          <w:sz w:val="24"/>
          <w:szCs w:val="24"/>
          <w:lang w:val="en-GB"/>
        </w:rPr>
      </w:pPr>
      <w:r w:rsidRPr="00061893">
        <w:rPr>
          <w:sz w:val="24"/>
          <w:szCs w:val="24"/>
          <w:lang w:val="en-GB"/>
        </w:rPr>
        <w:t xml:space="preserve">Establishment phase, connecting: 31 January 2025– all required systems operational, support and wellbeing framework for monitors in place, initial engagement with disabled people and </w:t>
      </w:r>
      <w:r w:rsidRPr="00061893">
        <w:rPr>
          <w:sz w:val="24"/>
          <w:szCs w:val="24"/>
        </w:rPr>
        <w:t xml:space="preserve">tāngata </w:t>
      </w:r>
      <w:proofErr w:type="spellStart"/>
      <w:r w:rsidRPr="00061893">
        <w:rPr>
          <w:sz w:val="24"/>
          <w:szCs w:val="24"/>
        </w:rPr>
        <w:t>whaikaha</w:t>
      </w:r>
      <w:proofErr w:type="spellEnd"/>
      <w:r w:rsidRPr="00061893">
        <w:rPr>
          <w:sz w:val="24"/>
          <w:szCs w:val="24"/>
        </w:rPr>
        <w:t xml:space="preserve"> Māori, plan for future volumes and locations completed, community pathways and supports mapped, reporting themes and processes underway, developmental evaluation plan confirmed.</w:t>
      </w:r>
    </w:p>
    <w:p w14:paraId="23260AAC" w14:textId="77777777" w:rsidR="000B6DFC" w:rsidRDefault="000B6DFC">
      <w:pPr>
        <w:rPr>
          <w:b/>
          <w:bCs/>
          <w:color w:val="1F4E79" w:themeColor="accent1" w:themeShade="80"/>
          <w:sz w:val="32"/>
          <w:szCs w:val="32"/>
        </w:rPr>
      </w:pPr>
      <w:r>
        <w:br w:type="page"/>
      </w:r>
    </w:p>
    <w:p w14:paraId="5197F193" w14:textId="6F9E3361" w:rsidR="00B721C6" w:rsidRPr="00B11684" w:rsidRDefault="00B721C6" w:rsidP="006B57D7">
      <w:pPr>
        <w:pStyle w:val="Heading1"/>
        <w:numPr>
          <w:ilvl w:val="0"/>
          <w:numId w:val="6"/>
        </w:numPr>
        <w:tabs>
          <w:tab w:val="clear" w:pos="5887"/>
        </w:tabs>
        <w:ind w:left="284" w:hanging="851"/>
        <w:jc w:val="both"/>
        <w:rPr>
          <w:rFonts w:ascii="Verdana Pro Semibold" w:hAnsi="Verdana Pro Semibold"/>
        </w:rPr>
      </w:pPr>
      <w:r w:rsidRPr="00B11684">
        <w:rPr>
          <w:rFonts w:ascii="Verdana Pro Semibold" w:hAnsi="Verdana Pro Semibold"/>
        </w:rPr>
        <w:lastRenderedPageBreak/>
        <w:t xml:space="preserve">Evaluation </w:t>
      </w:r>
      <w:r w:rsidR="00917EA6" w:rsidRPr="00B11684">
        <w:rPr>
          <w:rFonts w:ascii="Verdana Pro Semibold" w:hAnsi="Verdana Pro Semibold"/>
        </w:rPr>
        <w:t>M</w:t>
      </w:r>
      <w:r w:rsidRPr="00B11684">
        <w:rPr>
          <w:rFonts w:ascii="Verdana Pro Semibold" w:hAnsi="Verdana Pro Semibold"/>
        </w:rPr>
        <w:t>ethodology</w:t>
      </w:r>
      <w:bookmarkEnd w:id="26"/>
      <w:bookmarkEnd w:id="27"/>
    </w:p>
    <w:p w14:paraId="10942D0B" w14:textId="18EEEE6C" w:rsidR="00517CF3" w:rsidRPr="00061893" w:rsidRDefault="00517CF3" w:rsidP="00C91384">
      <w:pPr>
        <w:tabs>
          <w:tab w:val="left" w:pos="5887"/>
        </w:tabs>
        <w:spacing w:line="360" w:lineRule="auto"/>
        <w:ind w:left="284"/>
        <w:rPr>
          <w:rFonts w:ascii="Verdana" w:hAnsi="Verdana" w:cstheme="minorHAnsi"/>
          <w:sz w:val="24"/>
          <w:szCs w:val="24"/>
        </w:rPr>
      </w:pPr>
      <w:bookmarkStart w:id="28" w:name="_Toc386789974"/>
      <w:r w:rsidRPr="00061893">
        <w:rPr>
          <w:rFonts w:ascii="Verdana" w:hAnsi="Verdana" w:cstheme="minorHAnsi"/>
          <w:sz w:val="24"/>
          <w:szCs w:val="24"/>
        </w:rPr>
        <w:t xml:space="preserve">Our evaluation approach is </w:t>
      </w:r>
      <w:r w:rsidR="00894E2B" w:rsidRPr="00061893">
        <w:rPr>
          <w:rFonts w:ascii="Verdana" w:hAnsi="Verdana" w:cstheme="minorHAnsi"/>
          <w:sz w:val="24"/>
          <w:szCs w:val="24"/>
        </w:rPr>
        <w:t>designed</w:t>
      </w:r>
      <w:r w:rsidRPr="00061893">
        <w:rPr>
          <w:rFonts w:ascii="Verdana" w:hAnsi="Verdana" w:cstheme="minorHAnsi"/>
          <w:sz w:val="24"/>
          <w:szCs w:val="24"/>
        </w:rPr>
        <w:t xml:space="preserve"> to ensure </w:t>
      </w:r>
      <w:r w:rsidR="00263A03" w:rsidRPr="00061893">
        <w:rPr>
          <w:rFonts w:ascii="Verdana" w:hAnsi="Verdana" w:cstheme="minorHAnsi"/>
          <w:sz w:val="24"/>
          <w:szCs w:val="24"/>
        </w:rPr>
        <w:t>Whaikaha</w:t>
      </w:r>
      <w:r w:rsidRPr="00061893">
        <w:rPr>
          <w:rFonts w:ascii="Verdana" w:hAnsi="Verdana" w:cstheme="minorHAnsi"/>
          <w:sz w:val="24"/>
          <w:szCs w:val="24"/>
        </w:rPr>
        <w:t xml:space="preserve"> can achieve the best value-for-money over the </w:t>
      </w:r>
      <w:r w:rsidR="00F43E58" w:rsidRPr="00061893">
        <w:rPr>
          <w:rFonts w:ascii="Verdana" w:hAnsi="Verdana" w:cstheme="minorHAnsi"/>
          <w:sz w:val="24"/>
          <w:szCs w:val="24"/>
        </w:rPr>
        <w:t>life of the contract</w:t>
      </w:r>
      <w:r w:rsidRPr="00061893">
        <w:rPr>
          <w:rFonts w:ascii="Verdana" w:hAnsi="Verdana" w:cstheme="minorHAnsi"/>
          <w:sz w:val="24"/>
          <w:szCs w:val="24"/>
        </w:rPr>
        <w:t>. This means achieving the right combination of fit for purpose, quality, price, and</w:t>
      </w:r>
      <w:r w:rsidR="00F43E58" w:rsidRPr="00061893">
        <w:rPr>
          <w:rFonts w:ascii="Verdana" w:hAnsi="Verdana" w:cstheme="minorHAnsi"/>
          <w:sz w:val="24"/>
          <w:szCs w:val="24"/>
        </w:rPr>
        <w:t xml:space="preserve"> on time</w:t>
      </w:r>
      <w:r w:rsidRPr="00061893">
        <w:rPr>
          <w:rFonts w:ascii="Verdana" w:hAnsi="Verdana" w:cstheme="minorHAnsi"/>
          <w:sz w:val="24"/>
          <w:szCs w:val="24"/>
        </w:rPr>
        <w:t xml:space="preserve"> delivery.</w:t>
      </w:r>
    </w:p>
    <w:p w14:paraId="1F90BA91" w14:textId="77777777" w:rsidR="00517CF3" w:rsidRPr="000B6DFC" w:rsidRDefault="00517CF3" w:rsidP="00C91384">
      <w:pPr>
        <w:tabs>
          <w:tab w:val="left" w:pos="5887"/>
        </w:tabs>
        <w:spacing w:line="360" w:lineRule="auto"/>
        <w:ind w:left="284"/>
        <w:rPr>
          <w:rFonts w:ascii="Verdana" w:hAnsi="Verdana" w:cstheme="minorHAnsi"/>
        </w:rPr>
      </w:pPr>
    </w:p>
    <w:p w14:paraId="0E520FAA" w14:textId="41F42E82" w:rsidR="00517CF3" w:rsidRPr="00172D31" w:rsidRDefault="00172D31" w:rsidP="00C91384">
      <w:pPr>
        <w:pStyle w:val="Heading1"/>
        <w:numPr>
          <w:ilvl w:val="1"/>
          <w:numId w:val="6"/>
        </w:numPr>
        <w:tabs>
          <w:tab w:val="clear" w:pos="5887"/>
        </w:tabs>
        <w:ind w:left="284" w:hanging="851"/>
        <w:rPr>
          <w:rFonts w:ascii="Verdana Pro Semibold" w:eastAsia="Cambria" w:hAnsi="Verdana Pro Semibold" w:cstheme="minorHAnsi"/>
          <w:bCs w:val="0"/>
          <w:color w:val="204D84"/>
          <w:sz w:val="24"/>
          <w:szCs w:val="24"/>
          <w:lang w:val="en-GB"/>
        </w:rPr>
      </w:pPr>
      <w:bookmarkStart w:id="29" w:name="_Toc75157480"/>
      <w:bookmarkStart w:id="30" w:name="_Toc99366876"/>
      <w:bookmarkStart w:id="31" w:name="_Toc101272216"/>
      <w:bookmarkStart w:id="32" w:name="_Toc101272324"/>
      <w:bookmarkStart w:id="33" w:name="_Toc103155304"/>
      <w:r w:rsidRPr="00172D31">
        <w:rPr>
          <w:rFonts w:ascii="Verdana Pro Semibold" w:eastAsia="Cambria" w:hAnsi="Verdana Pro Semibold" w:cstheme="minorHAnsi"/>
          <w:bCs w:val="0"/>
          <w:color w:val="204D84"/>
          <w:sz w:val="24"/>
          <w:szCs w:val="24"/>
          <w:lang w:val="en-GB"/>
        </w:rPr>
        <w:t>Evaluation M</w:t>
      </w:r>
      <w:bookmarkEnd w:id="28"/>
      <w:r w:rsidRPr="00172D31">
        <w:rPr>
          <w:rFonts w:ascii="Verdana Pro Semibold" w:eastAsia="Cambria" w:hAnsi="Verdana Pro Semibold" w:cstheme="minorHAnsi"/>
          <w:bCs w:val="0"/>
          <w:color w:val="204D84"/>
          <w:sz w:val="24"/>
          <w:szCs w:val="24"/>
          <w:lang w:val="en-GB"/>
        </w:rPr>
        <w:t>odel</w:t>
      </w:r>
      <w:bookmarkEnd w:id="29"/>
      <w:bookmarkEnd w:id="30"/>
      <w:bookmarkEnd w:id="31"/>
      <w:bookmarkEnd w:id="32"/>
      <w:bookmarkEnd w:id="33"/>
    </w:p>
    <w:p w14:paraId="29FB56DC" w14:textId="77777777" w:rsidR="00263A03" w:rsidRPr="00061893" w:rsidRDefault="00263A03" w:rsidP="00061893">
      <w:pPr>
        <w:tabs>
          <w:tab w:val="left" w:pos="5887"/>
        </w:tabs>
        <w:spacing w:after="240" w:line="360" w:lineRule="auto"/>
        <w:ind w:left="284"/>
        <w:rPr>
          <w:rFonts w:ascii="Verdana" w:hAnsi="Verdana" w:cstheme="minorHAnsi"/>
          <w:sz w:val="24"/>
          <w:szCs w:val="24"/>
        </w:rPr>
      </w:pPr>
      <w:bookmarkStart w:id="34" w:name="_Toc99366877"/>
      <w:bookmarkStart w:id="35" w:name="_Toc101272217"/>
      <w:bookmarkStart w:id="36" w:name="_Toc101272325"/>
      <w:bookmarkStart w:id="37" w:name="_Toc103155305"/>
      <w:r w:rsidRPr="00061893">
        <w:rPr>
          <w:rFonts w:ascii="Verdana" w:hAnsi="Verdana" w:cstheme="minorHAnsi"/>
          <w:sz w:val="24"/>
          <w:szCs w:val="24"/>
        </w:rPr>
        <w:t xml:space="preserve">The Evaluation Model for this procurement combines of Weighted and Non-Weighted Criteria; this means the Supplier’s Proposal, which best meets our requirements, and an overall value assessment, will </w:t>
      </w:r>
      <w:bookmarkStart w:id="38" w:name="_Int_rRYLUiDN"/>
      <w:r w:rsidRPr="00061893">
        <w:rPr>
          <w:rFonts w:ascii="Verdana" w:hAnsi="Verdana" w:cstheme="minorHAnsi"/>
          <w:sz w:val="24"/>
          <w:szCs w:val="24"/>
        </w:rPr>
        <w:t>likely be</w:t>
      </w:r>
      <w:bookmarkEnd w:id="38"/>
      <w:r w:rsidRPr="00061893">
        <w:rPr>
          <w:rFonts w:ascii="Verdana" w:hAnsi="Verdana" w:cstheme="minorHAnsi"/>
          <w:sz w:val="24"/>
          <w:szCs w:val="24"/>
        </w:rPr>
        <w:t xml:space="preserve"> selected.</w:t>
      </w:r>
    </w:p>
    <w:p w14:paraId="5A475F98" w14:textId="34E6ACD4" w:rsidR="00AE24E2" w:rsidRPr="00172D31" w:rsidRDefault="00172D31" w:rsidP="00C91384">
      <w:pPr>
        <w:pStyle w:val="Heading1"/>
        <w:numPr>
          <w:ilvl w:val="1"/>
          <w:numId w:val="6"/>
        </w:numPr>
        <w:tabs>
          <w:tab w:val="clear" w:pos="5887"/>
        </w:tabs>
        <w:ind w:left="284" w:hanging="851"/>
        <w:rPr>
          <w:rFonts w:ascii="Verdana Pro Semibold" w:eastAsia="Cambria" w:hAnsi="Verdana Pro Semibold" w:cstheme="minorHAnsi"/>
          <w:bCs w:val="0"/>
          <w:color w:val="204D84"/>
          <w:sz w:val="24"/>
          <w:szCs w:val="24"/>
          <w:lang w:val="en-GB"/>
        </w:rPr>
      </w:pPr>
      <w:r w:rsidRPr="00172D31">
        <w:rPr>
          <w:rFonts w:ascii="Verdana Pro Semibold" w:eastAsia="Cambria" w:hAnsi="Verdana Pro Semibold" w:cstheme="minorHAnsi"/>
          <w:bCs w:val="0"/>
          <w:color w:val="204D84"/>
          <w:sz w:val="24"/>
          <w:szCs w:val="24"/>
          <w:lang w:val="en-GB"/>
        </w:rPr>
        <w:t>Evaluation Process</w:t>
      </w:r>
      <w:bookmarkEnd w:id="34"/>
      <w:bookmarkEnd w:id="35"/>
      <w:bookmarkEnd w:id="36"/>
      <w:bookmarkEnd w:id="37"/>
    </w:p>
    <w:p w14:paraId="1F59A950" w14:textId="77777777" w:rsidR="00263A03" w:rsidRPr="00061893" w:rsidRDefault="00263A03" w:rsidP="00061893">
      <w:pPr>
        <w:tabs>
          <w:tab w:val="left" w:pos="5887"/>
        </w:tabs>
        <w:spacing w:after="240" w:line="360" w:lineRule="auto"/>
        <w:ind w:left="284"/>
        <w:rPr>
          <w:rFonts w:ascii="Verdana" w:hAnsi="Verdana" w:cstheme="minorHAnsi"/>
          <w:sz w:val="24"/>
          <w:szCs w:val="24"/>
        </w:rPr>
      </w:pPr>
      <w:r w:rsidRPr="00061893">
        <w:rPr>
          <w:rFonts w:ascii="Verdana" w:hAnsi="Verdana" w:cstheme="minorHAnsi"/>
          <w:sz w:val="24"/>
          <w:szCs w:val="24"/>
        </w:rPr>
        <w:t>In line with the Evaluation Model above, each Evaluator will be given a copy of the proposals to evaluate each proposal against the approved Evaluation Criteria independently.</w:t>
      </w:r>
    </w:p>
    <w:p w14:paraId="4DC1153D" w14:textId="77777777" w:rsidR="00263A03" w:rsidRPr="00061893" w:rsidRDefault="00263A03" w:rsidP="00061893">
      <w:pPr>
        <w:tabs>
          <w:tab w:val="left" w:pos="5887"/>
        </w:tabs>
        <w:spacing w:after="240" w:line="360" w:lineRule="auto"/>
        <w:ind w:left="284"/>
        <w:rPr>
          <w:rFonts w:ascii="Verdana" w:hAnsi="Verdana" w:cstheme="minorHAnsi"/>
          <w:sz w:val="24"/>
          <w:szCs w:val="24"/>
        </w:rPr>
      </w:pPr>
      <w:r w:rsidRPr="00061893">
        <w:rPr>
          <w:rFonts w:ascii="Verdana" w:hAnsi="Verdana" w:cstheme="minorHAnsi"/>
          <w:sz w:val="24"/>
          <w:szCs w:val="24"/>
        </w:rPr>
        <w:t>The Panel Chair will lead an initial moderation session; this session will discuss individual scores, and the strengths and weaknesses of each Proposal to determine a consensus score for each Evaluation Criterion.</w:t>
      </w:r>
    </w:p>
    <w:p w14:paraId="56DD793B" w14:textId="77777777" w:rsidR="00916EFE" w:rsidRPr="000B6DFC" w:rsidRDefault="00916EFE" w:rsidP="00C91384">
      <w:pPr>
        <w:tabs>
          <w:tab w:val="left" w:pos="5887"/>
        </w:tabs>
        <w:spacing w:line="360" w:lineRule="auto"/>
        <w:rPr>
          <w:rFonts w:ascii="Verdana" w:hAnsi="Verdana" w:cstheme="minorHAnsi"/>
        </w:rPr>
      </w:pPr>
    </w:p>
    <w:p w14:paraId="10DA6160" w14:textId="4EE8EBD6" w:rsidR="00EA5237" w:rsidRPr="00172D31" w:rsidRDefault="00172D31" w:rsidP="00C91384">
      <w:pPr>
        <w:pStyle w:val="Heading1"/>
        <w:numPr>
          <w:ilvl w:val="1"/>
          <w:numId w:val="6"/>
        </w:numPr>
        <w:tabs>
          <w:tab w:val="clear" w:pos="5887"/>
        </w:tabs>
        <w:ind w:left="284" w:hanging="851"/>
        <w:rPr>
          <w:rFonts w:ascii="Verdana Pro Semibold" w:eastAsia="Cambria" w:hAnsi="Verdana Pro Semibold" w:cstheme="minorHAnsi"/>
          <w:bCs w:val="0"/>
          <w:color w:val="204D84"/>
          <w:sz w:val="24"/>
          <w:szCs w:val="24"/>
          <w:lang w:val="en-GB"/>
        </w:rPr>
      </w:pPr>
      <w:bookmarkStart w:id="39" w:name="_Toc75157481"/>
      <w:bookmarkStart w:id="40" w:name="_Toc99366878"/>
      <w:bookmarkStart w:id="41" w:name="_Toc101272218"/>
      <w:bookmarkStart w:id="42" w:name="_Toc101272326"/>
      <w:bookmarkStart w:id="43" w:name="_Toc103155306"/>
      <w:bookmarkStart w:id="44" w:name="_Toc386789975"/>
      <w:r w:rsidRPr="00172D31">
        <w:rPr>
          <w:rFonts w:ascii="Verdana Pro Semibold" w:eastAsia="Cambria" w:hAnsi="Verdana Pro Semibold" w:cstheme="minorHAnsi"/>
          <w:bCs w:val="0"/>
          <w:color w:val="204D84"/>
          <w:sz w:val="24"/>
          <w:szCs w:val="24"/>
          <w:lang w:val="en-GB"/>
        </w:rPr>
        <w:t>Evaluation Team</w:t>
      </w:r>
      <w:bookmarkEnd w:id="39"/>
      <w:bookmarkEnd w:id="40"/>
      <w:bookmarkEnd w:id="41"/>
      <w:bookmarkEnd w:id="42"/>
      <w:bookmarkEnd w:id="43"/>
    </w:p>
    <w:p w14:paraId="6AEC59EB" w14:textId="0A5B12AA" w:rsidR="00B721C6" w:rsidRPr="00061893" w:rsidRDefault="00B721C6" w:rsidP="00061893">
      <w:pPr>
        <w:tabs>
          <w:tab w:val="left" w:pos="5887"/>
        </w:tabs>
        <w:spacing w:line="360" w:lineRule="auto"/>
        <w:ind w:left="284"/>
        <w:rPr>
          <w:rFonts w:ascii="Verdana" w:hAnsi="Verdana" w:cstheme="minorHAnsi"/>
          <w:sz w:val="24"/>
          <w:szCs w:val="24"/>
        </w:rPr>
      </w:pPr>
      <w:r w:rsidRPr="00061893">
        <w:rPr>
          <w:rFonts w:ascii="Verdana" w:hAnsi="Verdana" w:cstheme="minorHAnsi"/>
          <w:sz w:val="24"/>
          <w:szCs w:val="24"/>
        </w:rPr>
        <w:t xml:space="preserve">A cross-functional team will be involved in the evaluation of bids and recommended the </w:t>
      </w:r>
      <w:r w:rsidR="008D2606" w:rsidRPr="00061893">
        <w:rPr>
          <w:rFonts w:ascii="Verdana" w:hAnsi="Verdana" w:cstheme="minorHAnsi"/>
          <w:sz w:val="24"/>
          <w:szCs w:val="24"/>
        </w:rPr>
        <w:t>Preferred Supplier</w:t>
      </w:r>
      <w:r w:rsidRPr="00061893">
        <w:rPr>
          <w:rFonts w:ascii="Verdana" w:hAnsi="Verdana" w:cstheme="minorHAnsi"/>
          <w:sz w:val="24"/>
          <w:szCs w:val="24"/>
        </w:rPr>
        <w:t>.</w:t>
      </w:r>
    </w:p>
    <w:p w14:paraId="115F5D67" w14:textId="77777777" w:rsidR="00B721C6" w:rsidRPr="000B6DFC" w:rsidRDefault="00B721C6" w:rsidP="00C91384">
      <w:pPr>
        <w:tabs>
          <w:tab w:val="left" w:pos="5887"/>
        </w:tabs>
        <w:spacing w:line="360" w:lineRule="auto"/>
        <w:rPr>
          <w:rFonts w:ascii="Verdana" w:hAnsi="Verdana" w:cstheme="minorHAnsi"/>
        </w:rPr>
      </w:pPr>
      <w:bookmarkStart w:id="45" w:name="_Toc75157482"/>
    </w:p>
    <w:p w14:paraId="2DAAB8A9" w14:textId="7C96559A" w:rsidR="00B721C6" w:rsidRPr="00172D31" w:rsidRDefault="00172D31" w:rsidP="00C91384">
      <w:pPr>
        <w:pStyle w:val="Heading1"/>
        <w:numPr>
          <w:ilvl w:val="1"/>
          <w:numId w:val="6"/>
        </w:numPr>
        <w:tabs>
          <w:tab w:val="clear" w:pos="5887"/>
        </w:tabs>
        <w:ind w:left="284" w:hanging="851"/>
        <w:rPr>
          <w:rFonts w:ascii="Verdana Pro Semibold" w:eastAsia="Cambria" w:hAnsi="Verdana Pro Semibold" w:cstheme="minorHAnsi"/>
          <w:bCs w:val="0"/>
          <w:color w:val="204D84"/>
          <w:sz w:val="24"/>
          <w:szCs w:val="24"/>
          <w:lang w:val="en-GB"/>
        </w:rPr>
      </w:pPr>
      <w:bookmarkStart w:id="46" w:name="_Toc99366881"/>
      <w:bookmarkStart w:id="47" w:name="_Toc101272219"/>
      <w:bookmarkStart w:id="48" w:name="_Toc101272327"/>
      <w:bookmarkStart w:id="49" w:name="_Toc103155307"/>
      <w:bookmarkEnd w:id="44"/>
      <w:bookmarkEnd w:id="45"/>
      <w:r w:rsidRPr="00172D31">
        <w:rPr>
          <w:rFonts w:ascii="Verdana Pro Semibold" w:eastAsia="Cambria" w:hAnsi="Verdana Pro Semibold" w:cstheme="minorHAnsi"/>
          <w:bCs w:val="0"/>
          <w:color w:val="204D84"/>
          <w:sz w:val="24"/>
          <w:szCs w:val="24"/>
          <w:lang w:val="en-GB"/>
        </w:rPr>
        <w:t xml:space="preserve">Evaluation Criteria </w:t>
      </w:r>
      <w:r>
        <w:rPr>
          <w:rFonts w:ascii="Verdana Pro Semibold" w:eastAsia="Cambria" w:hAnsi="Verdana Pro Semibold" w:cstheme="minorHAnsi"/>
          <w:bCs w:val="0"/>
          <w:color w:val="204D84"/>
          <w:sz w:val="24"/>
          <w:szCs w:val="24"/>
          <w:lang w:val="en-GB"/>
        </w:rPr>
        <w:t>a</w:t>
      </w:r>
      <w:r w:rsidRPr="00172D31">
        <w:rPr>
          <w:rFonts w:ascii="Verdana Pro Semibold" w:eastAsia="Cambria" w:hAnsi="Verdana Pro Semibold" w:cstheme="minorHAnsi"/>
          <w:bCs w:val="0"/>
          <w:color w:val="204D84"/>
          <w:sz w:val="24"/>
          <w:szCs w:val="24"/>
          <w:lang w:val="en-GB"/>
        </w:rPr>
        <w:t>nd Weightings</w:t>
      </w:r>
      <w:bookmarkEnd w:id="46"/>
      <w:bookmarkEnd w:id="47"/>
      <w:bookmarkEnd w:id="48"/>
      <w:bookmarkEnd w:id="49"/>
    </w:p>
    <w:p w14:paraId="097AF474" w14:textId="2F01896D" w:rsidR="00B721C6" w:rsidRPr="00061893" w:rsidRDefault="00B721C6" w:rsidP="00061893">
      <w:pPr>
        <w:pStyle w:val="Heading1"/>
        <w:numPr>
          <w:ilvl w:val="0"/>
          <w:numId w:val="2"/>
        </w:numPr>
        <w:ind w:hanging="643"/>
        <w:rPr>
          <w:rFonts w:ascii="Verdana Pro Semibold" w:hAnsi="Verdana Pro Semibold"/>
          <w:color w:val="auto"/>
          <w:sz w:val="24"/>
          <w:szCs w:val="24"/>
        </w:rPr>
      </w:pPr>
      <w:bookmarkStart w:id="50" w:name="_Toc99366882"/>
      <w:bookmarkStart w:id="51" w:name="_Toc101272220"/>
      <w:bookmarkStart w:id="52" w:name="_Toc101272328"/>
      <w:bookmarkStart w:id="53" w:name="_Toc103155308"/>
      <w:r w:rsidRPr="00061893">
        <w:rPr>
          <w:rFonts w:ascii="Verdana Pro Semibold" w:hAnsi="Verdana Pro Semibold"/>
          <w:color w:val="auto"/>
          <w:sz w:val="24"/>
          <w:szCs w:val="24"/>
        </w:rPr>
        <w:t>Pre-</w:t>
      </w:r>
      <w:r w:rsidR="00EA5237" w:rsidRPr="00061893">
        <w:rPr>
          <w:rFonts w:ascii="Verdana Pro Semibold" w:hAnsi="Verdana Pro Semibold"/>
          <w:color w:val="auto"/>
          <w:sz w:val="24"/>
          <w:szCs w:val="24"/>
        </w:rPr>
        <w:t>C</w:t>
      </w:r>
      <w:r w:rsidRPr="00061893">
        <w:rPr>
          <w:rFonts w:ascii="Verdana Pro Semibold" w:hAnsi="Verdana Pro Semibold"/>
          <w:color w:val="auto"/>
          <w:sz w:val="24"/>
          <w:szCs w:val="24"/>
        </w:rPr>
        <w:t>onditions</w:t>
      </w:r>
      <w:bookmarkEnd w:id="50"/>
      <w:bookmarkEnd w:id="51"/>
      <w:bookmarkEnd w:id="52"/>
      <w:bookmarkEnd w:id="53"/>
    </w:p>
    <w:p w14:paraId="4D00BD70" w14:textId="77777777" w:rsidR="00B721C6" w:rsidRPr="000B6DFC" w:rsidRDefault="00B721C6" w:rsidP="00061893">
      <w:pPr>
        <w:tabs>
          <w:tab w:val="left" w:pos="5887"/>
        </w:tabs>
        <w:spacing w:line="360" w:lineRule="auto"/>
        <w:ind w:left="284"/>
        <w:rPr>
          <w:rFonts w:ascii="Verdana" w:hAnsi="Verdana" w:cstheme="minorHAnsi"/>
        </w:rPr>
      </w:pPr>
      <w:r w:rsidRPr="00061893">
        <w:rPr>
          <w:rFonts w:ascii="Verdana" w:hAnsi="Verdana" w:cstheme="minorHAnsi"/>
          <w:sz w:val="24"/>
          <w:szCs w:val="24"/>
        </w:rPr>
        <w:t>Each Proposal must meet all the following pre-conditions. Proposals which fail to meet one or more will be eliminated from further considerations.</w:t>
      </w:r>
      <w:r w:rsidRPr="000B6DFC">
        <w:rPr>
          <w:rFonts w:ascii="Verdana" w:hAnsi="Verdana" w:cstheme="minorHAnsi"/>
        </w:rPr>
        <w:t xml:space="preserve"> </w:t>
      </w:r>
    </w:p>
    <w:p w14:paraId="30704D7A" w14:textId="77777777" w:rsidR="00B721C6" w:rsidRPr="000B6DFC" w:rsidRDefault="00B721C6" w:rsidP="00BD38A6">
      <w:pPr>
        <w:tabs>
          <w:tab w:val="left" w:pos="5887"/>
        </w:tabs>
        <w:spacing w:line="360" w:lineRule="auto"/>
        <w:jc w:val="both"/>
        <w:rPr>
          <w:rFonts w:ascii="Verdana" w:hAnsi="Verdana" w:cstheme="minorHAnsi"/>
        </w:rPr>
      </w:pPr>
    </w:p>
    <w:tbl>
      <w:tblPr>
        <w:tblStyle w:val="TableGrid"/>
        <w:tblW w:w="9072" w:type="dxa"/>
        <w:tblInd w:w="279" w:type="dxa"/>
        <w:tblLayout w:type="fixed"/>
        <w:tblLook w:val="04A0" w:firstRow="1" w:lastRow="0" w:firstColumn="1" w:lastColumn="0" w:noHBand="0" w:noVBand="1"/>
      </w:tblPr>
      <w:tblGrid>
        <w:gridCol w:w="1559"/>
        <w:gridCol w:w="7513"/>
      </w:tblGrid>
      <w:tr w:rsidR="00B721C6" w:rsidRPr="006E34AF" w14:paraId="6D655282" w14:textId="77777777" w:rsidTr="00172D31">
        <w:trPr>
          <w:tblHeader/>
        </w:trPr>
        <w:tc>
          <w:tcPr>
            <w:tcW w:w="1559" w:type="dxa"/>
            <w:shd w:val="clear" w:color="auto" w:fill="5B9BD5" w:themeFill="accent1"/>
          </w:tcPr>
          <w:p w14:paraId="5F59085A" w14:textId="77777777" w:rsidR="00B721C6" w:rsidRPr="006E34AF" w:rsidRDefault="00B721C6" w:rsidP="00BD38A6">
            <w:pPr>
              <w:tabs>
                <w:tab w:val="left" w:pos="5887"/>
              </w:tabs>
              <w:spacing w:line="360" w:lineRule="auto"/>
              <w:jc w:val="both"/>
              <w:rPr>
                <w:rFonts w:ascii="Verdana Pro Semibold" w:hAnsi="Verdana Pro Semibold" w:cstheme="minorHAnsi"/>
                <w:b/>
                <w:bCs/>
                <w:lang w:val="en-US"/>
              </w:rPr>
            </w:pPr>
            <w:r w:rsidRPr="006E34AF">
              <w:rPr>
                <w:rFonts w:ascii="Verdana Pro Semibold" w:hAnsi="Verdana Pro Semibold" w:cstheme="minorHAnsi"/>
                <w:b/>
                <w:bCs/>
                <w:lang w:val="en-US"/>
              </w:rPr>
              <w:lastRenderedPageBreak/>
              <w:t>#</w:t>
            </w:r>
          </w:p>
        </w:tc>
        <w:tc>
          <w:tcPr>
            <w:tcW w:w="7513" w:type="dxa"/>
            <w:shd w:val="clear" w:color="auto" w:fill="5B9BD5" w:themeFill="accent1"/>
          </w:tcPr>
          <w:p w14:paraId="75A24606" w14:textId="17CA3AEB" w:rsidR="00B721C6" w:rsidRPr="00061893" w:rsidRDefault="00B721C6" w:rsidP="00BD38A6">
            <w:pPr>
              <w:tabs>
                <w:tab w:val="left" w:pos="5887"/>
              </w:tabs>
              <w:spacing w:line="360" w:lineRule="auto"/>
              <w:jc w:val="both"/>
              <w:rPr>
                <w:rFonts w:ascii="Verdana Pro Semibold" w:hAnsi="Verdana Pro Semibold" w:cstheme="minorHAnsi"/>
                <w:b/>
                <w:bCs/>
                <w:sz w:val="24"/>
                <w:szCs w:val="24"/>
                <w:lang w:val="en-US"/>
              </w:rPr>
            </w:pPr>
            <w:r w:rsidRPr="00061893">
              <w:rPr>
                <w:rFonts w:ascii="Verdana Pro Semibold" w:hAnsi="Verdana Pro Semibold" w:cstheme="minorHAnsi"/>
                <w:b/>
                <w:bCs/>
                <w:sz w:val="24"/>
                <w:szCs w:val="24"/>
                <w:lang w:val="en-US"/>
              </w:rPr>
              <w:t>Pre-</w:t>
            </w:r>
            <w:r w:rsidR="00EA5237" w:rsidRPr="00061893">
              <w:rPr>
                <w:rFonts w:ascii="Verdana Pro Semibold" w:hAnsi="Verdana Pro Semibold" w:cstheme="minorHAnsi"/>
                <w:b/>
                <w:bCs/>
                <w:sz w:val="24"/>
                <w:szCs w:val="24"/>
                <w:lang w:val="en-US"/>
              </w:rPr>
              <w:t>C</w:t>
            </w:r>
            <w:r w:rsidRPr="00061893">
              <w:rPr>
                <w:rFonts w:ascii="Verdana Pro Semibold" w:hAnsi="Verdana Pro Semibold" w:cstheme="minorHAnsi"/>
                <w:b/>
                <w:bCs/>
                <w:sz w:val="24"/>
                <w:szCs w:val="24"/>
                <w:lang w:val="en-US"/>
              </w:rPr>
              <w:t>ondition</w:t>
            </w:r>
          </w:p>
        </w:tc>
      </w:tr>
      <w:tr w:rsidR="00B721C6" w:rsidRPr="000B6DFC" w14:paraId="51F65019" w14:textId="77777777" w:rsidTr="00172D31">
        <w:tc>
          <w:tcPr>
            <w:tcW w:w="1559" w:type="dxa"/>
            <w:shd w:val="clear" w:color="auto" w:fill="auto"/>
          </w:tcPr>
          <w:p w14:paraId="631B28A8" w14:textId="77777777" w:rsidR="00B721C6" w:rsidRPr="000B6DFC" w:rsidRDefault="00B721C6" w:rsidP="00BD38A6">
            <w:pPr>
              <w:tabs>
                <w:tab w:val="left" w:pos="5887"/>
              </w:tabs>
              <w:spacing w:line="360" w:lineRule="auto"/>
              <w:jc w:val="both"/>
              <w:rPr>
                <w:rFonts w:ascii="Verdana" w:hAnsi="Verdana" w:cstheme="minorHAnsi"/>
                <w:lang w:val="en-US"/>
              </w:rPr>
            </w:pPr>
            <w:r w:rsidRPr="00061893">
              <w:rPr>
                <w:rFonts w:ascii="Verdana" w:hAnsi="Verdana" w:cstheme="minorHAnsi"/>
                <w:sz w:val="24"/>
                <w:szCs w:val="24"/>
                <w:lang w:val="en-US"/>
              </w:rPr>
              <w:t>1</w:t>
            </w:r>
          </w:p>
        </w:tc>
        <w:tc>
          <w:tcPr>
            <w:tcW w:w="7513" w:type="dxa"/>
            <w:shd w:val="clear" w:color="auto" w:fill="auto"/>
          </w:tcPr>
          <w:p w14:paraId="23F3905F" w14:textId="3BBE618E" w:rsidR="00B721C6" w:rsidRPr="00061893" w:rsidRDefault="00F83EF5" w:rsidP="00BD38A6">
            <w:pPr>
              <w:tabs>
                <w:tab w:val="left" w:pos="5887"/>
              </w:tabs>
              <w:spacing w:line="360" w:lineRule="auto"/>
              <w:jc w:val="both"/>
              <w:rPr>
                <w:rFonts w:ascii="Verdana" w:hAnsi="Verdana" w:cstheme="minorHAnsi"/>
                <w:sz w:val="24"/>
                <w:szCs w:val="24"/>
                <w:lang w:val="en-US"/>
              </w:rPr>
            </w:pPr>
            <w:r w:rsidRPr="00061893">
              <w:rPr>
                <w:rFonts w:ascii="Verdana" w:hAnsi="Verdana" w:cstheme="minorHAnsi"/>
                <w:sz w:val="24"/>
                <w:szCs w:val="24"/>
                <w:lang w:val="en-US"/>
              </w:rPr>
              <w:t>Does you</w:t>
            </w:r>
            <w:r w:rsidR="00733869" w:rsidRPr="00061893">
              <w:rPr>
                <w:rFonts w:ascii="Verdana" w:hAnsi="Verdana" w:cstheme="minorHAnsi"/>
                <w:sz w:val="24"/>
                <w:szCs w:val="24"/>
                <w:lang w:val="en-US"/>
              </w:rPr>
              <w:t>r</w:t>
            </w:r>
            <w:r w:rsidR="003B7519" w:rsidRPr="00061893">
              <w:rPr>
                <w:rFonts w:ascii="Verdana" w:hAnsi="Verdana" w:cstheme="minorHAnsi"/>
                <w:sz w:val="24"/>
                <w:szCs w:val="24"/>
                <w:lang w:val="en-US"/>
              </w:rPr>
              <w:t xml:space="preserve"> </w:t>
            </w:r>
            <w:proofErr w:type="spellStart"/>
            <w:r w:rsidR="003B7519" w:rsidRPr="00061893">
              <w:rPr>
                <w:rFonts w:ascii="Verdana" w:hAnsi="Verdana" w:cstheme="minorHAnsi"/>
                <w:sz w:val="24"/>
                <w:szCs w:val="24"/>
                <w:lang w:val="en-US"/>
              </w:rPr>
              <w:t>organisation</w:t>
            </w:r>
            <w:proofErr w:type="spellEnd"/>
            <w:r w:rsidR="003B7519" w:rsidRPr="00061893">
              <w:rPr>
                <w:rFonts w:ascii="Verdana" w:hAnsi="Verdana" w:cstheme="minorHAnsi"/>
                <w:sz w:val="24"/>
                <w:szCs w:val="24"/>
                <w:lang w:val="en-US"/>
              </w:rPr>
              <w:t xml:space="preserve"> </w:t>
            </w:r>
            <w:r w:rsidR="00733869" w:rsidRPr="00061893">
              <w:rPr>
                <w:rFonts w:ascii="Verdana" w:hAnsi="Verdana" w:cstheme="minorHAnsi"/>
                <w:sz w:val="24"/>
                <w:szCs w:val="24"/>
                <w:lang w:val="en-US"/>
              </w:rPr>
              <w:t xml:space="preserve">have a </w:t>
            </w:r>
            <w:r w:rsidR="003B7519" w:rsidRPr="00061893">
              <w:rPr>
                <w:rFonts w:ascii="Verdana" w:hAnsi="Verdana" w:cstheme="minorHAnsi"/>
                <w:sz w:val="24"/>
                <w:szCs w:val="24"/>
                <w:lang w:val="en-US"/>
              </w:rPr>
              <w:t>New Zealand based</w:t>
            </w:r>
            <w:r w:rsidR="00733869" w:rsidRPr="00061893">
              <w:rPr>
                <w:rFonts w:ascii="Verdana" w:hAnsi="Verdana" w:cstheme="minorHAnsi"/>
                <w:sz w:val="24"/>
                <w:szCs w:val="24"/>
                <w:lang w:val="en-US"/>
              </w:rPr>
              <w:t xml:space="preserve"> office</w:t>
            </w:r>
            <w:r w:rsidR="003B7519" w:rsidRPr="00061893">
              <w:rPr>
                <w:rFonts w:ascii="Verdana" w:hAnsi="Verdana" w:cstheme="minorHAnsi"/>
                <w:sz w:val="24"/>
                <w:szCs w:val="24"/>
                <w:lang w:val="en-US"/>
              </w:rPr>
              <w:t>?</w:t>
            </w:r>
          </w:p>
        </w:tc>
      </w:tr>
      <w:tr w:rsidR="00B721C6" w:rsidRPr="000B6DFC" w14:paraId="79BB3928" w14:textId="77777777" w:rsidTr="00172D31">
        <w:tc>
          <w:tcPr>
            <w:tcW w:w="1559" w:type="dxa"/>
          </w:tcPr>
          <w:p w14:paraId="65523795" w14:textId="08B069C5" w:rsidR="00B721C6" w:rsidRPr="000B6DFC" w:rsidRDefault="00817074" w:rsidP="00BD38A6">
            <w:pPr>
              <w:tabs>
                <w:tab w:val="left" w:pos="5887"/>
              </w:tabs>
              <w:spacing w:line="360" w:lineRule="auto"/>
              <w:jc w:val="both"/>
              <w:rPr>
                <w:rFonts w:ascii="Verdana" w:hAnsi="Verdana" w:cstheme="minorHAnsi"/>
                <w:lang w:val="en-US"/>
              </w:rPr>
            </w:pPr>
            <w:r w:rsidRPr="00061893">
              <w:rPr>
                <w:rFonts w:ascii="Verdana" w:hAnsi="Verdana" w:cstheme="minorHAnsi"/>
                <w:sz w:val="24"/>
                <w:szCs w:val="24"/>
                <w:lang w:val="en-US"/>
              </w:rPr>
              <w:t>2</w:t>
            </w:r>
          </w:p>
        </w:tc>
        <w:tc>
          <w:tcPr>
            <w:tcW w:w="7513" w:type="dxa"/>
          </w:tcPr>
          <w:p w14:paraId="1E2B2F1D" w14:textId="323363F5" w:rsidR="00B721C6" w:rsidRPr="00061893" w:rsidRDefault="00F83EF5" w:rsidP="00BD38A6">
            <w:pPr>
              <w:tabs>
                <w:tab w:val="left" w:pos="5887"/>
              </w:tabs>
              <w:spacing w:line="360" w:lineRule="auto"/>
              <w:jc w:val="both"/>
              <w:rPr>
                <w:rFonts w:ascii="Verdana" w:hAnsi="Verdana" w:cstheme="minorHAnsi"/>
                <w:sz w:val="24"/>
                <w:szCs w:val="24"/>
                <w:lang w:val="en-US"/>
              </w:rPr>
            </w:pPr>
            <w:r w:rsidRPr="00061893">
              <w:rPr>
                <w:rFonts w:ascii="Verdana" w:hAnsi="Verdana" w:cstheme="minorHAnsi"/>
                <w:sz w:val="24"/>
                <w:szCs w:val="24"/>
                <w:lang w:eastAsia="en-NZ"/>
              </w:rPr>
              <w:t xml:space="preserve">Respondent must </w:t>
            </w:r>
            <w:r w:rsidRPr="00061893">
              <w:rPr>
                <w:rFonts w:ascii="Verdana" w:hAnsi="Verdana" w:cstheme="minorHAnsi"/>
                <w:sz w:val="24"/>
                <w:szCs w:val="24"/>
                <w:lang w:val="en-US"/>
              </w:rPr>
              <w:t xml:space="preserve">comply with the </w:t>
            </w:r>
            <w:hyperlink r:id="rId15" w:history="1">
              <w:r w:rsidRPr="00061893">
                <w:rPr>
                  <w:rFonts w:ascii="Verdana" w:hAnsi="Verdana" w:cstheme="minorHAnsi"/>
                  <w:sz w:val="24"/>
                  <w:szCs w:val="24"/>
                  <w:lang w:val="en-US"/>
                </w:rPr>
                <w:t>Supplier Code of Conduct</w:t>
              </w:r>
            </w:hyperlink>
          </w:p>
        </w:tc>
      </w:tr>
    </w:tbl>
    <w:p w14:paraId="3787BA56" w14:textId="77777777" w:rsidR="00EA5237" w:rsidRPr="000B6DFC" w:rsidRDefault="00EA5237" w:rsidP="00BD38A6">
      <w:pPr>
        <w:tabs>
          <w:tab w:val="left" w:pos="5887"/>
        </w:tabs>
        <w:spacing w:line="360" w:lineRule="auto"/>
        <w:jc w:val="both"/>
        <w:rPr>
          <w:rFonts w:ascii="Verdana" w:hAnsi="Verdana" w:cstheme="minorHAnsi"/>
        </w:rPr>
      </w:pPr>
    </w:p>
    <w:p w14:paraId="6AC54CD0" w14:textId="1ECEFB0B" w:rsidR="00B721C6" w:rsidRPr="00061893" w:rsidRDefault="00B721C6" w:rsidP="006B57D7">
      <w:pPr>
        <w:pStyle w:val="Heading1"/>
        <w:numPr>
          <w:ilvl w:val="0"/>
          <w:numId w:val="2"/>
        </w:numPr>
        <w:ind w:hanging="643"/>
        <w:rPr>
          <w:rFonts w:ascii="Verdana Pro Semibold" w:hAnsi="Verdana Pro Semibold"/>
          <w:color w:val="auto"/>
          <w:sz w:val="24"/>
          <w:szCs w:val="24"/>
        </w:rPr>
      </w:pPr>
      <w:bookmarkStart w:id="54" w:name="_Toc99366883"/>
      <w:bookmarkStart w:id="55" w:name="_Toc101272221"/>
      <w:bookmarkStart w:id="56" w:name="_Toc101272329"/>
      <w:bookmarkStart w:id="57" w:name="_Toc103155309"/>
      <w:r w:rsidRPr="00061893">
        <w:rPr>
          <w:rFonts w:ascii="Verdana Pro Semibold" w:hAnsi="Verdana Pro Semibold"/>
          <w:color w:val="auto"/>
          <w:sz w:val="24"/>
          <w:szCs w:val="24"/>
        </w:rPr>
        <w:t xml:space="preserve">Evaluation </w:t>
      </w:r>
      <w:r w:rsidR="00EA5237" w:rsidRPr="00061893">
        <w:rPr>
          <w:rFonts w:ascii="Verdana Pro Semibold" w:hAnsi="Verdana Pro Semibold"/>
          <w:color w:val="auto"/>
          <w:sz w:val="24"/>
          <w:szCs w:val="24"/>
        </w:rPr>
        <w:t>C</w:t>
      </w:r>
      <w:r w:rsidRPr="00061893">
        <w:rPr>
          <w:rFonts w:ascii="Verdana Pro Semibold" w:hAnsi="Verdana Pro Semibold"/>
          <w:color w:val="auto"/>
          <w:sz w:val="24"/>
          <w:szCs w:val="24"/>
        </w:rPr>
        <w:t>riteria</w:t>
      </w:r>
      <w:bookmarkEnd w:id="54"/>
      <w:bookmarkEnd w:id="55"/>
      <w:bookmarkEnd w:id="56"/>
      <w:bookmarkEnd w:id="57"/>
      <w:r w:rsidRPr="00061893">
        <w:rPr>
          <w:rFonts w:ascii="Verdana Pro Semibold" w:hAnsi="Verdana Pro Semibold"/>
          <w:color w:val="auto"/>
          <w:sz w:val="24"/>
          <w:szCs w:val="24"/>
        </w:rPr>
        <w:t xml:space="preserve"> </w:t>
      </w:r>
    </w:p>
    <w:p w14:paraId="5551DC25" w14:textId="1163DE08" w:rsidR="009B2DDA" w:rsidRPr="00061893" w:rsidRDefault="009B2DDA" w:rsidP="00C91384">
      <w:pPr>
        <w:tabs>
          <w:tab w:val="left" w:pos="5887"/>
        </w:tabs>
        <w:spacing w:line="360" w:lineRule="auto"/>
        <w:ind w:left="284"/>
        <w:rPr>
          <w:rFonts w:ascii="Verdana" w:hAnsi="Verdana" w:cstheme="minorHAnsi"/>
          <w:sz w:val="24"/>
          <w:szCs w:val="24"/>
        </w:rPr>
      </w:pPr>
      <w:r w:rsidRPr="00061893">
        <w:rPr>
          <w:rFonts w:ascii="Verdana" w:hAnsi="Verdana" w:cstheme="minorHAnsi"/>
          <w:sz w:val="24"/>
          <w:szCs w:val="24"/>
        </w:rPr>
        <w:t xml:space="preserve">Having met all the </w:t>
      </w:r>
      <w:r w:rsidR="00817074" w:rsidRPr="00061893">
        <w:rPr>
          <w:rFonts w:ascii="Verdana" w:hAnsi="Verdana" w:cstheme="minorHAnsi"/>
          <w:sz w:val="24"/>
          <w:szCs w:val="24"/>
        </w:rPr>
        <w:t>P</w:t>
      </w:r>
      <w:r w:rsidRPr="00061893">
        <w:rPr>
          <w:rFonts w:ascii="Verdana" w:hAnsi="Verdana" w:cstheme="minorHAnsi"/>
          <w:sz w:val="24"/>
          <w:szCs w:val="24"/>
        </w:rPr>
        <w:t>re-</w:t>
      </w:r>
      <w:r w:rsidR="00817074" w:rsidRPr="00061893">
        <w:rPr>
          <w:rFonts w:ascii="Verdana" w:hAnsi="Verdana" w:cstheme="minorHAnsi"/>
          <w:sz w:val="24"/>
          <w:szCs w:val="24"/>
        </w:rPr>
        <w:t>C</w:t>
      </w:r>
      <w:r w:rsidRPr="00061893">
        <w:rPr>
          <w:rFonts w:ascii="Verdana" w:hAnsi="Verdana" w:cstheme="minorHAnsi"/>
          <w:sz w:val="24"/>
          <w:szCs w:val="24"/>
        </w:rPr>
        <w:t xml:space="preserve">onditions, qualifying bids will be evaluated on their merits using the following Evaluation Criteria and </w:t>
      </w:r>
      <w:r w:rsidR="00817074" w:rsidRPr="00061893">
        <w:rPr>
          <w:rFonts w:ascii="Verdana" w:hAnsi="Verdana" w:cstheme="minorHAnsi"/>
          <w:sz w:val="24"/>
          <w:szCs w:val="24"/>
        </w:rPr>
        <w:t>W</w:t>
      </w:r>
      <w:r w:rsidRPr="00061893">
        <w:rPr>
          <w:rFonts w:ascii="Verdana" w:hAnsi="Verdana" w:cstheme="minorHAnsi"/>
          <w:sz w:val="24"/>
          <w:szCs w:val="24"/>
        </w:rPr>
        <w:t>eightings.</w:t>
      </w:r>
    </w:p>
    <w:p w14:paraId="3F499F0A" w14:textId="77777777" w:rsidR="006E34AF" w:rsidRPr="000B6DFC" w:rsidRDefault="006E34AF" w:rsidP="00172D31">
      <w:pPr>
        <w:tabs>
          <w:tab w:val="left" w:pos="5887"/>
        </w:tabs>
        <w:spacing w:line="360" w:lineRule="auto"/>
        <w:ind w:left="284"/>
        <w:jc w:val="both"/>
        <w:rPr>
          <w:rFonts w:ascii="Verdana" w:hAnsi="Verdana" w:cstheme="minorHAnsi"/>
        </w:rPr>
      </w:pPr>
    </w:p>
    <w:tbl>
      <w:tblPr>
        <w:tblStyle w:val="TableGrid"/>
        <w:tblW w:w="9072" w:type="dxa"/>
        <w:tblInd w:w="279" w:type="dxa"/>
        <w:tblLayout w:type="fixed"/>
        <w:tblLook w:val="04A0" w:firstRow="1" w:lastRow="0" w:firstColumn="1" w:lastColumn="0" w:noHBand="0" w:noVBand="1"/>
      </w:tblPr>
      <w:tblGrid>
        <w:gridCol w:w="7342"/>
        <w:gridCol w:w="1730"/>
      </w:tblGrid>
      <w:tr w:rsidR="00B721C6" w:rsidRPr="006E34AF" w14:paraId="29026FBA" w14:textId="77777777" w:rsidTr="006E34AF">
        <w:trPr>
          <w:tblHeader/>
        </w:trPr>
        <w:tc>
          <w:tcPr>
            <w:tcW w:w="7342" w:type="dxa"/>
            <w:shd w:val="clear" w:color="auto" w:fill="5B9BD5" w:themeFill="accent1"/>
          </w:tcPr>
          <w:p w14:paraId="2E20A6B9" w14:textId="77777777" w:rsidR="00B721C6" w:rsidRPr="00061893" w:rsidRDefault="00B721C6" w:rsidP="00BD38A6">
            <w:pPr>
              <w:tabs>
                <w:tab w:val="left" w:pos="5887"/>
              </w:tabs>
              <w:spacing w:line="360" w:lineRule="auto"/>
              <w:jc w:val="both"/>
              <w:rPr>
                <w:rFonts w:ascii="Verdana Pro Semibold" w:hAnsi="Verdana Pro Semibold" w:cstheme="minorHAnsi"/>
                <w:b/>
                <w:bCs/>
                <w:sz w:val="24"/>
                <w:szCs w:val="24"/>
                <w:lang w:val="en-US"/>
              </w:rPr>
            </w:pPr>
            <w:r w:rsidRPr="00061893">
              <w:rPr>
                <w:rFonts w:ascii="Verdana Pro Semibold" w:hAnsi="Verdana Pro Semibold" w:cstheme="minorHAnsi"/>
                <w:b/>
                <w:bCs/>
                <w:sz w:val="24"/>
                <w:szCs w:val="24"/>
                <w:lang w:val="en-US"/>
              </w:rPr>
              <w:t>Criterion</w:t>
            </w:r>
          </w:p>
        </w:tc>
        <w:tc>
          <w:tcPr>
            <w:tcW w:w="1730" w:type="dxa"/>
            <w:shd w:val="clear" w:color="auto" w:fill="5B9BD5" w:themeFill="accent1"/>
          </w:tcPr>
          <w:p w14:paraId="35A8D50F" w14:textId="172BB3CE" w:rsidR="00B721C6" w:rsidRPr="00061893" w:rsidRDefault="00B721C6" w:rsidP="00BD38A6">
            <w:pPr>
              <w:tabs>
                <w:tab w:val="left" w:pos="5887"/>
              </w:tabs>
              <w:spacing w:line="360" w:lineRule="auto"/>
              <w:jc w:val="both"/>
              <w:rPr>
                <w:rFonts w:ascii="Verdana Pro Semibold" w:hAnsi="Verdana Pro Semibold" w:cstheme="minorHAnsi"/>
                <w:b/>
                <w:bCs/>
                <w:sz w:val="24"/>
                <w:szCs w:val="24"/>
                <w:lang w:val="en-US"/>
              </w:rPr>
            </w:pPr>
            <w:r w:rsidRPr="00061893">
              <w:rPr>
                <w:rFonts w:ascii="Verdana Pro Semibold" w:hAnsi="Verdana Pro Semibold" w:cstheme="minorHAnsi"/>
                <w:b/>
                <w:bCs/>
                <w:sz w:val="24"/>
                <w:szCs w:val="24"/>
                <w:lang w:val="en-US"/>
              </w:rPr>
              <w:t>Weighting</w:t>
            </w:r>
            <w:r w:rsidR="00501B87" w:rsidRPr="00061893">
              <w:rPr>
                <w:rFonts w:ascii="Verdana Pro Semibold" w:hAnsi="Verdana Pro Semibold" w:cstheme="minorHAnsi"/>
                <w:b/>
                <w:bCs/>
                <w:sz w:val="24"/>
                <w:szCs w:val="24"/>
                <w:lang w:val="en-US"/>
              </w:rPr>
              <w:t xml:space="preserve"> %</w:t>
            </w:r>
          </w:p>
        </w:tc>
      </w:tr>
      <w:tr w:rsidR="00C42C0C" w:rsidRPr="006E34AF" w14:paraId="04B94276" w14:textId="77777777" w:rsidTr="006E34AF">
        <w:tc>
          <w:tcPr>
            <w:tcW w:w="7342" w:type="dxa"/>
            <w:shd w:val="clear" w:color="auto" w:fill="D9D9D9" w:themeFill="background1" w:themeFillShade="D9"/>
          </w:tcPr>
          <w:p w14:paraId="5D84ECCA" w14:textId="65797DC5" w:rsidR="00C42C0C" w:rsidRPr="00061893" w:rsidRDefault="00C42C0C" w:rsidP="00BD38A6">
            <w:pPr>
              <w:tabs>
                <w:tab w:val="left" w:pos="5887"/>
              </w:tabs>
              <w:spacing w:line="360" w:lineRule="auto"/>
              <w:jc w:val="both"/>
              <w:rPr>
                <w:rFonts w:ascii="Verdana Pro Semibold" w:hAnsi="Verdana Pro Semibold" w:cstheme="minorHAnsi"/>
                <w:b/>
                <w:bCs/>
                <w:sz w:val="24"/>
                <w:szCs w:val="24"/>
                <w:lang w:val="en-US"/>
              </w:rPr>
            </w:pPr>
          </w:p>
        </w:tc>
        <w:tc>
          <w:tcPr>
            <w:tcW w:w="1730" w:type="dxa"/>
            <w:shd w:val="clear" w:color="auto" w:fill="D9D9D9" w:themeFill="background1" w:themeFillShade="D9"/>
          </w:tcPr>
          <w:p w14:paraId="4F7CE064" w14:textId="44E1F2E8" w:rsidR="00C42C0C" w:rsidRPr="00061893" w:rsidRDefault="00C42C0C" w:rsidP="00BD38A6">
            <w:pPr>
              <w:tabs>
                <w:tab w:val="left" w:pos="5887"/>
              </w:tabs>
              <w:spacing w:line="360" w:lineRule="auto"/>
              <w:jc w:val="right"/>
              <w:rPr>
                <w:rFonts w:ascii="Verdana Pro Semibold" w:hAnsi="Verdana Pro Semibold" w:cstheme="minorHAnsi"/>
                <w:b/>
                <w:bCs/>
                <w:sz w:val="24"/>
                <w:szCs w:val="24"/>
                <w:lang w:val="en-US"/>
              </w:rPr>
            </w:pPr>
          </w:p>
        </w:tc>
      </w:tr>
      <w:tr w:rsidR="00FB394D" w:rsidRPr="000B6DFC" w14:paraId="667143B1" w14:textId="77777777" w:rsidTr="006E34AF">
        <w:tc>
          <w:tcPr>
            <w:tcW w:w="7342" w:type="dxa"/>
          </w:tcPr>
          <w:p w14:paraId="52374C15" w14:textId="22EEB554" w:rsidR="00FB394D" w:rsidRPr="00061893" w:rsidRDefault="00FB394D" w:rsidP="00C91384">
            <w:pPr>
              <w:tabs>
                <w:tab w:val="left" w:pos="5887"/>
              </w:tabs>
              <w:spacing w:line="360" w:lineRule="auto"/>
              <w:rPr>
                <w:rFonts w:ascii="Verdana" w:hAnsi="Verdana" w:cstheme="minorHAnsi"/>
                <w:sz w:val="24"/>
                <w:szCs w:val="24"/>
                <w:lang w:val="en-US"/>
              </w:rPr>
            </w:pPr>
            <w:proofErr w:type="gramStart"/>
            <w:r w:rsidRPr="00061893">
              <w:rPr>
                <w:rFonts w:ascii="Verdana" w:hAnsi="Verdana"/>
                <w:sz w:val="24"/>
                <w:szCs w:val="24"/>
              </w:rPr>
              <w:t>Suppliers</w:t>
            </w:r>
            <w:proofErr w:type="gramEnd"/>
            <w:r w:rsidRPr="00061893">
              <w:rPr>
                <w:rFonts w:ascii="Verdana" w:hAnsi="Verdana"/>
                <w:sz w:val="24"/>
                <w:szCs w:val="24"/>
              </w:rPr>
              <w:t xml:space="preserve"> activities and services are governed, led and staffed by disabled people and/or tāngata </w:t>
            </w:r>
            <w:proofErr w:type="spellStart"/>
            <w:r w:rsidRPr="00061893">
              <w:rPr>
                <w:rFonts w:ascii="Verdana" w:hAnsi="Verdana"/>
                <w:sz w:val="24"/>
                <w:szCs w:val="24"/>
              </w:rPr>
              <w:t>whaikaha</w:t>
            </w:r>
            <w:proofErr w:type="spellEnd"/>
            <w:r w:rsidRPr="00061893">
              <w:rPr>
                <w:rFonts w:ascii="Verdana" w:hAnsi="Verdana"/>
                <w:sz w:val="24"/>
                <w:szCs w:val="24"/>
              </w:rPr>
              <w:t xml:space="preserve"> Māori and include family and/or whānau perspectives.</w:t>
            </w:r>
          </w:p>
        </w:tc>
        <w:tc>
          <w:tcPr>
            <w:tcW w:w="1730" w:type="dxa"/>
            <w:shd w:val="clear" w:color="auto" w:fill="auto"/>
          </w:tcPr>
          <w:p w14:paraId="2E6EA9B5" w14:textId="3AAF2285" w:rsidR="00FB394D" w:rsidRPr="00061893" w:rsidRDefault="00FB394D" w:rsidP="00FB394D">
            <w:pPr>
              <w:tabs>
                <w:tab w:val="left" w:pos="5887"/>
              </w:tabs>
              <w:spacing w:line="360" w:lineRule="auto"/>
              <w:jc w:val="right"/>
              <w:rPr>
                <w:rFonts w:ascii="Verdana" w:hAnsi="Verdana" w:cstheme="minorHAnsi"/>
                <w:sz w:val="24"/>
                <w:szCs w:val="24"/>
                <w:lang w:val="en-US"/>
              </w:rPr>
            </w:pPr>
            <w:r w:rsidRPr="00061893">
              <w:rPr>
                <w:rFonts w:ascii="Verdana" w:hAnsi="Verdana"/>
                <w:sz w:val="24"/>
                <w:szCs w:val="24"/>
              </w:rPr>
              <w:t>40</w:t>
            </w:r>
          </w:p>
        </w:tc>
      </w:tr>
      <w:tr w:rsidR="00FB394D" w:rsidRPr="000B6DFC" w14:paraId="796DC762" w14:textId="77777777" w:rsidTr="006E34AF">
        <w:tc>
          <w:tcPr>
            <w:tcW w:w="7342" w:type="dxa"/>
          </w:tcPr>
          <w:p w14:paraId="26AAB9FF" w14:textId="4E7D8994" w:rsidR="00FB394D" w:rsidRPr="00061893" w:rsidRDefault="00FB394D" w:rsidP="00C91384">
            <w:pPr>
              <w:tabs>
                <w:tab w:val="left" w:pos="5887"/>
              </w:tabs>
              <w:spacing w:line="360" w:lineRule="auto"/>
              <w:rPr>
                <w:rFonts w:ascii="Verdana" w:hAnsi="Verdana" w:cstheme="minorHAnsi"/>
                <w:sz w:val="24"/>
                <w:szCs w:val="24"/>
              </w:rPr>
            </w:pPr>
            <w:bookmarkStart w:id="58" w:name="_Hlk150937557"/>
            <w:r w:rsidRPr="00061893">
              <w:rPr>
                <w:rFonts w:ascii="Verdana" w:hAnsi="Verdana"/>
                <w:sz w:val="24"/>
                <w:szCs w:val="24"/>
              </w:rPr>
              <w:t xml:space="preserve">Suppliers who do not have a conflict of interest with this service development, </w:t>
            </w:r>
            <w:proofErr w:type="spellStart"/>
            <w:r w:rsidRPr="00061893">
              <w:rPr>
                <w:rFonts w:ascii="Verdana" w:hAnsi="Verdana"/>
                <w:sz w:val="24"/>
                <w:szCs w:val="24"/>
              </w:rPr>
              <w:t>eg.</w:t>
            </w:r>
            <w:proofErr w:type="spellEnd"/>
            <w:r w:rsidRPr="00061893">
              <w:rPr>
                <w:rFonts w:ascii="Verdana" w:hAnsi="Verdana"/>
                <w:sz w:val="24"/>
                <w:szCs w:val="24"/>
              </w:rPr>
              <w:t xml:space="preserve"> they do not provide residential, supported living, choice in community living or home and community supports.</w:t>
            </w:r>
            <w:bookmarkEnd w:id="58"/>
          </w:p>
        </w:tc>
        <w:tc>
          <w:tcPr>
            <w:tcW w:w="1730" w:type="dxa"/>
            <w:shd w:val="clear" w:color="auto" w:fill="auto"/>
          </w:tcPr>
          <w:p w14:paraId="7EAE227B" w14:textId="09512475" w:rsidR="00FB394D" w:rsidRPr="00061893" w:rsidRDefault="00FB394D" w:rsidP="00FB394D">
            <w:pPr>
              <w:tabs>
                <w:tab w:val="left" w:pos="5887"/>
              </w:tabs>
              <w:spacing w:line="360" w:lineRule="auto"/>
              <w:jc w:val="right"/>
              <w:rPr>
                <w:rFonts w:ascii="Verdana" w:hAnsi="Verdana" w:cstheme="minorHAnsi"/>
                <w:sz w:val="24"/>
                <w:szCs w:val="24"/>
              </w:rPr>
            </w:pPr>
            <w:r w:rsidRPr="00061893">
              <w:rPr>
                <w:rFonts w:ascii="Verdana" w:hAnsi="Verdana" w:cstheme="minorHAnsi"/>
                <w:sz w:val="24"/>
                <w:szCs w:val="24"/>
              </w:rPr>
              <w:t>20</w:t>
            </w:r>
          </w:p>
        </w:tc>
      </w:tr>
      <w:tr w:rsidR="00FB394D" w:rsidRPr="000B6DFC" w14:paraId="3CAFFEE3" w14:textId="77777777" w:rsidTr="006E34AF">
        <w:tc>
          <w:tcPr>
            <w:tcW w:w="7342" w:type="dxa"/>
          </w:tcPr>
          <w:p w14:paraId="66A192E3" w14:textId="14D98457" w:rsidR="00FB394D" w:rsidRPr="00061893" w:rsidRDefault="00FB394D" w:rsidP="00C91384">
            <w:pPr>
              <w:tabs>
                <w:tab w:val="left" w:pos="5887"/>
              </w:tabs>
              <w:spacing w:line="360" w:lineRule="auto"/>
              <w:rPr>
                <w:rFonts w:ascii="Verdana" w:hAnsi="Verdana" w:cstheme="minorHAnsi"/>
                <w:sz w:val="24"/>
                <w:szCs w:val="24"/>
              </w:rPr>
            </w:pPr>
            <w:r w:rsidRPr="00061893">
              <w:rPr>
                <w:rFonts w:ascii="Verdana" w:hAnsi="Verdana"/>
                <w:sz w:val="24"/>
                <w:szCs w:val="24"/>
              </w:rPr>
              <w:t>Has experience or understanding of monitoring, evaluation and/or research.</w:t>
            </w:r>
          </w:p>
        </w:tc>
        <w:tc>
          <w:tcPr>
            <w:tcW w:w="1730" w:type="dxa"/>
            <w:shd w:val="clear" w:color="auto" w:fill="auto"/>
          </w:tcPr>
          <w:p w14:paraId="5F8CEEBF" w14:textId="77B6C7C8" w:rsidR="00FB394D" w:rsidRPr="00061893" w:rsidRDefault="00FB394D" w:rsidP="00FB394D">
            <w:pPr>
              <w:tabs>
                <w:tab w:val="left" w:pos="5887"/>
              </w:tabs>
              <w:spacing w:line="360" w:lineRule="auto"/>
              <w:jc w:val="right"/>
              <w:rPr>
                <w:rFonts w:ascii="Verdana" w:hAnsi="Verdana" w:cstheme="minorHAnsi"/>
                <w:sz w:val="24"/>
                <w:szCs w:val="24"/>
              </w:rPr>
            </w:pPr>
            <w:r w:rsidRPr="00061893">
              <w:rPr>
                <w:rFonts w:ascii="Verdana" w:hAnsi="Verdana"/>
                <w:sz w:val="24"/>
                <w:szCs w:val="24"/>
              </w:rPr>
              <w:t>20</w:t>
            </w:r>
          </w:p>
        </w:tc>
      </w:tr>
      <w:tr w:rsidR="00FB394D" w:rsidRPr="000B6DFC" w14:paraId="463F2C5C" w14:textId="77777777" w:rsidTr="006E34AF">
        <w:tc>
          <w:tcPr>
            <w:tcW w:w="7342" w:type="dxa"/>
          </w:tcPr>
          <w:p w14:paraId="02D55F49" w14:textId="77777777" w:rsidR="00FB394D" w:rsidRPr="00061893" w:rsidRDefault="00FB394D" w:rsidP="00C91384">
            <w:pPr>
              <w:tabs>
                <w:tab w:val="left" w:pos="5887"/>
              </w:tabs>
              <w:spacing w:line="360" w:lineRule="auto"/>
              <w:rPr>
                <w:rFonts w:ascii="Verdana" w:hAnsi="Verdana" w:cstheme="minorHAnsi"/>
                <w:sz w:val="24"/>
                <w:szCs w:val="24"/>
              </w:rPr>
            </w:pPr>
            <w:r w:rsidRPr="00061893">
              <w:rPr>
                <w:rFonts w:ascii="Verdana" w:hAnsi="Verdana" w:cstheme="minorHAnsi"/>
                <w:sz w:val="24"/>
                <w:szCs w:val="24"/>
              </w:rPr>
              <w:t>Illustrates potential to deliver by providing a short description of capacity and capability, including for example:</w:t>
            </w:r>
          </w:p>
          <w:p w14:paraId="4EB52FB0" w14:textId="77777777" w:rsidR="00FB394D" w:rsidRPr="00061893" w:rsidRDefault="00FB394D" w:rsidP="00C91384">
            <w:pPr>
              <w:pStyle w:val="ListParagraph"/>
              <w:numPr>
                <w:ilvl w:val="0"/>
                <w:numId w:val="21"/>
              </w:numPr>
              <w:tabs>
                <w:tab w:val="left" w:pos="5887"/>
              </w:tabs>
              <w:spacing w:line="360" w:lineRule="auto"/>
              <w:rPr>
                <w:rFonts w:cstheme="minorHAnsi"/>
                <w:sz w:val="24"/>
                <w:szCs w:val="24"/>
              </w:rPr>
            </w:pPr>
            <w:r w:rsidRPr="00061893">
              <w:rPr>
                <w:rFonts w:cstheme="minorHAnsi"/>
                <w:sz w:val="24"/>
                <w:szCs w:val="24"/>
              </w:rPr>
              <w:t xml:space="preserve">a </w:t>
            </w:r>
            <w:proofErr w:type="gramStart"/>
            <w:r w:rsidRPr="00061893">
              <w:rPr>
                <w:rFonts w:cstheme="minorHAnsi"/>
                <w:sz w:val="24"/>
                <w:szCs w:val="24"/>
              </w:rPr>
              <w:t>high level</w:t>
            </w:r>
            <w:proofErr w:type="gramEnd"/>
            <w:r w:rsidRPr="00061893">
              <w:rPr>
                <w:rFonts w:cstheme="minorHAnsi"/>
                <w:sz w:val="24"/>
                <w:szCs w:val="24"/>
              </w:rPr>
              <w:t xml:space="preserve"> approach to the service development and delivery </w:t>
            </w:r>
          </w:p>
          <w:p w14:paraId="17F34750" w14:textId="77777777" w:rsidR="00FB394D" w:rsidRPr="00061893" w:rsidRDefault="00FB394D" w:rsidP="00C91384">
            <w:pPr>
              <w:pStyle w:val="ListParagraph"/>
              <w:numPr>
                <w:ilvl w:val="0"/>
                <w:numId w:val="21"/>
              </w:numPr>
              <w:tabs>
                <w:tab w:val="left" w:pos="5887"/>
              </w:tabs>
              <w:spacing w:line="360" w:lineRule="auto"/>
              <w:rPr>
                <w:rFonts w:cstheme="minorHAnsi"/>
                <w:sz w:val="24"/>
                <w:szCs w:val="24"/>
              </w:rPr>
            </w:pPr>
            <w:r w:rsidRPr="00061893">
              <w:rPr>
                <w:rFonts w:cstheme="minorHAnsi"/>
                <w:sz w:val="24"/>
                <w:szCs w:val="24"/>
              </w:rPr>
              <w:t xml:space="preserve">how the required outcomes will be </w:t>
            </w:r>
            <w:proofErr w:type="gramStart"/>
            <w:r w:rsidRPr="00061893">
              <w:rPr>
                <w:rFonts w:cstheme="minorHAnsi"/>
                <w:sz w:val="24"/>
                <w:szCs w:val="24"/>
              </w:rPr>
              <w:t>achieved</w:t>
            </w:r>
            <w:proofErr w:type="gramEnd"/>
          </w:p>
          <w:p w14:paraId="6B038068" w14:textId="77777777" w:rsidR="00FB394D" w:rsidRPr="00061893" w:rsidRDefault="00FB394D" w:rsidP="00C91384">
            <w:pPr>
              <w:pStyle w:val="ListParagraph"/>
              <w:numPr>
                <w:ilvl w:val="0"/>
                <w:numId w:val="21"/>
              </w:numPr>
              <w:tabs>
                <w:tab w:val="left" w:pos="5887"/>
              </w:tabs>
              <w:spacing w:line="360" w:lineRule="auto"/>
              <w:rPr>
                <w:sz w:val="24"/>
                <w:szCs w:val="24"/>
              </w:rPr>
            </w:pPr>
            <w:r w:rsidRPr="00061893">
              <w:rPr>
                <w:sz w:val="24"/>
                <w:szCs w:val="24"/>
              </w:rPr>
              <w:t xml:space="preserve">personnel with the capacity and capability to lead the development of the </w:t>
            </w:r>
            <w:proofErr w:type="gramStart"/>
            <w:r w:rsidRPr="00061893">
              <w:rPr>
                <w:sz w:val="24"/>
                <w:szCs w:val="24"/>
              </w:rPr>
              <w:t>work</w:t>
            </w:r>
            <w:proofErr w:type="gramEnd"/>
          </w:p>
          <w:p w14:paraId="00620667" w14:textId="77777777" w:rsidR="00FB394D" w:rsidRPr="00061893" w:rsidRDefault="00FB394D" w:rsidP="00C91384">
            <w:pPr>
              <w:pStyle w:val="ListParagraph"/>
              <w:numPr>
                <w:ilvl w:val="0"/>
                <w:numId w:val="21"/>
              </w:numPr>
              <w:tabs>
                <w:tab w:val="left" w:pos="5887"/>
              </w:tabs>
              <w:spacing w:line="360" w:lineRule="auto"/>
              <w:rPr>
                <w:sz w:val="24"/>
                <w:szCs w:val="24"/>
              </w:rPr>
            </w:pPr>
            <w:r w:rsidRPr="00061893">
              <w:rPr>
                <w:sz w:val="24"/>
                <w:szCs w:val="24"/>
              </w:rPr>
              <w:t>proposed partnerships and collaborations.</w:t>
            </w:r>
          </w:p>
          <w:p w14:paraId="3A593920" w14:textId="7AF42250" w:rsidR="00FB394D" w:rsidRPr="00061893" w:rsidRDefault="00FB394D" w:rsidP="00C91384">
            <w:pPr>
              <w:tabs>
                <w:tab w:val="left" w:pos="1095"/>
                <w:tab w:val="center" w:pos="3563"/>
              </w:tabs>
              <w:spacing w:line="360" w:lineRule="auto"/>
              <w:rPr>
                <w:rFonts w:ascii="Verdana" w:hAnsi="Verdana" w:cstheme="minorHAnsi"/>
                <w:sz w:val="24"/>
                <w:szCs w:val="24"/>
                <w:lang w:val="en-US"/>
              </w:rPr>
            </w:pPr>
          </w:p>
        </w:tc>
        <w:tc>
          <w:tcPr>
            <w:tcW w:w="1730" w:type="dxa"/>
          </w:tcPr>
          <w:p w14:paraId="0BF161BC" w14:textId="4B9C5131" w:rsidR="00FB394D" w:rsidRPr="00061893" w:rsidRDefault="00FB394D" w:rsidP="00FB394D">
            <w:pPr>
              <w:tabs>
                <w:tab w:val="left" w:pos="5887"/>
              </w:tabs>
              <w:spacing w:line="360" w:lineRule="auto"/>
              <w:jc w:val="right"/>
              <w:rPr>
                <w:rFonts w:ascii="Verdana" w:hAnsi="Verdana" w:cstheme="minorHAnsi"/>
                <w:sz w:val="24"/>
                <w:szCs w:val="24"/>
                <w:lang w:val="en-US"/>
              </w:rPr>
            </w:pPr>
            <w:r w:rsidRPr="00061893">
              <w:rPr>
                <w:rFonts w:ascii="Verdana" w:hAnsi="Verdana"/>
                <w:sz w:val="24"/>
                <w:szCs w:val="24"/>
              </w:rPr>
              <w:lastRenderedPageBreak/>
              <w:t>20</w:t>
            </w:r>
          </w:p>
        </w:tc>
      </w:tr>
      <w:tr w:rsidR="00FB394D" w:rsidRPr="006E34AF" w14:paraId="23C709EF" w14:textId="77777777" w:rsidTr="006E34AF">
        <w:tc>
          <w:tcPr>
            <w:tcW w:w="7342" w:type="dxa"/>
            <w:shd w:val="clear" w:color="auto" w:fill="D9D9D9" w:themeFill="background1" w:themeFillShade="D9"/>
          </w:tcPr>
          <w:p w14:paraId="447B8C96" w14:textId="40100C54" w:rsidR="00FB394D" w:rsidRPr="00061893" w:rsidRDefault="00FB394D" w:rsidP="00FB394D">
            <w:pPr>
              <w:tabs>
                <w:tab w:val="left" w:pos="5887"/>
              </w:tabs>
              <w:spacing w:line="360" w:lineRule="auto"/>
              <w:jc w:val="both"/>
              <w:rPr>
                <w:rFonts w:ascii="Verdana Pro Semibold" w:hAnsi="Verdana Pro Semibold" w:cstheme="minorHAnsi"/>
                <w:b/>
                <w:bCs/>
                <w:sz w:val="24"/>
                <w:szCs w:val="24"/>
              </w:rPr>
            </w:pPr>
            <w:r w:rsidRPr="00061893">
              <w:rPr>
                <w:rFonts w:ascii="Verdana Pro Semibold" w:hAnsi="Verdana Pro Semibold" w:cstheme="minorHAnsi"/>
                <w:b/>
                <w:bCs/>
                <w:sz w:val="24"/>
                <w:szCs w:val="24"/>
              </w:rPr>
              <w:t>References</w:t>
            </w:r>
          </w:p>
        </w:tc>
        <w:tc>
          <w:tcPr>
            <w:tcW w:w="1730" w:type="dxa"/>
            <w:vMerge w:val="restart"/>
            <w:shd w:val="clear" w:color="auto" w:fill="D9D9D9" w:themeFill="background1" w:themeFillShade="D9"/>
          </w:tcPr>
          <w:p w14:paraId="52CD29BD" w14:textId="42B5D220" w:rsidR="00FB394D" w:rsidRPr="00061893" w:rsidRDefault="00FB394D" w:rsidP="00FB394D">
            <w:pPr>
              <w:tabs>
                <w:tab w:val="left" w:pos="5887"/>
              </w:tabs>
              <w:spacing w:line="360" w:lineRule="auto"/>
              <w:jc w:val="right"/>
              <w:rPr>
                <w:rFonts w:ascii="Verdana Pro Semibold" w:hAnsi="Verdana Pro Semibold" w:cstheme="minorHAnsi"/>
                <w:b/>
                <w:bCs/>
                <w:sz w:val="24"/>
                <w:szCs w:val="24"/>
              </w:rPr>
            </w:pPr>
            <w:r w:rsidRPr="00061893">
              <w:rPr>
                <w:rFonts w:ascii="Verdana Pro Semibold" w:hAnsi="Verdana Pro Semibold" w:cstheme="minorHAnsi"/>
                <w:b/>
                <w:bCs/>
                <w:sz w:val="24"/>
                <w:szCs w:val="24"/>
              </w:rPr>
              <w:t>0</w:t>
            </w:r>
          </w:p>
        </w:tc>
      </w:tr>
      <w:tr w:rsidR="00FB394D" w:rsidRPr="000B6DFC" w14:paraId="71EDC7F6" w14:textId="77777777" w:rsidTr="006E34AF">
        <w:tc>
          <w:tcPr>
            <w:tcW w:w="7342" w:type="dxa"/>
            <w:shd w:val="clear" w:color="auto" w:fill="auto"/>
          </w:tcPr>
          <w:p w14:paraId="3BCA0C71" w14:textId="7476F386" w:rsidR="00FB394D" w:rsidRPr="00061893" w:rsidRDefault="00FB394D" w:rsidP="00C91384">
            <w:pPr>
              <w:tabs>
                <w:tab w:val="left" w:pos="5887"/>
              </w:tabs>
              <w:spacing w:line="360" w:lineRule="auto"/>
              <w:rPr>
                <w:rFonts w:ascii="Verdana" w:hAnsi="Verdana" w:cstheme="minorHAnsi"/>
                <w:sz w:val="24"/>
                <w:szCs w:val="24"/>
              </w:rPr>
            </w:pPr>
            <w:r w:rsidRPr="00061893">
              <w:rPr>
                <w:rFonts w:ascii="Verdana" w:hAnsi="Verdana" w:cstheme="minorHAnsi"/>
                <w:sz w:val="24"/>
                <w:szCs w:val="24"/>
              </w:rPr>
              <w:t xml:space="preserve">Whaikaha may conduct reference checks on each Respondent as part of the evaluation process. Although they are not Weighted, they will be used to validate Proposals and will be considered in the overall </w:t>
            </w:r>
            <w:proofErr w:type="gramStart"/>
            <w:r w:rsidRPr="00061893">
              <w:rPr>
                <w:rFonts w:ascii="Verdana" w:hAnsi="Verdana" w:cstheme="minorHAnsi"/>
                <w:sz w:val="24"/>
                <w:szCs w:val="24"/>
              </w:rPr>
              <w:t>decision making</w:t>
            </w:r>
            <w:proofErr w:type="gramEnd"/>
            <w:r w:rsidRPr="00061893">
              <w:rPr>
                <w:rFonts w:ascii="Verdana" w:hAnsi="Verdana" w:cstheme="minorHAnsi"/>
                <w:sz w:val="24"/>
                <w:szCs w:val="24"/>
              </w:rPr>
              <w:t xml:space="preserve"> process. </w:t>
            </w:r>
          </w:p>
        </w:tc>
        <w:tc>
          <w:tcPr>
            <w:tcW w:w="1730" w:type="dxa"/>
            <w:vMerge/>
            <w:shd w:val="clear" w:color="auto" w:fill="auto"/>
          </w:tcPr>
          <w:p w14:paraId="514C29D6" w14:textId="77777777" w:rsidR="00FB394D" w:rsidRPr="00061893" w:rsidRDefault="00FB394D" w:rsidP="00FB394D">
            <w:pPr>
              <w:tabs>
                <w:tab w:val="left" w:pos="5887"/>
              </w:tabs>
              <w:spacing w:line="360" w:lineRule="auto"/>
              <w:jc w:val="right"/>
              <w:rPr>
                <w:rFonts w:ascii="Verdana" w:hAnsi="Verdana" w:cstheme="minorHAnsi"/>
                <w:b/>
                <w:bCs/>
                <w:sz w:val="24"/>
                <w:szCs w:val="24"/>
              </w:rPr>
            </w:pPr>
          </w:p>
        </w:tc>
      </w:tr>
      <w:tr w:rsidR="00FB394D" w:rsidRPr="006E34AF" w14:paraId="70476578" w14:textId="77777777" w:rsidTr="006E34AF">
        <w:tc>
          <w:tcPr>
            <w:tcW w:w="7342" w:type="dxa"/>
            <w:shd w:val="clear" w:color="auto" w:fill="9CC2E5" w:themeFill="accent1" w:themeFillTint="99"/>
          </w:tcPr>
          <w:p w14:paraId="0CE270EA" w14:textId="20230181" w:rsidR="00FB394D" w:rsidRPr="00061893" w:rsidRDefault="00FB394D" w:rsidP="00FB394D">
            <w:pPr>
              <w:tabs>
                <w:tab w:val="left" w:pos="5887"/>
              </w:tabs>
              <w:spacing w:line="360" w:lineRule="auto"/>
              <w:jc w:val="both"/>
              <w:rPr>
                <w:rFonts w:ascii="Verdana Pro Semibold" w:hAnsi="Verdana Pro Semibold" w:cstheme="minorHAnsi"/>
                <w:b/>
                <w:bCs/>
                <w:sz w:val="24"/>
                <w:szCs w:val="24"/>
                <w:lang w:val="en-US"/>
              </w:rPr>
            </w:pPr>
            <w:r w:rsidRPr="00061893">
              <w:rPr>
                <w:rFonts w:ascii="Verdana Pro Semibold" w:hAnsi="Verdana Pro Semibold" w:cstheme="minorHAnsi"/>
                <w:b/>
                <w:bCs/>
                <w:sz w:val="24"/>
                <w:szCs w:val="24"/>
                <w:lang w:val="en-US"/>
              </w:rPr>
              <w:t>TOTAL WEIGHTINGS</w:t>
            </w:r>
          </w:p>
        </w:tc>
        <w:tc>
          <w:tcPr>
            <w:tcW w:w="1730" w:type="dxa"/>
            <w:shd w:val="clear" w:color="auto" w:fill="9CC2E5" w:themeFill="accent1" w:themeFillTint="99"/>
          </w:tcPr>
          <w:p w14:paraId="66128A10" w14:textId="188D0305" w:rsidR="00FB394D" w:rsidRPr="00061893" w:rsidRDefault="00FB394D" w:rsidP="00FB394D">
            <w:pPr>
              <w:tabs>
                <w:tab w:val="left" w:pos="5887"/>
              </w:tabs>
              <w:spacing w:line="360" w:lineRule="auto"/>
              <w:jc w:val="right"/>
              <w:rPr>
                <w:rFonts w:ascii="Verdana Pro Semibold" w:hAnsi="Verdana Pro Semibold" w:cstheme="minorHAnsi"/>
                <w:b/>
                <w:bCs/>
                <w:sz w:val="24"/>
                <w:szCs w:val="24"/>
                <w:lang w:val="en-US"/>
              </w:rPr>
            </w:pPr>
            <w:r w:rsidRPr="00061893">
              <w:rPr>
                <w:rFonts w:ascii="Verdana Pro Semibold" w:hAnsi="Verdana Pro Semibold" w:cstheme="minorHAnsi"/>
                <w:b/>
                <w:bCs/>
                <w:sz w:val="24"/>
                <w:szCs w:val="24"/>
                <w:lang w:val="en-US"/>
              </w:rPr>
              <w:t>100</w:t>
            </w:r>
          </w:p>
        </w:tc>
      </w:tr>
    </w:tbl>
    <w:p w14:paraId="7E0CAEBE" w14:textId="77777777" w:rsidR="00B721C6" w:rsidRPr="000B6DFC" w:rsidRDefault="00B721C6" w:rsidP="00BD38A6">
      <w:pPr>
        <w:tabs>
          <w:tab w:val="left" w:pos="5887"/>
        </w:tabs>
        <w:spacing w:line="360" w:lineRule="auto"/>
        <w:jc w:val="both"/>
        <w:rPr>
          <w:rFonts w:ascii="Verdana" w:hAnsi="Verdana" w:cstheme="minorHAnsi"/>
        </w:rPr>
      </w:pPr>
    </w:p>
    <w:p w14:paraId="47989C7E" w14:textId="62DB37C6" w:rsidR="00B721C6" w:rsidRPr="001A5CA4" w:rsidRDefault="00B721C6" w:rsidP="00C91384">
      <w:pPr>
        <w:tabs>
          <w:tab w:val="left" w:pos="5887"/>
        </w:tabs>
        <w:spacing w:line="360" w:lineRule="auto"/>
        <w:ind w:left="284"/>
        <w:rPr>
          <w:rFonts w:ascii="Verdana" w:hAnsi="Verdana" w:cstheme="minorHAnsi"/>
          <w:sz w:val="24"/>
          <w:szCs w:val="24"/>
        </w:rPr>
      </w:pPr>
      <w:r w:rsidRPr="001A5CA4">
        <w:rPr>
          <w:rFonts w:ascii="Verdana" w:hAnsi="Verdana" w:cstheme="minorHAnsi"/>
          <w:sz w:val="24"/>
          <w:szCs w:val="24"/>
        </w:rPr>
        <w:t xml:space="preserve">Both </w:t>
      </w:r>
      <w:r w:rsidR="00EA5237" w:rsidRPr="001A5CA4">
        <w:rPr>
          <w:rFonts w:ascii="Verdana" w:hAnsi="Verdana" w:cstheme="minorHAnsi"/>
          <w:sz w:val="24"/>
          <w:szCs w:val="24"/>
        </w:rPr>
        <w:t>W</w:t>
      </w:r>
      <w:r w:rsidRPr="001A5CA4">
        <w:rPr>
          <w:rFonts w:ascii="Verdana" w:hAnsi="Verdana" w:cstheme="minorHAnsi"/>
          <w:sz w:val="24"/>
          <w:szCs w:val="24"/>
        </w:rPr>
        <w:t xml:space="preserve">eighted and </w:t>
      </w:r>
      <w:r w:rsidR="00EA5237" w:rsidRPr="001A5CA4">
        <w:rPr>
          <w:rFonts w:ascii="Verdana" w:hAnsi="Verdana" w:cstheme="minorHAnsi"/>
          <w:sz w:val="24"/>
          <w:szCs w:val="24"/>
        </w:rPr>
        <w:t>N</w:t>
      </w:r>
      <w:r w:rsidRPr="001A5CA4">
        <w:rPr>
          <w:rFonts w:ascii="Verdana" w:hAnsi="Verdana" w:cstheme="minorHAnsi"/>
          <w:sz w:val="24"/>
          <w:szCs w:val="24"/>
        </w:rPr>
        <w:t>on-</w:t>
      </w:r>
      <w:r w:rsidR="00EA5237" w:rsidRPr="001A5CA4">
        <w:rPr>
          <w:rFonts w:ascii="Verdana" w:hAnsi="Verdana" w:cstheme="minorHAnsi"/>
          <w:sz w:val="24"/>
          <w:szCs w:val="24"/>
        </w:rPr>
        <w:t>W</w:t>
      </w:r>
      <w:r w:rsidRPr="001A5CA4">
        <w:rPr>
          <w:rFonts w:ascii="Verdana" w:hAnsi="Verdana" w:cstheme="minorHAnsi"/>
          <w:sz w:val="24"/>
          <w:szCs w:val="24"/>
        </w:rPr>
        <w:t xml:space="preserve">eighted sections may have an impact on the Evaluation </w:t>
      </w:r>
      <w:r w:rsidR="004B57F5" w:rsidRPr="001A5CA4">
        <w:rPr>
          <w:rFonts w:ascii="Verdana" w:hAnsi="Verdana" w:cstheme="minorHAnsi"/>
          <w:sz w:val="24"/>
          <w:szCs w:val="24"/>
        </w:rPr>
        <w:t>Team’s</w:t>
      </w:r>
      <w:r w:rsidRPr="001A5CA4">
        <w:rPr>
          <w:rFonts w:ascii="Verdana" w:hAnsi="Verdana" w:cstheme="minorHAnsi"/>
          <w:sz w:val="24"/>
          <w:szCs w:val="24"/>
        </w:rPr>
        <w:t xml:space="preserve"> final recommendation regarding </w:t>
      </w:r>
      <w:r w:rsidR="004B57F5" w:rsidRPr="001A5CA4">
        <w:rPr>
          <w:rFonts w:ascii="Verdana" w:hAnsi="Verdana" w:cstheme="minorHAnsi"/>
          <w:sz w:val="24"/>
          <w:szCs w:val="24"/>
        </w:rPr>
        <w:t>Preferred Supplier</w:t>
      </w:r>
      <w:r w:rsidR="00FB394D" w:rsidRPr="001A5CA4">
        <w:rPr>
          <w:rFonts w:ascii="Verdana" w:hAnsi="Verdana" w:cstheme="minorHAnsi"/>
          <w:sz w:val="24"/>
          <w:szCs w:val="24"/>
        </w:rPr>
        <w:t>s</w:t>
      </w:r>
      <w:r w:rsidRPr="001A5CA4">
        <w:rPr>
          <w:rFonts w:ascii="Verdana" w:hAnsi="Verdana" w:cstheme="minorHAnsi"/>
          <w:sz w:val="24"/>
          <w:szCs w:val="24"/>
        </w:rPr>
        <w:t>. Consequently, the recommended</w:t>
      </w:r>
      <w:r w:rsidR="008D2606" w:rsidRPr="001A5CA4">
        <w:rPr>
          <w:rFonts w:ascii="Verdana" w:hAnsi="Verdana" w:cstheme="minorHAnsi"/>
          <w:sz w:val="24"/>
          <w:szCs w:val="24"/>
        </w:rPr>
        <w:t xml:space="preserve"> P</w:t>
      </w:r>
      <w:r w:rsidRPr="001A5CA4">
        <w:rPr>
          <w:rFonts w:ascii="Verdana" w:hAnsi="Verdana" w:cstheme="minorHAnsi"/>
          <w:sz w:val="24"/>
          <w:szCs w:val="24"/>
        </w:rPr>
        <w:t xml:space="preserve">referred </w:t>
      </w:r>
      <w:r w:rsidR="008D2606" w:rsidRPr="001A5CA4">
        <w:rPr>
          <w:rFonts w:ascii="Verdana" w:hAnsi="Verdana" w:cstheme="minorHAnsi"/>
          <w:sz w:val="24"/>
          <w:szCs w:val="24"/>
        </w:rPr>
        <w:t>Supplier</w:t>
      </w:r>
      <w:r w:rsidRPr="001A5CA4">
        <w:rPr>
          <w:rFonts w:ascii="Verdana" w:hAnsi="Verdana" w:cstheme="minorHAnsi"/>
          <w:sz w:val="24"/>
          <w:szCs w:val="24"/>
        </w:rPr>
        <w:t xml:space="preserve"> may not necessarily have obtained the highest weighted score.</w:t>
      </w:r>
    </w:p>
    <w:p w14:paraId="44B87626" w14:textId="77777777" w:rsidR="00B721C6" w:rsidRPr="000B6DFC" w:rsidRDefault="00B721C6" w:rsidP="00BD38A6">
      <w:pPr>
        <w:tabs>
          <w:tab w:val="left" w:pos="5887"/>
        </w:tabs>
        <w:spacing w:line="360" w:lineRule="auto"/>
        <w:jc w:val="both"/>
        <w:rPr>
          <w:rFonts w:ascii="Verdana" w:hAnsi="Verdana" w:cstheme="minorHAnsi"/>
        </w:rPr>
      </w:pPr>
    </w:p>
    <w:p w14:paraId="1CB2AC24" w14:textId="77777777" w:rsidR="004A306B" w:rsidRPr="004A306B" w:rsidRDefault="004A306B" w:rsidP="004A306B">
      <w:pPr>
        <w:pStyle w:val="ListParagraph"/>
        <w:tabs>
          <w:tab w:val="left" w:pos="5887"/>
        </w:tabs>
        <w:spacing w:line="360" w:lineRule="auto"/>
        <w:ind w:left="709"/>
        <w:jc w:val="both"/>
        <w:rPr>
          <w:rFonts w:cstheme="minorHAnsi"/>
          <w:sz w:val="22"/>
        </w:rPr>
      </w:pPr>
    </w:p>
    <w:p w14:paraId="00F5B115" w14:textId="7AECA6A0" w:rsidR="00B721C6" w:rsidRPr="004B57F5" w:rsidRDefault="004B57F5" w:rsidP="006B57D7">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Pr>
          <w:rFonts w:ascii="Verdana Pro Semibold" w:eastAsia="Cambria" w:hAnsi="Verdana Pro Semibold" w:cstheme="minorHAnsi"/>
          <w:bCs w:val="0"/>
          <w:color w:val="204D84"/>
          <w:sz w:val="24"/>
          <w:szCs w:val="24"/>
          <w:lang w:val="en-GB"/>
        </w:rPr>
        <w:t>Rating Scale</w:t>
      </w:r>
    </w:p>
    <w:p w14:paraId="6C972654" w14:textId="5F729A22" w:rsidR="00B721C6" w:rsidRPr="001A5CA4" w:rsidRDefault="00B721C6" w:rsidP="004B57F5">
      <w:pPr>
        <w:tabs>
          <w:tab w:val="left" w:pos="5887"/>
        </w:tabs>
        <w:spacing w:line="360" w:lineRule="auto"/>
        <w:ind w:left="284"/>
        <w:jc w:val="both"/>
        <w:rPr>
          <w:rFonts w:ascii="Verdana" w:hAnsi="Verdana" w:cstheme="minorHAnsi"/>
          <w:sz w:val="24"/>
          <w:szCs w:val="24"/>
        </w:rPr>
      </w:pPr>
      <w:r w:rsidRPr="001A5CA4">
        <w:rPr>
          <w:rFonts w:ascii="Verdana" w:hAnsi="Verdana" w:cstheme="minorHAnsi"/>
          <w:sz w:val="24"/>
          <w:szCs w:val="24"/>
        </w:rPr>
        <w:t xml:space="preserve">The </w:t>
      </w:r>
      <w:r w:rsidR="002A0B6B" w:rsidRPr="001A5CA4">
        <w:rPr>
          <w:rFonts w:ascii="Verdana" w:hAnsi="Verdana" w:cstheme="minorHAnsi"/>
          <w:sz w:val="24"/>
          <w:szCs w:val="24"/>
        </w:rPr>
        <w:t xml:space="preserve">Evaluation Team </w:t>
      </w:r>
      <w:r w:rsidRPr="001A5CA4">
        <w:rPr>
          <w:rFonts w:ascii="Verdana" w:hAnsi="Verdana" w:cstheme="minorHAnsi"/>
          <w:sz w:val="24"/>
          <w:szCs w:val="24"/>
        </w:rPr>
        <w:t xml:space="preserve">will use the following rating scale to evaluate the </w:t>
      </w:r>
      <w:r w:rsidR="002A0B6B" w:rsidRPr="001A5CA4">
        <w:rPr>
          <w:rFonts w:ascii="Verdana" w:hAnsi="Verdana" w:cstheme="minorHAnsi"/>
          <w:sz w:val="24"/>
          <w:szCs w:val="24"/>
        </w:rPr>
        <w:t>Proposals</w:t>
      </w:r>
      <w:r w:rsidRPr="001A5CA4">
        <w:rPr>
          <w:rFonts w:ascii="Verdana" w:hAnsi="Verdana" w:cstheme="minorHAnsi"/>
          <w:sz w:val="24"/>
          <w:szCs w:val="24"/>
        </w:rPr>
        <w:t xml:space="preserve"> against the </w:t>
      </w:r>
      <w:r w:rsidR="002A0B6B" w:rsidRPr="001A5CA4">
        <w:rPr>
          <w:rFonts w:ascii="Verdana" w:hAnsi="Verdana" w:cstheme="minorHAnsi"/>
          <w:sz w:val="24"/>
          <w:szCs w:val="24"/>
        </w:rPr>
        <w:t>Evaluation C</w:t>
      </w:r>
      <w:r w:rsidRPr="001A5CA4">
        <w:rPr>
          <w:rFonts w:ascii="Verdana" w:hAnsi="Verdana" w:cstheme="minorHAnsi"/>
          <w:sz w:val="24"/>
          <w:szCs w:val="24"/>
        </w:rPr>
        <w:t>riteria:</w:t>
      </w:r>
    </w:p>
    <w:tbl>
      <w:tblPr>
        <w:tblW w:w="9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6418"/>
        <w:gridCol w:w="1219"/>
      </w:tblGrid>
      <w:tr w:rsidR="004B57F5" w:rsidRPr="004B57F5" w14:paraId="0CF12ACD" w14:textId="77777777" w:rsidTr="004B57F5">
        <w:tc>
          <w:tcPr>
            <w:tcW w:w="1843" w:type="dxa"/>
            <w:shd w:val="clear" w:color="auto" w:fill="9CC2E5" w:themeFill="accent1" w:themeFillTint="99"/>
          </w:tcPr>
          <w:p w14:paraId="12288450" w14:textId="77777777" w:rsidR="004B57F5" w:rsidRPr="001A5CA4" w:rsidRDefault="004B57F5" w:rsidP="001A5CA4">
            <w:pPr>
              <w:pStyle w:val="TableParagraph"/>
              <w:spacing w:line="360" w:lineRule="auto"/>
              <w:rPr>
                <w:rFonts w:ascii="Verdana Pro Semibold" w:hAnsi="Verdana Pro Semibold"/>
                <w:b/>
                <w:color w:val="auto"/>
                <w:sz w:val="24"/>
                <w:szCs w:val="24"/>
              </w:rPr>
            </w:pPr>
            <w:r w:rsidRPr="001A5CA4">
              <w:rPr>
                <w:rFonts w:ascii="Verdana Pro Semibold" w:hAnsi="Verdana Pro Semibold"/>
                <w:b/>
                <w:color w:val="auto"/>
                <w:sz w:val="24"/>
                <w:szCs w:val="24"/>
              </w:rPr>
              <w:t>Rating</w:t>
            </w:r>
          </w:p>
        </w:tc>
        <w:tc>
          <w:tcPr>
            <w:tcW w:w="6418" w:type="dxa"/>
            <w:shd w:val="clear" w:color="auto" w:fill="9CC2E5" w:themeFill="accent1" w:themeFillTint="99"/>
          </w:tcPr>
          <w:p w14:paraId="3768B805" w14:textId="77777777" w:rsidR="004B57F5" w:rsidRPr="001A5CA4" w:rsidRDefault="004B57F5" w:rsidP="001A5CA4">
            <w:pPr>
              <w:pStyle w:val="TableParagraph"/>
              <w:spacing w:line="360" w:lineRule="auto"/>
              <w:rPr>
                <w:rFonts w:ascii="Verdana Pro Semibold" w:hAnsi="Verdana Pro Semibold"/>
                <w:b/>
                <w:color w:val="auto"/>
                <w:sz w:val="24"/>
                <w:szCs w:val="24"/>
              </w:rPr>
            </w:pPr>
            <w:r w:rsidRPr="001A5CA4">
              <w:rPr>
                <w:rFonts w:ascii="Verdana Pro Semibold" w:hAnsi="Verdana Pro Semibold"/>
                <w:b/>
                <w:color w:val="auto"/>
                <w:sz w:val="24"/>
                <w:szCs w:val="24"/>
              </w:rPr>
              <w:t>Definition</w:t>
            </w:r>
          </w:p>
        </w:tc>
        <w:tc>
          <w:tcPr>
            <w:tcW w:w="1219" w:type="dxa"/>
            <w:shd w:val="clear" w:color="auto" w:fill="9CC2E5" w:themeFill="accent1" w:themeFillTint="99"/>
          </w:tcPr>
          <w:p w14:paraId="4768722E" w14:textId="77777777" w:rsidR="004B57F5" w:rsidRPr="001A5CA4" w:rsidRDefault="004B57F5" w:rsidP="001A5CA4">
            <w:pPr>
              <w:pStyle w:val="TableParagraph"/>
              <w:spacing w:line="360" w:lineRule="auto"/>
              <w:rPr>
                <w:rFonts w:ascii="Verdana Pro Semibold" w:hAnsi="Verdana Pro Semibold"/>
                <w:b/>
                <w:color w:val="auto"/>
                <w:sz w:val="24"/>
                <w:szCs w:val="24"/>
              </w:rPr>
            </w:pPr>
            <w:r w:rsidRPr="001A5CA4">
              <w:rPr>
                <w:rFonts w:ascii="Verdana Pro Semibold" w:hAnsi="Verdana Pro Semibold"/>
                <w:b/>
                <w:color w:val="auto"/>
                <w:sz w:val="24"/>
                <w:szCs w:val="24"/>
              </w:rPr>
              <w:t>Score</w:t>
            </w:r>
          </w:p>
        </w:tc>
      </w:tr>
      <w:tr w:rsidR="004B57F5" w:rsidRPr="004B57F5" w14:paraId="0F806209" w14:textId="77777777" w:rsidTr="004B57F5">
        <w:tc>
          <w:tcPr>
            <w:tcW w:w="1843" w:type="dxa"/>
            <w:shd w:val="clear" w:color="auto" w:fill="DEEAF6" w:themeFill="accent1" w:themeFillTint="33"/>
          </w:tcPr>
          <w:p w14:paraId="1B03B704" w14:textId="6CA113A3" w:rsidR="004B57F5" w:rsidRPr="001A5CA4" w:rsidRDefault="004B57F5" w:rsidP="001A5CA4">
            <w:pPr>
              <w:pStyle w:val="TableParagraph"/>
              <w:spacing w:line="360" w:lineRule="auto"/>
              <w:rPr>
                <w:rFonts w:ascii="Verdana Pro Semibold" w:hAnsi="Verdana Pro Semibold"/>
                <w:b/>
                <w:color w:val="auto"/>
                <w:sz w:val="24"/>
                <w:szCs w:val="24"/>
              </w:rPr>
            </w:pPr>
            <w:r w:rsidRPr="001A5CA4">
              <w:rPr>
                <w:rFonts w:ascii="Verdana Pro Semibold" w:hAnsi="Verdana Pro Semibold"/>
                <w:b/>
                <w:color w:val="auto"/>
                <w:sz w:val="24"/>
                <w:szCs w:val="24"/>
              </w:rPr>
              <w:t>Excellent</w:t>
            </w:r>
          </w:p>
        </w:tc>
        <w:tc>
          <w:tcPr>
            <w:tcW w:w="6418" w:type="dxa"/>
          </w:tcPr>
          <w:p w14:paraId="7890E54C"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t>Respondent demonstrates exceptional ability, understanding,</w:t>
            </w:r>
            <w:r w:rsidRPr="001A5CA4" w:rsidDel="0003501F">
              <w:rPr>
                <w:rFonts w:ascii="Verdana" w:hAnsi="Verdana"/>
                <w:color w:val="auto"/>
                <w:sz w:val="24"/>
                <w:szCs w:val="24"/>
              </w:rPr>
              <w:t xml:space="preserve"> </w:t>
            </w:r>
            <w:r w:rsidRPr="001A5CA4">
              <w:rPr>
                <w:rFonts w:ascii="Verdana" w:hAnsi="Verdana"/>
                <w:color w:val="auto"/>
                <w:sz w:val="24"/>
                <w:szCs w:val="24"/>
              </w:rPr>
              <w:t>experience and skills. The Proposal identifies factors that will offer potential added value, with supporting evidence.</w:t>
            </w:r>
          </w:p>
        </w:tc>
        <w:tc>
          <w:tcPr>
            <w:tcW w:w="1219" w:type="dxa"/>
            <w:shd w:val="clear" w:color="auto" w:fill="DEEAF6" w:themeFill="accent1" w:themeFillTint="33"/>
          </w:tcPr>
          <w:p w14:paraId="69B9946F"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t>9-10</w:t>
            </w:r>
          </w:p>
        </w:tc>
      </w:tr>
      <w:tr w:rsidR="004B57F5" w:rsidRPr="004B57F5" w14:paraId="2015D9C6" w14:textId="77777777" w:rsidTr="004B57F5">
        <w:tc>
          <w:tcPr>
            <w:tcW w:w="1843" w:type="dxa"/>
            <w:shd w:val="clear" w:color="auto" w:fill="DEEAF6" w:themeFill="accent1" w:themeFillTint="33"/>
          </w:tcPr>
          <w:p w14:paraId="4B3DA279" w14:textId="6773C946" w:rsidR="004B57F5" w:rsidRPr="001A5CA4" w:rsidRDefault="004B57F5" w:rsidP="001A5CA4">
            <w:pPr>
              <w:pStyle w:val="TableParagraph"/>
              <w:spacing w:line="360" w:lineRule="auto"/>
              <w:rPr>
                <w:rFonts w:ascii="Verdana Pro Semibold" w:hAnsi="Verdana Pro Semibold"/>
                <w:b/>
                <w:color w:val="auto"/>
                <w:sz w:val="24"/>
                <w:szCs w:val="24"/>
              </w:rPr>
            </w:pPr>
            <w:r w:rsidRPr="001A5CA4">
              <w:rPr>
                <w:rFonts w:ascii="Verdana Pro Semibold" w:hAnsi="Verdana Pro Semibold"/>
                <w:b/>
                <w:color w:val="auto"/>
                <w:sz w:val="24"/>
                <w:szCs w:val="24"/>
              </w:rPr>
              <w:t>Good</w:t>
            </w:r>
          </w:p>
        </w:tc>
        <w:tc>
          <w:tcPr>
            <w:tcW w:w="6418" w:type="dxa"/>
          </w:tcPr>
          <w:p w14:paraId="168EE66F"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t xml:space="preserve">Respondent demonstrates above average ability, understanding, experience and skills. The Proposal </w:t>
            </w:r>
            <w:r w:rsidRPr="001A5CA4">
              <w:rPr>
                <w:rFonts w:ascii="Verdana" w:hAnsi="Verdana"/>
                <w:color w:val="auto"/>
                <w:sz w:val="24"/>
                <w:szCs w:val="24"/>
              </w:rPr>
              <w:lastRenderedPageBreak/>
              <w:t>identifies minor additional benefits, with supporting evidence.</w:t>
            </w:r>
          </w:p>
        </w:tc>
        <w:tc>
          <w:tcPr>
            <w:tcW w:w="1219" w:type="dxa"/>
            <w:shd w:val="clear" w:color="auto" w:fill="DEEAF6" w:themeFill="accent1" w:themeFillTint="33"/>
          </w:tcPr>
          <w:p w14:paraId="032AE813"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lastRenderedPageBreak/>
              <w:t>7-8</w:t>
            </w:r>
          </w:p>
        </w:tc>
      </w:tr>
      <w:tr w:rsidR="004B57F5" w:rsidRPr="004B57F5" w14:paraId="0AE75365" w14:textId="77777777" w:rsidTr="004B57F5">
        <w:tc>
          <w:tcPr>
            <w:tcW w:w="1843" w:type="dxa"/>
            <w:shd w:val="clear" w:color="auto" w:fill="DEEAF6" w:themeFill="accent1" w:themeFillTint="33"/>
          </w:tcPr>
          <w:p w14:paraId="0150559B" w14:textId="1AFF58BC" w:rsidR="004B57F5" w:rsidRPr="001A5CA4" w:rsidRDefault="004B57F5" w:rsidP="001A5CA4">
            <w:pPr>
              <w:pStyle w:val="TableParagraph"/>
              <w:spacing w:line="360" w:lineRule="auto"/>
              <w:rPr>
                <w:rFonts w:ascii="Verdana Pro Semibold" w:hAnsi="Verdana Pro Semibold"/>
                <w:b/>
                <w:color w:val="auto"/>
                <w:sz w:val="24"/>
                <w:szCs w:val="24"/>
              </w:rPr>
            </w:pPr>
            <w:r w:rsidRPr="001A5CA4">
              <w:rPr>
                <w:rFonts w:ascii="Verdana Pro Semibold" w:hAnsi="Verdana Pro Semibold"/>
                <w:b/>
                <w:color w:val="auto"/>
                <w:sz w:val="24"/>
                <w:szCs w:val="24"/>
              </w:rPr>
              <w:t>Acceptable</w:t>
            </w:r>
          </w:p>
        </w:tc>
        <w:tc>
          <w:tcPr>
            <w:tcW w:w="6418" w:type="dxa"/>
          </w:tcPr>
          <w:p w14:paraId="01F0C92B"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t>Respondent demonstrates the ability to meet the criteria, with supporting evidence.</w:t>
            </w:r>
          </w:p>
        </w:tc>
        <w:tc>
          <w:tcPr>
            <w:tcW w:w="1219" w:type="dxa"/>
            <w:shd w:val="clear" w:color="auto" w:fill="DEEAF6" w:themeFill="accent1" w:themeFillTint="33"/>
          </w:tcPr>
          <w:p w14:paraId="0D623065"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t>5-6</w:t>
            </w:r>
          </w:p>
        </w:tc>
      </w:tr>
      <w:tr w:rsidR="004B57F5" w:rsidRPr="004B57F5" w14:paraId="14A1A31F" w14:textId="77777777" w:rsidTr="004B57F5">
        <w:tc>
          <w:tcPr>
            <w:tcW w:w="1843" w:type="dxa"/>
            <w:shd w:val="clear" w:color="auto" w:fill="DEEAF6" w:themeFill="accent1" w:themeFillTint="33"/>
          </w:tcPr>
          <w:p w14:paraId="6776F376" w14:textId="69664F07" w:rsidR="004B57F5" w:rsidRPr="001A5CA4" w:rsidRDefault="004B57F5" w:rsidP="001A5CA4">
            <w:pPr>
              <w:pStyle w:val="TableParagraph"/>
              <w:spacing w:line="360" w:lineRule="auto"/>
              <w:rPr>
                <w:rFonts w:ascii="Verdana Pro Semibold" w:hAnsi="Verdana Pro Semibold"/>
                <w:b/>
                <w:color w:val="auto"/>
                <w:sz w:val="24"/>
                <w:szCs w:val="24"/>
              </w:rPr>
            </w:pPr>
            <w:r w:rsidRPr="001A5CA4">
              <w:rPr>
                <w:rFonts w:ascii="Verdana Pro Semibold" w:hAnsi="Verdana Pro Semibold"/>
                <w:b/>
                <w:color w:val="auto"/>
                <w:sz w:val="24"/>
                <w:szCs w:val="24"/>
              </w:rPr>
              <w:t>Reservations</w:t>
            </w:r>
          </w:p>
        </w:tc>
        <w:tc>
          <w:tcPr>
            <w:tcW w:w="6418" w:type="dxa"/>
          </w:tcPr>
          <w:p w14:paraId="5966ED0A"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t>Satisfies only a minimum of the criteria but not all. Reservations about the Respondent to adequately meet the criteria. Little supporting evidence.</w:t>
            </w:r>
          </w:p>
        </w:tc>
        <w:tc>
          <w:tcPr>
            <w:tcW w:w="1219" w:type="dxa"/>
            <w:shd w:val="clear" w:color="auto" w:fill="DEEAF6" w:themeFill="accent1" w:themeFillTint="33"/>
          </w:tcPr>
          <w:p w14:paraId="5CA081D5"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t>3-4</w:t>
            </w:r>
          </w:p>
        </w:tc>
      </w:tr>
      <w:tr w:rsidR="004B57F5" w:rsidRPr="004B57F5" w14:paraId="73185ED7" w14:textId="77777777" w:rsidTr="004B57F5">
        <w:tc>
          <w:tcPr>
            <w:tcW w:w="1843" w:type="dxa"/>
            <w:shd w:val="clear" w:color="auto" w:fill="DEEAF6" w:themeFill="accent1" w:themeFillTint="33"/>
          </w:tcPr>
          <w:p w14:paraId="17FB8E77" w14:textId="3FEC5179" w:rsidR="004B57F5" w:rsidRPr="001A5CA4" w:rsidRDefault="004B57F5" w:rsidP="001A5CA4">
            <w:pPr>
              <w:pStyle w:val="TableParagraph"/>
              <w:spacing w:line="360" w:lineRule="auto"/>
              <w:rPr>
                <w:rFonts w:ascii="Verdana Pro Semibold" w:hAnsi="Verdana Pro Semibold"/>
                <w:b/>
                <w:color w:val="auto"/>
                <w:sz w:val="24"/>
                <w:szCs w:val="24"/>
              </w:rPr>
            </w:pPr>
            <w:r w:rsidRPr="001A5CA4">
              <w:rPr>
                <w:rFonts w:ascii="Verdana Pro Semibold" w:hAnsi="Verdana Pro Semibold"/>
                <w:b/>
                <w:color w:val="auto"/>
                <w:sz w:val="24"/>
                <w:szCs w:val="24"/>
              </w:rPr>
              <w:t>Serious Reservations</w:t>
            </w:r>
          </w:p>
        </w:tc>
        <w:tc>
          <w:tcPr>
            <w:tcW w:w="6418" w:type="dxa"/>
          </w:tcPr>
          <w:p w14:paraId="28953988"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t>Extremely limited or no supporting evidence to meet the criteria. Minimum effort made to meet the criteria.</w:t>
            </w:r>
          </w:p>
        </w:tc>
        <w:tc>
          <w:tcPr>
            <w:tcW w:w="1219" w:type="dxa"/>
            <w:shd w:val="clear" w:color="auto" w:fill="DEEAF6" w:themeFill="accent1" w:themeFillTint="33"/>
          </w:tcPr>
          <w:p w14:paraId="7FCCE920"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t>1-2</w:t>
            </w:r>
          </w:p>
        </w:tc>
      </w:tr>
      <w:tr w:rsidR="004B57F5" w:rsidRPr="004B57F5" w14:paraId="0BF68950" w14:textId="77777777" w:rsidTr="004B57F5">
        <w:trPr>
          <w:trHeight w:val="77"/>
        </w:trPr>
        <w:tc>
          <w:tcPr>
            <w:tcW w:w="1843" w:type="dxa"/>
            <w:shd w:val="clear" w:color="auto" w:fill="DEEAF6" w:themeFill="accent1" w:themeFillTint="33"/>
          </w:tcPr>
          <w:p w14:paraId="08FB65CE" w14:textId="251B7663" w:rsidR="004B57F5" w:rsidRPr="001A5CA4" w:rsidRDefault="004B57F5" w:rsidP="001A5CA4">
            <w:pPr>
              <w:pStyle w:val="TableParagraph"/>
              <w:spacing w:line="360" w:lineRule="auto"/>
              <w:ind w:left="0"/>
              <w:rPr>
                <w:rFonts w:ascii="Verdana Pro Semibold" w:hAnsi="Verdana Pro Semibold"/>
                <w:b/>
                <w:color w:val="auto"/>
                <w:sz w:val="24"/>
                <w:szCs w:val="24"/>
              </w:rPr>
            </w:pPr>
            <w:r w:rsidRPr="001A5CA4">
              <w:rPr>
                <w:rFonts w:ascii="Verdana Pro Semibold" w:hAnsi="Verdana Pro Semibold"/>
                <w:b/>
                <w:color w:val="auto"/>
                <w:sz w:val="24"/>
                <w:szCs w:val="24"/>
              </w:rPr>
              <w:t>Unacceptable</w:t>
            </w:r>
          </w:p>
        </w:tc>
        <w:tc>
          <w:tcPr>
            <w:tcW w:w="6418" w:type="dxa"/>
          </w:tcPr>
          <w:p w14:paraId="2F7D4184"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t>Does not comply or meet the criteria at all. Insufficient information to demonstrate the criteria.</w:t>
            </w:r>
          </w:p>
        </w:tc>
        <w:tc>
          <w:tcPr>
            <w:tcW w:w="1219" w:type="dxa"/>
            <w:shd w:val="clear" w:color="auto" w:fill="DEEAF6" w:themeFill="accent1" w:themeFillTint="33"/>
          </w:tcPr>
          <w:p w14:paraId="734728D6" w14:textId="77777777" w:rsidR="004B57F5" w:rsidRPr="001A5CA4" w:rsidRDefault="004B57F5" w:rsidP="001A5CA4">
            <w:pPr>
              <w:pStyle w:val="TableParagraph"/>
              <w:spacing w:line="360" w:lineRule="auto"/>
              <w:rPr>
                <w:rFonts w:ascii="Verdana" w:hAnsi="Verdana"/>
                <w:color w:val="auto"/>
                <w:sz w:val="24"/>
                <w:szCs w:val="24"/>
              </w:rPr>
            </w:pPr>
            <w:r w:rsidRPr="001A5CA4">
              <w:rPr>
                <w:rFonts w:ascii="Verdana" w:hAnsi="Verdana"/>
                <w:color w:val="auto"/>
                <w:sz w:val="24"/>
                <w:szCs w:val="24"/>
              </w:rPr>
              <w:t>0</w:t>
            </w:r>
          </w:p>
        </w:tc>
      </w:tr>
    </w:tbl>
    <w:p w14:paraId="4A90054F" w14:textId="77777777" w:rsidR="004B57F5" w:rsidRPr="000B6DFC" w:rsidRDefault="004B57F5" w:rsidP="004B57F5">
      <w:pPr>
        <w:tabs>
          <w:tab w:val="left" w:pos="5887"/>
        </w:tabs>
        <w:spacing w:line="360" w:lineRule="auto"/>
        <w:ind w:left="284"/>
        <w:jc w:val="both"/>
        <w:rPr>
          <w:rFonts w:ascii="Verdana" w:hAnsi="Verdana" w:cstheme="minorHAnsi"/>
        </w:rPr>
      </w:pPr>
    </w:p>
    <w:p w14:paraId="6CD1C645" w14:textId="6ACFEC86" w:rsidR="00517CF3" w:rsidRPr="00FE6D26" w:rsidRDefault="00FE6D26" w:rsidP="00C91384">
      <w:pPr>
        <w:pStyle w:val="Heading1"/>
        <w:numPr>
          <w:ilvl w:val="1"/>
          <w:numId w:val="6"/>
        </w:numPr>
        <w:tabs>
          <w:tab w:val="clear" w:pos="5887"/>
        </w:tabs>
        <w:ind w:left="284" w:hanging="851"/>
        <w:rPr>
          <w:rFonts w:ascii="Verdana Pro Semibold" w:eastAsia="Cambria" w:hAnsi="Verdana Pro Semibold" w:cstheme="minorHAnsi"/>
          <w:bCs w:val="0"/>
          <w:color w:val="204D84"/>
          <w:sz w:val="24"/>
          <w:szCs w:val="24"/>
          <w:lang w:val="en-GB"/>
        </w:rPr>
      </w:pPr>
      <w:r>
        <w:rPr>
          <w:rFonts w:ascii="Verdana Pro Semibold" w:eastAsia="Cambria" w:hAnsi="Verdana Pro Semibold" w:cstheme="minorHAnsi"/>
          <w:bCs w:val="0"/>
          <w:color w:val="204D84"/>
          <w:sz w:val="24"/>
          <w:szCs w:val="24"/>
          <w:lang w:val="en-GB"/>
        </w:rPr>
        <w:t>Due Diligence</w:t>
      </w:r>
    </w:p>
    <w:p w14:paraId="6A3B1EDC" w14:textId="65C2A998" w:rsidR="008B28FD" w:rsidRPr="001A5CA4" w:rsidRDefault="008B28FD" w:rsidP="001A5CA4">
      <w:pPr>
        <w:tabs>
          <w:tab w:val="left" w:pos="5887"/>
        </w:tabs>
        <w:spacing w:line="360" w:lineRule="auto"/>
        <w:ind w:left="284"/>
        <w:rPr>
          <w:rFonts w:ascii="Verdana" w:hAnsi="Verdana" w:cstheme="minorHAnsi"/>
          <w:sz w:val="24"/>
          <w:szCs w:val="24"/>
        </w:rPr>
      </w:pPr>
      <w:r w:rsidRPr="001A5CA4">
        <w:rPr>
          <w:rFonts w:ascii="Verdana" w:hAnsi="Verdana" w:cstheme="minorHAnsi"/>
          <w:sz w:val="24"/>
          <w:szCs w:val="24"/>
        </w:rPr>
        <w:t xml:space="preserve">In addition to reference checks, </w:t>
      </w:r>
      <w:r w:rsidR="008726B4" w:rsidRPr="001A5CA4">
        <w:rPr>
          <w:rFonts w:ascii="Verdana" w:hAnsi="Verdana" w:cstheme="minorHAnsi"/>
          <w:sz w:val="24"/>
          <w:szCs w:val="24"/>
        </w:rPr>
        <w:t xml:space="preserve">Whaikaha </w:t>
      </w:r>
      <w:r w:rsidRPr="001A5CA4">
        <w:rPr>
          <w:rFonts w:ascii="Verdana" w:hAnsi="Verdana" w:cstheme="minorHAnsi"/>
          <w:sz w:val="24"/>
          <w:szCs w:val="24"/>
        </w:rPr>
        <w:t xml:space="preserve">will reserve the right to carry out the following Due Diligence on </w:t>
      </w:r>
      <w:r w:rsidR="008D2606" w:rsidRPr="001A5CA4">
        <w:rPr>
          <w:rFonts w:ascii="Verdana" w:hAnsi="Verdana" w:cstheme="minorHAnsi"/>
          <w:sz w:val="24"/>
          <w:szCs w:val="24"/>
        </w:rPr>
        <w:t>Respondent</w:t>
      </w:r>
      <w:r w:rsidRPr="001A5CA4">
        <w:rPr>
          <w:rFonts w:ascii="Verdana" w:hAnsi="Verdana" w:cstheme="minorHAnsi"/>
          <w:sz w:val="24"/>
          <w:szCs w:val="24"/>
        </w:rPr>
        <w:t>s:</w:t>
      </w:r>
    </w:p>
    <w:p w14:paraId="2A61772F" w14:textId="6DAD86A7" w:rsidR="008B28FD" w:rsidRPr="001A5CA4" w:rsidRDefault="008B28FD" w:rsidP="001A5CA4">
      <w:pPr>
        <w:tabs>
          <w:tab w:val="left" w:pos="5887"/>
        </w:tabs>
        <w:spacing w:line="360" w:lineRule="auto"/>
        <w:ind w:left="284"/>
        <w:rPr>
          <w:rFonts w:ascii="Verdana" w:hAnsi="Verdana" w:cstheme="minorHAnsi"/>
          <w:sz w:val="24"/>
          <w:szCs w:val="24"/>
        </w:rPr>
      </w:pPr>
      <w:r w:rsidRPr="001A5CA4">
        <w:rPr>
          <w:rFonts w:ascii="Verdana" w:hAnsi="Verdana" w:cstheme="minorHAnsi"/>
          <w:b/>
          <w:bCs/>
          <w:sz w:val="24"/>
          <w:szCs w:val="24"/>
        </w:rPr>
        <w:t>Note:</w:t>
      </w:r>
      <w:r w:rsidRPr="001A5CA4">
        <w:rPr>
          <w:rFonts w:ascii="Verdana" w:hAnsi="Verdana" w:cstheme="minorHAnsi"/>
          <w:sz w:val="24"/>
          <w:szCs w:val="24"/>
        </w:rPr>
        <w:t xml:space="preserve"> any Due Diligence undertaken will not be part of the Weighted Evaluation but may be used in the overall selection process.</w:t>
      </w:r>
    </w:p>
    <w:p w14:paraId="683EB5B7" w14:textId="1211D40A" w:rsidR="008B28FD" w:rsidRPr="001A5CA4" w:rsidRDefault="008B28FD" w:rsidP="001A5CA4">
      <w:pPr>
        <w:pStyle w:val="ListParagraph"/>
        <w:numPr>
          <w:ilvl w:val="0"/>
          <w:numId w:val="12"/>
        </w:numPr>
        <w:tabs>
          <w:tab w:val="left" w:pos="5887"/>
        </w:tabs>
        <w:spacing w:line="360" w:lineRule="auto"/>
        <w:ind w:left="709" w:hanging="425"/>
        <w:rPr>
          <w:b/>
          <w:bCs/>
          <w:sz w:val="24"/>
          <w:szCs w:val="24"/>
        </w:rPr>
      </w:pPr>
      <w:bookmarkStart w:id="59" w:name="_Toc99366887"/>
      <w:bookmarkStart w:id="60" w:name="_Toc101272225"/>
      <w:bookmarkStart w:id="61" w:name="_Toc101272333"/>
      <w:bookmarkStart w:id="62" w:name="_Toc103155313"/>
      <w:r w:rsidRPr="001A5CA4">
        <w:rPr>
          <w:b/>
          <w:bCs/>
          <w:sz w:val="24"/>
          <w:szCs w:val="24"/>
        </w:rPr>
        <w:t>Analysis of Ownership</w:t>
      </w:r>
      <w:bookmarkEnd w:id="59"/>
      <w:bookmarkEnd w:id="60"/>
      <w:bookmarkEnd w:id="61"/>
      <w:bookmarkEnd w:id="62"/>
    </w:p>
    <w:p w14:paraId="51004CE9" w14:textId="0145F3CA" w:rsidR="008B28FD" w:rsidRPr="001A5CA4" w:rsidRDefault="008B28FD"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 xml:space="preserve">Check legal </w:t>
      </w:r>
      <w:r w:rsidR="0067748D" w:rsidRPr="001A5CA4">
        <w:rPr>
          <w:color w:val="000000" w:themeColor="text1"/>
          <w:sz w:val="24"/>
          <w:szCs w:val="24"/>
        </w:rPr>
        <w:t>status</w:t>
      </w:r>
      <w:r w:rsidRPr="001A5CA4">
        <w:rPr>
          <w:color w:val="000000" w:themeColor="text1"/>
          <w:sz w:val="24"/>
          <w:szCs w:val="24"/>
        </w:rPr>
        <w:t xml:space="preserve"> of </w:t>
      </w:r>
      <w:proofErr w:type="gramStart"/>
      <w:r w:rsidRPr="001A5CA4">
        <w:rPr>
          <w:color w:val="000000" w:themeColor="text1"/>
          <w:sz w:val="24"/>
          <w:szCs w:val="24"/>
        </w:rPr>
        <w:t>entity</w:t>
      </w:r>
      <w:proofErr w:type="gramEnd"/>
    </w:p>
    <w:p w14:paraId="1D27B92F" w14:textId="1EADBAAE" w:rsidR="008B28FD" w:rsidRPr="001A5CA4" w:rsidRDefault="007E13A9"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Check o</w:t>
      </w:r>
      <w:r w:rsidR="0067748D" w:rsidRPr="001A5CA4">
        <w:rPr>
          <w:color w:val="000000" w:themeColor="text1"/>
          <w:sz w:val="24"/>
          <w:szCs w:val="24"/>
        </w:rPr>
        <w:t>wnership (</w:t>
      </w:r>
      <w:r w:rsidR="008B28FD" w:rsidRPr="001A5CA4">
        <w:rPr>
          <w:color w:val="000000" w:themeColor="text1"/>
          <w:sz w:val="24"/>
          <w:szCs w:val="24"/>
        </w:rPr>
        <w:t>owners, directors, and relationships to holding or parent corporations)</w:t>
      </w:r>
    </w:p>
    <w:p w14:paraId="70F8E35B" w14:textId="0694CD1D" w:rsidR="008B28FD" w:rsidRPr="001A5CA4" w:rsidRDefault="008B28FD"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Length of time in operation</w:t>
      </w:r>
    </w:p>
    <w:p w14:paraId="158D8996" w14:textId="0219A842" w:rsidR="008B28FD" w:rsidRPr="001A5CA4" w:rsidRDefault="008B28FD"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Company locations</w:t>
      </w:r>
    </w:p>
    <w:p w14:paraId="2D58A107" w14:textId="2D6A2E97" w:rsidR="008B28FD" w:rsidRPr="001A5CA4" w:rsidRDefault="008B28FD"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 xml:space="preserve">Number of </w:t>
      </w:r>
      <w:r w:rsidR="0067748D" w:rsidRPr="001A5CA4">
        <w:rPr>
          <w:color w:val="000000" w:themeColor="text1"/>
          <w:sz w:val="24"/>
          <w:szCs w:val="24"/>
        </w:rPr>
        <w:t>employees</w:t>
      </w:r>
    </w:p>
    <w:p w14:paraId="5682EF89" w14:textId="14B2656F" w:rsidR="008B28FD" w:rsidRPr="001A5CA4" w:rsidRDefault="0067748D"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Confirmation</w:t>
      </w:r>
      <w:r w:rsidR="008B28FD" w:rsidRPr="001A5CA4">
        <w:rPr>
          <w:color w:val="000000" w:themeColor="text1"/>
          <w:sz w:val="24"/>
          <w:szCs w:val="24"/>
        </w:rPr>
        <w:t xml:space="preserve"> there are no actual, potential, or perceived </w:t>
      </w:r>
      <w:proofErr w:type="gramStart"/>
      <w:r w:rsidR="008B28FD" w:rsidRPr="001A5CA4">
        <w:rPr>
          <w:color w:val="000000" w:themeColor="text1"/>
          <w:sz w:val="24"/>
          <w:szCs w:val="24"/>
        </w:rPr>
        <w:t>COI’s</w:t>
      </w:r>
      <w:proofErr w:type="gramEnd"/>
    </w:p>
    <w:p w14:paraId="7A89613E" w14:textId="4D48130D" w:rsidR="008B28FD" w:rsidRPr="001A5CA4" w:rsidRDefault="008B28FD" w:rsidP="001A5CA4">
      <w:pPr>
        <w:pStyle w:val="ListParagraph"/>
        <w:numPr>
          <w:ilvl w:val="0"/>
          <w:numId w:val="12"/>
        </w:numPr>
        <w:tabs>
          <w:tab w:val="left" w:pos="5887"/>
        </w:tabs>
        <w:spacing w:line="360" w:lineRule="auto"/>
        <w:ind w:left="709" w:hanging="425"/>
        <w:rPr>
          <w:b/>
          <w:bCs/>
          <w:sz w:val="24"/>
          <w:szCs w:val="24"/>
        </w:rPr>
      </w:pPr>
      <w:bookmarkStart w:id="63" w:name="_Toc99366888"/>
      <w:bookmarkStart w:id="64" w:name="_Toc101272226"/>
      <w:bookmarkStart w:id="65" w:name="_Toc101272334"/>
      <w:bookmarkStart w:id="66" w:name="_Toc103155314"/>
      <w:r w:rsidRPr="001A5CA4">
        <w:rPr>
          <w:b/>
          <w:bCs/>
          <w:sz w:val="24"/>
          <w:szCs w:val="24"/>
        </w:rPr>
        <w:t xml:space="preserve">Analysis </w:t>
      </w:r>
      <w:r w:rsidR="007E13A9" w:rsidRPr="001A5CA4">
        <w:rPr>
          <w:b/>
          <w:bCs/>
          <w:sz w:val="24"/>
          <w:szCs w:val="24"/>
        </w:rPr>
        <w:t>o</w:t>
      </w:r>
      <w:r w:rsidRPr="001A5CA4">
        <w:rPr>
          <w:b/>
          <w:bCs/>
          <w:sz w:val="24"/>
          <w:szCs w:val="24"/>
        </w:rPr>
        <w:t>f Finances</w:t>
      </w:r>
      <w:bookmarkEnd w:id="63"/>
      <w:bookmarkEnd w:id="64"/>
      <w:bookmarkEnd w:id="65"/>
      <w:bookmarkEnd w:id="66"/>
    </w:p>
    <w:p w14:paraId="2E28C9DF" w14:textId="718FF43B" w:rsidR="008B28FD" w:rsidRPr="001A5CA4" w:rsidRDefault="008D2606"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lastRenderedPageBreak/>
        <w:t>Respondent</w:t>
      </w:r>
      <w:r w:rsidR="007E13A9" w:rsidRPr="001A5CA4">
        <w:rPr>
          <w:color w:val="000000" w:themeColor="text1"/>
          <w:sz w:val="24"/>
          <w:szCs w:val="24"/>
        </w:rPr>
        <w:t>s</w:t>
      </w:r>
      <w:r w:rsidR="008B28FD" w:rsidRPr="001A5CA4">
        <w:rPr>
          <w:color w:val="000000" w:themeColor="text1"/>
          <w:sz w:val="24"/>
          <w:szCs w:val="24"/>
        </w:rPr>
        <w:t xml:space="preserve"> current and future financial viability (for the expected contract duration)</w:t>
      </w:r>
    </w:p>
    <w:p w14:paraId="7FE51413" w14:textId="295799EF" w:rsidR="008B28FD" w:rsidRPr="001A5CA4" w:rsidRDefault="0067748D"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 xml:space="preserve">Review of </w:t>
      </w:r>
      <w:r w:rsidR="008D2606" w:rsidRPr="001A5CA4">
        <w:rPr>
          <w:color w:val="000000" w:themeColor="text1"/>
          <w:sz w:val="24"/>
          <w:szCs w:val="24"/>
        </w:rPr>
        <w:t>Respondent</w:t>
      </w:r>
      <w:r w:rsidR="007E13A9" w:rsidRPr="001A5CA4">
        <w:rPr>
          <w:color w:val="000000" w:themeColor="text1"/>
          <w:sz w:val="24"/>
          <w:szCs w:val="24"/>
        </w:rPr>
        <w:t>s</w:t>
      </w:r>
      <w:r w:rsidRPr="001A5CA4">
        <w:rPr>
          <w:color w:val="000000" w:themeColor="text1"/>
          <w:sz w:val="24"/>
          <w:szCs w:val="24"/>
        </w:rPr>
        <w:t xml:space="preserve"> annual reports for the last three years</w:t>
      </w:r>
    </w:p>
    <w:p w14:paraId="71FE10A3" w14:textId="1DA3C8B3" w:rsidR="0067748D" w:rsidRPr="001A5CA4" w:rsidRDefault="0067748D"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 xml:space="preserve">Review of last independently audited accounts to check profitability and </w:t>
      </w:r>
      <w:proofErr w:type="gramStart"/>
      <w:r w:rsidRPr="001A5CA4">
        <w:rPr>
          <w:color w:val="000000" w:themeColor="text1"/>
          <w:sz w:val="24"/>
          <w:szCs w:val="24"/>
        </w:rPr>
        <w:t>liquidity</w:t>
      </w:r>
      <w:proofErr w:type="gramEnd"/>
    </w:p>
    <w:p w14:paraId="1CDB4C8D" w14:textId="69D4A7D4" w:rsidR="0067748D" w:rsidRPr="001A5CA4" w:rsidRDefault="0067748D"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 xml:space="preserve">Undertake credit </w:t>
      </w:r>
      <w:proofErr w:type="gramStart"/>
      <w:r w:rsidRPr="001A5CA4">
        <w:rPr>
          <w:color w:val="000000" w:themeColor="text1"/>
          <w:sz w:val="24"/>
          <w:szCs w:val="24"/>
        </w:rPr>
        <w:t>check</w:t>
      </w:r>
      <w:proofErr w:type="gramEnd"/>
    </w:p>
    <w:p w14:paraId="3B21C9F5" w14:textId="12EDAFA6" w:rsidR="0067748D" w:rsidRPr="001A5CA4" w:rsidRDefault="0067748D"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Review insurance certificates</w:t>
      </w:r>
    </w:p>
    <w:p w14:paraId="437828CE" w14:textId="621621FE" w:rsidR="0067748D" w:rsidRPr="001A5CA4" w:rsidRDefault="0067748D"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 xml:space="preserve">Confirm if any current or pending issues with Inland Revenue or any other relevant jurisdictions. </w:t>
      </w:r>
    </w:p>
    <w:p w14:paraId="06230B02" w14:textId="10A0A57E" w:rsidR="0067748D" w:rsidRPr="001A5CA4" w:rsidRDefault="0067748D" w:rsidP="001A5CA4">
      <w:pPr>
        <w:pStyle w:val="ListParagraph"/>
        <w:numPr>
          <w:ilvl w:val="0"/>
          <w:numId w:val="12"/>
        </w:numPr>
        <w:tabs>
          <w:tab w:val="left" w:pos="5887"/>
        </w:tabs>
        <w:spacing w:line="360" w:lineRule="auto"/>
        <w:ind w:left="709" w:hanging="425"/>
        <w:rPr>
          <w:b/>
          <w:bCs/>
          <w:sz w:val="24"/>
          <w:szCs w:val="24"/>
        </w:rPr>
      </w:pPr>
      <w:bookmarkStart w:id="67" w:name="_Toc99366889"/>
      <w:bookmarkStart w:id="68" w:name="_Toc101272227"/>
      <w:bookmarkStart w:id="69" w:name="_Toc101272335"/>
      <w:bookmarkStart w:id="70" w:name="_Toc103155315"/>
      <w:r w:rsidRPr="001A5CA4">
        <w:rPr>
          <w:b/>
          <w:bCs/>
          <w:sz w:val="24"/>
          <w:szCs w:val="24"/>
        </w:rPr>
        <w:t>Security Checks</w:t>
      </w:r>
      <w:bookmarkEnd w:id="67"/>
      <w:bookmarkEnd w:id="68"/>
      <w:bookmarkEnd w:id="69"/>
      <w:bookmarkEnd w:id="70"/>
    </w:p>
    <w:p w14:paraId="7DF99023" w14:textId="7C08E2BB" w:rsidR="0067748D" w:rsidRPr="001A5CA4" w:rsidRDefault="0067748D"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 xml:space="preserve">Review of </w:t>
      </w:r>
      <w:r w:rsidR="008D2606" w:rsidRPr="001A5CA4">
        <w:rPr>
          <w:color w:val="000000" w:themeColor="text1"/>
          <w:sz w:val="24"/>
          <w:szCs w:val="24"/>
        </w:rPr>
        <w:t>Respondent</w:t>
      </w:r>
      <w:r w:rsidR="007E13A9" w:rsidRPr="001A5CA4">
        <w:rPr>
          <w:color w:val="000000" w:themeColor="text1"/>
          <w:sz w:val="24"/>
          <w:szCs w:val="24"/>
        </w:rPr>
        <w:t>s</w:t>
      </w:r>
      <w:r w:rsidRPr="001A5CA4">
        <w:rPr>
          <w:color w:val="000000" w:themeColor="text1"/>
          <w:sz w:val="24"/>
          <w:szCs w:val="24"/>
        </w:rPr>
        <w:t xml:space="preserve"> security management systems (</w:t>
      </w:r>
      <w:proofErr w:type="gramStart"/>
      <w:r w:rsidRPr="001A5CA4">
        <w:rPr>
          <w:color w:val="000000" w:themeColor="text1"/>
          <w:sz w:val="24"/>
          <w:szCs w:val="24"/>
        </w:rPr>
        <w:t>e.g.</w:t>
      </w:r>
      <w:proofErr w:type="gramEnd"/>
      <w:r w:rsidRPr="001A5CA4">
        <w:rPr>
          <w:color w:val="000000" w:themeColor="text1"/>
          <w:sz w:val="24"/>
          <w:szCs w:val="24"/>
        </w:rPr>
        <w:t xml:space="preserve"> ISO27000)</w:t>
      </w:r>
    </w:p>
    <w:p w14:paraId="6B63F7AA" w14:textId="3C7494F3" w:rsidR="0067748D" w:rsidRPr="001A5CA4" w:rsidRDefault="007E13A9"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Check of a</w:t>
      </w:r>
      <w:r w:rsidR="0067748D" w:rsidRPr="001A5CA4">
        <w:rPr>
          <w:color w:val="000000" w:themeColor="text1"/>
          <w:sz w:val="24"/>
          <w:szCs w:val="24"/>
        </w:rPr>
        <w:t xml:space="preserve">ny convictions </w:t>
      </w:r>
      <w:r w:rsidRPr="001A5CA4">
        <w:rPr>
          <w:color w:val="000000" w:themeColor="text1"/>
          <w:sz w:val="24"/>
          <w:szCs w:val="24"/>
        </w:rPr>
        <w:t>against</w:t>
      </w:r>
      <w:r w:rsidR="0067748D" w:rsidRPr="001A5CA4">
        <w:rPr>
          <w:color w:val="000000" w:themeColor="text1"/>
          <w:sz w:val="24"/>
          <w:szCs w:val="24"/>
        </w:rPr>
        <w:t xml:space="preserve"> the </w:t>
      </w:r>
      <w:r w:rsidR="008D2606" w:rsidRPr="001A5CA4">
        <w:rPr>
          <w:color w:val="000000" w:themeColor="text1"/>
          <w:sz w:val="24"/>
          <w:szCs w:val="24"/>
        </w:rPr>
        <w:t>Respondent</w:t>
      </w:r>
      <w:r w:rsidR="0067748D" w:rsidRPr="001A5CA4">
        <w:rPr>
          <w:color w:val="000000" w:themeColor="text1"/>
          <w:sz w:val="24"/>
          <w:szCs w:val="24"/>
        </w:rPr>
        <w:t xml:space="preserve"> of the </w:t>
      </w:r>
      <w:r w:rsidR="008D2606" w:rsidRPr="001A5CA4">
        <w:rPr>
          <w:color w:val="000000" w:themeColor="text1"/>
          <w:sz w:val="24"/>
          <w:szCs w:val="24"/>
        </w:rPr>
        <w:t>Respondent</w:t>
      </w:r>
      <w:r w:rsidRPr="001A5CA4">
        <w:rPr>
          <w:color w:val="000000" w:themeColor="text1"/>
          <w:sz w:val="24"/>
          <w:szCs w:val="24"/>
        </w:rPr>
        <w:t xml:space="preserve">s </w:t>
      </w:r>
      <w:r w:rsidR="0067748D" w:rsidRPr="001A5CA4">
        <w:rPr>
          <w:color w:val="000000" w:themeColor="text1"/>
          <w:sz w:val="24"/>
          <w:szCs w:val="24"/>
        </w:rPr>
        <w:t>personnel that could compromise the contract.</w:t>
      </w:r>
    </w:p>
    <w:p w14:paraId="1A570C8A" w14:textId="2F937216" w:rsidR="0067748D" w:rsidRPr="001A5CA4" w:rsidRDefault="007E13A9" w:rsidP="001A5CA4">
      <w:pPr>
        <w:pStyle w:val="ListParagraph"/>
        <w:numPr>
          <w:ilvl w:val="2"/>
          <w:numId w:val="1"/>
        </w:numPr>
        <w:spacing w:before="0" w:line="360" w:lineRule="auto"/>
        <w:ind w:left="1418" w:hanging="425"/>
        <w:contextualSpacing w:val="0"/>
        <w:rPr>
          <w:color w:val="000000" w:themeColor="text1"/>
          <w:sz w:val="24"/>
          <w:szCs w:val="24"/>
        </w:rPr>
      </w:pPr>
      <w:r w:rsidRPr="001A5CA4">
        <w:rPr>
          <w:color w:val="000000" w:themeColor="text1"/>
          <w:sz w:val="24"/>
          <w:szCs w:val="24"/>
        </w:rPr>
        <w:t>Check of a</w:t>
      </w:r>
      <w:r w:rsidR="0067748D" w:rsidRPr="001A5CA4">
        <w:rPr>
          <w:color w:val="000000" w:themeColor="text1"/>
          <w:sz w:val="24"/>
          <w:szCs w:val="24"/>
        </w:rPr>
        <w:t xml:space="preserve">ny pending criminal cases that could compromise the contract. </w:t>
      </w:r>
    </w:p>
    <w:p w14:paraId="4B306BBC" w14:textId="1FA67893" w:rsidR="00C42C0C" w:rsidRPr="001A5CA4" w:rsidRDefault="00C42C0C" w:rsidP="001A5CA4">
      <w:pPr>
        <w:spacing w:line="360" w:lineRule="auto"/>
        <w:rPr>
          <w:rFonts w:ascii="Verdana" w:hAnsi="Verdana" w:cstheme="minorHAnsi"/>
          <w:sz w:val="24"/>
          <w:szCs w:val="24"/>
        </w:rPr>
      </w:pPr>
      <w:r w:rsidRPr="001A5CA4">
        <w:rPr>
          <w:rFonts w:ascii="Verdana" w:hAnsi="Verdana" w:cstheme="minorHAnsi"/>
          <w:sz w:val="24"/>
          <w:szCs w:val="24"/>
        </w:rPr>
        <w:br w:type="page"/>
      </w:r>
    </w:p>
    <w:p w14:paraId="27C37976" w14:textId="421AC249" w:rsidR="00746B9D" w:rsidRPr="00B11684" w:rsidRDefault="00EC53B2" w:rsidP="006B57D7">
      <w:pPr>
        <w:pStyle w:val="Heading1"/>
        <w:numPr>
          <w:ilvl w:val="0"/>
          <w:numId w:val="6"/>
        </w:numPr>
        <w:tabs>
          <w:tab w:val="clear" w:pos="5887"/>
        </w:tabs>
        <w:ind w:left="284" w:hanging="851"/>
        <w:jc w:val="both"/>
        <w:rPr>
          <w:rFonts w:ascii="Verdana Pro Semibold" w:hAnsi="Verdana Pro Semibold"/>
        </w:rPr>
      </w:pPr>
      <w:r w:rsidRPr="00B11684">
        <w:rPr>
          <w:rFonts w:ascii="Verdana Pro Semibold" w:hAnsi="Verdana Pro Semibold"/>
        </w:rPr>
        <w:lastRenderedPageBreak/>
        <w:t>ROI</w:t>
      </w:r>
      <w:r w:rsidR="00746B9D" w:rsidRPr="00B11684">
        <w:rPr>
          <w:rFonts w:ascii="Verdana Pro Semibold" w:hAnsi="Verdana Pro Semibold"/>
        </w:rPr>
        <w:t xml:space="preserve"> Terms and Conditions</w:t>
      </w:r>
    </w:p>
    <w:p w14:paraId="7CCE0B78" w14:textId="5945A261" w:rsidR="00746B9D" w:rsidRPr="001A5CA4" w:rsidRDefault="00746B9D" w:rsidP="00746B9D">
      <w:pPr>
        <w:tabs>
          <w:tab w:val="left" w:pos="5887"/>
        </w:tabs>
        <w:spacing w:line="360" w:lineRule="auto"/>
        <w:ind w:left="284"/>
        <w:jc w:val="both"/>
        <w:rPr>
          <w:rFonts w:ascii="Verdana" w:hAnsi="Verdana" w:cstheme="minorHAnsi"/>
          <w:sz w:val="24"/>
          <w:szCs w:val="24"/>
        </w:rPr>
      </w:pPr>
      <w:r w:rsidRPr="001A5CA4">
        <w:rPr>
          <w:rFonts w:ascii="Verdana" w:hAnsi="Verdana" w:cstheme="minorHAnsi"/>
          <w:sz w:val="24"/>
          <w:szCs w:val="24"/>
        </w:rPr>
        <w:t xml:space="preserve">This </w:t>
      </w:r>
      <w:r w:rsidR="00EC53B2" w:rsidRPr="001A5CA4">
        <w:rPr>
          <w:rFonts w:ascii="Verdana" w:hAnsi="Verdana" w:cstheme="minorHAnsi"/>
          <w:sz w:val="24"/>
          <w:szCs w:val="24"/>
        </w:rPr>
        <w:t>ROI</w:t>
      </w:r>
      <w:r w:rsidRPr="001A5CA4">
        <w:rPr>
          <w:rFonts w:ascii="Verdana" w:hAnsi="Verdana" w:cstheme="minorHAnsi"/>
          <w:sz w:val="24"/>
          <w:szCs w:val="24"/>
        </w:rPr>
        <w:t xml:space="preserve"> is subject to the following Terms and Conditions</w:t>
      </w:r>
      <w:r w:rsidR="0024398A" w:rsidRPr="001A5CA4">
        <w:rPr>
          <w:rFonts w:ascii="Verdana" w:hAnsi="Verdana" w:cstheme="minorHAnsi"/>
          <w:sz w:val="24"/>
          <w:szCs w:val="24"/>
        </w:rPr>
        <w:t>.</w:t>
      </w:r>
      <w:r w:rsidRPr="001A5CA4">
        <w:rPr>
          <w:rFonts w:ascii="Verdana" w:hAnsi="Verdana" w:cstheme="minorHAnsi"/>
          <w:sz w:val="24"/>
          <w:szCs w:val="24"/>
        </w:rPr>
        <w:t xml:space="preserve"> </w:t>
      </w:r>
    </w:p>
    <w:p w14:paraId="0B689E65" w14:textId="47913CFE" w:rsidR="00746B9D" w:rsidRPr="001A5CA4" w:rsidRDefault="00746B9D" w:rsidP="00746B9D">
      <w:pPr>
        <w:tabs>
          <w:tab w:val="left" w:pos="5887"/>
        </w:tabs>
        <w:spacing w:line="360" w:lineRule="auto"/>
        <w:ind w:left="284"/>
        <w:jc w:val="both"/>
        <w:rPr>
          <w:rFonts w:ascii="Verdana" w:hAnsi="Verdana" w:cstheme="minorHAnsi"/>
          <w:sz w:val="24"/>
          <w:szCs w:val="24"/>
        </w:rPr>
      </w:pPr>
    </w:p>
    <w:p w14:paraId="29DDADDF" w14:textId="4C04618A" w:rsidR="00746B9D" w:rsidRPr="001A5CA4" w:rsidRDefault="00DD5021" w:rsidP="00EF6BBC">
      <w:pPr>
        <w:tabs>
          <w:tab w:val="left" w:pos="5887"/>
        </w:tabs>
        <w:spacing w:line="360" w:lineRule="auto"/>
        <w:ind w:left="284"/>
        <w:jc w:val="both"/>
        <w:rPr>
          <w:rFonts w:ascii="Verdana" w:hAnsi="Verdana" w:cstheme="minorHAnsi"/>
          <w:sz w:val="24"/>
          <w:szCs w:val="24"/>
        </w:rPr>
      </w:pPr>
      <w:hyperlink r:id="rId16" w:history="1">
        <w:r w:rsidR="00EF6BBC" w:rsidRPr="001A5CA4">
          <w:rPr>
            <w:rStyle w:val="Hyperlink"/>
            <w:sz w:val="24"/>
            <w:szCs w:val="24"/>
          </w:rPr>
          <w:t>ROI terms and conditions (procurement.govt.nz)</w:t>
        </w:r>
      </w:hyperlink>
    </w:p>
    <w:sectPr w:rsidR="00746B9D" w:rsidRPr="001A5CA4" w:rsidSect="00746B9D">
      <w:headerReference w:type="even" r:id="rId17"/>
      <w:headerReference w:type="default" r:id="rId18"/>
      <w:footerReference w:type="default" r:id="rId19"/>
      <w:headerReference w:type="first" r:id="rId20"/>
      <w:type w:val="continuous"/>
      <w:pgSz w:w="12240" w:h="15840" w:code="1"/>
      <w:pgMar w:top="1440" w:right="1440" w:bottom="1440" w:left="1440" w:header="142"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E712" w14:textId="77777777" w:rsidR="003A57C2" w:rsidRDefault="003A57C2" w:rsidP="00DC7FC2">
      <w:r>
        <w:separator/>
      </w:r>
    </w:p>
  </w:endnote>
  <w:endnote w:type="continuationSeparator" w:id="0">
    <w:p w14:paraId="6AD19F64" w14:textId="77777777" w:rsidR="003A57C2" w:rsidRDefault="003A57C2" w:rsidP="00DC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Semibold">
    <w:altName w:val="Verdana Pro Semibold"/>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National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1063"/>
      <w:docPartObj>
        <w:docPartGallery w:val="Page Numbers (Bottom of Page)"/>
        <w:docPartUnique/>
      </w:docPartObj>
    </w:sdtPr>
    <w:sdtEndPr/>
    <w:sdtContent>
      <w:sdt>
        <w:sdtPr>
          <w:id w:val="-1769616900"/>
          <w:docPartObj>
            <w:docPartGallery w:val="Page Numbers (Top of Page)"/>
            <w:docPartUnique/>
          </w:docPartObj>
        </w:sdtPr>
        <w:sdtEndPr/>
        <w:sdtContent>
          <w:p w14:paraId="16D589A8" w14:textId="77777777" w:rsidR="00746B9D" w:rsidRDefault="00746B9D">
            <w:pPr>
              <w:pStyle w:val="Footer"/>
              <w:jc w:val="right"/>
            </w:pPr>
          </w:p>
          <w:p w14:paraId="06DD0E24" w14:textId="69258F51" w:rsidR="00746B9D" w:rsidRDefault="00616B8D">
            <w:pPr>
              <w:pStyle w:val="Footer"/>
              <w:jc w:val="right"/>
            </w:pPr>
            <w:r>
              <w:t xml:space="preserve">ROI – </w:t>
            </w:r>
            <w:r w:rsidR="00A454B5">
              <w:t xml:space="preserve">People </w:t>
            </w:r>
            <w:r w:rsidR="00EA186A">
              <w:t>for</w:t>
            </w:r>
            <w:r w:rsidR="00A454B5">
              <w:t xml:space="preserve"> Us</w:t>
            </w:r>
            <w:r>
              <w:t xml:space="preserve"> – Nov 2023</w:t>
            </w:r>
            <w:r w:rsidR="00746B9D">
              <w:t xml:space="preserve"> </w:t>
            </w:r>
            <w:r w:rsidR="00746B9D">
              <w:tab/>
            </w:r>
            <w:r w:rsidR="00746B9D">
              <w:tab/>
            </w:r>
            <w:r w:rsidR="00746B9D">
              <w:tab/>
            </w:r>
            <w:r w:rsidR="00746B9D">
              <w:tab/>
            </w:r>
            <w:r w:rsidR="00746B9D">
              <w:tab/>
            </w:r>
            <w:r w:rsidR="00746B9D">
              <w:tab/>
            </w:r>
            <w:r w:rsidR="00746B9D">
              <w:tab/>
            </w:r>
            <w:r w:rsidR="00746B9D">
              <w:tab/>
            </w:r>
            <w:r w:rsidR="00746B9D">
              <w:tab/>
            </w:r>
            <w:r w:rsidR="00746B9D">
              <w:tab/>
              <w:t xml:space="preserve">Page </w:t>
            </w:r>
            <w:r w:rsidR="00746B9D">
              <w:rPr>
                <w:b/>
                <w:bCs/>
                <w:sz w:val="24"/>
                <w:szCs w:val="24"/>
              </w:rPr>
              <w:fldChar w:fldCharType="begin"/>
            </w:r>
            <w:r w:rsidR="00746B9D">
              <w:rPr>
                <w:b/>
                <w:bCs/>
              </w:rPr>
              <w:instrText xml:space="preserve"> PAGE </w:instrText>
            </w:r>
            <w:r w:rsidR="00746B9D">
              <w:rPr>
                <w:b/>
                <w:bCs/>
                <w:sz w:val="24"/>
                <w:szCs w:val="24"/>
              </w:rPr>
              <w:fldChar w:fldCharType="separate"/>
            </w:r>
            <w:r w:rsidR="00746B9D">
              <w:rPr>
                <w:b/>
                <w:bCs/>
                <w:noProof/>
              </w:rPr>
              <w:t>2</w:t>
            </w:r>
            <w:r w:rsidR="00746B9D">
              <w:rPr>
                <w:b/>
                <w:bCs/>
                <w:sz w:val="24"/>
                <w:szCs w:val="24"/>
              </w:rPr>
              <w:fldChar w:fldCharType="end"/>
            </w:r>
            <w:r w:rsidR="00746B9D">
              <w:t xml:space="preserve"> of </w:t>
            </w:r>
            <w:r w:rsidR="00746B9D">
              <w:rPr>
                <w:b/>
                <w:bCs/>
                <w:sz w:val="24"/>
                <w:szCs w:val="24"/>
              </w:rPr>
              <w:fldChar w:fldCharType="begin"/>
            </w:r>
            <w:r w:rsidR="00746B9D">
              <w:rPr>
                <w:b/>
                <w:bCs/>
              </w:rPr>
              <w:instrText xml:space="preserve"> NUMPAGES  </w:instrText>
            </w:r>
            <w:r w:rsidR="00746B9D">
              <w:rPr>
                <w:b/>
                <w:bCs/>
                <w:sz w:val="24"/>
                <w:szCs w:val="24"/>
              </w:rPr>
              <w:fldChar w:fldCharType="separate"/>
            </w:r>
            <w:r w:rsidR="00746B9D">
              <w:rPr>
                <w:b/>
                <w:bCs/>
                <w:noProof/>
              </w:rPr>
              <w:t>2</w:t>
            </w:r>
            <w:r w:rsidR="00746B9D">
              <w:rPr>
                <w:b/>
                <w:bCs/>
                <w:sz w:val="24"/>
                <w:szCs w:val="24"/>
              </w:rPr>
              <w:fldChar w:fldCharType="end"/>
            </w:r>
          </w:p>
        </w:sdtContent>
      </w:sdt>
    </w:sdtContent>
  </w:sdt>
  <w:p w14:paraId="005AB3D5" w14:textId="77777777" w:rsidR="00746B9D" w:rsidRDefault="00746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C19B" w14:textId="77777777" w:rsidR="003A57C2" w:rsidRDefault="003A57C2" w:rsidP="00DC7FC2">
      <w:r>
        <w:separator/>
      </w:r>
    </w:p>
  </w:footnote>
  <w:footnote w:type="continuationSeparator" w:id="0">
    <w:p w14:paraId="28150E35" w14:textId="77777777" w:rsidR="003A57C2" w:rsidRDefault="003A57C2" w:rsidP="00DC7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ABB5" w14:textId="62A7384C" w:rsidR="002E2379" w:rsidRDefault="002E2379">
    <w:pPr>
      <w:pStyle w:val="Header"/>
    </w:pPr>
    <w:r>
      <w:rPr>
        <w:noProof/>
      </w:rPr>
      <mc:AlternateContent>
        <mc:Choice Requires="wps">
          <w:drawing>
            <wp:anchor distT="0" distB="0" distL="0" distR="0" simplePos="0" relativeHeight="251659264" behindDoc="0" locked="0" layoutInCell="1" allowOverlap="1" wp14:anchorId="44279A52" wp14:editId="490D5967">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DE5C06" w14:textId="107D4593" w:rsidR="002E2379" w:rsidRPr="002E2379" w:rsidRDefault="002E2379" w:rsidP="002E2379">
                          <w:pPr>
                            <w:rPr>
                              <w:rFonts w:ascii="Calibri" w:eastAsia="Calibri" w:hAnsi="Calibri" w:cs="Calibri"/>
                              <w:noProof/>
                              <w:color w:val="000000"/>
                              <w:sz w:val="20"/>
                              <w:szCs w:val="20"/>
                            </w:rPr>
                          </w:pPr>
                          <w:r w:rsidRPr="002E237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279A52"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DE5C06" w14:textId="107D4593" w:rsidR="002E2379" w:rsidRPr="002E2379" w:rsidRDefault="002E2379" w:rsidP="002E2379">
                    <w:pPr>
                      <w:rPr>
                        <w:rFonts w:ascii="Calibri" w:eastAsia="Calibri" w:hAnsi="Calibri" w:cs="Calibri"/>
                        <w:noProof/>
                        <w:color w:val="000000"/>
                        <w:sz w:val="20"/>
                        <w:szCs w:val="20"/>
                      </w:rPr>
                    </w:pPr>
                    <w:r w:rsidRPr="002E2379">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98A4" w14:textId="015C08B1" w:rsidR="00746B9D" w:rsidRPr="00746B9D" w:rsidRDefault="002E2379" w:rsidP="00746B9D">
    <w:pPr>
      <w:pStyle w:val="Header"/>
      <w:ind w:left="-567"/>
      <w:rPr>
        <w:rFonts w:ascii="Verdana" w:hAnsi="Verdana"/>
      </w:rPr>
    </w:pPr>
    <w:r>
      <w:rPr>
        <w:rFonts w:ascii="Verdana" w:hAnsi="Verdana"/>
        <w:noProof/>
      </w:rPr>
      <mc:AlternateContent>
        <mc:Choice Requires="wps">
          <w:drawing>
            <wp:anchor distT="0" distB="0" distL="0" distR="0" simplePos="0" relativeHeight="251660288" behindDoc="0" locked="0" layoutInCell="1" allowOverlap="1" wp14:anchorId="561E293B" wp14:editId="793A62DE">
              <wp:simplePos x="914400" y="95250"/>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EC7574" w14:textId="2562B830" w:rsidR="002E2379" w:rsidRPr="002E2379" w:rsidRDefault="002E2379" w:rsidP="002E2379">
                          <w:pPr>
                            <w:rPr>
                              <w:rFonts w:ascii="Calibri" w:eastAsia="Calibri" w:hAnsi="Calibri" w:cs="Calibri"/>
                              <w:noProof/>
                              <w:color w:val="000000"/>
                              <w:sz w:val="20"/>
                              <w:szCs w:val="20"/>
                            </w:rPr>
                          </w:pPr>
                          <w:r w:rsidRPr="002E237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1E293B" id="_x0000_t202" coordsize="21600,21600" o:spt="202" path="m,l,21600r21600,l21600,xe">
              <v:stroke joinstyle="miter"/>
              <v:path gradientshapeok="t" o:connecttype="rect"/>
            </v:shapetype>
            <v:shape id="Text Box 3" o:spid="_x0000_s1027" type="#_x0000_t202" alt="IN-CONFIDENC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7EC7574" w14:textId="2562B830" w:rsidR="002E2379" w:rsidRPr="002E2379" w:rsidRDefault="002E2379" w:rsidP="002E2379">
                    <w:pPr>
                      <w:rPr>
                        <w:rFonts w:ascii="Calibri" w:eastAsia="Calibri" w:hAnsi="Calibri" w:cs="Calibri"/>
                        <w:noProof/>
                        <w:color w:val="000000"/>
                        <w:sz w:val="20"/>
                        <w:szCs w:val="20"/>
                      </w:rPr>
                    </w:pPr>
                    <w:r w:rsidRPr="002E2379">
                      <w:rPr>
                        <w:rFonts w:ascii="Calibri" w:eastAsia="Calibri" w:hAnsi="Calibri" w:cs="Calibri"/>
                        <w:noProof/>
                        <w:color w:val="000000"/>
                        <w:sz w:val="20"/>
                        <w:szCs w:val="20"/>
                      </w:rPr>
                      <w:t>IN-CONFIDENCE</w:t>
                    </w:r>
                  </w:p>
                </w:txbxContent>
              </v:textbox>
              <w10:wrap anchorx="page" anchory="page"/>
            </v:shape>
          </w:pict>
        </mc:Fallback>
      </mc:AlternateContent>
    </w:r>
    <w:r w:rsidR="00746B9D" w:rsidRPr="00746B9D">
      <w:rPr>
        <w:rFonts w:ascii="Verdana" w:hAnsi="Verdan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B131" w14:textId="541E44B6" w:rsidR="002E2379" w:rsidRDefault="002E2379">
    <w:pPr>
      <w:pStyle w:val="Header"/>
    </w:pPr>
    <w:r>
      <w:rPr>
        <w:noProof/>
      </w:rPr>
      <mc:AlternateContent>
        <mc:Choice Requires="wps">
          <w:drawing>
            <wp:anchor distT="0" distB="0" distL="0" distR="0" simplePos="0" relativeHeight="251658240" behindDoc="0" locked="0" layoutInCell="1" allowOverlap="1" wp14:anchorId="283EDD19" wp14:editId="74F636B8">
              <wp:simplePos x="914400" y="95250"/>
              <wp:positionH relativeFrom="page">
                <wp:align>center</wp:align>
              </wp:positionH>
              <wp:positionV relativeFrom="page">
                <wp:align>top</wp:align>
              </wp:positionV>
              <wp:extent cx="443865" cy="443865"/>
              <wp:effectExtent l="0" t="0" r="8890" b="16510"/>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C001F" w14:textId="5CAD8FBC" w:rsidR="002E2379" w:rsidRPr="002E2379" w:rsidRDefault="002E2379" w:rsidP="002E2379">
                          <w:pPr>
                            <w:rPr>
                              <w:rFonts w:ascii="Calibri" w:eastAsia="Calibri" w:hAnsi="Calibri" w:cs="Calibri"/>
                              <w:noProof/>
                              <w:color w:val="000000"/>
                              <w:sz w:val="20"/>
                              <w:szCs w:val="20"/>
                            </w:rPr>
                          </w:pPr>
                          <w:r w:rsidRPr="002E2379">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3EDD19"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64C001F" w14:textId="5CAD8FBC" w:rsidR="002E2379" w:rsidRPr="002E2379" w:rsidRDefault="002E2379" w:rsidP="002E2379">
                    <w:pPr>
                      <w:rPr>
                        <w:rFonts w:ascii="Calibri" w:eastAsia="Calibri" w:hAnsi="Calibri" w:cs="Calibri"/>
                        <w:noProof/>
                        <w:color w:val="000000"/>
                        <w:sz w:val="20"/>
                        <w:szCs w:val="20"/>
                      </w:rPr>
                    </w:pPr>
                    <w:r w:rsidRPr="002E2379">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689"/>
    <w:multiLevelType w:val="hybridMultilevel"/>
    <w:tmpl w:val="F3E8ABF6"/>
    <w:lvl w:ilvl="0" w:tplc="1C22AA1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018998F3"/>
    <w:multiLevelType w:val="hybridMultilevel"/>
    <w:tmpl w:val="BED69C40"/>
    <w:lvl w:ilvl="0" w:tplc="D3E0F3C2">
      <w:start w:val="1"/>
      <w:numFmt w:val="decimal"/>
      <w:lvlText w:val="%1."/>
      <w:lvlJc w:val="left"/>
      <w:pPr>
        <w:ind w:left="720" w:hanging="360"/>
      </w:pPr>
    </w:lvl>
    <w:lvl w:ilvl="1" w:tplc="F9945EFA">
      <w:start w:val="1"/>
      <w:numFmt w:val="lowerLetter"/>
      <w:lvlText w:val="%2."/>
      <w:lvlJc w:val="left"/>
      <w:pPr>
        <w:ind w:left="1440" w:hanging="360"/>
      </w:pPr>
    </w:lvl>
    <w:lvl w:ilvl="2" w:tplc="19461C88">
      <w:start w:val="1"/>
      <w:numFmt w:val="lowerRoman"/>
      <w:lvlText w:val="%3."/>
      <w:lvlJc w:val="right"/>
      <w:pPr>
        <w:ind w:left="2160" w:hanging="180"/>
      </w:pPr>
    </w:lvl>
    <w:lvl w:ilvl="3" w:tplc="CDE42E84">
      <w:start w:val="1"/>
      <w:numFmt w:val="decimal"/>
      <w:lvlText w:val="%4."/>
      <w:lvlJc w:val="left"/>
      <w:pPr>
        <w:ind w:left="2880" w:hanging="360"/>
      </w:pPr>
    </w:lvl>
    <w:lvl w:ilvl="4" w:tplc="E304BFC4">
      <w:start w:val="1"/>
      <w:numFmt w:val="lowerLetter"/>
      <w:lvlText w:val="%5."/>
      <w:lvlJc w:val="left"/>
      <w:pPr>
        <w:ind w:left="3600" w:hanging="360"/>
      </w:pPr>
    </w:lvl>
    <w:lvl w:ilvl="5" w:tplc="65E09B7A">
      <w:start w:val="1"/>
      <w:numFmt w:val="lowerRoman"/>
      <w:lvlText w:val="%6."/>
      <w:lvlJc w:val="right"/>
      <w:pPr>
        <w:ind w:left="4320" w:hanging="180"/>
      </w:pPr>
    </w:lvl>
    <w:lvl w:ilvl="6" w:tplc="06485498">
      <w:start w:val="1"/>
      <w:numFmt w:val="decimal"/>
      <w:lvlText w:val="%7."/>
      <w:lvlJc w:val="left"/>
      <w:pPr>
        <w:ind w:left="5040" w:hanging="360"/>
      </w:pPr>
    </w:lvl>
    <w:lvl w:ilvl="7" w:tplc="B784DD84">
      <w:start w:val="1"/>
      <w:numFmt w:val="lowerLetter"/>
      <w:lvlText w:val="%8."/>
      <w:lvlJc w:val="left"/>
      <w:pPr>
        <w:ind w:left="5760" w:hanging="360"/>
      </w:pPr>
    </w:lvl>
    <w:lvl w:ilvl="8" w:tplc="CA7C6D02">
      <w:start w:val="1"/>
      <w:numFmt w:val="lowerRoman"/>
      <w:lvlText w:val="%9."/>
      <w:lvlJc w:val="right"/>
      <w:pPr>
        <w:ind w:left="6480" w:hanging="180"/>
      </w:pPr>
    </w:lvl>
  </w:abstractNum>
  <w:abstractNum w:abstractNumId="2" w15:restartNumberingAfterBreak="0">
    <w:nsid w:val="0C0C6B61"/>
    <w:multiLevelType w:val="hybridMultilevel"/>
    <w:tmpl w:val="777081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7F0DCA"/>
    <w:multiLevelType w:val="hybridMultilevel"/>
    <w:tmpl w:val="774C2F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5B78B1"/>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3670D8E"/>
    <w:multiLevelType w:val="hybridMultilevel"/>
    <w:tmpl w:val="6B423F0C"/>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6" w15:restartNumberingAfterBreak="0">
    <w:nsid w:val="33D647DB"/>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36D67D48"/>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36D67DAE"/>
    <w:multiLevelType w:val="hybridMultilevel"/>
    <w:tmpl w:val="7E9824CC"/>
    <w:lvl w:ilvl="0" w:tplc="14090017">
      <w:start w:val="1"/>
      <w:numFmt w:val="lowerLetter"/>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9" w15:restartNumberingAfterBreak="0">
    <w:nsid w:val="3CCC2A71"/>
    <w:multiLevelType w:val="hybridMultilevel"/>
    <w:tmpl w:val="D4E4A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DB7571D"/>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3EAA49FE"/>
    <w:multiLevelType w:val="hybridMultilevel"/>
    <w:tmpl w:val="8B4A2076"/>
    <w:lvl w:ilvl="0" w:tplc="14BE134C">
      <w:start w:val="1"/>
      <w:numFmt w:val="bullet"/>
      <w:pStyle w:val="StyleBulleted2"/>
      <w:lvlText w:val=""/>
      <w:lvlJc w:val="left"/>
      <w:pPr>
        <w:tabs>
          <w:tab w:val="num" w:pos="652"/>
        </w:tabs>
        <w:ind w:left="652" w:hanging="85"/>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C4334"/>
    <w:multiLevelType w:val="multilevel"/>
    <w:tmpl w:val="A268088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Verdana Pro Semibold" w:hAnsi="Verdana Pro Semibold"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08747A"/>
    <w:multiLevelType w:val="multilevel"/>
    <w:tmpl w:val="9586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2E0D75"/>
    <w:multiLevelType w:val="hybridMultilevel"/>
    <w:tmpl w:val="7DA00062"/>
    <w:lvl w:ilvl="0" w:tplc="61102732">
      <w:start w:val="1"/>
      <w:numFmt w:val="decimal"/>
      <w:lvlText w:val="%1)"/>
      <w:lvlJc w:val="left"/>
      <w:pPr>
        <w:ind w:left="720" w:hanging="360"/>
      </w:pPr>
      <w:rPr>
        <w:rFonts w:hint="default"/>
        <w:b/>
        <w:bCs/>
      </w:rPr>
    </w:lvl>
    <w:lvl w:ilvl="1" w:tplc="14090005">
      <w:start w:val="1"/>
      <w:numFmt w:val="bullet"/>
      <w:lvlText w:val=""/>
      <w:lvlJc w:val="left"/>
      <w:pPr>
        <w:ind w:left="1440" w:hanging="360"/>
      </w:pPr>
      <w:rPr>
        <w:rFonts w:ascii="Wingdings" w:hAnsi="Wingdings" w:hint="default"/>
        <w:b/>
        <w:bCs/>
      </w:rPr>
    </w:lvl>
    <w:lvl w:ilvl="2" w:tplc="14090005">
      <w:start w:val="1"/>
      <w:numFmt w:val="bullet"/>
      <w:lvlText w:val=""/>
      <w:lvlJc w:val="left"/>
      <w:pPr>
        <w:ind w:left="2160" w:hanging="360"/>
      </w:pPr>
      <w:rPr>
        <w:rFonts w:ascii="Wingdings" w:hAnsi="Wingdings" w:hint="default"/>
      </w:rPr>
    </w:lvl>
    <w:lvl w:ilvl="3" w:tplc="EB7A5F20">
      <w:start w:val="1"/>
      <w:numFmt w:val="decimal"/>
      <w:lvlText w:val="%4."/>
      <w:lvlJc w:val="left"/>
      <w:pPr>
        <w:ind w:left="2880" w:hanging="360"/>
      </w:pPr>
      <w:rPr>
        <w:rFonts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5E54A12"/>
    <w:multiLevelType w:val="multilevel"/>
    <w:tmpl w:val="48CE980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Verdana Pro Semibold" w:hAnsi="Verdana Pro Semibold" w:hint="default"/>
        <w:color w:val="1F4E79" w:themeColor="accent1" w:themeShade="8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8160A8"/>
    <w:multiLevelType w:val="multilevel"/>
    <w:tmpl w:val="C498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76EF7965"/>
    <w:multiLevelType w:val="hybridMultilevel"/>
    <w:tmpl w:val="D5C09E6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9" w15:restartNumberingAfterBreak="0">
    <w:nsid w:val="79157DA3"/>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7A1D7F80"/>
    <w:multiLevelType w:val="hybridMultilevel"/>
    <w:tmpl w:val="4A98021C"/>
    <w:lvl w:ilvl="0" w:tplc="14090005">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num w:numId="1" w16cid:durableId="696779291">
    <w:abstractNumId w:val="14"/>
  </w:num>
  <w:num w:numId="2" w16cid:durableId="1256134630">
    <w:abstractNumId w:val="0"/>
  </w:num>
  <w:num w:numId="3" w16cid:durableId="621032443">
    <w:abstractNumId w:val="11"/>
  </w:num>
  <w:num w:numId="4" w16cid:durableId="1014040673">
    <w:abstractNumId w:val="17"/>
  </w:num>
  <w:num w:numId="5" w16cid:durableId="233516182">
    <w:abstractNumId w:val="12"/>
  </w:num>
  <w:num w:numId="6" w16cid:durableId="622002324">
    <w:abstractNumId w:val="15"/>
  </w:num>
  <w:num w:numId="7" w16cid:durableId="421335404">
    <w:abstractNumId w:val="8"/>
  </w:num>
  <w:num w:numId="8" w16cid:durableId="6056109">
    <w:abstractNumId w:val="4"/>
  </w:num>
  <w:num w:numId="9" w16cid:durableId="1833446049">
    <w:abstractNumId w:val="6"/>
  </w:num>
  <w:num w:numId="10" w16cid:durableId="1676154713">
    <w:abstractNumId w:val="7"/>
  </w:num>
  <w:num w:numId="11" w16cid:durableId="530847347">
    <w:abstractNumId w:val="10"/>
  </w:num>
  <w:num w:numId="12" w16cid:durableId="1743134648">
    <w:abstractNumId w:val="19"/>
  </w:num>
  <w:num w:numId="13" w16cid:durableId="1280068048">
    <w:abstractNumId w:val="18"/>
  </w:num>
  <w:num w:numId="14" w16cid:durableId="837815823">
    <w:abstractNumId w:val="20"/>
  </w:num>
  <w:num w:numId="15" w16cid:durableId="2109425949">
    <w:abstractNumId w:val="13"/>
  </w:num>
  <w:num w:numId="16" w16cid:durableId="435685181">
    <w:abstractNumId w:val="16"/>
  </w:num>
  <w:num w:numId="17" w16cid:durableId="767623916">
    <w:abstractNumId w:val="9"/>
  </w:num>
  <w:num w:numId="18" w16cid:durableId="1110395853">
    <w:abstractNumId w:val="3"/>
  </w:num>
  <w:num w:numId="19" w16cid:durableId="371459717">
    <w:abstractNumId w:val="5"/>
  </w:num>
  <w:num w:numId="20" w16cid:durableId="1007319225">
    <w:abstractNumId w:val="1"/>
  </w:num>
  <w:num w:numId="21" w16cid:durableId="32906262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2D"/>
    <w:rsid w:val="00003C10"/>
    <w:rsid w:val="0000771A"/>
    <w:rsid w:val="00011981"/>
    <w:rsid w:val="00013B71"/>
    <w:rsid w:val="000318DC"/>
    <w:rsid w:val="00031CED"/>
    <w:rsid w:val="00034D74"/>
    <w:rsid w:val="000448C4"/>
    <w:rsid w:val="00047AD6"/>
    <w:rsid w:val="00050C43"/>
    <w:rsid w:val="000533EA"/>
    <w:rsid w:val="00053E6E"/>
    <w:rsid w:val="00061893"/>
    <w:rsid w:val="00071EEC"/>
    <w:rsid w:val="00073745"/>
    <w:rsid w:val="000863F8"/>
    <w:rsid w:val="00087099"/>
    <w:rsid w:val="00090E3F"/>
    <w:rsid w:val="000A284B"/>
    <w:rsid w:val="000A64C5"/>
    <w:rsid w:val="000A6EE9"/>
    <w:rsid w:val="000B03FD"/>
    <w:rsid w:val="000B360E"/>
    <w:rsid w:val="000B6DFC"/>
    <w:rsid w:val="000C2370"/>
    <w:rsid w:val="000D0A54"/>
    <w:rsid w:val="000D555F"/>
    <w:rsid w:val="000D731D"/>
    <w:rsid w:val="000F1BA3"/>
    <w:rsid w:val="000F6D71"/>
    <w:rsid w:val="0010043A"/>
    <w:rsid w:val="00106D59"/>
    <w:rsid w:val="00111645"/>
    <w:rsid w:val="00111F97"/>
    <w:rsid w:val="00115E1E"/>
    <w:rsid w:val="00126C2A"/>
    <w:rsid w:val="00130177"/>
    <w:rsid w:val="00135F04"/>
    <w:rsid w:val="0013732E"/>
    <w:rsid w:val="00147404"/>
    <w:rsid w:val="00147FAB"/>
    <w:rsid w:val="001546CD"/>
    <w:rsid w:val="00166A05"/>
    <w:rsid w:val="001721C1"/>
    <w:rsid w:val="00172D31"/>
    <w:rsid w:val="0018329D"/>
    <w:rsid w:val="00184368"/>
    <w:rsid w:val="001A5CA4"/>
    <w:rsid w:val="001A736D"/>
    <w:rsid w:val="001C0166"/>
    <w:rsid w:val="001C0C79"/>
    <w:rsid w:val="001D2BCC"/>
    <w:rsid w:val="001D3457"/>
    <w:rsid w:val="001D6A1A"/>
    <w:rsid w:val="001E1662"/>
    <w:rsid w:val="001E24BB"/>
    <w:rsid w:val="001F5876"/>
    <w:rsid w:val="00200143"/>
    <w:rsid w:val="00205F6B"/>
    <w:rsid w:val="002066E3"/>
    <w:rsid w:val="00231D93"/>
    <w:rsid w:val="0024302F"/>
    <w:rsid w:val="0024398A"/>
    <w:rsid w:val="00246E93"/>
    <w:rsid w:val="00256A8A"/>
    <w:rsid w:val="00262504"/>
    <w:rsid w:val="00263A03"/>
    <w:rsid w:val="002864C1"/>
    <w:rsid w:val="00286C13"/>
    <w:rsid w:val="00297579"/>
    <w:rsid w:val="002A0B6B"/>
    <w:rsid w:val="002A0E85"/>
    <w:rsid w:val="002A66A6"/>
    <w:rsid w:val="002B0D1F"/>
    <w:rsid w:val="002B5602"/>
    <w:rsid w:val="002B7614"/>
    <w:rsid w:val="002C18D0"/>
    <w:rsid w:val="002C64CC"/>
    <w:rsid w:val="002D155A"/>
    <w:rsid w:val="002E2379"/>
    <w:rsid w:val="002E5AF0"/>
    <w:rsid w:val="002E6763"/>
    <w:rsid w:val="002F0E46"/>
    <w:rsid w:val="002F6CA9"/>
    <w:rsid w:val="00310034"/>
    <w:rsid w:val="00311DA2"/>
    <w:rsid w:val="003178C1"/>
    <w:rsid w:val="00341B63"/>
    <w:rsid w:val="003459ED"/>
    <w:rsid w:val="003608B1"/>
    <w:rsid w:val="003727D7"/>
    <w:rsid w:val="0039020C"/>
    <w:rsid w:val="003962F0"/>
    <w:rsid w:val="003A57C2"/>
    <w:rsid w:val="003B10AC"/>
    <w:rsid w:val="003B4CB5"/>
    <w:rsid w:val="003B7519"/>
    <w:rsid w:val="003C0F40"/>
    <w:rsid w:val="003D1767"/>
    <w:rsid w:val="003D186B"/>
    <w:rsid w:val="003E0B36"/>
    <w:rsid w:val="003E153D"/>
    <w:rsid w:val="003F5B6B"/>
    <w:rsid w:val="00400A6C"/>
    <w:rsid w:val="0041206C"/>
    <w:rsid w:val="00414E31"/>
    <w:rsid w:val="004157AF"/>
    <w:rsid w:val="00424A2D"/>
    <w:rsid w:val="00432F3E"/>
    <w:rsid w:val="00445BC0"/>
    <w:rsid w:val="00460EF8"/>
    <w:rsid w:val="004655D2"/>
    <w:rsid w:val="0047193A"/>
    <w:rsid w:val="00477DE5"/>
    <w:rsid w:val="0048002B"/>
    <w:rsid w:val="0048425F"/>
    <w:rsid w:val="00486FBA"/>
    <w:rsid w:val="00487B0F"/>
    <w:rsid w:val="004937E9"/>
    <w:rsid w:val="004A1603"/>
    <w:rsid w:val="004A306B"/>
    <w:rsid w:val="004B57F5"/>
    <w:rsid w:val="004B7AEA"/>
    <w:rsid w:val="004C1AA8"/>
    <w:rsid w:val="004C471E"/>
    <w:rsid w:val="004E3EB0"/>
    <w:rsid w:val="004E5C94"/>
    <w:rsid w:val="00501B87"/>
    <w:rsid w:val="00514CF7"/>
    <w:rsid w:val="00517CF3"/>
    <w:rsid w:val="005252EE"/>
    <w:rsid w:val="00526651"/>
    <w:rsid w:val="00527877"/>
    <w:rsid w:val="0053441E"/>
    <w:rsid w:val="0054525D"/>
    <w:rsid w:val="005453F1"/>
    <w:rsid w:val="00545A49"/>
    <w:rsid w:val="00550555"/>
    <w:rsid w:val="00555181"/>
    <w:rsid w:val="0056371F"/>
    <w:rsid w:val="00570F3F"/>
    <w:rsid w:val="00575C00"/>
    <w:rsid w:val="00586E1B"/>
    <w:rsid w:val="00593A3A"/>
    <w:rsid w:val="005963B0"/>
    <w:rsid w:val="005C0F06"/>
    <w:rsid w:val="005C56CE"/>
    <w:rsid w:val="005C7E9F"/>
    <w:rsid w:val="005D0631"/>
    <w:rsid w:val="005D4006"/>
    <w:rsid w:val="005D7F59"/>
    <w:rsid w:val="005E0DF2"/>
    <w:rsid w:val="005E2012"/>
    <w:rsid w:val="005E5358"/>
    <w:rsid w:val="005E69B2"/>
    <w:rsid w:val="005F6256"/>
    <w:rsid w:val="00602F50"/>
    <w:rsid w:val="00603F4B"/>
    <w:rsid w:val="00604EDB"/>
    <w:rsid w:val="006065BB"/>
    <w:rsid w:val="006076AC"/>
    <w:rsid w:val="00616B8D"/>
    <w:rsid w:val="00623E6E"/>
    <w:rsid w:val="006250C5"/>
    <w:rsid w:val="00630CF5"/>
    <w:rsid w:val="00633A29"/>
    <w:rsid w:val="00636151"/>
    <w:rsid w:val="00645252"/>
    <w:rsid w:val="00647C36"/>
    <w:rsid w:val="00650318"/>
    <w:rsid w:val="00666489"/>
    <w:rsid w:val="00674D81"/>
    <w:rsid w:val="0067748D"/>
    <w:rsid w:val="00683C30"/>
    <w:rsid w:val="00686268"/>
    <w:rsid w:val="006A741B"/>
    <w:rsid w:val="006B3B22"/>
    <w:rsid w:val="006B57D7"/>
    <w:rsid w:val="006C1F62"/>
    <w:rsid w:val="006C5F98"/>
    <w:rsid w:val="006C7A80"/>
    <w:rsid w:val="006D0949"/>
    <w:rsid w:val="006D2C83"/>
    <w:rsid w:val="006D2CC1"/>
    <w:rsid w:val="006D3D74"/>
    <w:rsid w:val="006E34AF"/>
    <w:rsid w:val="006F0EB4"/>
    <w:rsid w:val="007068E6"/>
    <w:rsid w:val="00721F40"/>
    <w:rsid w:val="00725A6C"/>
    <w:rsid w:val="00733869"/>
    <w:rsid w:val="00744815"/>
    <w:rsid w:val="00746B9D"/>
    <w:rsid w:val="00751290"/>
    <w:rsid w:val="0075561B"/>
    <w:rsid w:val="007600BA"/>
    <w:rsid w:val="0076774D"/>
    <w:rsid w:val="00775DF9"/>
    <w:rsid w:val="00781779"/>
    <w:rsid w:val="00784434"/>
    <w:rsid w:val="00785DA2"/>
    <w:rsid w:val="00787927"/>
    <w:rsid w:val="007910D3"/>
    <w:rsid w:val="007940D1"/>
    <w:rsid w:val="00796CBE"/>
    <w:rsid w:val="007A12F7"/>
    <w:rsid w:val="007A350F"/>
    <w:rsid w:val="007A3AAE"/>
    <w:rsid w:val="007A457D"/>
    <w:rsid w:val="007B650D"/>
    <w:rsid w:val="007B7E73"/>
    <w:rsid w:val="007C2FBA"/>
    <w:rsid w:val="007D2A91"/>
    <w:rsid w:val="007E13A9"/>
    <w:rsid w:val="007F07D3"/>
    <w:rsid w:val="007F613C"/>
    <w:rsid w:val="0080623C"/>
    <w:rsid w:val="00815023"/>
    <w:rsid w:val="00817074"/>
    <w:rsid w:val="008302E6"/>
    <w:rsid w:val="008314EA"/>
    <w:rsid w:val="00835203"/>
    <w:rsid w:val="0083569A"/>
    <w:rsid w:val="00844172"/>
    <w:rsid w:val="008500C9"/>
    <w:rsid w:val="008521F2"/>
    <w:rsid w:val="00857FD2"/>
    <w:rsid w:val="00860AA2"/>
    <w:rsid w:val="00860B86"/>
    <w:rsid w:val="00864884"/>
    <w:rsid w:val="008726B4"/>
    <w:rsid w:val="00877CB0"/>
    <w:rsid w:val="00881B97"/>
    <w:rsid w:val="00885A91"/>
    <w:rsid w:val="008863F8"/>
    <w:rsid w:val="00894E2B"/>
    <w:rsid w:val="00896BEA"/>
    <w:rsid w:val="008A0CA8"/>
    <w:rsid w:val="008B0F8F"/>
    <w:rsid w:val="008B28FD"/>
    <w:rsid w:val="008D195C"/>
    <w:rsid w:val="008D2606"/>
    <w:rsid w:val="008D3F59"/>
    <w:rsid w:val="008D4946"/>
    <w:rsid w:val="008D49CC"/>
    <w:rsid w:val="008F0529"/>
    <w:rsid w:val="008F08BF"/>
    <w:rsid w:val="009051BB"/>
    <w:rsid w:val="009122B8"/>
    <w:rsid w:val="00916EFE"/>
    <w:rsid w:val="00917A16"/>
    <w:rsid w:val="00917EA6"/>
    <w:rsid w:val="00951C0A"/>
    <w:rsid w:val="009638C5"/>
    <w:rsid w:val="00965B29"/>
    <w:rsid w:val="00965D97"/>
    <w:rsid w:val="00971B4B"/>
    <w:rsid w:val="00981339"/>
    <w:rsid w:val="00982F6E"/>
    <w:rsid w:val="00992CC2"/>
    <w:rsid w:val="009A0B66"/>
    <w:rsid w:val="009A4E6B"/>
    <w:rsid w:val="009B2DDA"/>
    <w:rsid w:val="009B5F42"/>
    <w:rsid w:val="009B6E9B"/>
    <w:rsid w:val="009C16E5"/>
    <w:rsid w:val="009D03E0"/>
    <w:rsid w:val="009D2D77"/>
    <w:rsid w:val="009D4C18"/>
    <w:rsid w:val="009E0373"/>
    <w:rsid w:val="009F449D"/>
    <w:rsid w:val="009F5AA1"/>
    <w:rsid w:val="00A178B5"/>
    <w:rsid w:val="00A34E2F"/>
    <w:rsid w:val="00A454B5"/>
    <w:rsid w:val="00A4680A"/>
    <w:rsid w:val="00A470D8"/>
    <w:rsid w:val="00A60B09"/>
    <w:rsid w:val="00A64F8D"/>
    <w:rsid w:val="00A82127"/>
    <w:rsid w:val="00A83C0B"/>
    <w:rsid w:val="00A869CB"/>
    <w:rsid w:val="00A87CF6"/>
    <w:rsid w:val="00A9204E"/>
    <w:rsid w:val="00A93CCE"/>
    <w:rsid w:val="00AA0321"/>
    <w:rsid w:val="00AA2811"/>
    <w:rsid w:val="00AD0685"/>
    <w:rsid w:val="00AD6DE2"/>
    <w:rsid w:val="00AD7575"/>
    <w:rsid w:val="00AE24E2"/>
    <w:rsid w:val="00B02793"/>
    <w:rsid w:val="00B06279"/>
    <w:rsid w:val="00B10D67"/>
    <w:rsid w:val="00B10FB7"/>
    <w:rsid w:val="00B11684"/>
    <w:rsid w:val="00B20014"/>
    <w:rsid w:val="00B252A0"/>
    <w:rsid w:val="00B26B58"/>
    <w:rsid w:val="00B441C4"/>
    <w:rsid w:val="00B65F12"/>
    <w:rsid w:val="00B721C6"/>
    <w:rsid w:val="00B83C4C"/>
    <w:rsid w:val="00BA1914"/>
    <w:rsid w:val="00BC45D4"/>
    <w:rsid w:val="00BD38A6"/>
    <w:rsid w:val="00BE331B"/>
    <w:rsid w:val="00BE6FB8"/>
    <w:rsid w:val="00C0550C"/>
    <w:rsid w:val="00C06F51"/>
    <w:rsid w:val="00C07F1A"/>
    <w:rsid w:val="00C1238C"/>
    <w:rsid w:val="00C13733"/>
    <w:rsid w:val="00C13804"/>
    <w:rsid w:val="00C25437"/>
    <w:rsid w:val="00C2641D"/>
    <w:rsid w:val="00C32505"/>
    <w:rsid w:val="00C42C0C"/>
    <w:rsid w:val="00C51662"/>
    <w:rsid w:val="00C5615C"/>
    <w:rsid w:val="00C57F85"/>
    <w:rsid w:val="00C60347"/>
    <w:rsid w:val="00C63E90"/>
    <w:rsid w:val="00C75D32"/>
    <w:rsid w:val="00C85D1F"/>
    <w:rsid w:val="00C876D2"/>
    <w:rsid w:val="00C91384"/>
    <w:rsid w:val="00CA2FA2"/>
    <w:rsid w:val="00CA4990"/>
    <w:rsid w:val="00CC31F0"/>
    <w:rsid w:val="00CC5EA5"/>
    <w:rsid w:val="00CC7698"/>
    <w:rsid w:val="00CD3D3B"/>
    <w:rsid w:val="00CD578E"/>
    <w:rsid w:val="00CD7DA3"/>
    <w:rsid w:val="00CE0B71"/>
    <w:rsid w:val="00CF0E4B"/>
    <w:rsid w:val="00CF41A6"/>
    <w:rsid w:val="00CF5FAD"/>
    <w:rsid w:val="00D01994"/>
    <w:rsid w:val="00D1306A"/>
    <w:rsid w:val="00D32994"/>
    <w:rsid w:val="00D35761"/>
    <w:rsid w:val="00D365E0"/>
    <w:rsid w:val="00D36B8B"/>
    <w:rsid w:val="00D46258"/>
    <w:rsid w:val="00D46423"/>
    <w:rsid w:val="00D5477A"/>
    <w:rsid w:val="00D60ABC"/>
    <w:rsid w:val="00D63AD4"/>
    <w:rsid w:val="00D81293"/>
    <w:rsid w:val="00D83186"/>
    <w:rsid w:val="00D8740F"/>
    <w:rsid w:val="00DA1214"/>
    <w:rsid w:val="00DB7B3A"/>
    <w:rsid w:val="00DC7FC2"/>
    <w:rsid w:val="00DD3E3E"/>
    <w:rsid w:val="00DD5021"/>
    <w:rsid w:val="00DD625D"/>
    <w:rsid w:val="00DE2428"/>
    <w:rsid w:val="00DF19D3"/>
    <w:rsid w:val="00E216A6"/>
    <w:rsid w:val="00E30F84"/>
    <w:rsid w:val="00E341EE"/>
    <w:rsid w:val="00E56430"/>
    <w:rsid w:val="00E624EF"/>
    <w:rsid w:val="00E677BC"/>
    <w:rsid w:val="00E763B3"/>
    <w:rsid w:val="00EA186A"/>
    <w:rsid w:val="00EA5237"/>
    <w:rsid w:val="00EC223A"/>
    <w:rsid w:val="00EC53B2"/>
    <w:rsid w:val="00ED409D"/>
    <w:rsid w:val="00ED5F70"/>
    <w:rsid w:val="00EE00E1"/>
    <w:rsid w:val="00EF3DD9"/>
    <w:rsid w:val="00EF6BBC"/>
    <w:rsid w:val="00F04491"/>
    <w:rsid w:val="00F10D82"/>
    <w:rsid w:val="00F129BE"/>
    <w:rsid w:val="00F24E49"/>
    <w:rsid w:val="00F37F99"/>
    <w:rsid w:val="00F41BF5"/>
    <w:rsid w:val="00F43E58"/>
    <w:rsid w:val="00F51852"/>
    <w:rsid w:val="00F663B5"/>
    <w:rsid w:val="00F716F5"/>
    <w:rsid w:val="00F747DC"/>
    <w:rsid w:val="00F75248"/>
    <w:rsid w:val="00F837A9"/>
    <w:rsid w:val="00F83D04"/>
    <w:rsid w:val="00F83EF5"/>
    <w:rsid w:val="00FA0EC1"/>
    <w:rsid w:val="00FA1206"/>
    <w:rsid w:val="00FA67F9"/>
    <w:rsid w:val="00FA6F69"/>
    <w:rsid w:val="00FB12A9"/>
    <w:rsid w:val="00FB3614"/>
    <w:rsid w:val="00FB394D"/>
    <w:rsid w:val="00FB4F3F"/>
    <w:rsid w:val="00FC1599"/>
    <w:rsid w:val="00FC40C5"/>
    <w:rsid w:val="00FD5026"/>
    <w:rsid w:val="00FD6582"/>
    <w:rsid w:val="00FE6D26"/>
    <w:rsid w:val="00FF2DD5"/>
    <w:rsid w:val="00FF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36AE"/>
  <w15:chartTrackingRefBased/>
  <w15:docId w15:val="{1E5E0B80-E503-466E-AD53-150CA82F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02F50"/>
    <w:pPr>
      <w:tabs>
        <w:tab w:val="left" w:pos="5887"/>
      </w:tabs>
      <w:spacing w:line="360" w:lineRule="auto"/>
      <w:outlineLvl w:val="0"/>
    </w:pPr>
    <w:rPr>
      <w:b/>
      <w:bCs/>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50"/>
    <w:rPr>
      <w:b/>
      <w:bCs/>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qFormat/>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unhideWhenUsed/>
    <w:rsid w:val="0083569A"/>
    <w:pPr>
      <w:spacing w:after="120"/>
      <w:ind w:left="1757"/>
    </w:pPr>
  </w:style>
  <w:style w:type="paragraph" w:customStyle="1" w:styleId="Header-Section">
    <w:name w:val="Header - Section"/>
    <w:basedOn w:val="Normal"/>
    <w:link w:val="Header-SectionChar"/>
    <w:qFormat/>
    <w:rsid w:val="00DC7FC2"/>
    <w:pPr>
      <w:spacing w:before="120" w:after="120"/>
    </w:pPr>
    <w:rPr>
      <w:rFonts w:ascii="Arial" w:hAnsi="Arial"/>
      <w:b/>
      <w:sz w:val="28"/>
    </w:rPr>
  </w:style>
  <w:style w:type="character" w:customStyle="1" w:styleId="Header-SectionChar">
    <w:name w:val="Header - Section Char"/>
    <w:basedOn w:val="DefaultParagraphFont"/>
    <w:link w:val="Header-Section"/>
    <w:rsid w:val="00DC7FC2"/>
    <w:rPr>
      <w:rFonts w:ascii="Arial" w:hAnsi="Arial"/>
      <w:b/>
      <w:sz w:val="28"/>
    </w:rPr>
  </w:style>
  <w:style w:type="table" w:styleId="TableGrid">
    <w:name w:val="Table Grid"/>
    <w:aliases w:val="Header Table Grid"/>
    <w:basedOn w:val="TableNormal"/>
    <w:rsid w:val="00DC7FC2"/>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Bullets"/>
    <w:basedOn w:val="Normal"/>
    <w:link w:val="ListParagraphChar"/>
    <w:uiPriority w:val="34"/>
    <w:qFormat/>
    <w:rsid w:val="00D83186"/>
    <w:pPr>
      <w:spacing w:before="120"/>
      <w:ind w:left="720"/>
      <w:contextualSpacing/>
    </w:pPr>
    <w:rPr>
      <w:rFonts w:ascii="Verdana" w:hAnsi="Verdana"/>
      <w:sz w:val="20"/>
      <w:lang w:val="en-NZ"/>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rsid w:val="00D83186"/>
    <w:rPr>
      <w:rFonts w:ascii="Verdana" w:hAnsi="Verdana"/>
      <w:sz w:val="20"/>
      <w:lang w:val="en-NZ"/>
    </w:rPr>
  </w:style>
  <w:style w:type="paragraph" w:styleId="BodyText">
    <w:name w:val="Body Text"/>
    <w:basedOn w:val="Normal"/>
    <w:link w:val="BodyTextChar"/>
    <w:uiPriority w:val="1"/>
    <w:unhideWhenUsed/>
    <w:qFormat/>
    <w:rsid w:val="00971B4B"/>
    <w:pPr>
      <w:spacing w:after="120"/>
    </w:pPr>
  </w:style>
  <w:style w:type="character" w:customStyle="1" w:styleId="BodyTextChar">
    <w:name w:val="Body Text Char"/>
    <w:basedOn w:val="DefaultParagraphFont"/>
    <w:link w:val="BodyText"/>
    <w:uiPriority w:val="1"/>
    <w:rsid w:val="00971B4B"/>
  </w:style>
  <w:style w:type="paragraph" w:customStyle="1" w:styleId="GPBGTTH1">
    <w:name w:val="GPB GTT H1"/>
    <w:basedOn w:val="Normal"/>
    <w:link w:val="GPBGTTH1Char"/>
    <w:qFormat/>
    <w:rsid w:val="00971B4B"/>
    <w:pPr>
      <w:spacing w:before="240" w:after="120"/>
    </w:pPr>
    <w:rPr>
      <w:rFonts w:ascii="Arial" w:eastAsia="Cambria" w:hAnsi="Arial" w:cs="Times New Roman"/>
      <w:color w:val="00669A"/>
      <w:sz w:val="32"/>
      <w:szCs w:val="32"/>
      <w:lang w:val="en-GB"/>
    </w:rPr>
  </w:style>
  <w:style w:type="paragraph" w:customStyle="1" w:styleId="GPBGTTH2">
    <w:name w:val="GPB GTT H2"/>
    <w:basedOn w:val="GPBGTTH1"/>
    <w:link w:val="GPBGTTH2Char"/>
    <w:qFormat/>
    <w:rsid w:val="00971B4B"/>
    <w:pPr>
      <w:spacing w:before="120"/>
    </w:pPr>
    <w:rPr>
      <w:b/>
      <w:sz w:val="24"/>
    </w:rPr>
  </w:style>
  <w:style w:type="character" w:customStyle="1" w:styleId="GPBGTTH1Char">
    <w:name w:val="GPB GTT H1 Char"/>
    <w:basedOn w:val="DefaultParagraphFont"/>
    <w:link w:val="GPBGTTH1"/>
    <w:rsid w:val="00971B4B"/>
    <w:rPr>
      <w:rFonts w:ascii="Arial" w:eastAsia="Cambria" w:hAnsi="Arial" w:cs="Times New Roman"/>
      <w:color w:val="00669A"/>
      <w:sz w:val="32"/>
      <w:szCs w:val="32"/>
      <w:lang w:val="en-GB"/>
    </w:rPr>
  </w:style>
  <w:style w:type="character" w:customStyle="1" w:styleId="GPBGTTH2Char">
    <w:name w:val="GPB GTT H2 Char"/>
    <w:basedOn w:val="GPBGTTH1Char"/>
    <w:link w:val="GPBGTTH2"/>
    <w:rsid w:val="00971B4B"/>
    <w:rPr>
      <w:rFonts w:ascii="Arial" w:eastAsia="Cambria" w:hAnsi="Arial" w:cs="Times New Roman"/>
      <w:b/>
      <w:color w:val="00669A"/>
      <w:sz w:val="24"/>
      <w:szCs w:val="32"/>
      <w:lang w:val="en-GB"/>
    </w:rPr>
  </w:style>
  <w:style w:type="table" w:styleId="LightList-Accent1">
    <w:name w:val="Light List Accent 1"/>
    <w:basedOn w:val="TableNormal"/>
    <w:uiPriority w:val="61"/>
    <w:rsid w:val="00971B4B"/>
    <w:rPr>
      <w:lang w:val="en-NZ"/>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eheaderwhite">
    <w:name w:val="Table header white"/>
    <w:basedOn w:val="Normal"/>
    <w:link w:val="TableheaderwhiteChar"/>
    <w:qFormat/>
    <w:rsid w:val="00B721C6"/>
    <w:pPr>
      <w:spacing w:before="120" w:after="120" w:line="259" w:lineRule="auto"/>
    </w:pPr>
    <w:rPr>
      <w:rFonts w:ascii="Verdana" w:eastAsia="Calibri" w:hAnsi="Verdana" w:cs="Calibri"/>
      <w:b/>
      <w:bCs/>
      <w:color w:val="FFFFFF"/>
      <w:sz w:val="20"/>
    </w:rPr>
  </w:style>
  <w:style w:type="character" w:customStyle="1" w:styleId="TableheaderwhiteChar">
    <w:name w:val="Table header white Char"/>
    <w:link w:val="Tableheaderwhite"/>
    <w:rsid w:val="00B721C6"/>
    <w:rPr>
      <w:rFonts w:ascii="Verdana" w:eastAsia="Calibri" w:hAnsi="Verdana" w:cs="Calibri"/>
      <w:b/>
      <w:bCs/>
      <w:color w:val="FFFFFF"/>
      <w:sz w:val="20"/>
    </w:rPr>
  </w:style>
  <w:style w:type="character" w:styleId="FootnoteReference">
    <w:name w:val="footnote reference"/>
    <w:basedOn w:val="DefaultParagraphFont"/>
    <w:uiPriority w:val="99"/>
    <w:unhideWhenUsed/>
    <w:rsid w:val="00AA0321"/>
    <w:rPr>
      <w:vertAlign w:val="superscript"/>
    </w:rPr>
  </w:style>
  <w:style w:type="paragraph" w:customStyle="1" w:styleId="StyleBulleted2">
    <w:name w:val="Style Bulleted2"/>
    <w:basedOn w:val="Normal"/>
    <w:rsid w:val="003B4CB5"/>
    <w:pPr>
      <w:numPr>
        <w:numId w:val="3"/>
      </w:numPr>
      <w:spacing w:before="120" w:after="60"/>
    </w:pPr>
    <w:rPr>
      <w:rFonts w:ascii="Arial Narrow" w:eastAsia="Times New Roman" w:hAnsi="Arial Narrow" w:cs="Times New Roman"/>
      <w:sz w:val="20"/>
      <w:szCs w:val="24"/>
      <w:lang w:val="en-GB" w:eastAsia="en-GB"/>
    </w:rPr>
  </w:style>
  <w:style w:type="table" w:styleId="GridTable4-Accent6">
    <w:name w:val="Grid Table 4 Accent 6"/>
    <w:basedOn w:val="TableNormal"/>
    <w:uiPriority w:val="49"/>
    <w:rsid w:val="00126C2A"/>
    <w:rPr>
      <w:lang w:val="en-N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2864C1"/>
    <w:rPr>
      <w:rFonts w:ascii="Times New Roman" w:eastAsia="Times New Roman" w:hAnsi="Times New Roman" w:cs="Times New Roman"/>
      <w:sz w:val="20"/>
      <w:szCs w:val="20"/>
      <w:lang w:val="en-NZ"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FA0EC1"/>
    <w:pPr>
      <w:keepNext/>
      <w:keepLines/>
      <w:tabs>
        <w:tab w:val="clear" w:pos="5887"/>
      </w:tabs>
      <w:spacing w:before="240" w:line="259" w:lineRule="auto"/>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qFormat/>
    <w:rsid w:val="00FA0EC1"/>
    <w:pPr>
      <w:spacing w:after="100"/>
    </w:pPr>
  </w:style>
  <w:style w:type="character" w:customStyle="1" w:styleId="StyleBold">
    <w:name w:val="Style Bold"/>
    <w:semiHidden/>
    <w:rsid w:val="00796CBE"/>
    <w:rPr>
      <w:rFonts w:ascii="Arial" w:hAnsi="Arial"/>
      <w:b/>
      <w:bCs/>
      <w:sz w:val="20"/>
    </w:rPr>
  </w:style>
  <w:style w:type="paragraph" w:customStyle="1" w:styleId="GPBheading1">
    <w:name w:val="GPB heading 1"/>
    <w:basedOn w:val="Heading1"/>
    <w:link w:val="GPBheading1Char"/>
    <w:qFormat/>
    <w:rsid w:val="007A12F7"/>
    <w:pPr>
      <w:keepNext/>
      <w:keepLines/>
      <w:tabs>
        <w:tab w:val="clear" w:pos="5887"/>
      </w:tabs>
      <w:spacing w:before="480" w:line="320" w:lineRule="atLeast"/>
    </w:pPr>
    <w:rPr>
      <w:rFonts w:asciiTheme="majorHAnsi" w:eastAsiaTheme="majorEastAsia" w:hAnsiTheme="majorHAnsi" w:cstheme="minorHAnsi"/>
      <w:b w:val="0"/>
      <w:color w:val="204D84"/>
      <w:sz w:val="56"/>
      <w:szCs w:val="56"/>
      <w:lang w:val="en-NZ"/>
    </w:rPr>
  </w:style>
  <w:style w:type="character" w:customStyle="1" w:styleId="GPBheading1Char">
    <w:name w:val="GPB heading 1 Char"/>
    <w:basedOn w:val="Heading1Char"/>
    <w:link w:val="GPBheading1"/>
    <w:rsid w:val="007A12F7"/>
    <w:rPr>
      <w:rFonts w:asciiTheme="majorHAnsi" w:eastAsiaTheme="majorEastAsia" w:hAnsiTheme="majorHAnsi" w:cstheme="minorHAnsi"/>
      <w:b w:val="0"/>
      <w:bCs/>
      <w:color w:val="204D84"/>
      <w:sz w:val="56"/>
      <w:szCs w:val="56"/>
      <w:lang w:val="en-NZ"/>
    </w:rPr>
  </w:style>
  <w:style w:type="paragraph" w:customStyle="1" w:styleId="MEDbody">
    <w:name w:val="MED body"/>
    <w:basedOn w:val="Normal"/>
    <w:link w:val="MEDbodyChar"/>
    <w:qFormat/>
    <w:rsid w:val="007A12F7"/>
    <w:pPr>
      <w:spacing w:after="200"/>
    </w:pPr>
    <w:rPr>
      <w:rFonts w:ascii="Arial" w:eastAsia="Cambria" w:hAnsi="Arial" w:cs="Times New Roman"/>
      <w:sz w:val="21"/>
      <w:szCs w:val="24"/>
      <w:lang w:val="en-AU"/>
    </w:rPr>
  </w:style>
  <w:style w:type="character" w:customStyle="1" w:styleId="MEDbodyChar">
    <w:name w:val="MED body Char"/>
    <w:link w:val="MEDbody"/>
    <w:rsid w:val="007A12F7"/>
    <w:rPr>
      <w:rFonts w:ascii="Arial" w:eastAsia="Cambria" w:hAnsi="Arial" w:cs="Times New Roman"/>
      <w:sz w:val="21"/>
      <w:szCs w:val="24"/>
      <w:lang w:val="en-AU"/>
    </w:rPr>
  </w:style>
  <w:style w:type="paragraph" w:styleId="TOC2">
    <w:name w:val="toc 2"/>
    <w:basedOn w:val="Normal"/>
    <w:next w:val="Normal"/>
    <w:autoRedefine/>
    <w:uiPriority w:val="39"/>
    <w:unhideWhenUsed/>
    <w:rsid w:val="007A12F7"/>
    <w:pPr>
      <w:tabs>
        <w:tab w:val="left" w:pos="660"/>
        <w:tab w:val="right" w:leader="dot" w:pos="9629"/>
      </w:tabs>
      <w:spacing w:after="100" w:line="320" w:lineRule="atLeast"/>
      <w:ind w:left="200"/>
    </w:pPr>
    <w:rPr>
      <w:rFonts w:ascii="Calibri" w:eastAsia="Times New Roman" w:hAnsi="Calibri" w:cstheme="minorHAnsi"/>
      <w:b/>
      <w:noProof/>
      <w:color w:val="000000" w:themeColor="text1"/>
      <w:lang w:val="en-NZ"/>
    </w:rPr>
  </w:style>
  <w:style w:type="paragraph" w:styleId="TOC3">
    <w:name w:val="toc 3"/>
    <w:basedOn w:val="Normal"/>
    <w:next w:val="Normal"/>
    <w:autoRedefine/>
    <w:uiPriority w:val="39"/>
    <w:unhideWhenUsed/>
    <w:rsid w:val="007A12F7"/>
    <w:pPr>
      <w:spacing w:after="100" w:line="320" w:lineRule="atLeast"/>
      <w:ind w:left="400"/>
    </w:pPr>
    <w:rPr>
      <w:rFonts w:ascii="Arial" w:eastAsia="Times New Roman" w:hAnsi="Arial" w:cs="Times New Roman"/>
      <w:sz w:val="20"/>
      <w:szCs w:val="20"/>
      <w:lang w:val="en-NZ"/>
    </w:rPr>
  </w:style>
  <w:style w:type="paragraph" w:styleId="TOC4">
    <w:name w:val="toc 4"/>
    <w:basedOn w:val="Normal"/>
    <w:next w:val="Normal"/>
    <w:autoRedefine/>
    <w:uiPriority w:val="39"/>
    <w:unhideWhenUsed/>
    <w:rsid w:val="007A12F7"/>
    <w:pPr>
      <w:spacing w:after="100" w:line="276" w:lineRule="auto"/>
      <w:ind w:left="660"/>
    </w:pPr>
    <w:rPr>
      <w:rFonts w:eastAsiaTheme="minorEastAsia"/>
      <w:lang w:val="en-NZ" w:eastAsia="en-NZ"/>
    </w:rPr>
  </w:style>
  <w:style w:type="paragraph" w:styleId="TOC5">
    <w:name w:val="toc 5"/>
    <w:basedOn w:val="Normal"/>
    <w:next w:val="Normal"/>
    <w:autoRedefine/>
    <w:uiPriority w:val="39"/>
    <w:unhideWhenUsed/>
    <w:rsid w:val="007A12F7"/>
    <w:pPr>
      <w:spacing w:after="100" w:line="276" w:lineRule="auto"/>
      <w:ind w:left="880"/>
    </w:pPr>
    <w:rPr>
      <w:rFonts w:eastAsiaTheme="minorEastAsia"/>
      <w:lang w:val="en-NZ" w:eastAsia="en-NZ"/>
    </w:rPr>
  </w:style>
  <w:style w:type="paragraph" w:styleId="TOC6">
    <w:name w:val="toc 6"/>
    <w:basedOn w:val="Normal"/>
    <w:next w:val="Normal"/>
    <w:autoRedefine/>
    <w:uiPriority w:val="39"/>
    <w:unhideWhenUsed/>
    <w:rsid w:val="007A12F7"/>
    <w:pPr>
      <w:spacing w:after="100" w:line="276" w:lineRule="auto"/>
      <w:ind w:left="1100"/>
    </w:pPr>
    <w:rPr>
      <w:rFonts w:eastAsiaTheme="minorEastAsia"/>
      <w:lang w:val="en-NZ" w:eastAsia="en-NZ"/>
    </w:rPr>
  </w:style>
  <w:style w:type="paragraph" w:styleId="TOC7">
    <w:name w:val="toc 7"/>
    <w:basedOn w:val="Normal"/>
    <w:next w:val="Normal"/>
    <w:autoRedefine/>
    <w:uiPriority w:val="39"/>
    <w:unhideWhenUsed/>
    <w:rsid w:val="007A12F7"/>
    <w:pPr>
      <w:spacing w:after="100" w:line="276" w:lineRule="auto"/>
      <w:ind w:left="1320"/>
    </w:pPr>
    <w:rPr>
      <w:rFonts w:eastAsiaTheme="minorEastAsia"/>
      <w:lang w:val="en-NZ" w:eastAsia="en-NZ"/>
    </w:rPr>
  </w:style>
  <w:style w:type="paragraph" w:styleId="TOC8">
    <w:name w:val="toc 8"/>
    <w:basedOn w:val="Normal"/>
    <w:next w:val="Normal"/>
    <w:autoRedefine/>
    <w:uiPriority w:val="39"/>
    <w:unhideWhenUsed/>
    <w:rsid w:val="007A12F7"/>
    <w:pPr>
      <w:spacing w:after="100" w:line="276" w:lineRule="auto"/>
      <w:ind w:left="1540"/>
    </w:pPr>
    <w:rPr>
      <w:rFonts w:eastAsiaTheme="minorEastAsia"/>
      <w:lang w:val="en-NZ" w:eastAsia="en-NZ"/>
    </w:rPr>
  </w:style>
  <w:style w:type="character" w:customStyle="1" w:styleId="grsslicetext1">
    <w:name w:val="grsslicetext1"/>
    <w:basedOn w:val="DefaultParagraphFont"/>
    <w:rsid w:val="007A12F7"/>
    <w:rPr>
      <w:color w:val="000000"/>
    </w:rPr>
  </w:style>
  <w:style w:type="paragraph" w:customStyle="1" w:styleId="Normalbullet">
    <w:name w:val="Normal bullet"/>
    <w:basedOn w:val="Normal"/>
    <w:rsid w:val="007A12F7"/>
    <w:pPr>
      <w:numPr>
        <w:numId w:val="4"/>
      </w:numPr>
      <w:spacing w:after="120" w:line="320" w:lineRule="atLeast"/>
    </w:pPr>
    <w:rPr>
      <w:rFonts w:ascii="Arial" w:eastAsia="Times New Roman" w:hAnsi="Arial" w:cs="Times New Roman"/>
      <w:sz w:val="20"/>
      <w:szCs w:val="20"/>
      <w:lang w:val="en-NZ"/>
    </w:rPr>
  </w:style>
  <w:style w:type="table" w:customStyle="1" w:styleId="ProcurementTemplates">
    <w:name w:val="Procurement Templates"/>
    <w:basedOn w:val="TableNormal"/>
    <w:uiPriority w:val="99"/>
    <w:qFormat/>
    <w:rsid w:val="007A12F7"/>
    <w:pPr>
      <w:ind w:left="1134" w:hanging="1134"/>
    </w:pPr>
    <w:rPr>
      <w:rFonts w:ascii="Arial" w:eastAsia="Times New Roman" w:hAnsi="Arial" w:cs="Times New Roman"/>
      <w:sz w:val="20"/>
      <w:szCs w:val="20"/>
      <w:lang w:val="en-NZ"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7A12F7"/>
    <w:rPr>
      <w:rFonts w:ascii="Arial" w:eastAsia="Times New Roman" w:hAnsi="Arial" w:cs="Times New Roman"/>
      <w:sz w:val="20"/>
      <w:szCs w:val="20"/>
      <w:lang w:val="en-NZ"/>
    </w:rPr>
  </w:style>
  <w:style w:type="paragraph" w:customStyle="1" w:styleId="Default">
    <w:name w:val="Default"/>
    <w:rsid w:val="007A12F7"/>
    <w:pPr>
      <w:autoSpaceDE w:val="0"/>
      <w:autoSpaceDN w:val="0"/>
      <w:adjustRightInd w:val="0"/>
    </w:pPr>
    <w:rPr>
      <w:rFonts w:ascii="Arial" w:hAnsi="Arial" w:cs="Arial"/>
      <w:color w:val="000000"/>
      <w:sz w:val="24"/>
      <w:szCs w:val="24"/>
      <w:lang w:val="en-NZ"/>
    </w:rPr>
  </w:style>
  <w:style w:type="table" w:styleId="MediumList1-Accent1">
    <w:name w:val="Medium List 1 Accent 1"/>
    <w:basedOn w:val="TableNormal"/>
    <w:uiPriority w:val="65"/>
    <w:rsid w:val="007A12F7"/>
    <w:rPr>
      <w:color w:val="000000" w:themeColor="text1"/>
      <w:lang w:val="en-NZ"/>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customStyle="1" w:styleId="Pa5">
    <w:name w:val="Pa5"/>
    <w:basedOn w:val="Default"/>
    <w:next w:val="Default"/>
    <w:uiPriority w:val="99"/>
    <w:rsid w:val="007A12F7"/>
    <w:pPr>
      <w:spacing w:line="241" w:lineRule="atLeast"/>
    </w:pPr>
    <w:rPr>
      <w:rFonts w:ascii="National Regular" w:hAnsi="National Regular" w:cstheme="minorBidi"/>
      <w:color w:val="auto"/>
    </w:rPr>
  </w:style>
  <w:style w:type="character" w:customStyle="1" w:styleId="A7">
    <w:name w:val="A7"/>
    <w:uiPriority w:val="99"/>
    <w:rsid w:val="007A12F7"/>
    <w:rPr>
      <w:rFonts w:cs="National Regular"/>
      <w:color w:val="000000"/>
      <w:sz w:val="12"/>
      <w:szCs w:val="12"/>
    </w:rPr>
  </w:style>
  <w:style w:type="character" w:styleId="UnresolvedMention">
    <w:name w:val="Unresolved Mention"/>
    <w:basedOn w:val="DefaultParagraphFont"/>
    <w:uiPriority w:val="99"/>
    <w:semiHidden/>
    <w:unhideWhenUsed/>
    <w:rsid w:val="007A12F7"/>
    <w:rPr>
      <w:color w:val="605E5C"/>
      <w:shd w:val="clear" w:color="auto" w:fill="E1DFDD"/>
    </w:rPr>
  </w:style>
  <w:style w:type="paragraph" w:customStyle="1" w:styleId="paragraph">
    <w:name w:val="paragraph"/>
    <w:basedOn w:val="Normal"/>
    <w:rsid w:val="008F0529"/>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8F0529"/>
  </w:style>
  <w:style w:type="character" w:customStyle="1" w:styleId="eop">
    <w:name w:val="eop"/>
    <w:basedOn w:val="DefaultParagraphFont"/>
    <w:rsid w:val="008F0529"/>
  </w:style>
  <w:style w:type="character" w:customStyle="1" w:styleId="tabchar">
    <w:name w:val="tabchar"/>
    <w:basedOn w:val="DefaultParagraphFont"/>
    <w:rsid w:val="008F0529"/>
  </w:style>
  <w:style w:type="paragraph" w:customStyle="1" w:styleId="TableParagraph">
    <w:name w:val="Table Paragraph"/>
    <w:basedOn w:val="Normal"/>
    <w:uiPriority w:val="1"/>
    <w:qFormat/>
    <w:rsid w:val="004B57F5"/>
    <w:pPr>
      <w:autoSpaceDE w:val="0"/>
      <w:autoSpaceDN w:val="0"/>
      <w:spacing w:before="120" w:after="120" w:line="240" w:lineRule="exact"/>
      <w:ind w:left="113"/>
    </w:pPr>
    <w:rPr>
      <w:rFonts w:ascii="Calibri" w:eastAsia="Calibri" w:hAnsi="Calibri" w:cs="Calibri"/>
      <w:color w:val="4D4D4F"/>
      <w:lang w:val="en-NZ"/>
    </w:rPr>
  </w:style>
  <w:style w:type="paragraph" w:styleId="NormalWeb">
    <w:name w:val="Normal (Web)"/>
    <w:basedOn w:val="Normal"/>
    <w:uiPriority w:val="99"/>
    <w:semiHidden/>
    <w:unhideWhenUsed/>
    <w:rsid w:val="006B57D7"/>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pf0">
    <w:name w:val="pf0"/>
    <w:basedOn w:val="Normal"/>
    <w:rsid w:val="000C2370"/>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cf01">
    <w:name w:val="cf01"/>
    <w:basedOn w:val="DefaultParagraphFont"/>
    <w:rsid w:val="000C23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1039">
      <w:bodyDiv w:val="1"/>
      <w:marLeft w:val="0"/>
      <w:marRight w:val="0"/>
      <w:marTop w:val="0"/>
      <w:marBottom w:val="0"/>
      <w:divBdr>
        <w:top w:val="none" w:sz="0" w:space="0" w:color="auto"/>
        <w:left w:val="none" w:sz="0" w:space="0" w:color="auto"/>
        <w:bottom w:val="none" w:sz="0" w:space="0" w:color="auto"/>
        <w:right w:val="none" w:sz="0" w:space="0" w:color="auto"/>
      </w:divBdr>
    </w:div>
    <w:div w:id="383798054">
      <w:bodyDiv w:val="1"/>
      <w:marLeft w:val="0"/>
      <w:marRight w:val="0"/>
      <w:marTop w:val="0"/>
      <w:marBottom w:val="0"/>
      <w:divBdr>
        <w:top w:val="none" w:sz="0" w:space="0" w:color="auto"/>
        <w:left w:val="none" w:sz="0" w:space="0" w:color="auto"/>
        <w:bottom w:val="none" w:sz="0" w:space="0" w:color="auto"/>
        <w:right w:val="none" w:sz="0" w:space="0" w:color="auto"/>
      </w:divBdr>
    </w:div>
    <w:div w:id="485166961">
      <w:bodyDiv w:val="1"/>
      <w:marLeft w:val="0"/>
      <w:marRight w:val="0"/>
      <w:marTop w:val="0"/>
      <w:marBottom w:val="0"/>
      <w:divBdr>
        <w:top w:val="none" w:sz="0" w:space="0" w:color="auto"/>
        <w:left w:val="none" w:sz="0" w:space="0" w:color="auto"/>
        <w:bottom w:val="none" w:sz="0" w:space="0" w:color="auto"/>
        <w:right w:val="none" w:sz="0" w:space="0" w:color="auto"/>
      </w:divBdr>
    </w:div>
    <w:div w:id="602028966">
      <w:bodyDiv w:val="1"/>
      <w:marLeft w:val="0"/>
      <w:marRight w:val="0"/>
      <w:marTop w:val="0"/>
      <w:marBottom w:val="0"/>
      <w:divBdr>
        <w:top w:val="none" w:sz="0" w:space="0" w:color="auto"/>
        <w:left w:val="none" w:sz="0" w:space="0" w:color="auto"/>
        <w:bottom w:val="none" w:sz="0" w:space="0" w:color="auto"/>
        <w:right w:val="none" w:sz="0" w:space="0" w:color="auto"/>
      </w:divBdr>
      <w:divsChild>
        <w:div w:id="1183201254">
          <w:marLeft w:val="0"/>
          <w:marRight w:val="0"/>
          <w:marTop w:val="0"/>
          <w:marBottom w:val="0"/>
          <w:divBdr>
            <w:top w:val="none" w:sz="0" w:space="0" w:color="auto"/>
            <w:left w:val="none" w:sz="0" w:space="0" w:color="auto"/>
            <w:bottom w:val="none" w:sz="0" w:space="0" w:color="auto"/>
            <w:right w:val="none" w:sz="0" w:space="0" w:color="auto"/>
          </w:divBdr>
          <w:divsChild>
            <w:div w:id="1798335908">
              <w:marLeft w:val="0"/>
              <w:marRight w:val="0"/>
              <w:marTop w:val="0"/>
              <w:marBottom w:val="0"/>
              <w:divBdr>
                <w:top w:val="none" w:sz="0" w:space="0" w:color="auto"/>
                <w:left w:val="none" w:sz="0" w:space="0" w:color="auto"/>
                <w:bottom w:val="none" w:sz="0" w:space="0" w:color="auto"/>
                <w:right w:val="none" w:sz="0" w:space="0" w:color="auto"/>
              </w:divBdr>
            </w:div>
          </w:divsChild>
        </w:div>
        <w:div w:id="2140102126">
          <w:marLeft w:val="0"/>
          <w:marRight w:val="0"/>
          <w:marTop w:val="0"/>
          <w:marBottom w:val="0"/>
          <w:divBdr>
            <w:top w:val="none" w:sz="0" w:space="0" w:color="auto"/>
            <w:left w:val="none" w:sz="0" w:space="0" w:color="auto"/>
            <w:bottom w:val="none" w:sz="0" w:space="0" w:color="auto"/>
            <w:right w:val="none" w:sz="0" w:space="0" w:color="auto"/>
          </w:divBdr>
          <w:divsChild>
            <w:div w:id="319966837">
              <w:marLeft w:val="0"/>
              <w:marRight w:val="0"/>
              <w:marTop w:val="0"/>
              <w:marBottom w:val="0"/>
              <w:divBdr>
                <w:top w:val="none" w:sz="0" w:space="0" w:color="auto"/>
                <w:left w:val="none" w:sz="0" w:space="0" w:color="auto"/>
                <w:bottom w:val="none" w:sz="0" w:space="0" w:color="auto"/>
                <w:right w:val="none" w:sz="0" w:space="0" w:color="auto"/>
              </w:divBdr>
            </w:div>
          </w:divsChild>
        </w:div>
        <w:div w:id="827670977">
          <w:marLeft w:val="0"/>
          <w:marRight w:val="0"/>
          <w:marTop w:val="0"/>
          <w:marBottom w:val="0"/>
          <w:divBdr>
            <w:top w:val="none" w:sz="0" w:space="0" w:color="auto"/>
            <w:left w:val="none" w:sz="0" w:space="0" w:color="auto"/>
            <w:bottom w:val="none" w:sz="0" w:space="0" w:color="auto"/>
            <w:right w:val="none" w:sz="0" w:space="0" w:color="auto"/>
          </w:divBdr>
          <w:divsChild>
            <w:div w:id="653147498">
              <w:marLeft w:val="0"/>
              <w:marRight w:val="0"/>
              <w:marTop w:val="0"/>
              <w:marBottom w:val="0"/>
              <w:divBdr>
                <w:top w:val="none" w:sz="0" w:space="0" w:color="auto"/>
                <w:left w:val="none" w:sz="0" w:space="0" w:color="auto"/>
                <w:bottom w:val="none" w:sz="0" w:space="0" w:color="auto"/>
                <w:right w:val="none" w:sz="0" w:space="0" w:color="auto"/>
              </w:divBdr>
            </w:div>
          </w:divsChild>
        </w:div>
        <w:div w:id="51201451">
          <w:marLeft w:val="0"/>
          <w:marRight w:val="0"/>
          <w:marTop w:val="0"/>
          <w:marBottom w:val="0"/>
          <w:divBdr>
            <w:top w:val="none" w:sz="0" w:space="0" w:color="auto"/>
            <w:left w:val="none" w:sz="0" w:space="0" w:color="auto"/>
            <w:bottom w:val="none" w:sz="0" w:space="0" w:color="auto"/>
            <w:right w:val="none" w:sz="0" w:space="0" w:color="auto"/>
          </w:divBdr>
          <w:divsChild>
            <w:div w:id="298458754">
              <w:marLeft w:val="0"/>
              <w:marRight w:val="0"/>
              <w:marTop w:val="0"/>
              <w:marBottom w:val="0"/>
              <w:divBdr>
                <w:top w:val="none" w:sz="0" w:space="0" w:color="auto"/>
                <w:left w:val="none" w:sz="0" w:space="0" w:color="auto"/>
                <w:bottom w:val="none" w:sz="0" w:space="0" w:color="auto"/>
                <w:right w:val="none" w:sz="0" w:space="0" w:color="auto"/>
              </w:divBdr>
            </w:div>
          </w:divsChild>
        </w:div>
        <w:div w:id="470943657">
          <w:marLeft w:val="0"/>
          <w:marRight w:val="0"/>
          <w:marTop w:val="0"/>
          <w:marBottom w:val="0"/>
          <w:divBdr>
            <w:top w:val="none" w:sz="0" w:space="0" w:color="auto"/>
            <w:left w:val="none" w:sz="0" w:space="0" w:color="auto"/>
            <w:bottom w:val="none" w:sz="0" w:space="0" w:color="auto"/>
            <w:right w:val="none" w:sz="0" w:space="0" w:color="auto"/>
          </w:divBdr>
          <w:divsChild>
            <w:div w:id="1443304233">
              <w:marLeft w:val="0"/>
              <w:marRight w:val="0"/>
              <w:marTop w:val="0"/>
              <w:marBottom w:val="0"/>
              <w:divBdr>
                <w:top w:val="none" w:sz="0" w:space="0" w:color="auto"/>
                <w:left w:val="none" w:sz="0" w:space="0" w:color="auto"/>
                <w:bottom w:val="none" w:sz="0" w:space="0" w:color="auto"/>
                <w:right w:val="none" w:sz="0" w:space="0" w:color="auto"/>
              </w:divBdr>
            </w:div>
          </w:divsChild>
        </w:div>
        <w:div w:id="789737399">
          <w:marLeft w:val="0"/>
          <w:marRight w:val="0"/>
          <w:marTop w:val="0"/>
          <w:marBottom w:val="0"/>
          <w:divBdr>
            <w:top w:val="none" w:sz="0" w:space="0" w:color="auto"/>
            <w:left w:val="none" w:sz="0" w:space="0" w:color="auto"/>
            <w:bottom w:val="none" w:sz="0" w:space="0" w:color="auto"/>
            <w:right w:val="none" w:sz="0" w:space="0" w:color="auto"/>
          </w:divBdr>
          <w:divsChild>
            <w:div w:id="1893156079">
              <w:marLeft w:val="0"/>
              <w:marRight w:val="0"/>
              <w:marTop w:val="0"/>
              <w:marBottom w:val="0"/>
              <w:divBdr>
                <w:top w:val="none" w:sz="0" w:space="0" w:color="auto"/>
                <w:left w:val="none" w:sz="0" w:space="0" w:color="auto"/>
                <w:bottom w:val="none" w:sz="0" w:space="0" w:color="auto"/>
                <w:right w:val="none" w:sz="0" w:space="0" w:color="auto"/>
              </w:divBdr>
            </w:div>
          </w:divsChild>
        </w:div>
        <w:div w:id="1101145795">
          <w:marLeft w:val="0"/>
          <w:marRight w:val="0"/>
          <w:marTop w:val="0"/>
          <w:marBottom w:val="0"/>
          <w:divBdr>
            <w:top w:val="none" w:sz="0" w:space="0" w:color="auto"/>
            <w:left w:val="none" w:sz="0" w:space="0" w:color="auto"/>
            <w:bottom w:val="none" w:sz="0" w:space="0" w:color="auto"/>
            <w:right w:val="none" w:sz="0" w:space="0" w:color="auto"/>
          </w:divBdr>
          <w:divsChild>
            <w:div w:id="2040398319">
              <w:marLeft w:val="0"/>
              <w:marRight w:val="0"/>
              <w:marTop w:val="0"/>
              <w:marBottom w:val="0"/>
              <w:divBdr>
                <w:top w:val="none" w:sz="0" w:space="0" w:color="auto"/>
                <w:left w:val="none" w:sz="0" w:space="0" w:color="auto"/>
                <w:bottom w:val="none" w:sz="0" w:space="0" w:color="auto"/>
                <w:right w:val="none" w:sz="0" w:space="0" w:color="auto"/>
              </w:divBdr>
            </w:div>
          </w:divsChild>
        </w:div>
        <w:div w:id="1151871347">
          <w:marLeft w:val="0"/>
          <w:marRight w:val="0"/>
          <w:marTop w:val="0"/>
          <w:marBottom w:val="0"/>
          <w:divBdr>
            <w:top w:val="none" w:sz="0" w:space="0" w:color="auto"/>
            <w:left w:val="none" w:sz="0" w:space="0" w:color="auto"/>
            <w:bottom w:val="none" w:sz="0" w:space="0" w:color="auto"/>
            <w:right w:val="none" w:sz="0" w:space="0" w:color="auto"/>
          </w:divBdr>
          <w:divsChild>
            <w:div w:id="288557622">
              <w:marLeft w:val="0"/>
              <w:marRight w:val="0"/>
              <w:marTop w:val="0"/>
              <w:marBottom w:val="0"/>
              <w:divBdr>
                <w:top w:val="none" w:sz="0" w:space="0" w:color="auto"/>
                <w:left w:val="none" w:sz="0" w:space="0" w:color="auto"/>
                <w:bottom w:val="none" w:sz="0" w:space="0" w:color="auto"/>
                <w:right w:val="none" w:sz="0" w:space="0" w:color="auto"/>
              </w:divBdr>
            </w:div>
          </w:divsChild>
        </w:div>
        <w:div w:id="1851530991">
          <w:marLeft w:val="0"/>
          <w:marRight w:val="0"/>
          <w:marTop w:val="0"/>
          <w:marBottom w:val="0"/>
          <w:divBdr>
            <w:top w:val="none" w:sz="0" w:space="0" w:color="auto"/>
            <w:left w:val="none" w:sz="0" w:space="0" w:color="auto"/>
            <w:bottom w:val="none" w:sz="0" w:space="0" w:color="auto"/>
            <w:right w:val="none" w:sz="0" w:space="0" w:color="auto"/>
          </w:divBdr>
          <w:divsChild>
            <w:div w:id="1197741934">
              <w:marLeft w:val="0"/>
              <w:marRight w:val="0"/>
              <w:marTop w:val="0"/>
              <w:marBottom w:val="0"/>
              <w:divBdr>
                <w:top w:val="none" w:sz="0" w:space="0" w:color="auto"/>
                <w:left w:val="none" w:sz="0" w:space="0" w:color="auto"/>
                <w:bottom w:val="none" w:sz="0" w:space="0" w:color="auto"/>
                <w:right w:val="none" w:sz="0" w:space="0" w:color="auto"/>
              </w:divBdr>
            </w:div>
          </w:divsChild>
        </w:div>
        <w:div w:id="1773745394">
          <w:marLeft w:val="0"/>
          <w:marRight w:val="0"/>
          <w:marTop w:val="0"/>
          <w:marBottom w:val="0"/>
          <w:divBdr>
            <w:top w:val="none" w:sz="0" w:space="0" w:color="auto"/>
            <w:left w:val="none" w:sz="0" w:space="0" w:color="auto"/>
            <w:bottom w:val="none" w:sz="0" w:space="0" w:color="auto"/>
            <w:right w:val="none" w:sz="0" w:space="0" w:color="auto"/>
          </w:divBdr>
          <w:divsChild>
            <w:div w:id="1189175299">
              <w:marLeft w:val="0"/>
              <w:marRight w:val="0"/>
              <w:marTop w:val="0"/>
              <w:marBottom w:val="0"/>
              <w:divBdr>
                <w:top w:val="none" w:sz="0" w:space="0" w:color="auto"/>
                <w:left w:val="none" w:sz="0" w:space="0" w:color="auto"/>
                <w:bottom w:val="none" w:sz="0" w:space="0" w:color="auto"/>
                <w:right w:val="none" w:sz="0" w:space="0" w:color="auto"/>
              </w:divBdr>
            </w:div>
          </w:divsChild>
        </w:div>
        <w:div w:id="1581866316">
          <w:marLeft w:val="0"/>
          <w:marRight w:val="0"/>
          <w:marTop w:val="0"/>
          <w:marBottom w:val="0"/>
          <w:divBdr>
            <w:top w:val="none" w:sz="0" w:space="0" w:color="auto"/>
            <w:left w:val="none" w:sz="0" w:space="0" w:color="auto"/>
            <w:bottom w:val="none" w:sz="0" w:space="0" w:color="auto"/>
            <w:right w:val="none" w:sz="0" w:space="0" w:color="auto"/>
          </w:divBdr>
          <w:divsChild>
            <w:div w:id="980696007">
              <w:marLeft w:val="0"/>
              <w:marRight w:val="0"/>
              <w:marTop w:val="0"/>
              <w:marBottom w:val="0"/>
              <w:divBdr>
                <w:top w:val="none" w:sz="0" w:space="0" w:color="auto"/>
                <w:left w:val="none" w:sz="0" w:space="0" w:color="auto"/>
                <w:bottom w:val="none" w:sz="0" w:space="0" w:color="auto"/>
                <w:right w:val="none" w:sz="0" w:space="0" w:color="auto"/>
              </w:divBdr>
            </w:div>
          </w:divsChild>
        </w:div>
        <w:div w:id="730542431">
          <w:marLeft w:val="0"/>
          <w:marRight w:val="0"/>
          <w:marTop w:val="0"/>
          <w:marBottom w:val="0"/>
          <w:divBdr>
            <w:top w:val="none" w:sz="0" w:space="0" w:color="auto"/>
            <w:left w:val="none" w:sz="0" w:space="0" w:color="auto"/>
            <w:bottom w:val="none" w:sz="0" w:space="0" w:color="auto"/>
            <w:right w:val="none" w:sz="0" w:space="0" w:color="auto"/>
          </w:divBdr>
          <w:divsChild>
            <w:div w:id="1251046342">
              <w:marLeft w:val="0"/>
              <w:marRight w:val="0"/>
              <w:marTop w:val="0"/>
              <w:marBottom w:val="0"/>
              <w:divBdr>
                <w:top w:val="none" w:sz="0" w:space="0" w:color="auto"/>
                <w:left w:val="none" w:sz="0" w:space="0" w:color="auto"/>
                <w:bottom w:val="none" w:sz="0" w:space="0" w:color="auto"/>
                <w:right w:val="none" w:sz="0" w:space="0" w:color="auto"/>
              </w:divBdr>
            </w:div>
          </w:divsChild>
        </w:div>
        <w:div w:id="907493224">
          <w:marLeft w:val="0"/>
          <w:marRight w:val="0"/>
          <w:marTop w:val="0"/>
          <w:marBottom w:val="0"/>
          <w:divBdr>
            <w:top w:val="none" w:sz="0" w:space="0" w:color="auto"/>
            <w:left w:val="none" w:sz="0" w:space="0" w:color="auto"/>
            <w:bottom w:val="none" w:sz="0" w:space="0" w:color="auto"/>
            <w:right w:val="none" w:sz="0" w:space="0" w:color="auto"/>
          </w:divBdr>
          <w:divsChild>
            <w:div w:id="268392806">
              <w:marLeft w:val="0"/>
              <w:marRight w:val="0"/>
              <w:marTop w:val="0"/>
              <w:marBottom w:val="0"/>
              <w:divBdr>
                <w:top w:val="none" w:sz="0" w:space="0" w:color="auto"/>
                <w:left w:val="none" w:sz="0" w:space="0" w:color="auto"/>
                <w:bottom w:val="none" w:sz="0" w:space="0" w:color="auto"/>
                <w:right w:val="none" w:sz="0" w:space="0" w:color="auto"/>
              </w:divBdr>
            </w:div>
          </w:divsChild>
        </w:div>
        <w:div w:id="851530647">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0"/>
              <w:divBdr>
                <w:top w:val="none" w:sz="0" w:space="0" w:color="auto"/>
                <w:left w:val="none" w:sz="0" w:space="0" w:color="auto"/>
                <w:bottom w:val="none" w:sz="0" w:space="0" w:color="auto"/>
                <w:right w:val="none" w:sz="0" w:space="0" w:color="auto"/>
              </w:divBdr>
            </w:div>
          </w:divsChild>
        </w:div>
        <w:div w:id="1978876554">
          <w:marLeft w:val="0"/>
          <w:marRight w:val="0"/>
          <w:marTop w:val="0"/>
          <w:marBottom w:val="0"/>
          <w:divBdr>
            <w:top w:val="none" w:sz="0" w:space="0" w:color="auto"/>
            <w:left w:val="none" w:sz="0" w:space="0" w:color="auto"/>
            <w:bottom w:val="none" w:sz="0" w:space="0" w:color="auto"/>
            <w:right w:val="none" w:sz="0" w:space="0" w:color="auto"/>
          </w:divBdr>
          <w:divsChild>
            <w:div w:id="1450931898">
              <w:marLeft w:val="0"/>
              <w:marRight w:val="0"/>
              <w:marTop w:val="0"/>
              <w:marBottom w:val="0"/>
              <w:divBdr>
                <w:top w:val="none" w:sz="0" w:space="0" w:color="auto"/>
                <w:left w:val="none" w:sz="0" w:space="0" w:color="auto"/>
                <w:bottom w:val="none" w:sz="0" w:space="0" w:color="auto"/>
                <w:right w:val="none" w:sz="0" w:space="0" w:color="auto"/>
              </w:divBdr>
            </w:div>
          </w:divsChild>
        </w:div>
        <w:div w:id="1777287925">
          <w:marLeft w:val="0"/>
          <w:marRight w:val="0"/>
          <w:marTop w:val="0"/>
          <w:marBottom w:val="0"/>
          <w:divBdr>
            <w:top w:val="none" w:sz="0" w:space="0" w:color="auto"/>
            <w:left w:val="none" w:sz="0" w:space="0" w:color="auto"/>
            <w:bottom w:val="none" w:sz="0" w:space="0" w:color="auto"/>
            <w:right w:val="none" w:sz="0" w:space="0" w:color="auto"/>
          </w:divBdr>
          <w:divsChild>
            <w:div w:id="970554579">
              <w:marLeft w:val="0"/>
              <w:marRight w:val="0"/>
              <w:marTop w:val="0"/>
              <w:marBottom w:val="0"/>
              <w:divBdr>
                <w:top w:val="none" w:sz="0" w:space="0" w:color="auto"/>
                <w:left w:val="none" w:sz="0" w:space="0" w:color="auto"/>
                <w:bottom w:val="none" w:sz="0" w:space="0" w:color="auto"/>
                <w:right w:val="none" w:sz="0" w:space="0" w:color="auto"/>
              </w:divBdr>
            </w:div>
          </w:divsChild>
        </w:div>
        <w:div w:id="76640440">
          <w:marLeft w:val="0"/>
          <w:marRight w:val="0"/>
          <w:marTop w:val="0"/>
          <w:marBottom w:val="0"/>
          <w:divBdr>
            <w:top w:val="none" w:sz="0" w:space="0" w:color="auto"/>
            <w:left w:val="none" w:sz="0" w:space="0" w:color="auto"/>
            <w:bottom w:val="none" w:sz="0" w:space="0" w:color="auto"/>
            <w:right w:val="none" w:sz="0" w:space="0" w:color="auto"/>
          </w:divBdr>
          <w:divsChild>
            <w:div w:id="1599868455">
              <w:marLeft w:val="0"/>
              <w:marRight w:val="0"/>
              <w:marTop w:val="0"/>
              <w:marBottom w:val="0"/>
              <w:divBdr>
                <w:top w:val="none" w:sz="0" w:space="0" w:color="auto"/>
                <w:left w:val="none" w:sz="0" w:space="0" w:color="auto"/>
                <w:bottom w:val="none" w:sz="0" w:space="0" w:color="auto"/>
                <w:right w:val="none" w:sz="0" w:space="0" w:color="auto"/>
              </w:divBdr>
            </w:div>
          </w:divsChild>
        </w:div>
        <w:div w:id="428042044">
          <w:marLeft w:val="0"/>
          <w:marRight w:val="0"/>
          <w:marTop w:val="0"/>
          <w:marBottom w:val="0"/>
          <w:divBdr>
            <w:top w:val="none" w:sz="0" w:space="0" w:color="auto"/>
            <w:left w:val="none" w:sz="0" w:space="0" w:color="auto"/>
            <w:bottom w:val="none" w:sz="0" w:space="0" w:color="auto"/>
            <w:right w:val="none" w:sz="0" w:space="0" w:color="auto"/>
          </w:divBdr>
          <w:divsChild>
            <w:div w:id="16679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57338">
      <w:bodyDiv w:val="1"/>
      <w:marLeft w:val="0"/>
      <w:marRight w:val="0"/>
      <w:marTop w:val="0"/>
      <w:marBottom w:val="0"/>
      <w:divBdr>
        <w:top w:val="none" w:sz="0" w:space="0" w:color="auto"/>
        <w:left w:val="none" w:sz="0" w:space="0" w:color="auto"/>
        <w:bottom w:val="none" w:sz="0" w:space="0" w:color="auto"/>
        <w:right w:val="none" w:sz="0" w:space="0" w:color="auto"/>
      </w:divBdr>
      <w:divsChild>
        <w:div w:id="1935354582">
          <w:marLeft w:val="0"/>
          <w:marRight w:val="0"/>
          <w:marTop w:val="0"/>
          <w:marBottom w:val="0"/>
          <w:divBdr>
            <w:top w:val="none" w:sz="0" w:space="0" w:color="auto"/>
            <w:left w:val="none" w:sz="0" w:space="0" w:color="auto"/>
            <w:bottom w:val="none" w:sz="0" w:space="0" w:color="auto"/>
            <w:right w:val="none" w:sz="0" w:space="0" w:color="auto"/>
          </w:divBdr>
        </w:div>
        <w:div w:id="2029868590">
          <w:marLeft w:val="0"/>
          <w:marRight w:val="0"/>
          <w:marTop w:val="0"/>
          <w:marBottom w:val="0"/>
          <w:divBdr>
            <w:top w:val="none" w:sz="0" w:space="0" w:color="auto"/>
            <w:left w:val="none" w:sz="0" w:space="0" w:color="auto"/>
            <w:bottom w:val="none" w:sz="0" w:space="0" w:color="auto"/>
            <w:right w:val="none" w:sz="0" w:space="0" w:color="auto"/>
          </w:divBdr>
        </w:div>
      </w:divsChild>
    </w:div>
    <w:div w:id="870608511">
      <w:bodyDiv w:val="1"/>
      <w:marLeft w:val="0"/>
      <w:marRight w:val="0"/>
      <w:marTop w:val="0"/>
      <w:marBottom w:val="0"/>
      <w:divBdr>
        <w:top w:val="none" w:sz="0" w:space="0" w:color="auto"/>
        <w:left w:val="none" w:sz="0" w:space="0" w:color="auto"/>
        <w:bottom w:val="none" w:sz="0" w:space="0" w:color="auto"/>
        <w:right w:val="none" w:sz="0" w:space="0" w:color="auto"/>
      </w:divBdr>
      <w:divsChild>
        <w:div w:id="122506849">
          <w:marLeft w:val="0"/>
          <w:marRight w:val="0"/>
          <w:marTop w:val="0"/>
          <w:marBottom w:val="0"/>
          <w:divBdr>
            <w:top w:val="none" w:sz="0" w:space="0" w:color="auto"/>
            <w:left w:val="none" w:sz="0" w:space="0" w:color="auto"/>
            <w:bottom w:val="none" w:sz="0" w:space="0" w:color="auto"/>
            <w:right w:val="none" w:sz="0" w:space="0" w:color="auto"/>
          </w:divBdr>
          <w:divsChild>
            <w:div w:id="1202790272">
              <w:marLeft w:val="0"/>
              <w:marRight w:val="0"/>
              <w:marTop w:val="0"/>
              <w:marBottom w:val="0"/>
              <w:divBdr>
                <w:top w:val="none" w:sz="0" w:space="0" w:color="auto"/>
                <w:left w:val="none" w:sz="0" w:space="0" w:color="auto"/>
                <w:bottom w:val="none" w:sz="0" w:space="0" w:color="auto"/>
                <w:right w:val="none" w:sz="0" w:space="0" w:color="auto"/>
              </w:divBdr>
            </w:div>
          </w:divsChild>
        </w:div>
        <w:div w:id="1969430747">
          <w:marLeft w:val="0"/>
          <w:marRight w:val="0"/>
          <w:marTop w:val="0"/>
          <w:marBottom w:val="0"/>
          <w:divBdr>
            <w:top w:val="none" w:sz="0" w:space="0" w:color="auto"/>
            <w:left w:val="none" w:sz="0" w:space="0" w:color="auto"/>
            <w:bottom w:val="none" w:sz="0" w:space="0" w:color="auto"/>
            <w:right w:val="none" w:sz="0" w:space="0" w:color="auto"/>
          </w:divBdr>
          <w:divsChild>
            <w:div w:id="55321592">
              <w:marLeft w:val="0"/>
              <w:marRight w:val="0"/>
              <w:marTop w:val="0"/>
              <w:marBottom w:val="0"/>
              <w:divBdr>
                <w:top w:val="none" w:sz="0" w:space="0" w:color="auto"/>
                <w:left w:val="none" w:sz="0" w:space="0" w:color="auto"/>
                <w:bottom w:val="none" w:sz="0" w:space="0" w:color="auto"/>
                <w:right w:val="none" w:sz="0" w:space="0" w:color="auto"/>
              </w:divBdr>
            </w:div>
          </w:divsChild>
        </w:div>
        <w:div w:id="1621301308">
          <w:marLeft w:val="0"/>
          <w:marRight w:val="0"/>
          <w:marTop w:val="0"/>
          <w:marBottom w:val="0"/>
          <w:divBdr>
            <w:top w:val="none" w:sz="0" w:space="0" w:color="auto"/>
            <w:left w:val="none" w:sz="0" w:space="0" w:color="auto"/>
            <w:bottom w:val="none" w:sz="0" w:space="0" w:color="auto"/>
            <w:right w:val="none" w:sz="0" w:space="0" w:color="auto"/>
          </w:divBdr>
          <w:divsChild>
            <w:div w:id="1919632108">
              <w:marLeft w:val="0"/>
              <w:marRight w:val="0"/>
              <w:marTop w:val="0"/>
              <w:marBottom w:val="0"/>
              <w:divBdr>
                <w:top w:val="none" w:sz="0" w:space="0" w:color="auto"/>
                <w:left w:val="none" w:sz="0" w:space="0" w:color="auto"/>
                <w:bottom w:val="none" w:sz="0" w:space="0" w:color="auto"/>
                <w:right w:val="none" w:sz="0" w:space="0" w:color="auto"/>
              </w:divBdr>
            </w:div>
          </w:divsChild>
        </w:div>
        <w:div w:id="39399717">
          <w:marLeft w:val="0"/>
          <w:marRight w:val="0"/>
          <w:marTop w:val="0"/>
          <w:marBottom w:val="0"/>
          <w:divBdr>
            <w:top w:val="none" w:sz="0" w:space="0" w:color="auto"/>
            <w:left w:val="none" w:sz="0" w:space="0" w:color="auto"/>
            <w:bottom w:val="none" w:sz="0" w:space="0" w:color="auto"/>
            <w:right w:val="none" w:sz="0" w:space="0" w:color="auto"/>
          </w:divBdr>
          <w:divsChild>
            <w:div w:id="988901631">
              <w:marLeft w:val="0"/>
              <w:marRight w:val="0"/>
              <w:marTop w:val="0"/>
              <w:marBottom w:val="0"/>
              <w:divBdr>
                <w:top w:val="none" w:sz="0" w:space="0" w:color="auto"/>
                <w:left w:val="none" w:sz="0" w:space="0" w:color="auto"/>
                <w:bottom w:val="none" w:sz="0" w:space="0" w:color="auto"/>
                <w:right w:val="none" w:sz="0" w:space="0" w:color="auto"/>
              </w:divBdr>
            </w:div>
          </w:divsChild>
        </w:div>
        <w:div w:id="419983172">
          <w:marLeft w:val="0"/>
          <w:marRight w:val="0"/>
          <w:marTop w:val="0"/>
          <w:marBottom w:val="0"/>
          <w:divBdr>
            <w:top w:val="none" w:sz="0" w:space="0" w:color="auto"/>
            <w:left w:val="none" w:sz="0" w:space="0" w:color="auto"/>
            <w:bottom w:val="none" w:sz="0" w:space="0" w:color="auto"/>
            <w:right w:val="none" w:sz="0" w:space="0" w:color="auto"/>
          </w:divBdr>
          <w:divsChild>
            <w:div w:id="2041008121">
              <w:marLeft w:val="0"/>
              <w:marRight w:val="0"/>
              <w:marTop w:val="0"/>
              <w:marBottom w:val="0"/>
              <w:divBdr>
                <w:top w:val="none" w:sz="0" w:space="0" w:color="auto"/>
                <w:left w:val="none" w:sz="0" w:space="0" w:color="auto"/>
                <w:bottom w:val="none" w:sz="0" w:space="0" w:color="auto"/>
                <w:right w:val="none" w:sz="0" w:space="0" w:color="auto"/>
              </w:divBdr>
            </w:div>
          </w:divsChild>
        </w:div>
        <w:div w:id="1286279971">
          <w:marLeft w:val="0"/>
          <w:marRight w:val="0"/>
          <w:marTop w:val="0"/>
          <w:marBottom w:val="0"/>
          <w:divBdr>
            <w:top w:val="none" w:sz="0" w:space="0" w:color="auto"/>
            <w:left w:val="none" w:sz="0" w:space="0" w:color="auto"/>
            <w:bottom w:val="none" w:sz="0" w:space="0" w:color="auto"/>
            <w:right w:val="none" w:sz="0" w:space="0" w:color="auto"/>
          </w:divBdr>
          <w:divsChild>
            <w:div w:id="776288399">
              <w:marLeft w:val="0"/>
              <w:marRight w:val="0"/>
              <w:marTop w:val="0"/>
              <w:marBottom w:val="0"/>
              <w:divBdr>
                <w:top w:val="none" w:sz="0" w:space="0" w:color="auto"/>
                <w:left w:val="none" w:sz="0" w:space="0" w:color="auto"/>
                <w:bottom w:val="none" w:sz="0" w:space="0" w:color="auto"/>
                <w:right w:val="none" w:sz="0" w:space="0" w:color="auto"/>
              </w:divBdr>
            </w:div>
          </w:divsChild>
        </w:div>
        <w:div w:id="746654581">
          <w:marLeft w:val="0"/>
          <w:marRight w:val="0"/>
          <w:marTop w:val="0"/>
          <w:marBottom w:val="0"/>
          <w:divBdr>
            <w:top w:val="none" w:sz="0" w:space="0" w:color="auto"/>
            <w:left w:val="none" w:sz="0" w:space="0" w:color="auto"/>
            <w:bottom w:val="none" w:sz="0" w:space="0" w:color="auto"/>
            <w:right w:val="none" w:sz="0" w:space="0" w:color="auto"/>
          </w:divBdr>
          <w:divsChild>
            <w:div w:id="1148090574">
              <w:marLeft w:val="0"/>
              <w:marRight w:val="0"/>
              <w:marTop w:val="0"/>
              <w:marBottom w:val="0"/>
              <w:divBdr>
                <w:top w:val="none" w:sz="0" w:space="0" w:color="auto"/>
                <w:left w:val="none" w:sz="0" w:space="0" w:color="auto"/>
                <w:bottom w:val="none" w:sz="0" w:space="0" w:color="auto"/>
                <w:right w:val="none" w:sz="0" w:space="0" w:color="auto"/>
              </w:divBdr>
            </w:div>
          </w:divsChild>
        </w:div>
        <w:div w:id="46956112">
          <w:marLeft w:val="0"/>
          <w:marRight w:val="0"/>
          <w:marTop w:val="0"/>
          <w:marBottom w:val="0"/>
          <w:divBdr>
            <w:top w:val="none" w:sz="0" w:space="0" w:color="auto"/>
            <w:left w:val="none" w:sz="0" w:space="0" w:color="auto"/>
            <w:bottom w:val="none" w:sz="0" w:space="0" w:color="auto"/>
            <w:right w:val="none" w:sz="0" w:space="0" w:color="auto"/>
          </w:divBdr>
          <w:divsChild>
            <w:div w:id="24140603">
              <w:marLeft w:val="0"/>
              <w:marRight w:val="0"/>
              <w:marTop w:val="0"/>
              <w:marBottom w:val="0"/>
              <w:divBdr>
                <w:top w:val="none" w:sz="0" w:space="0" w:color="auto"/>
                <w:left w:val="none" w:sz="0" w:space="0" w:color="auto"/>
                <w:bottom w:val="none" w:sz="0" w:space="0" w:color="auto"/>
                <w:right w:val="none" w:sz="0" w:space="0" w:color="auto"/>
              </w:divBdr>
            </w:div>
          </w:divsChild>
        </w:div>
        <w:div w:id="1804423958">
          <w:marLeft w:val="0"/>
          <w:marRight w:val="0"/>
          <w:marTop w:val="0"/>
          <w:marBottom w:val="0"/>
          <w:divBdr>
            <w:top w:val="none" w:sz="0" w:space="0" w:color="auto"/>
            <w:left w:val="none" w:sz="0" w:space="0" w:color="auto"/>
            <w:bottom w:val="none" w:sz="0" w:space="0" w:color="auto"/>
            <w:right w:val="none" w:sz="0" w:space="0" w:color="auto"/>
          </w:divBdr>
          <w:divsChild>
            <w:div w:id="1615358040">
              <w:marLeft w:val="0"/>
              <w:marRight w:val="0"/>
              <w:marTop w:val="0"/>
              <w:marBottom w:val="0"/>
              <w:divBdr>
                <w:top w:val="none" w:sz="0" w:space="0" w:color="auto"/>
                <w:left w:val="none" w:sz="0" w:space="0" w:color="auto"/>
                <w:bottom w:val="none" w:sz="0" w:space="0" w:color="auto"/>
                <w:right w:val="none" w:sz="0" w:space="0" w:color="auto"/>
              </w:divBdr>
            </w:div>
            <w:div w:id="828055120">
              <w:marLeft w:val="0"/>
              <w:marRight w:val="0"/>
              <w:marTop w:val="0"/>
              <w:marBottom w:val="0"/>
              <w:divBdr>
                <w:top w:val="none" w:sz="0" w:space="0" w:color="auto"/>
                <w:left w:val="none" w:sz="0" w:space="0" w:color="auto"/>
                <w:bottom w:val="none" w:sz="0" w:space="0" w:color="auto"/>
                <w:right w:val="none" w:sz="0" w:space="0" w:color="auto"/>
              </w:divBdr>
            </w:div>
          </w:divsChild>
        </w:div>
        <w:div w:id="557282450">
          <w:marLeft w:val="0"/>
          <w:marRight w:val="0"/>
          <w:marTop w:val="0"/>
          <w:marBottom w:val="0"/>
          <w:divBdr>
            <w:top w:val="none" w:sz="0" w:space="0" w:color="auto"/>
            <w:left w:val="none" w:sz="0" w:space="0" w:color="auto"/>
            <w:bottom w:val="none" w:sz="0" w:space="0" w:color="auto"/>
            <w:right w:val="none" w:sz="0" w:space="0" w:color="auto"/>
          </w:divBdr>
          <w:divsChild>
            <w:div w:id="14549904">
              <w:marLeft w:val="0"/>
              <w:marRight w:val="0"/>
              <w:marTop w:val="0"/>
              <w:marBottom w:val="0"/>
              <w:divBdr>
                <w:top w:val="none" w:sz="0" w:space="0" w:color="auto"/>
                <w:left w:val="none" w:sz="0" w:space="0" w:color="auto"/>
                <w:bottom w:val="none" w:sz="0" w:space="0" w:color="auto"/>
                <w:right w:val="none" w:sz="0" w:space="0" w:color="auto"/>
              </w:divBdr>
            </w:div>
          </w:divsChild>
        </w:div>
        <w:div w:id="1931037115">
          <w:marLeft w:val="0"/>
          <w:marRight w:val="0"/>
          <w:marTop w:val="0"/>
          <w:marBottom w:val="0"/>
          <w:divBdr>
            <w:top w:val="none" w:sz="0" w:space="0" w:color="auto"/>
            <w:left w:val="none" w:sz="0" w:space="0" w:color="auto"/>
            <w:bottom w:val="none" w:sz="0" w:space="0" w:color="auto"/>
            <w:right w:val="none" w:sz="0" w:space="0" w:color="auto"/>
          </w:divBdr>
          <w:divsChild>
            <w:div w:id="859660341">
              <w:marLeft w:val="0"/>
              <w:marRight w:val="0"/>
              <w:marTop w:val="0"/>
              <w:marBottom w:val="0"/>
              <w:divBdr>
                <w:top w:val="none" w:sz="0" w:space="0" w:color="auto"/>
                <w:left w:val="none" w:sz="0" w:space="0" w:color="auto"/>
                <w:bottom w:val="none" w:sz="0" w:space="0" w:color="auto"/>
                <w:right w:val="none" w:sz="0" w:space="0" w:color="auto"/>
              </w:divBdr>
            </w:div>
          </w:divsChild>
        </w:div>
        <w:div w:id="1604413689">
          <w:marLeft w:val="0"/>
          <w:marRight w:val="0"/>
          <w:marTop w:val="0"/>
          <w:marBottom w:val="0"/>
          <w:divBdr>
            <w:top w:val="none" w:sz="0" w:space="0" w:color="auto"/>
            <w:left w:val="none" w:sz="0" w:space="0" w:color="auto"/>
            <w:bottom w:val="none" w:sz="0" w:space="0" w:color="auto"/>
            <w:right w:val="none" w:sz="0" w:space="0" w:color="auto"/>
          </w:divBdr>
          <w:divsChild>
            <w:div w:id="737290042">
              <w:marLeft w:val="0"/>
              <w:marRight w:val="0"/>
              <w:marTop w:val="0"/>
              <w:marBottom w:val="0"/>
              <w:divBdr>
                <w:top w:val="none" w:sz="0" w:space="0" w:color="auto"/>
                <w:left w:val="none" w:sz="0" w:space="0" w:color="auto"/>
                <w:bottom w:val="none" w:sz="0" w:space="0" w:color="auto"/>
                <w:right w:val="none" w:sz="0" w:space="0" w:color="auto"/>
              </w:divBdr>
            </w:div>
          </w:divsChild>
        </w:div>
        <w:div w:id="1005940624">
          <w:marLeft w:val="0"/>
          <w:marRight w:val="0"/>
          <w:marTop w:val="0"/>
          <w:marBottom w:val="0"/>
          <w:divBdr>
            <w:top w:val="none" w:sz="0" w:space="0" w:color="auto"/>
            <w:left w:val="none" w:sz="0" w:space="0" w:color="auto"/>
            <w:bottom w:val="none" w:sz="0" w:space="0" w:color="auto"/>
            <w:right w:val="none" w:sz="0" w:space="0" w:color="auto"/>
          </w:divBdr>
          <w:divsChild>
            <w:div w:id="921794320">
              <w:marLeft w:val="0"/>
              <w:marRight w:val="0"/>
              <w:marTop w:val="0"/>
              <w:marBottom w:val="0"/>
              <w:divBdr>
                <w:top w:val="none" w:sz="0" w:space="0" w:color="auto"/>
                <w:left w:val="none" w:sz="0" w:space="0" w:color="auto"/>
                <w:bottom w:val="none" w:sz="0" w:space="0" w:color="auto"/>
                <w:right w:val="none" w:sz="0" w:space="0" w:color="auto"/>
              </w:divBdr>
            </w:div>
          </w:divsChild>
        </w:div>
        <w:div w:id="838085537">
          <w:marLeft w:val="0"/>
          <w:marRight w:val="0"/>
          <w:marTop w:val="0"/>
          <w:marBottom w:val="0"/>
          <w:divBdr>
            <w:top w:val="none" w:sz="0" w:space="0" w:color="auto"/>
            <w:left w:val="none" w:sz="0" w:space="0" w:color="auto"/>
            <w:bottom w:val="none" w:sz="0" w:space="0" w:color="auto"/>
            <w:right w:val="none" w:sz="0" w:space="0" w:color="auto"/>
          </w:divBdr>
          <w:divsChild>
            <w:div w:id="584609387">
              <w:marLeft w:val="0"/>
              <w:marRight w:val="0"/>
              <w:marTop w:val="0"/>
              <w:marBottom w:val="0"/>
              <w:divBdr>
                <w:top w:val="none" w:sz="0" w:space="0" w:color="auto"/>
                <w:left w:val="none" w:sz="0" w:space="0" w:color="auto"/>
                <w:bottom w:val="none" w:sz="0" w:space="0" w:color="auto"/>
                <w:right w:val="none" w:sz="0" w:space="0" w:color="auto"/>
              </w:divBdr>
            </w:div>
          </w:divsChild>
        </w:div>
        <w:div w:id="502431697">
          <w:marLeft w:val="0"/>
          <w:marRight w:val="0"/>
          <w:marTop w:val="0"/>
          <w:marBottom w:val="0"/>
          <w:divBdr>
            <w:top w:val="none" w:sz="0" w:space="0" w:color="auto"/>
            <w:left w:val="none" w:sz="0" w:space="0" w:color="auto"/>
            <w:bottom w:val="none" w:sz="0" w:space="0" w:color="auto"/>
            <w:right w:val="none" w:sz="0" w:space="0" w:color="auto"/>
          </w:divBdr>
          <w:divsChild>
            <w:div w:id="1276711986">
              <w:marLeft w:val="0"/>
              <w:marRight w:val="0"/>
              <w:marTop w:val="0"/>
              <w:marBottom w:val="0"/>
              <w:divBdr>
                <w:top w:val="none" w:sz="0" w:space="0" w:color="auto"/>
                <w:left w:val="none" w:sz="0" w:space="0" w:color="auto"/>
                <w:bottom w:val="none" w:sz="0" w:space="0" w:color="auto"/>
                <w:right w:val="none" w:sz="0" w:space="0" w:color="auto"/>
              </w:divBdr>
            </w:div>
            <w:div w:id="1993750479">
              <w:marLeft w:val="0"/>
              <w:marRight w:val="0"/>
              <w:marTop w:val="0"/>
              <w:marBottom w:val="0"/>
              <w:divBdr>
                <w:top w:val="none" w:sz="0" w:space="0" w:color="auto"/>
                <w:left w:val="none" w:sz="0" w:space="0" w:color="auto"/>
                <w:bottom w:val="none" w:sz="0" w:space="0" w:color="auto"/>
                <w:right w:val="none" w:sz="0" w:space="0" w:color="auto"/>
              </w:divBdr>
            </w:div>
          </w:divsChild>
        </w:div>
        <w:div w:id="694187483">
          <w:marLeft w:val="0"/>
          <w:marRight w:val="0"/>
          <w:marTop w:val="0"/>
          <w:marBottom w:val="0"/>
          <w:divBdr>
            <w:top w:val="none" w:sz="0" w:space="0" w:color="auto"/>
            <w:left w:val="none" w:sz="0" w:space="0" w:color="auto"/>
            <w:bottom w:val="none" w:sz="0" w:space="0" w:color="auto"/>
            <w:right w:val="none" w:sz="0" w:space="0" w:color="auto"/>
          </w:divBdr>
          <w:divsChild>
            <w:div w:id="656038966">
              <w:marLeft w:val="0"/>
              <w:marRight w:val="0"/>
              <w:marTop w:val="0"/>
              <w:marBottom w:val="0"/>
              <w:divBdr>
                <w:top w:val="none" w:sz="0" w:space="0" w:color="auto"/>
                <w:left w:val="none" w:sz="0" w:space="0" w:color="auto"/>
                <w:bottom w:val="none" w:sz="0" w:space="0" w:color="auto"/>
                <w:right w:val="none" w:sz="0" w:space="0" w:color="auto"/>
              </w:divBdr>
            </w:div>
          </w:divsChild>
        </w:div>
        <w:div w:id="776604384">
          <w:marLeft w:val="0"/>
          <w:marRight w:val="0"/>
          <w:marTop w:val="0"/>
          <w:marBottom w:val="0"/>
          <w:divBdr>
            <w:top w:val="none" w:sz="0" w:space="0" w:color="auto"/>
            <w:left w:val="none" w:sz="0" w:space="0" w:color="auto"/>
            <w:bottom w:val="none" w:sz="0" w:space="0" w:color="auto"/>
            <w:right w:val="none" w:sz="0" w:space="0" w:color="auto"/>
          </w:divBdr>
          <w:divsChild>
            <w:div w:id="131020098">
              <w:marLeft w:val="0"/>
              <w:marRight w:val="0"/>
              <w:marTop w:val="0"/>
              <w:marBottom w:val="0"/>
              <w:divBdr>
                <w:top w:val="none" w:sz="0" w:space="0" w:color="auto"/>
                <w:left w:val="none" w:sz="0" w:space="0" w:color="auto"/>
                <w:bottom w:val="none" w:sz="0" w:space="0" w:color="auto"/>
                <w:right w:val="none" w:sz="0" w:space="0" w:color="auto"/>
              </w:divBdr>
            </w:div>
          </w:divsChild>
        </w:div>
        <w:div w:id="1987275540">
          <w:marLeft w:val="0"/>
          <w:marRight w:val="0"/>
          <w:marTop w:val="0"/>
          <w:marBottom w:val="0"/>
          <w:divBdr>
            <w:top w:val="none" w:sz="0" w:space="0" w:color="auto"/>
            <w:left w:val="none" w:sz="0" w:space="0" w:color="auto"/>
            <w:bottom w:val="none" w:sz="0" w:space="0" w:color="auto"/>
            <w:right w:val="none" w:sz="0" w:space="0" w:color="auto"/>
          </w:divBdr>
          <w:divsChild>
            <w:div w:id="1258173253">
              <w:marLeft w:val="0"/>
              <w:marRight w:val="0"/>
              <w:marTop w:val="0"/>
              <w:marBottom w:val="0"/>
              <w:divBdr>
                <w:top w:val="none" w:sz="0" w:space="0" w:color="auto"/>
                <w:left w:val="none" w:sz="0" w:space="0" w:color="auto"/>
                <w:bottom w:val="none" w:sz="0" w:space="0" w:color="auto"/>
                <w:right w:val="none" w:sz="0" w:space="0" w:color="auto"/>
              </w:divBdr>
            </w:div>
          </w:divsChild>
        </w:div>
        <w:div w:id="751581389">
          <w:marLeft w:val="0"/>
          <w:marRight w:val="0"/>
          <w:marTop w:val="0"/>
          <w:marBottom w:val="0"/>
          <w:divBdr>
            <w:top w:val="none" w:sz="0" w:space="0" w:color="auto"/>
            <w:left w:val="none" w:sz="0" w:space="0" w:color="auto"/>
            <w:bottom w:val="none" w:sz="0" w:space="0" w:color="auto"/>
            <w:right w:val="none" w:sz="0" w:space="0" w:color="auto"/>
          </w:divBdr>
          <w:divsChild>
            <w:div w:id="307365489">
              <w:marLeft w:val="0"/>
              <w:marRight w:val="0"/>
              <w:marTop w:val="0"/>
              <w:marBottom w:val="0"/>
              <w:divBdr>
                <w:top w:val="none" w:sz="0" w:space="0" w:color="auto"/>
                <w:left w:val="none" w:sz="0" w:space="0" w:color="auto"/>
                <w:bottom w:val="none" w:sz="0" w:space="0" w:color="auto"/>
                <w:right w:val="none" w:sz="0" w:space="0" w:color="auto"/>
              </w:divBdr>
            </w:div>
          </w:divsChild>
        </w:div>
        <w:div w:id="509561550">
          <w:marLeft w:val="0"/>
          <w:marRight w:val="0"/>
          <w:marTop w:val="0"/>
          <w:marBottom w:val="0"/>
          <w:divBdr>
            <w:top w:val="none" w:sz="0" w:space="0" w:color="auto"/>
            <w:left w:val="none" w:sz="0" w:space="0" w:color="auto"/>
            <w:bottom w:val="none" w:sz="0" w:space="0" w:color="auto"/>
            <w:right w:val="none" w:sz="0" w:space="0" w:color="auto"/>
          </w:divBdr>
          <w:divsChild>
            <w:div w:id="932663596">
              <w:marLeft w:val="0"/>
              <w:marRight w:val="0"/>
              <w:marTop w:val="0"/>
              <w:marBottom w:val="0"/>
              <w:divBdr>
                <w:top w:val="none" w:sz="0" w:space="0" w:color="auto"/>
                <w:left w:val="none" w:sz="0" w:space="0" w:color="auto"/>
                <w:bottom w:val="none" w:sz="0" w:space="0" w:color="auto"/>
                <w:right w:val="none" w:sz="0" w:space="0" w:color="auto"/>
              </w:divBdr>
            </w:div>
          </w:divsChild>
        </w:div>
        <w:div w:id="1644583128">
          <w:marLeft w:val="0"/>
          <w:marRight w:val="0"/>
          <w:marTop w:val="0"/>
          <w:marBottom w:val="0"/>
          <w:divBdr>
            <w:top w:val="none" w:sz="0" w:space="0" w:color="auto"/>
            <w:left w:val="none" w:sz="0" w:space="0" w:color="auto"/>
            <w:bottom w:val="none" w:sz="0" w:space="0" w:color="auto"/>
            <w:right w:val="none" w:sz="0" w:space="0" w:color="auto"/>
          </w:divBdr>
          <w:divsChild>
            <w:div w:id="1648435400">
              <w:marLeft w:val="0"/>
              <w:marRight w:val="0"/>
              <w:marTop w:val="0"/>
              <w:marBottom w:val="0"/>
              <w:divBdr>
                <w:top w:val="none" w:sz="0" w:space="0" w:color="auto"/>
                <w:left w:val="none" w:sz="0" w:space="0" w:color="auto"/>
                <w:bottom w:val="none" w:sz="0" w:space="0" w:color="auto"/>
                <w:right w:val="none" w:sz="0" w:space="0" w:color="auto"/>
              </w:divBdr>
            </w:div>
            <w:div w:id="732774097">
              <w:marLeft w:val="0"/>
              <w:marRight w:val="0"/>
              <w:marTop w:val="0"/>
              <w:marBottom w:val="0"/>
              <w:divBdr>
                <w:top w:val="none" w:sz="0" w:space="0" w:color="auto"/>
                <w:left w:val="none" w:sz="0" w:space="0" w:color="auto"/>
                <w:bottom w:val="none" w:sz="0" w:space="0" w:color="auto"/>
                <w:right w:val="none" w:sz="0" w:space="0" w:color="auto"/>
              </w:divBdr>
            </w:div>
          </w:divsChild>
        </w:div>
        <w:div w:id="594678178">
          <w:marLeft w:val="0"/>
          <w:marRight w:val="0"/>
          <w:marTop w:val="0"/>
          <w:marBottom w:val="0"/>
          <w:divBdr>
            <w:top w:val="none" w:sz="0" w:space="0" w:color="auto"/>
            <w:left w:val="none" w:sz="0" w:space="0" w:color="auto"/>
            <w:bottom w:val="none" w:sz="0" w:space="0" w:color="auto"/>
            <w:right w:val="none" w:sz="0" w:space="0" w:color="auto"/>
          </w:divBdr>
          <w:divsChild>
            <w:div w:id="1766457722">
              <w:marLeft w:val="0"/>
              <w:marRight w:val="0"/>
              <w:marTop w:val="0"/>
              <w:marBottom w:val="0"/>
              <w:divBdr>
                <w:top w:val="none" w:sz="0" w:space="0" w:color="auto"/>
                <w:left w:val="none" w:sz="0" w:space="0" w:color="auto"/>
                <w:bottom w:val="none" w:sz="0" w:space="0" w:color="auto"/>
                <w:right w:val="none" w:sz="0" w:space="0" w:color="auto"/>
              </w:divBdr>
            </w:div>
          </w:divsChild>
        </w:div>
        <w:div w:id="42099200">
          <w:marLeft w:val="0"/>
          <w:marRight w:val="0"/>
          <w:marTop w:val="0"/>
          <w:marBottom w:val="0"/>
          <w:divBdr>
            <w:top w:val="none" w:sz="0" w:space="0" w:color="auto"/>
            <w:left w:val="none" w:sz="0" w:space="0" w:color="auto"/>
            <w:bottom w:val="none" w:sz="0" w:space="0" w:color="auto"/>
            <w:right w:val="none" w:sz="0" w:space="0" w:color="auto"/>
          </w:divBdr>
          <w:divsChild>
            <w:div w:id="1970163464">
              <w:marLeft w:val="0"/>
              <w:marRight w:val="0"/>
              <w:marTop w:val="0"/>
              <w:marBottom w:val="0"/>
              <w:divBdr>
                <w:top w:val="none" w:sz="0" w:space="0" w:color="auto"/>
                <w:left w:val="none" w:sz="0" w:space="0" w:color="auto"/>
                <w:bottom w:val="none" w:sz="0" w:space="0" w:color="auto"/>
                <w:right w:val="none" w:sz="0" w:space="0" w:color="auto"/>
              </w:divBdr>
            </w:div>
          </w:divsChild>
        </w:div>
        <w:div w:id="449127693">
          <w:marLeft w:val="0"/>
          <w:marRight w:val="0"/>
          <w:marTop w:val="0"/>
          <w:marBottom w:val="0"/>
          <w:divBdr>
            <w:top w:val="none" w:sz="0" w:space="0" w:color="auto"/>
            <w:left w:val="none" w:sz="0" w:space="0" w:color="auto"/>
            <w:bottom w:val="none" w:sz="0" w:space="0" w:color="auto"/>
            <w:right w:val="none" w:sz="0" w:space="0" w:color="auto"/>
          </w:divBdr>
          <w:divsChild>
            <w:div w:id="7905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24087">
      <w:bodyDiv w:val="1"/>
      <w:marLeft w:val="0"/>
      <w:marRight w:val="0"/>
      <w:marTop w:val="0"/>
      <w:marBottom w:val="0"/>
      <w:divBdr>
        <w:top w:val="none" w:sz="0" w:space="0" w:color="auto"/>
        <w:left w:val="none" w:sz="0" w:space="0" w:color="auto"/>
        <w:bottom w:val="none" w:sz="0" w:space="0" w:color="auto"/>
        <w:right w:val="none" w:sz="0" w:space="0" w:color="auto"/>
      </w:divBdr>
      <w:divsChild>
        <w:div w:id="1421637907">
          <w:marLeft w:val="0"/>
          <w:marRight w:val="0"/>
          <w:marTop w:val="0"/>
          <w:marBottom w:val="0"/>
          <w:divBdr>
            <w:top w:val="none" w:sz="0" w:space="0" w:color="auto"/>
            <w:left w:val="none" w:sz="0" w:space="0" w:color="auto"/>
            <w:bottom w:val="none" w:sz="0" w:space="0" w:color="auto"/>
            <w:right w:val="none" w:sz="0" w:space="0" w:color="auto"/>
          </w:divBdr>
          <w:divsChild>
            <w:div w:id="708720609">
              <w:marLeft w:val="0"/>
              <w:marRight w:val="0"/>
              <w:marTop w:val="0"/>
              <w:marBottom w:val="0"/>
              <w:divBdr>
                <w:top w:val="none" w:sz="0" w:space="0" w:color="auto"/>
                <w:left w:val="none" w:sz="0" w:space="0" w:color="auto"/>
                <w:bottom w:val="none" w:sz="0" w:space="0" w:color="auto"/>
                <w:right w:val="none" w:sz="0" w:space="0" w:color="auto"/>
              </w:divBdr>
            </w:div>
            <w:div w:id="1505625763">
              <w:marLeft w:val="0"/>
              <w:marRight w:val="0"/>
              <w:marTop w:val="0"/>
              <w:marBottom w:val="0"/>
              <w:divBdr>
                <w:top w:val="none" w:sz="0" w:space="0" w:color="auto"/>
                <w:left w:val="none" w:sz="0" w:space="0" w:color="auto"/>
                <w:bottom w:val="none" w:sz="0" w:space="0" w:color="auto"/>
                <w:right w:val="none" w:sz="0" w:space="0" w:color="auto"/>
              </w:divBdr>
            </w:div>
            <w:div w:id="1893342562">
              <w:marLeft w:val="0"/>
              <w:marRight w:val="0"/>
              <w:marTop w:val="0"/>
              <w:marBottom w:val="0"/>
              <w:divBdr>
                <w:top w:val="none" w:sz="0" w:space="0" w:color="auto"/>
                <w:left w:val="none" w:sz="0" w:space="0" w:color="auto"/>
                <w:bottom w:val="none" w:sz="0" w:space="0" w:color="auto"/>
                <w:right w:val="none" w:sz="0" w:space="0" w:color="auto"/>
              </w:divBdr>
            </w:div>
          </w:divsChild>
        </w:div>
        <w:div w:id="1731730643">
          <w:marLeft w:val="0"/>
          <w:marRight w:val="0"/>
          <w:marTop w:val="0"/>
          <w:marBottom w:val="0"/>
          <w:divBdr>
            <w:top w:val="none" w:sz="0" w:space="0" w:color="auto"/>
            <w:left w:val="none" w:sz="0" w:space="0" w:color="auto"/>
            <w:bottom w:val="none" w:sz="0" w:space="0" w:color="auto"/>
            <w:right w:val="none" w:sz="0" w:space="0" w:color="auto"/>
          </w:divBdr>
        </w:div>
        <w:div w:id="1665233195">
          <w:marLeft w:val="0"/>
          <w:marRight w:val="0"/>
          <w:marTop w:val="0"/>
          <w:marBottom w:val="0"/>
          <w:divBdr>
            <w:top w:val="none" w:sz="0" w:space="0" w:color="auto"/>
            <w:left w:val="none" w:sz="0" w:space="0" w:color="auto"/>
            <w:bottom w:val="none" w:sz="0" w:space="0" w:color="auto"/>
            <w:right w:val="none" w:sz="0" w:space="0" w:color="auto"/>
          </w:divBdr>
        </w:div>
        <w:div w:id="867989431">
          <w:marLeft w:val="0"/>
          <w:marRight w:val="0"/>
          <w:marTop w:val="0"/>
          <w:marBottom w:val="0"/>
          <w:divBdr>
            <w:top w:val="none" w:sz="0" w:space="0" w:color="auto"/>
            <w:left w:val="none" w:sz="0" w:space="0" w:color="auto"/>
            <w:bottom w:val="none" w:sz="0" w:space="0" w:color="auto"/>
            <w:right w:val="none" w:sz="0" w:space="0" w:color="auto"/>
          </w:divBdr>
        </w:div>
        <w:div w:id="1139690707">
          <w:marLeft w:val="0"/>
          <w:marRight w:val="0"/>
          <w:marTop w:val="0"/>
          <w:marBottom w:val="0"/>
          <w:divBdr>
            <w:top w:val="none" w:sz="0" w:space="0" w:color="auto"/>
            <w:left w:val="none" w:sz="0" w:space="0" w:color="auto"/>
            <w:bottom w:val="none" w:sz="0" w:space="0" w:color="auto"/>
            <w:right w:val="none" w:sz="0" w:space="0" w:color="auto"/>
          </w:divBdr>
        </w:div>
        <w:div w:id="1539849903">
          <w:marLeft w:val="0"/>
          <w:marRight w:val="0"/>
          <w:marTop w:val="0"/>
          <w:marBottom w:val="0"/>
          <w:divBdr>
            <w:top w:val="none" w:sz="0" w:space="0" w:color="auto"/>
            <w:left w:val="none" w:sz="0" w:space="0" w:color="auto"/>
            <w:bottom w:val="none" w:sz="0" w:space="0" w:color="auto"/>
            <w:right w:val="none" w:sz="0" w:space="0" w:color="auto"/>
          </w:divBdr>
        </w:div>
        <w:div w:id="1411275378">
          <w:marLeft w:val="0"/>
          <w:marRight w:val="0"/>
          <w:marTop w:val="0"/>
          <w:marBottom w:val="0"/>
          <w:divBdr>
            <w:top w:val="none" w:sz="0" w:space="0" w:color="auto"/>
            <w:left w:val="none" w:sz="0" w:space="0" w:color="auto"/>
            <w:bottom w:val="none" w:sz="0" w:space="0" w:color="auto"/>
            <w:right w:val="none" w:sz="0" w:space="0" w:color="auto"/>
          </w:divBdr>
        </w:div>
        <w:div w:id="1828402057">
          <w:marLeft w:val="0"/>
          <w:marRight w:val="0"/>
          <w:marTop w:val="0"/>
          <w:marBottom w:val="0"/>
          <w:divBdr>
            <w:top w:val="none" w:sz="0" w:space="0" w:color="auto"/>
            <w:left w:val="none" w:sz="0" w:space="0" w:color="auto"/>
            <w:bottom w:val="none" w:sz="0" w:space="0" w:color="auto"/>
            <w:right w:val="none" w:sz="0" w:space="0" w:color="auto"/>
          </w:divBdr>
        </w:div>
        <w:div w:id="708410989">
          <w:marLeft w:val="0"/>
          <w:marRight w:val="0"/>
          <w:marTop w:val="0"/>
          <w:marBottom w:val="0"/>
          <w:divBdr>
            <w:top w:val="none" w:sz="0" w:space="0" w:color="auto"/>
            <w:left w:val="none" w:sz="0" w:space="0" w:color="auto"/>
            <w:bottom w:val="none" w:sz="0" w:space="0" w:color="auto"/>
            <w:right w:val="none" w:sz="0" w:space="0" w:color="auto"/>
          </w:divBdr>
        </w:div>
      </w:divsChild>
    </w:div>
    <w:div w:id="1145318540">
      <w:bodyDiv w:val="1"/>
      <w:marLeft w:val="0"/>
      <w:marRight w:val="0"/>
      <w:marTop w:val="0"/>
      <w:marBottom w:val="0"/>
      <w:divBdr>
        <w:top w:val="none" w:sz="0" w:space="0" w:color="auto"/>
        <w:left w:val="none" w:sz="0" w:space="0" w:color="auto"/>
        <w:bottom w:val="none" w:sz="0" w:space="0" w:color="auto"/>
        <w:right w:val="none" w:sz="0" w:space="0" w:color="auto"/>
      </w:divBdr>
      <w:divsChild>
        <w:div w:id="1241714814">
          <w:marLeft w:val="0"/>
          <w:marRight w:val="0"/>
          <w:marTop w:val="0"/>
          <w:marBottom w:val="0"/>
          <w:divBdr>
            <w:top w:val="none" w:sz="0" w:space="0" w:color="auto"/>
            <w:left w:val="none" w:sz="0" w:space="0" w:color="auto"/>
            <w:bottom w:val="none" w:sz="0" w:space="0" w:color="auto"/>
            <w:right w:val="none" w:sz="0" w:space="0" w:color="auto"/>
          </w:divBdr>
          <w:divsChild>
            <w:div w:id="1031416727">
              <w:marLeft w:val="0"/>
              <w:marRight w:val="0"/>
              <w:marTop w:val="0"/>
              <w:marBottom w:val="0"/>
              <w:divBdr>
                <w:top w:val="none" w:sz="0" w:space="0" w:color="auto"/>
                <w:left w:val="none" w:sz="0" w:space="0" w:color="auto"/>
                <w:bottom w:val="none" w:sz="0" w:space="0" w:color="auto"/>
                <w:right w:val="none" w:sz="0" w:space="0" w:color="auto"/>
              </w:divBdr>
            </w:div>
          </w:divsChild>
        </w:div>
        <w:div w:id="846942162">
          <w:marLeft w:val="0"/>
          <w:marRight w:val="0"/>
          <w:marTop w:val="0"/>
          <w:marBottom w:val="0"/>
          <w:divBdr>
            <w:top w:val="none" w:sz="0" w:space="0" w:color="auto"/>
            <w:left w:val="none" w:sz="0" w:space="0" w:color="auto"/>
            <w:bottom w:val="none" w:sz="0" w:space="0" w:color="auto"/>
            <w:right w:val="none" w:sz="0" w:space="0" w:color="auto"/>
          </w:divBdr>
          <w:divsChild>
            <w:div w:id="11840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8424">
      <w:bodyDiv w:val="1"/>
      <w:marLeft w:val="0"/>
      <w:marRight w:val="0"/>
      <w:marTop w:val="0"/>
      <w:marBottom w:val="0"/>
      <w:divBdr>
        <w:top w:val="none" w:sz="0" w:space="0" w:color="auto"/>
        <w:left w:val="none" w:sz="0" w:space="0" w:color="auto"/>
        <w:bottom w:val="none" w:sz="0" w:space="0" w:color="auto"/>
        <w:right w:val="none" w:sz="0" w:space="0" w:color="auto"/>
      </w:divBdr>
      <w:divsChild>
        <w:div w:id="1318344103">
          <w:marLeft w:val="0"/>
          <w:marRight w:val="0"/>
          <w:marTop w:val="0"/>
          <w:marBottom w:val="0"/>
          <w:divBdr>
            <w:top w:val="none" w:sz="0" w:space="0" w:color="auto"/>
            <w:left w:val="none" w:sz="0" w:space="0" w:color="auto"/>
            <w:bottom w:val="none" w:sz="0" w:space="0" w:color="auto"/>
            <w:right w:val="none" w:sz="0" w:space="0" w:color="auto"/>
          </w:divBdr>
          <w:divsChild>
            <w:div w:id="810176720">
              <w:marLeft w:val="0"/>
              <w:marRight w:val="0"/>
              <w:marTop w:val="0"/>
              <w:marBottom w:val="0"/>
              <w:divBdr>
                <w:top w:val="none" w:sz="0" w:space="0" w:color="auto"/>
                <w:left w:val="none" w:sz="0" w:space="0" w:color="auto"/>
                <w:bottom w:val="none" w:sz="0" w:space="0" w:color="auto"/>
                <w:right w:val="none" w:sz="0" w:space="0" w:color="auto"/>
              </w:divBdr>
            </w:div>
          </w:divsChild>
        </w:div>
        <w:div w:id="371536240">
          <w:marLeft w:val="0"/>
          <w:marRight w:val="0"/>
          <w:marTop w:val="0"/>
          <w:marBottom w:val="0"/>
          <w:divBdr>
            <w:top w:val="none" w:sz="0" w:space="0" w:color="auto"/>
            <w:left w:val="none" w:sz="0" w:space="0" w:color="auto"/>
            <w:bottom w:val="none" w:sz="0" w:space="0" w:color="auto"/>
            <w:right w:val="none" w:sz="0" w:space="0" w:color="auto"/>
          </w:divBdr>
          <w:divsChild>
            <w:div w:id="2043821244">
              <w:marLeft w:val="0"/>
              <w:marRight w:val="0"/>
              <w:marTop w:val="0"/>
              <w:marBottom w:val="0"/>
              <w:divBdr>
                <w:top w:val="none" w:sz="0" w:space="0" w:color="auto"/>
                <w:left w:val="none" w:sz="0" w:space="0" w:color="auto"/>
                <w:bottom w:val="none" w:sz="0" w:space="0" w:color="auto"/>
                <w:right w:val="none" w:sz="0" w:space="0" w:color="auto"/>
              </w:divBdr>
            </w:div>
          </w:divsChild>
        </w:div>
        <w:div w:id="503401253">
          <w:marLeft w:val="0"/>
          <w:marRight w:val="0"/>
          <w:marTop w:val="0"/>
          <w:marBottom w:val="0"/>
          <w:divBdr>
            <w:top w:val="none" w:sz="0" w:space="0" w:color="auto"/>
            <w:left w:val="none" w:sz="0" w:space="0" w:color="auto"/>
            <w:bottom w:val="none" w:sz="0" w:space="0" w:color="auto"/>
            <w:right w:val="none" w:sz="0" w:space="0" w:color="auto"/>
          </w:divBdr>
          <w:divsChild>
            <w:div w:id="636037033">
              <w:marLeft w:val="0"/>
              <w:marRight w:val="0"/>
              <w:marTop w:val="0"/>
              <w:marBottom w:val="0"/>
              <w:divBdr>
                <w:top w:val="none" w:sz="0" w:space="0" w:color="auto"/>
                <w:left w:val="none" w:sz="0" w:space="0" w:color="auto"/>
                <w:bottom w:val="none" w:sz="0" w:space="0" w:color="auto"/>
                <w:right w:val="none" w:sz="0" w:space="0" w:color="auto"/>
              </w:divBdr>
            </w:div>
          </w:divsChild>
        </w:div>
        <w:div w:id="1884976912">
          <w:marLeft w:val="0"/>
          <w:marRight w:val="0"/>
          <w:marTop w:val="0"/>
          <w:marBottom w:val="0"/>
          <w:divBdr>
            <w:top w:val="none" w:sz="0" w:space="0" w:color="auto"/>
            <w:left w:val="none" w:sz="0" w:space="0" w:color="auto"/>
            <w:bottom w:val="none" w:sz="0" w:space="0" w:color="auto"/>
            <w:right w:val="none" w:sz="0" w:space="0" w:color="auto"/>
          </w:divBdr>
          <w:divsChild>
            <w:div w:id="1553956749">
              <w:marLeft w:val="0"/>
              <w:marRight w:val="0"/>
              <w:marTop w:val="0"/>
              <w:marBottom w:val="0"/>
              <w:divBdr>
                <w:top w:val="none" w:sz="0" w:space="0" w:color="auto"/>
                <w:left w:val="none" w:sz="0" w:space="0" w:color="auto"/>
                <w:bottom w:val="none" w:sz="0" w:space="0" w:color="auto"/>
                <w:right w:val="none" w:sz="0" w:space="0" w:color="auto"/>
              </w:divBdr>
            </w:div>
          </w:divsChild>
        </w:div>
        <w:div w:id="1195116509">
          <w:marLeft w:val="0"/>
          <w:marRight w:val="0"/>
          <w:marTop w:val="0"/>
          <w:marBottom w:val="0"/>
          <w:divBdr>
            <w:top w:val="none" w:sz="0" w:space="0" w:color="auto"/>
            <w:left w:val="none" w:sz="0" w:space="0" w:color="auto"/>
            <w:bottom w:val="none" w:sz="0" w:space="0" w:color="auto"/>
            <w:right w:val="none" w:sz="0" w:space="0" w:color="auto"/>
          </w:divBdr>
          <w:divsChild>
            <w:div w:id="961109314">
              <w:marLeft w:val="0"/>
              <w:marRight w:val="0"/>
              <w:marTop w:val="0"/>
              <w:marBottom w:val="0"/>
              <w:divBdr>
                <w:top w:val="none" w:sz="0" w:space="0" w:color="auto"/>
                <w:left w:val="none" w:sz="0" w:space="0" w:color="auto"/>
                <w:bottom w:val="none" w:sz="0" w:space="0" w:color="auto"/>
                <w:right w:val="none" w:sz="0" w:space="0" w:color="auto"/>
              </w:divBdr>
            </w:div>
          </w:divsChild>
        </w:div>
        <w:div w:id="2126848826">
          <w:marLeft w:val="0"/>
          <w:marRight w:val="0"/>
          <w:marTop w:val="0"/>
          <w:marBottom w:val="0"/>
          <w:divBdr>
            <w:top w:val="none" w:sz="0" w:space="0" w:color="auto"/>
            <w:left w:val="none" w:sz="0" w:space="0" w:color="auto"/>
            <w:bottom w:val="none" w:sz="0" w:space="0" w:color="auto"/>
            <w:right w:val="none" w:sz="0" w:space="0" w:color="auto"/>
          </w:divBdr>
          <w:divsChild>
            <w:div w:id="1142961499">
              <w:marLeft w:val="0"/>
              <w:marRight w:val="0"/>
              <w:marTop w:val="0"/>
              <w:marBottom w:val="0"/>
              <w:divBdr>
                <w:top w:val="none" w:sz="0" w:space="0" w:color="auto"/>
                <w:left w:val="none" w:sz="0" w:space="0" w:color="auto"/>
                <w:bottom w:val="none" w:sz="0" w:space="0" w:color="auto"/>
                <w:right w:val="none" w:sz="0" w:space="0" w:color="auto"/>
              </w:divBdr>
            </w:div>
          </w:divsChild>
        </w:div>
        <w:div w:id="508757897">
          <w:marLeft w:val="0"/>
          <w:marRight w:val="0"/>
          <w:marTop w:val="0"/>
          <w:marBottom w:val="0"/>
          <w:divBdr>
            <w:top w:val="none" w:sz="0" w:space="0" w:color="auto"/>
            <w:left w:val="none" w:sz="0" w:space="0" w:color="auto"/>
            <w:bottom w:val="none" w:sz="0" w:space="0" w:color="auto"/>
            <w:right w:val="none" w:sz="0" w:space="0" w:color="auto"/>
          </w:divBdr>
          <w:divsChild>
            <w:div w:id="163404267">
              <w:marLeft w:val="0"/>
              <w:marRight w:val="0"/>
              <w:marTop w:val="0"/>
              <w:marBottom w:val="0"/>
              <w:divBdr>
                <w:top w:val="none" w:sz="0" w:space="0" w:color="auto"/>
                <w:left w:val="none" w:sz="0" w:space="0" w:color="auto"/>
                <w:bottom w:val="none" w:sz="0" w:space="0" w:color="auto"/>
                <w:right w:val="none" w:sz="0" w:space="0" w:color="auto"/>
              </w:divBdr>
            </w:div>
          </w:divsChild>
        </w:div>
        <w:div w:id="1298487789">
          <w:marLeft w:val="0"/>
          <w:marRight w:val="0"/>
          <w:marTop w:val="0"/>
          <w:marBottom w:val="0"/>
          <w:divBdr>
            <w:top w:val="none" w:sz="0" w:space="0" w:color="auto"/>
            <w:left w:val="none" w:sz="0" w:space="0" w:color="auto"/>
            <w:bottom w:val="none" w:sz="0" w:space="0" w:color="auto"/>
            <w:right w:val="none" w:sz="0" w:space="0" w:color="auto"/>
          </w:divBdr>
          <w:divsChild>
            <w:div w:id="737292313">
              <w:marLeft w:val="0"/>
              <w:marRight w:val="0"/>
              <w:marTop w:val="0"/>
              <w:marBottom w:val="0"/>
              <w:divBdr>
                <w:top w:val="none" w:sz="0" w:space="0" w:color="auto"/>
                <w:left w:val="none" w:sz="0" w:space="0" w:color="auto"/>
                <w:bottom w:val="none" w:sz="0" w:space="0" w:color="auto"/>
                <w:right w:val="none" w:sz="0" w:space="0" w:color="auto"/>
              </w:divBdr>
            </w:div>
          </w:divsChild>
        </w:div>
        <w:div w:id="1899626588">
          <w:marLeft w:val="0"/>
          <w:marRight w:val="0"/>
          <w:marTop w:val="0"/>
          <w:marBottom w:val="0"/>
          <w:divBdr>
            <w:top w:val="none" w:sz="0" w:space="0" w:color="auto"/>
            <w:left w:val="none" w:sz="0" w:space="0" w:color="auto"/>
            <w:bottom w:val="none" w:sz="0" w:space="0" w:color="auto"/>
            <w:right w:val="none" w:sz="0" w:space="0" w:color="auto"/>
          </w:divBdr>
          <w:divsChild>
            <w:div w:id="1835221923">
              <w:marLeft w:val="0"/>
              <w:marRight w:val="0"/>
              <w:marTop w:val="0"/>
              <w:marBottom w:val="0"/>
              <w:divBdr>
                <w:top w:val="none" w:sz="0" w:space="0" w:color="auto"/>
                <w:left w:val="none" w:sz="0" w:space="0" w:color="auto"/>
                <w:bottom w:val="none" w:sz="0" w:space="0" w:color="auto"/>
                <w:right w:val="none" w:sz="0" w:space="0" w:color="auto"/>
              </w:divBdr>
            </w:div>
          </w:divsChild>
        </w:div>
        <w:div w:id="448010641">
          <w:marLeft w:val="0"/>
          <w:marRight w:val="0"/>
          <w:marTop w:val="0"/>
          <w:marBottom w:val="0"/>
          <w:divBdr>
            <w:top w:val="none" w:sz="0" w:space="0" w:color="auto"/>
            <w:left w:val="none" w:sz="0" w:space="0" w:color="auto"/>
            <w:bottom w:val="none" w:sz="0" w:space="0" w:color="auto"/>
            <w:right w:val="none" w:sz="0" w:space="0" w:color="auto"/>
          </w:divBdr>
          <w:divsChild>
            <w:div w:id="1184326120">
              <w:marLeft w:val="0"/>
              <w:marRight w:val="0"/>
              <w:marTop w:val="0"/>
              <w:marBottom w:val="0"/>
              <w:divBdr>
                <w:top w:val="none" w:sz="0" w:space="0" w:color="auto"/>
                <w:left w:val="none" w:sz="0" w:space="0" w:color="auto"/>
                <w:bottom w:val="none" w:sz="0" w:space="0" w:color="auto"/>
                <w:right w:val="none" w:sz="0" w:space="0" w:color="auto"/>
              </w:divBdr>
            </w:div>
          </w:divsChild>
        </w:div>
        <w:div w:id="1881044335">
          <w:marLeft w:val="0"/>
          <w:marRight w:val="0"/>
          <w:marTop w:val="0"/>
          <w:marBottom w:val="0"/>
          <w:divBdr>
            <w:top w:val="none" w:sz="0" w:space="0" w:color="auto"/>
            <w:left w:val="none" w:sz="0" w:space="0" w:color="auto"/>
            <w:bottom w:val="none" w:sz="0" w:space="0" w:color="auto"/>
            <w:right w:val="none" w:sz="0" w:space="0" w:color="auto"/>
          </w:divBdr>
          <w:divsChild>
            <w:div w:id="1303073717">
              <w:marLeft w:val="0"/>
              <w:marRight w:val="0"/>
              <w:marTop w:val="0"/>
              <w:marBottom w:val="0"/>
              <w:divBdr>
                <w:top w:val="none" w:sz="0" w:space="0" w:color="auto"/>
                <w:left w:val="none" w:sz="0" w:space="0" w:color="auto"/>
                <w:bottom w:val="none" w:sz="0" w:space="0" w:color="auto"/>
                <w:right w:val="none" w:sz="0" w:space="0" w:color="auto"/>
              </w:divBdr>
            </w:div>
          </w:divsChild>
        </w:div>
        <w:div w:id="1635597953">
          <w:marLeft w:val="0"/>
          <w:marRight w:val="0"/>
          <w:marTop w:val="0"/>
          <w:marBottom w:val="0"/>
          <w:divBdr>
            <w:top w:val="none" w:sz="0" w:space="0" w:color="auto"/>
            <w:left w:val="none" w:sz="0" w:space="0" w:color="auto"/>
            <w:bottom w:val="none" w:sz="0" w:space="0" w:color="auto"/>
            <w:right w:val="none" w:sz="0" w:space="0" w:color="auto"/>
          </w:divBdr>
          <w:divsChild>
            <w:div w:id="1599634687">
              <w:marLeft w:val="0"/>
              <w:marRight w:val="0"/>
              <w:marTop w:val="0"/>
              <w:marBottom w:val="0"/>
              <w:divBdr>
                <w:top w:val="none" w:sz="0" w:space="0" w:color="auto"/>
                <w:left w:val="none" w:sz="0" w:space="0" w:color="auto"/>
                <w:bottom w:val="none" w:sz="0" w:space="0" w:color="auto"/>
                <w:right w:val="none" w:sz="0" w:space="0" w:color="auto"/>
              </w:divBdr>
            </w:div>
          </w:divsChild>
        </w:div>
        <w:div w:id="1776317629">
          <w:marLeft w:val="0"/>
          <w:marRight w:val="0"/>
          <w:marTop w:val="0"/>
          <w:marBottom w:val="0"/>
          <w:divBdr>
            <w:top w:val="none" w:sz="0" w:space="0" w:color="auto"/>
            <w:left w:val="none" w:sz="0" w:space="0" w:color="auto"/>
            <w:bottom w:val="none" w:sz="0" w:space="0" w:color="auto"/>
            <w:right w:val="none" w:sz="0" w:space="0" w:color="auto"/>
          </w:divBdr>
          <w:divsChild>
            <w:div w:id="93669000">
              <w:marLeft w:val="0"/>
              <w:marRight w:val="0"/>
              <w:marTop w:val="0"/>
              <w:marBottom w:val="0"/>
              <w:divBdr>
                <w:top w:val="none" w:sz="0" w:space="0" w:color="auto"/>
                <w:left w:val="none" w:sz="0" w:space="0" w:color="auto"/>
                <w:bottom w:val="none" w:sz="0" w:space="0" w:color="auto"/>
                <w:right w:val="none" w:sz="0" w:space="0" w:color="auto"/>
              </w:divBdr>
            </w:div>
          </w:divsChild>
        </w:div>
        <w:div w:id="770900308">
          <w:marLeft w:val="0"/>
          <w:marRight w:val="0"/>
          <w:marTop w:val="0"/>
          <w:marBottom w:val="0"/>
          <w:divBdr>
            <w:top w:val="none" w:sz="0" w:space="0" w:color="auto"/>
            <w:left w:val="none" w:sz="0" w:space="0" w:color="auto"/>
            <w:bottom w:val="none" w:sz="0" w:space="0" w:color="auto"/>
            <w:right w:val="none" w:sz="0" w:space="0" w:color="auto"/>
          </w:divBdr>
          <w:divsChild>
            <w:div w:id="665479950">
              <w:marLeft w:val="0"/>
              <w:marRight w:val="0"/>
              <w:marTop w:val="0"/>
              <w:marBottom w:val="0"/>
              <w:divBdr>
                <w:top w:val="none" w:sz="0" w:space="0" w:color="auto"/>
                <w:left w:val="none" w:sz="0" w:space="0" w:color="auto"/>
                <w:bottom w:val="none" w:sz="0" w:space="0" w:color="auto"/>
                <w:right w:val="none" w:sz="0" w:space="0" w:color="auto"/>
              </w:divBdr>
            </w:div>
          </w:divsChild>
        </w:div>
        <w:div w:id="1582059539">
          <w:marLeft w:val="0"/>
          <w:marRight w:val="0"/>
          <w:marTop w:val="0"/>
          <w:marBottom w:val="0"/>
          <w:divBdr>
            <w:top w:val="none" w:sz="0" w:space="0" w:color="auto"/>
            <w:left w:val="none" w:sz="0" w:space="0" w:color="auto"/>
            <w:bottom w:val="none" w:sz="0" w:space="0" w:color="auto"/>
            <w:right w:val="none" w:sz="0" w:space="0" w:color="auto"/>
          </w:divBdr>
          <w:divsChild>
            <w:div w:id="2026245136">
              <w:marLeft w:val="0"/>
              <w:marRight w:val="0"/>
              <w:marTop w:val="0"/>
              <w:marBottom w:val="0"/>
              <w:divBdr>
                <w:top w:val="none" w:sz="0" w:space="0" w:color="auto"/>
                <w:left w:val="none" w:sz="0" w:space="0" w:color="auto"/>
                <w:bottom w:val="none" w:sz="0" w:space="0" w:color="auto"/>
                <w:right w:val="none" w:sz="0" w:space="0" w:color="auto"/>
              </w:divBdr>
            </w:div>
          </w:divsChild>
        </w:div>
        <w:div w:id="1529441962">
          <w:marLeft w:val="0"/>
          <w:marRight w:val="0"/>
          <w:marTop w:val="0"/>
          <w:marBottom w:val="0"/>
          <w:divBdr>
            <w:top w:val="none" w:sz="0" w:space="0" w:color="auto"/>
            <w:left w:val="none" w:sz="0" w:space="0" w:color="auto"/>
            <w:bottom w:val="none" w:sz="0" w:space="0" w:color="auto"/>
            <w:right w:val="none" w:sz="0" w:space="0" w:color="auto"/>
          </w:divBdr>
          <w:divsChild>
            <w:div w:id="2033145104">
              <w:marLeft w:val="0"/>
              <w:marRight w:val="0"/>
              <w:marTop w:val="0"/>
              <w:marBottom w:val="0"/>
              <w:divBdr>
                <w:top w:val="none" w:sz="0" w:space="0" w:color="auto"/>
                <w:left w:val="none" w:sz="0" w:space="0" w:color="auto"/>
                <w:bottom w:val="none" w:sz="0" w:space="0" w:color="auto"/>
                <w:right w:val="none" w:sz="0" w:space="0" w:color="auto"/>
              </w:divBdr>
            </w:div>
          </w:divsChild>
        </w:div>
        <w:div w:id="731387103">
          <w:marLeft w:val="0"/>
          <w:marRight w:val="0"/>
          <w:marTop w:val="0"/>
          <w:marBottom w:val="0"/>
          <w:divBdr>
            <w:top w:val="none" w:sz="0" w:space="0" w:color="auto"/>
            <w:left w:val="none" w:sz="0" w:space="0" w:color="auto"/>
            <w:bottom w:val="none" w:sz="0" w:space="0" w:color="auto"/>
            <w:right w:val="none" w:sz="0" w:space="0" w:color="auto"/>
          </w:divBdr>
          <w:divsChild>
            <w:div w:id="177349756">
              <w:marLeft w:val="0"/>
              <w:marRight w:val="0"/>
              <w:marTop w:val="0"/>
              <w:marBottom w:val="0"/>
              <w:divBdr>
                <w:top w:val="none" w:sz="0" w:space="0" w:color="auto"/>
                <w:left w:val="none" w:sz="0" w:space="0" w:color="auto"/>
                <w:bottom w:val="none" w:sz="0" w:space="0" w:color="auto"/>
                <w:right w:val="none" w:sz="0" w:space="0" w:color="auto"/>
              </w:divBdr>
            </w:div>
          </w:divsChild>
        </w:div>
        <w:div w:id="1815834154">
          <w:marLeft w:val="0"/>
          <w:marRight w:val="0"/>
          <w:marTop w:val="0"/>
          <w:marBottom w:val="0"/>
          <w:divBdr>
            <w:top w:val="none" w:sz="0" w:space="0" w:color="auto"/>
            <w:left w:val="none" w:sz="0" w:space="0" w:color="auto"/>
            <w:bottom w:val="none" w:sz="0" w:space="0" w:color="auto"/>
            <w:right w:val="none" w:sz="0" w:space="0" w:color="auto"/>
          </w:divBdr>
          <w:divsChild>
            <w:div w:id="10974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0243">
      <w:bodyDiv w:val="1"/>
      <w:marLeft w:val="0"/>
      <w:marRight w:val="0"/>
      <w:marTop w:val="0"/>
      <w:marBottom w:val="0"/>
      <w:divBdr>
        <w:top w:val="none" w:sz="0" w:space="0" w:color="auto"/>
        <w:left w:val="none" w:sz="0" w:space="0" w:color="auto"/>
        <w:bottom w:val="none" w:sz="0" w:space="0" w:color="auto"/>
        <w:right w:val="none" w:sz="0" w:space="0" w:color="auto"/>
      </w:divBdr>
    </w:div>
    <w:div w:id="2050913947">
      <w:bodyDiv w:val="1"/>
      <w:marLeft w:val="0"/>
      <w:marRight w:val="0"/>
      <w:marTop w:val="0"/>
      <w:marBottom w:val="0"/>
      <w:divBdr>
        <w:top w:val="none" w:sz="0" w:space="0" w:color="auto"/>
        <w:left w:val="none" w:sz="0" w:space="0" w:color="auto"/>
        <w:bottom w:val="none" w:sz="0" w:space="0" w:color="auto"/>
        <w:right w:val="none" w:sz="0" w:space="0" w:color="auto"/>
      </w:divBdr>
      <w:divsChild>
        <w:div w:id="237984720">
          <w:marLeft w:val="0"/>
          <w:marRight w:val="0"/>
          <w:marTop w:val="0"/>
          <w:marBottom w:val="0"/>
          <w:divBdr>
            <w:top w:val="none" w:sz="0" w:space="0" w:color="auto"/>
            <w:left w:val="none" w:sz="0" w:space="0" w:color="auto"/>
            <w:bottom w:val="none" w:sz="0" w:space="0" w:color="auto"/>
            <w:right w:val="none" w:sz="0" w:space="0" w:color="auto"/>
          </w:divBdr>
          <w:divsChild>
            <w:div w:id="788351889">
              <w:marLeft w:val="0"/>
              <w:marRight w:val="0"/>
              <w:marTop w:val="0"/>
              <w:marBottom w:val="0"/>
              <w:divBdr>
                <w:top w:val="none" w:sz="0" w:space="0" w:color="auto"/>
                <w:left w:val="none" w:sz="0" w:space="0" w:color="auto"/>
                <w:bottom w:val="none" w:sz="0" w:space="0" w:color="auto"/>
                <w:right w:val="none" w:sz="0" w:space="0" w:color="auto"/>
              </w:divBdr>
            </w:div>
          </w:divsChild>
        </w:div>
        <w:div w:id="2048330888">
          <w:marLeft w:val="0"/>
          <w:marRight w:val="0"/>
          <w:marTop w:val="0"/>
          <w:marBottom w:val="0"/>
          <w:divBdr>
            <w:top w:val="none" w:sz="0" w:space="0" w:color="auto"/>
            <w:left w:val="none" w:sz="0" w:space="0" w:color="auto"/>
            <w:bottom w:val="none" w:sz="0" w:space="0" w:color="auto"/>
            <w:right w:val="none" w:sz="0" w:space="0" w:color="auto"/>
          </w:divBdr>
          <w:divsChild>
            <w:div w:id="1744794081">
              <w:marLeft w:val="0"/>
              <w:marRight w:val="0"/>
              <w:marTop w:val="0"/>
              <w:marBottom w:val="0"/>
              <w:divBdr>
                <w:top w:val="none" w:sz="0" w:space="0" w:color="auto"/>
                <w:left w:val="none" w:sz="0" w:space="0" w:color="auto"/>
                <w:bottom w:val="none" w:sz="0" w:space="0" w:color="auto"/>
                <w:right w:val="none" w:sz="0" w:space="0" w:color="auto"/>
              </w:divBdr>
            </w:div>
          </w:divsChild>
        </w:div>
        <w:div w:id="1780097618">
          <w:marLeft w:val="0"/>
          <w:marRight w:val="0"/>
          <w:marTop w:val="0"/>
          <w:marBottom w:val="0"/>
          <w:divBdr>
            <w:top w:val="none" w:sz="0" w:space="0" w:color="auto"/>
            <w:left w:val="none" w:sz="0" w:space="0" w:color="auto"/>
            <w:bottom w:val="none" w:sz="0" w:space="0" w:color="auto"/>
            <w:right w:val="none" w:sz="0" w:space="0" w:color="auto"/>
          </w:divBdr>
          <w:divsChild>
            <w:div w:id="973406561">
              <w:marLeft w:val="0"/>
              <w:marRight w:val="0"/>
              <w:marTop w:val="0"/>
              <w:marBottom w:val="0"/>
              <w:divBdr>
                <w:top w:val="none" w:sz="0" w:space="0" w:color="auto"/>
                <w:left w:val="none" w:sz="0" w:space="0" w:color="auto"/>
                <w:bottom w:val="none" w:sz="0" w:space="0" w:color="auto"/>
                <w:right w:val="none" w:sz="0" w:space="0" w:color="auto"/>
              </w:divBdr>
            </w:div>
          </w:divsChild>
        </w:div>
        <w:div w:id="1267806762">
          <w:marLeft w:val="0"/>
          <w:marRight w:val="0"/>
          <w:marTop w:val="0"/>
          <w:marBottom w:val="0"/>
          <w:divBdr>
            <w:top w:val="none" w:sz="0" w:space="0" w:color="auto"/>
            <w:left w:val="none" w:sz="0" w:space="0" w:color="auto"/>
            <w:bottom w:val="none" w:sz="0" w:space="0" w:color="auto"/>
            <w:right w:val="none" w:sz="0" w:space="0" w:color="auto"/>
          </w:divBdr>
          <w:divsChild>
            <w:div w:id="1176069569">
              <w:marLeft w:val="0"/>
              <w:marRight w:val="0"/>
              <w:marTop w:val="0"/>
              <w:marBottom w:val="0"/>
              <w:divBdr>
                <w:top w:val="none" w:sz="0" w:space="0" w:color="auto"/>
                <w:left w:val="none" w:sz="0" w:space="0" w:color="auto"/>
                <w:bottom w:val="none" w:sz="0" w:space="0" w:color="auto"/>
                <w:right w:val="none" w:sz="0" w:space="0" w:color="auto"/>
              </w:divBdr>
            </w:div>
          </w:divsChild>
        </w:div>
        <w:div w:id="642009246">
          <w:marLeft w:val="0"/>
          <w:marRight w:val="0"/>
          <w:marTop w:val="0"/>
          <w:marBottom w:val="0"/>
          <w:divBdr>
            <w:top w:val="none" w:sz="0" w:space="0" w:color="auto"/>
            <w:left w:val="none" w:sz="0" w:space="0" w:color="auto"/>
            <w:bottom w:val="none" w:sz="0" w:space="0" w:color="auto"/>
            <w:right w:val="none" w:sz="0" w:space="0" w:color="auto"/>
          </w:divBdr>
          <w:divsChild>
            <w:div w:id="366755338">
              <w:marLeft w:val="0"/>
              <w:marRight w:val="0"/>
              <w:marTop w:val="0"/>
              <w:marBottom w:val="0"/>
              <w:divBdr>
                <w:top w:val="none" w:sz="0" w:space="0" w:color="auto"/>
                <w:left w:val="none" w:sz="0" w:space="0" w:color="auto"/>
                <w:bottom w:val="none" w:sz="0" w:space="0" w:color="auto"/>
                <w:right w:val="none" w:sz="0" w:space="0" w:color="auto"/>
              </w:divBdr>
            </w:div>
          </w:divsChild>
        </w:div>
        <w:div w:id="188641688">
          <w:marLeft w:val="0"/>
          <w:marRight w:val="0"/>
          <w:marTop w:val="0"/>
          <w:marBottom w:val="0"/>
          <w:divBdr>
            <w:top w:val="none" w:sz="0" w:space="0" w:color="auto"/>
            <w:left w:val="none" w:sz="0" w:space="0" w:color="auto"/>
            <w:bottom w:val="none" w:sz="0" w:space="0" w:color="auto"/>
            <w:right w:val="none" w:sz="0" w:space="0" w:color="auto"/>
          </w:divBdr>
          <w:divsChild>
            <w:div w:id="17200460">
              <w:marLeft w:val="0"/>
              <w:marRight w:val="0"/>
              <w:marTop w:val="0"/>
              <w:marBottom w:val="0"/>
              <w:divBdr>
                <w:top w:val="none" w:sz="0" w:space="0" w:color="auto"/>
                <w:left w:val="none" w:sz="0" w:space="0" w:color="auto"/>
                <w:bottom w:val="none" w:sz="0" w:space="0" w:color="auto"/>
                <w:right w:val="none" w:sz="0" w:space="0" w:color="auto"/>
              </w:divBdr>
            </w:div>
          </w:divsChild>
        </w:div>
        <w:div w:id="1473912023">
          <w:marLeft w:val="0"/>
          <w:marRight w:val="0"/>
          <w:marTop w:val="0"/>
          <w:marBottom w:val="0"/>
          <w:divBdr>
            <w:top w:val="none" w:sz="0" w:space="0" w:color="auto"/>
            <w:left w:val="none" w:sz="0" w:space="0" w:color="auto"/>
            <w:bottom w:val="none" w:sz="0" w:space="0" w:color="auto"/>
            <w:right w:val="none" w:sz="0" w:space="0" w:color="auto"/>
          </w:divBdr>
          <w:divsChild>
            <w:div w:id="2105497638">
              <w:marLeft w:val="0"/>
              <w:marRight w:val="0"/>
              <w:marTop w:val="0"/>
              <w:marBottom w:val="0"/>
              <w:divBdr>
                <w:top w:val="none" w:sz="0" w:space="0" w:color="auto"/>
                <w:left w:val="none" w:sz="0" w:space="0" w:color="auto"/>
                <w:bottom w:val="none" w:sz="0" w:space="0" w:color="auto"/>
                <w:right w:val="none" w:sz="0" w:space="0" w:color="auto"/>
              </w:divBdr>
            </w:div>
          </w:divsChild>
        </w:div>
        <w:div w:id="1011251985">
          <w:marLeft w:val="0"/>
          <w:marRight w:val="0"/>
          <w:marTop w:val="0"/>
          <w:marBottom w:val="0"/>
          <w:divBdr>
            <w:top w:val="none" w:sz="0" w:space="0" w:color="auto"/>
            <w:left w:val="none" w:sz="0" w:space="0" w:color="auto"/>
            <w:bottom w:val="none" w:sz="0" w:space="0" w:color="auto"/>
            <w:right w:val="none" w:sz="0" w:space="0" w:color="auto"/>
          </w:divBdr>
          <w:divsChild>
            <w:div w:id="1757749412">
              <w:marLeft w:val="0"/>
              <w:marRight w:val="0"/>
              <w:marTop w:val="0"/>
              <w:marBottom w:val="0"/>
              <w:divBdr>
                <w:top w:val="none" w:sz="0" w:space="0" w:color="auto"/>
                <w:left w:val="none" w:sz="0" w:space="0" w:color="auto"/>
                <w:bottom w:val="none" w:sz="0" w:space="0" w:color="auto"/>
                <w:right w:val="none" w:sz="0" w:space="0" w:color="auto"/>
              </w:divBdr>
            </w:div>
          </w:divsChild>
        </w:div>
        <w:div w:id="1739674034">
          <w:marLeft w:val="0"/>
          <w:marRight w:val="0"/>
          <w:marTop w:val="0"/>
          <w:marBottom w:val="0"/>
          <w:divBdr>
            <w:top w:val="none" w:sz="0" w:space="0" w:color="auto"/>
            <w:left w:val="none" w:sz="0" w:space="0" w:color="auto"/>
            <w:bottom w:val="none" w:sz="0" w:space="0" w:color="auto"/>
            <w:right w:val="none" w:sz="0" w:space="0" w:color="auto"/>
          </w:divBdr>
          <w:divsChild>
            <w:div w:id="1799715528">
              <w:marLeft w:val="0"/>
              <w:marRight w:val="0"/>
              <w:marTop w:val="0"/>
              <w:marBottom w:val="0"/>
              <w:divBdr>
                <w:top w:val="none" w:sz="0" w:space="0" w:color="auto"/>
                <w:left w:val="none" w:sz="0" w:space="0" w:color="auto"/>
                <w:bottom w:val="none" w:sz="0" w:space="0" w:color="auto"/>
                <w:right w:val="none" w:sz="0" w:space="0" w:color="auto"/>
              </w:divBdr>
            </w:div>
          </w:divsChild>
        </w:div>
        <w:div w:id="1690641179">
          <w:marLeft w:val="0"/>
          <w:marRight w:val="0"/>
          <w:marTop w:val="0"/>
          <w:marBottom w:val="0"/>
          <w:divBdr>
            <w:top w:val="none" w:sz="0" w:space="0" w:color="auto"/>
            <w:left w:val="none" w:sz="0" w:space="0" w:color="auto"/>
            <w:bottom w:val="none" w:sz="0" w:space="0" w:color="auto"/>
            <w:right w:val="none" w:sz="0" w:space="0" w:color="auto"/>
          </w:divBdr>
          <w:divsChild>
            <w:div w:id="844319815">
              <w:marLeft w:val="0"/>
              <w:marRight w:val="0"/>
              <w:marTop w:val="0"/>
              <w:marBottom w:val="0"/>
              <w:divBdr>
                <w:top w:val="none" w:sz="0" w:space="0" w:color="auto"/>
                <w:left w:val="none" w:sz="0" w:space="0" w:color="auto"/>
                <w:bottom w:val="none" w:sz="0" w:space="0" w:color="auto"/>
                <w:right w:val="none" w:sz="0" w:space="0" w:color="auto"/>
              </w:divBdr>
            </w:div>
          </w:divsChild>
        </w:div>
        <w:div w:id="457143893">
          <w:marLeft w:val="0"/>
          <w:marRight w:val="0"/>
          <w:marTop w:val="0"/>
          <w:marBottom w:val="0"/>
          <w:divBdr>
            <w:top w:val="none" w:sz="0" w:space="0" w:color="auto"/>
            <w:left w:val="none" w:sz="0" w:space="0" w:color="auto"/>
            <w:bottom w:val="none" w:sz="0" w:space="0" w:color="auto"/>
            <w:right w:val="none" w:sz="0" w:space="0" w:color="auto"/>
          </w:divBdr>
          <w:divsChild>
            <w:div w:id="1505316557">
              <w:marLeft w:val="0"/>
              <w:marRight w:val="0"/>
              <w:marTop w:val="0"/>
              <w:marBottom w:val="0"/>
              <w:divBdr>
                <w:top w:val="none" w:sz="0" w:space="0" w:color="auto"/>
                <w:left w:val="none" w:sz="0" w:space="0" w:color="auto"/>
                <w:bottom w:val="none" w:sz="0" w:space="0" w:color="auto"/>
                <w:right w:val="none" w:sz="0" w:space="0" w:color="auto"/>
              </w:divBdr>
            </w:div>
          </w:divsChild>
        </w:div>
        <w:div w:id="1683120376">
          <w:marLeft w:val="0"/>
          <w:marRight w:val="0"/>
          <w:marTop w:val="0"/>
          <w:marBottom w:val="0"/>
          <w:divBdr>
            <w:top w:val="none" w:sz="0" w:space="0" w:color="auto"/>
            <w:left w:val="none" w:sz="0" w:space="0" w:color="auto"/>
            <w:bottom w:val="none" w:sz="0" w:space="0" w:color="auto"/>
            <w:right w:val="none" w:sz="0" w:space="0" w:color="auto"/>
          </w:divBdr>
          <w:divsChild>
            <w:div w:id="1238247342">
              <w:marLeft w:val="0"/>
              <w:marRight w:val="0"/>
              <w:marTop w:val="0"/>
              <w:marBottom w:val="0"/>
              <w:divBdr>
                <w:top w:val="none" w:sz="0" w:space="0" w:color="auto"/>
                <w:left w:val="none" w:sz="0" w:space="0" w:color="auto"/>
                <w:bottom w:val="none" w:sz="0" w:space="0" w:color="auto"/>
                <w:right w:val="none" w:sz="0" w:space="0" w:color="auto"/>
              </w:divBdr>
            </w:div>
          </w:divsChild>
        </w:div>
        <w:div w:id="483622473">
          <w:marLeft w:val="0"/>
          <w:marRight w:val="0"/>
          <w:marTop w:val="0"/>
          <w:marBottom w:val="0"/>
          <w:divBdr>
            <w:top w:val="none" w:sz="0" w:space="0" w:color="auto"/>
            <w:left w:val="none" w:sz="0" w:space="0" w:color="auto"/>
            <w:bottom w:val="none" w:sz="0" w:space="0" w:color="auto"/>
            <w:right w:val="none" w:sz="0" w:space="0" w:color="auto"/>
          </w:divBdr>
          <w:divsChild>
            <w:div w:id="1034841760">
              <w:marLeft w:val="0"/>
              <w:marRight w:val="0"/>
              <w:marTop w:val="0"/>
              <w:marBottom w:val="0"/>
              <w:divBdr>
                <w:top w:val="none" w:sz="0" w:space="0" w:color="auto"/>
                <w:left w:val="none" w:sz="0" w:space="0" w:color="auto"/>
                <w:bottom w:val="none" w:sz="0" w:space="0" w:color="auto"/>
                <w:right w:val="none" w:sz="0" w:space="0" w:color="auto"/>
              </w:divBdr>
            </w:div>
          </w:divsChild>
        </w:div>
        <w:div w:id="584723677">
          <w:marLeft w:val="0"/>
          <w:marRight w:val="0"/>
          <w:marTop w:val="0"/>
          <w:marBottom w:val="0"/>
          <w:divBdr>
            <w:top w:val="none" w:sz="0" w:space="0" w:color="auto"/>
            <w:left w:val="none" w:sz="0" w:space="0" w:color="auto"/>
            <w:bottom w:val="none" w:sz="0" w:space="0" w:color="auto"/>
            <w:right w:val="none" w:sz="0" w:space="0" w:color="auto"/>
          </w:divBdr>
          <w:divsChild>
            <w:div w:id="1423604535">
              <w:marLeft w:val="0"/>
              <w:marRight w:val="0"/>
              <w:marTop w:val="0"/>
              <w:marBottom w:val="0"/>
              <w:divBdr>
                <w:top w:val="none" w:sz="0" w:space="0" w:color="auto"/>
                <w:left w:val="none" w:sz="0" w:space="0" w:color="auto"/>
                <w:bottom w:val="none" w:sz="0" w:space="0" w:color="auto"/>
                <w:right w:val="none" w:sz="0" w:space="0" w:color="auto"/>
              </w:divBdr>
            </w:div>
          </w:divsChild>
        </w:div>
        <w:div w:id="1093238711">
          <w:marLeft w:val="0"/>
          <w:marRight w:val="0"/>
          <w:marTop w:val="0"/>
          <w:marBottom w:val="0"/>
          <w:divBdr>
            <w:top w:val="none" w:sz="0" w:space="0" w:color="auto"/>
            <w:left w:val="none" w:sz="0" w:space="0" w:color="auto"/>
            <w:bottom w:val="none" w:sz="0" w:space="0" w:color="auto"/>
            <w:right w:val="none" w:sz="0" w:space="0" w:color="auto"/>
          </w:divBdr>
          <w:divsChild>
            <w:div w:id="886380374">
              <w:marLeft w:val="0"/>
              <w:marRight w:val="0"/>
              <w:marTop w:val="0"/>
              <w:marBottom w:val="0"/>
              <w:divBdr>
                <w:top w:val="none" w:sz="0" w:space="0" w:color="auto"/>
                <w:left w:val="none" w:sz="0" w:space="0" w:color="auto"/>
                <w:bottom w:val="none" w:sz="0" w:space="0" w:color="auto"/>
                <w:right w:val="none" w:sz="0" w:space="0" w:color="auto"/>
              </w:divBdr>
            </w:div>
          </w:divsChild>
        </w:div>
        <w:div w:id="808088751">
          <w:marLeft w:val="0"/>
          <w:marRight w:val="0"/>
          <w:marTop w:val="0"/>
          <w:marBottom w:val="0"/>
          <w:divBdr>
            <w:top w:val="none" w:sz="0" w:space="0" w:color="auto"/>
            <w:left w:val="none" w:sz="0" w:space="0" w:color="auto"/>
            <w:bottom w:val="none" w:sz="0" w:space="0" w:color="auto"/>
            <w:right w:val="none" w:sz="0" w:space="0" w:color="auto"/>
          </w:divBdr>
          <w:divsChild>
            <w:div w:id="792410114">
              <w:marLeft w:val="0"/>
              <w:marRight w:val="0"/>
              <w:marTop w:val="0"/>
              <w:marBottom w:val="0"/>
              <w:divBdr>
                <w:top w:val="none" w:sz="0" w:space="0" w:color="auto"/>
                <w:left w:val="none" w:sz="0" w:space="0" w:color="auto"/>
                <w:bottom w:val="none" w:sz="0" w:space="0" w:color="auto"/>
                <w:right w:val="none" w:sz="0" w:space="0" w:color="auto"/>
              </w:divBdr>
            </w:div>
          </w:divsChild>
        </w:div>
        <w:div w:id="718551821">
          <w:marLeft w:val="0"/>
          <w:marRight w:val="0"/>
          <w:marTop w:val="0"/>
          <w:marBottom w:val="0"/>
          <w:divBdr>
            <w:top w:val="none" w:sz="0" w:space="0" w:color="auto"/>
            <w:left w:val="none" w:sz="0" w:space="0" w:color="auto"/>
            <w:bottom w:val="none" w:sz="0" w:space="0" w:color="auto"/>
            <w:right w:val="none" w:sz="0" w:space="0" w:color="auto"/>
          </w:divBdr>
          <w:divsChild>
            <w:div w:id="2136019036">
              <w:marLeft w:val="0"/>
              <w:marRight w:val="0"/>
              <w:marTop w:val="0"/>
              <w:marBottom w:val="0"/>
              <w:divBdr>
                <w:top w:val="none" w:sz="0" w:space="0" w:color="auto"/>
                <w:left w:val="none" w:sz="0" w:space="0" w:color="auto"/>
                <w:bottom w:val="none" w:sz="0" w:space="0" w:color="auto"/>
                <w:right w:val="none" w:sz="0" w:space="0" w:color="auto"/>
              </w:divBdr>
            </w:div>
          </w:divsChild>
        </w:div>
        <w:div w:id="669137584">
          <w:marLeft w:val="0"/>
          <w:marRight w:val="0"/>
          <w:marTop w:val="0"/>
          <w:marBottom w:val="0"/>
          <w:divBdr>
            <w:top w:val="none" w:sz="0" w:space="0" w:color="auto"/>
            <w:left w:val="none" w:sz="0" w:space="0" w:color="auto"/>
            <w:bottom w:val="none" w:sz="0" w:space="0" w:color="auto"/>
            <w:right w:val="none" w:sz="0" w:space="0" w:color="auto"/>
          </w:divBdr>
          <w:divsChild>
            <w:div w:id="17530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0802">
      <w:bodyDiv w:val="1"/>
      <w:marLeft w:val="0"/>
      <w:marRight w:val="0"/>
      <w:marTop w:val="0"/>
      <w:marBottom w:val="0"/>
      <w:divBdr>
        <w:top w:val="none" w:sz="0" w:space="0" w:color="auto"/>
        <w:left w:val="none" w:sz="0" w:space="0" w:color="auto"/>
        <w:bottom w:val="none" w:sz="0" w:space="0" w:color="auto"/>
        <w:right w:val="none" w:sz="0" w:space="0" w:color="auto"/>
      </w:divBdr>
      <w:divsChild>
        <w:div w:id="1670793391">
          <w:marLeft w:val="0"/>
          <w:marRight w:val="0"/>
          <w:marTop w:val="0"/>
          <w:marBottom w:val="0"/>
          <w:divBdr>
            <w:top w:val="none" w:sz="0" w:space="0" w:color="auto"/>
            <w:left w:val="none" w:sz="0" w:space="0" w:color="auto"/>
            <w:bottom w:val="none" w:sz="0" w:space="0" w:color="auto"/>
            <w:right w:val="none" w:sz="0" w:space="0" w:color="auto"/>
          </w:divBdr>
        </w:div>
        <w:div w:id="1920215845">
          <w:marLeft w:val="0"/>
          <w:marRight w:val="0"/>
          <w:marTop w:val="0"/>
          <w:marBottom w:val="0"/>
          <w:divBdr>
            <w:top w:val="none" w:sz="0" w:space="0" w:color="auto"/>
            <w:left w:val="none" w:sz="0" w:space="0" w:color="auto"/>
            <w:bottom w:val="none" w:sz="0" w:space="0" w:color="auto"/>
            <w:right w:val="none" w:sz="0" w:space="0" w:color="auto"/>
          </w:divBdr>
        </w:div>
        <w:div w:id="1357199384">
          <w:marLeft w:val="0"/>
          <w:marRight w:val="0"/>
          <w:marTop w:val="0"/>
          <w:marBottom w:val="0"/>
          <w:divBdr>
            <w:top w:val="none" w:sz="0" w:space="0" w:color="auto"/>
            <w:left w:val="none" w:sz="0" w:space="0" w:color="auto"/>
            <w:bottom w:val="none" w:sz="0" w:space="0" w:color="auto"/>
            <w:right w:val="none" w:sz="0" w:space="0" w:color="auto"/>
          </w:divBdr>
        </w:div>
        <w:div w:id="111825500">
          <w:marLeft w:val="0"/>
          <w:marRight w:val="0"/>
          <w:marTop w:val="0"/>
          <w:marBottom w:val="0"/>
          <w:divBdr>
            <w:top w:val="none" w:sz="0" w:space="0" w:color="auto"/>
            <w:left w:val="none" w:sz="0" w:space="0" w:color="auto"/>
            <w:bottom w:val="none" w:sz="0" w:space="0" w:color="auto"/>
            <w:right w:val="none" w:sz="0" w:space="0" w:color="auto"/>
          </w:divBdr>
          <w:divsChild>
            <w:div w:id="1249659602">
              <w:marLeft w:val="-75"/>
              <w:marRight w:val="0"/>
              <w:marTop w:val="30"/>
              <w:marBottom w:val="30"/>
              <w:divBdr>
                <w:top w:val="none" w:sz="0" w:space="0" w:color="auto"/>
                <w:left w:val="none" w:sz="0" w:space="0" w:color="auto"/>
                <w:bottom w:val="none" w:sz="0" w:space="0" w:color="auto"/>
                <w:right w:val="none" w:sz="0" w:space="0" w:color="auto"/>
              </w:divBdr>
              <w:divsChild>
                <w:div w:id="1349529580">
                  <w:marLeft w:val="0"/>
                  <w:marRight w:val="0"/>
                  <w:marTop w:val="0"/>
                  <w:marBottom w:val="0"/>
                  <w:divBdr>
                    <w:top w:val="none" w:sz="0" w:space="0" w:color="auto"/>
                    <w:left w:val="none" w:sz="0" w:space="0" w:color="auto"/>
                    <w:bottom w:val="none" w:sz="0" w:space="0" w:color="auto"/>
                    <w:right w:val="none" w:sz="0" w:space="0" w:color="auto"/>
                  </w:divBdr>
                  <w:divsChild>
                    <w:div w:id="29965548">
                      <w:marLeft w:val="0"/>
                      <w:marRight w:val="0"/>
                      <w:marTop w:val="0"/>
                      <w:marBottom w:val="0"/>
                      <w:divBdr>
                        <w:top w:val="none" w:sz="0" w:space="0" w:color="auto"/>
                        <w:left w:val="none" w:sz="0" w:space="0" w:color="auto"/>
                        <w:bottom w:val="none" w:sz="0" w:space="0" w:color="auto"/>
                        <w:right w:val="none" w:sz="0" w:space="0" w:color="auto"/>
                      </w:divBdr>
                    </w:div>
                  </w:divsChild>
                </w:div>
                <w:div w:id="794717593">
                  <w:marLeft w:val="0"/>
                  <w:marRight w:val="0"/>
                  <w:marTop w:val="0"/>
                  <w:marBottom w:val="0"/>
                  <w:divBdr>
                    <w:top w:val="none" w:sz="0" w:space="0" w:color="auto"/>
                    <w:left w:val="none" w:sz="0" w:space="0" w:color="auto"/>
                    <w:bottom w:val="none" w:sz="0" w:space="0" w:color="auto"/>
                    <w:right w:val="none" w:sz="0" w:space="0" w:color="auto"/>
                  </w:divBdr>
                  <w:divsChild>
                    <w:div w:id="101843879">
                      <w:marLeft w:val="0"/>
                      <w:marRight w:val="0"/>
                      <w:marTop w:val="0"/>
                      <w:marBottom w:val="0"/>
                      <w:divBdr>
                        <w:top w:val="none" w:sz="0" w:space="0" w:color="auto"/>
                        <w:left w:val="none" w:sz="0" w:space="0" w:color="auto"/>
                        <w:bottom w:val="none" w:sz="0" w:space="0" w:color="auto"/>
                        <w:right w:val="none" w:sz="0" w:space="0" w:color="auto"/>
                      </w:divBdr>
                    </w:div>
                  </w:divsChild>
                </w:div>
                <w:div w:id="1947542590">
                  <w:marLeft w:val="0"/>
                  <w:marRight w:val="0"/>
                  <w:marTop w:val="0"/>
                  <w:marBottom w:val="0"/>
                  <w:divBdr>
                    <w:top w:val="none" w:sz="0" w:space="0" w:color="auto"/>
                    <w:left w:val="none" w:sz="0" w:space="0" w:color="auto"/>
                    <w:bottom w:val="none" w:sz="0" w:space="0" w:color="auto"/>
                    <w:right w:val="none" w:sz="0" w:space="0" w:color="auto"/>
                  </w:divBdr>
                  <w:divsChild>
                    <w:div w:id="505098310">
                      <w:marLeft w:val="0"/>
                      <w:marRight w:val="0"/>
                      <w:marTop w:val="0"/>
                      <w:marBottom w:val="0"/>
                      <w:divBdr>
                        <w:top w:val="none" w:sz="0" w:space="0" w:color="auto"/>
                        <w:left w:val="none" w:sz="0" w:space="0" w:color="auto"/>
                        <w:bottom w:val="none" w:sz="0" w:space="0" w:color="auto"/>
                        <w:right w:val="none" w:sz="0" w:space="0" w:color="auto"/>
                      </w:divBdr>
                    </w:div>
                  </w:divsChild>
                </w:div>
                <w:div w:id="1142963739">
                  <w:marLeft w:val="0"/>
                  <w:marRight w:val="0"/>
                  <w:marTop w:val="0"/>
                  <w:marBottom w:val="0"/>
                  <w:divBdr>
                    <w:top w:val="none" w:sz="0" w:space="0" w:color="auto"/>
                    <w:left w:val="none" w:sz="0" w:space="0" w:color="auto"/>
                    <w:bottom w:val="none" w:sz="0" w:space="0" w:color="auto"/>
                    <w:right w:val="none" w:sz="0" w:space="0" w:color="auto"/>
                  </w:divBdr>
                  <w:divsChild>
                    <w:div w:id="1734356336">
                      <w:marLeft w:val="0"/>
                      <w:marRight w:val="0"/>
                      <w:marTop w:val="0"/>
                      <w:marBottom w:val="0"/>
                      <w:divBdr>
                        <w:top w:val="none" w:sz="0" w:space="0" w:color="auto"/>
                        <w:left w:val="none" w:sz="0" w:space="0" w:color="auto"/>
                        <w:bottom w:val="none" w:sz="0" w:space="0" w:color="auto"/>
                        <w:right w:val="none" w:sz="0" w:space="0" w:color="auto"/>
                      </w:divBdr>
                    </w:div>
                  </w:divsChild>
                </w:div>
                <w:div w:id="159004832">
                  <w:marLeft w:val="0"/>
                  <w:marRight w:val="0"/>
                  <w:marTop w:val="0"/>
                  <w:marBottom w:val="0"/>
                  <w:divBdr>
                    <w:top w:val="none" w:sz="0" w:space="0" w:color="auto"/>
                    <w:left w:val="none" w:sz="0" w:space="0" w:color="auto"/>
                    <w:bottom w:val="none" w:sz="0" w:space="0" w:color="auto"/>
                    <w:right w:val="none" w:sz="0" w:space="0" w:color="auto"/>
                  </w:divBdr>
                  <w:divsChild>
                    <w:div w:id="856624850">
                      <w:marLeft w:val="0"/>
                      <w:marRight w:val="0"/>
                      <w:marTop w:val="0"/>
                      <w:marBottom w:val="0"/>
                      <w:divBdr>
                        <w:top w:val="none" w:sz="0" w:space="0" w:color="auto"/>
                        <w:left w:val="none" w:sz="0" w:space="0" w:color="auto"/>
                        <w:bottom w:val="none" w:sz="0" w:space="0" w:color="auto"/>
                        <w:right w:val="none" w:sz="0" w:space="0" w:color="auto"/>
                      </w:divBdr>
                    </w:div>
                  </w:divsChild>
                </w:div>
                <w:div w:id="1685017002">
                  <w:marLeft w:val="0"/>
                  <w:marRight w:val="0"/>
                  <w:marTop w:val="0"/>
                  <w:marBottom w:val="0"/>
                  <w:divBdr>
                    <w:top w:val="none" w:sz="0" w:space="0" w:color="auto"/>
                    <w:left w:val="none" w:sz="0" w:space="0" w:color="auto"/>
                    <w:bottom w:val="none" w:sz="0" w:space="0" w:color="auto"/>
                    <w:right w:val="none" w:sz="0" w:space="0" w:color="auto"/>
                  </w:divBdr>
                  <w:divsChild>
                    <w:div w:id="2041006328">
                      <w:marLeft w:val="0"/>
                      <w:marRight w:val="0"/>
                      <w:marTop w:val="0"/>
                      <w:marBottom w:val="0"/>
                      <w:divBdr>
                        <w:top w:val="none" w:sz="0" w:space="0" w:color="auto"/>
                        <w:left w:val="none" w:sz="0" w:space="0" w:color="auto"/>
                        <w:bottom w:val="none" w:sz="0" w:space="0" w:color="auto"/>
                        <w:right w:val="none" w:sz="0" w:space="0" w:color="auto"/>
                      </w:divBdr>
                    </w:div>
                  </w:divsChild>
                </w:div>
                <w:div w:id="499466491">
                  <w:marLeft w:val="0"/>
                  <w:marRight w:val="0"/>
                  <w:marTop w:val="0"/>
                  <w:marBottom w:val="0"/>
                  <w:divBdr>
                    <w:top w:val="none" w:sz="0" w:space="0" w:color="auto"/>
                    <w:left w:val="none" w:sz="0" w:space="0" w:color="auto"/>
                    <w:bottom w:val="none" w:sz="0" w:space="0" w:color="auto"/>
                    <w:right w:val="none" w:sz="0" w:space="0" w:color="auto"/>
                  </w:divBdr>
                  <w:divsChild>
                    <w:div w:id="1978294409">
                      <w:marLeft w:val="0"/>
                      <w:marRight w:val="0"/>
                      <w:marTop w:val="0"/>
                      <w:marBottom w:val="0"/>
                      <w:divBdr>
                        <w:top w:val="none" w:sz="0" w:space="0" w:color="auto"/>
                        <w:left w:val="none" w:sz="0" w:space="0" w:color="auto"/>
                        <w:bottom w:val="none" w:sz="0" w:space="0" w:color="auto"/>
                        <w:right w:val="none" w:sz="0" w:space="0" w:color="auto"/>
                      </w:divBdr>
                    </w:div>
                  </w:divsChild>
                </w:div>
                <w:div w:id="1153788898">
                  <w:marLeft w:val="0"/>
                  <w:marRight w:val="0"/>
                  <w:marTop w:val="0"/>
                  <w:marBottom w:val="0"/>
                  <w:divBdr>
                    <w:top w:val="none" w:sz="0" w:space="0" w:color="auto"/>
                    <w:left w:val="none" w:sz="0" w:space="0" w:color="auto"/>
                    <w:bottom w:val="none" w:sz="0" w:space="0" w:color="auto"/>
                    <w:right w:val="none" w:sz="0" w:space="0" w:color="auto"/>
                  </w:divBdr>
                  <w:divsChild>
                    <w:div w:id="140006157">
                      <w:marLeft w:val="0"/>
                      <w:marRight w:val="0"/>
                      <w:marTop w:val="0"/>
                      <w:marBottom w:val="0"/>
                      <w:divBdr>
                        <w:top w:val="none" w:sz="0" w:space="0" w:color="auto"/>
                        <w:left w:val="none" w:sz="0" w:space="0" w:color="auto"/>
                        <w:bottom w:val="none" w:sz="0" w:space="0" w:color="auto"/>
                        <w:right w:val="none" w:sz="0" w:space="0" w:color="auto"/>
                      </w:divBdr>
                    </w:div>
                  </w:divsChild>
                </w:div>
                <w:div w:id="1216425771">
                  <w:marLeft w:val="0"/>
                  <w:marRight w:val="0"/>
                  <w:marTop w:val="0"/>
                  <w:marBottom w:val="0"/>
                  <w:divBdr>
                    <w:top w:val="none" w:sz="0" w:space="0" w:color="auto"/>
                    <w:left w:val="none" w:sz="0" w:space="0" w:color="auto"/>
                    <w:bottom w:val="none" w:sz="0" w:space="0" w:color="auto"/>
                    <w:right w:val="none" w:sz="0" w:space="0" w:color="auto"/>
                  </w:divBdr>
                  <w:divsChild>
                    <w:div w:id="1874878422">
                      <w:marLeft w:val="0"/>
                      <w:marRight w:val="0"/>
                      <w:marTop w:val="0"/>
                      <w:marBottom w:val="0"/>
                      <w:divBdr>
                        <w:top w:val="none" w:sz="0" w:space="0" w:color="auto"/>
                        <w:left w:val="none" w:sz="0" w:space="0" w:color="auto"/>
                        <w:bottom w:val="none" w:sz="0" w:space="0" w:color="auto"/>
                        <w:right w:val="none" w:sz="0" w:space="0" w:color="auto"/>
                      </w:divBdr>
                    </w:div>
                  </w:divsChild>
                </w:div>
                <w:div w:id="1429425634">
                  <w:marLeft w:val="0"/>
                  <w:marRight w:val="0"/>
                  <w:marTop w:val="0"/>
                  <w:marBottom w:val="0"/>
                  <w:divBdr>
                    <w:top w:val="none" w:sz="0" w:space="0" w:color="auto"/>
                    <w:left w:val="none" w:sz="0" w:space="0" w:color="auto"/>
                    <w:bottom w:val="none" w:sz="0" w:space="0" w:color="auto"/>
                    <w:right w:val="none" w:sz="0" w:space="0" w:color="auto"/>
                  </w:divBdr>
                  <w:divsChild>
                    <w:div w:id="319161176">
                      <w:marLeft w:val="0"/>
                      <w:marRight w:val="0"/>
                      <w:marTop w:val="0"/>
                      <w:marBottom w:val="0"/>
                      <w:divBdr>
                        <w:top w:val="none" w:sz="0" w:space="0" w:color="auto"/>
                        <w:left w:val="none" w:sz="0" w:space="0" w:color="auto"/>
                        <w:bottom w:val="none" w:sz="0" w:space="0" w:color="auto"/>
                        <w:right w:val="none" w:sz="0" w:space="0" w:color="auto"/>
                      </w:divBdr>
                    </w:div>
                  </w:divsChild>
                </w:div>
                <w:div w:id="605966921">
                  <w:marLeft w:val="0"/>
                  <w:marRight w:val="0"/>
                  <w:marTop w:val="0"/>
                  <w:marBottom w:val="0"/>
                  <w:divBdr>
                    <w:top w:val="none" w:sz="0" w:space="0" w:color="auto"/>
                    <w:left w:val="none" w:sz="0" w:space="0" w:color="auto"/>
                    <w:bottom w:val="none" w:sz="0" w:space="0" w:color="auto"/>
                    <w:right w:val="none" w:sz="0" w:space="0" w:color="auto"/>
                  </w:divBdr>
                  <w:divsChild>
                    <w:div w:id="115950938">
                      <w:marLeft w:val="0"/>
                      <w:marRight w:val="0"/>
                      <w:marTop w:val="0"/>
                      <w:marBottom w:val="0"/>
                      <w:divBdr>
                        <w:top w:val="none" w:sz="0" w:space="0" w:color="auto"/>
                        <w:left w:val="none" w:sz="0" w:space="0" w:color="auto"/>
                        <w:bottom w:val="none" w:sz="0" w:space="0" w:color="auto"/>
                        <w:right w:val="none" w:sz="0" w:space="0" w:color="auto"/>
                      </w:divBdr>
                    </w:div>
                  </w:divsChild>
                </w:div>
                <w:div w:id="1286623601">
                  <w:marLeft w:val="0"/>
                  <w:marRight w:val="0"/>
                  <w:marTop w:val="0"/>
                  <w:marBottom w:val="0"/>
                  <w:divBdr>
                    <w:top w:val="none" w:sz="0" w:space="0" w:color="auto"/>
                    <w:left w:val="none" w:sz="0" w:space="0" w:color="auto"/>
                    <w:bottom w:val="none" w:sz="0" w:space="0" w:color="auto"/>
                    <w:right w:val="none" w:sz="0" w:space="0" w:color="auto"/>
                  </w:divBdr>
                  <w:divsChild>
                    <w:div w:id="1456555705">
                      <w:marLeft w:val="0"/>
                      <w:marRight w:val="0"/>
                      <w:marTop w:val="0"/>
                      <w:marBottom w:val="0"/>
                      <w:divBdr>
                        <w:top w:val="none" w:sz="0" w:space="0" w:color="auto"/>
                        <w:left w:val="none" w:sz="0" w:space="0" w:color="auto"/>
                        <w:bottom w:val="none" w:sz="0" w:space="0" w:color="auto"/>
                        <w:right w:val="none" w:sz="0" w:space="0" w:color="auto"/>
                      </w:divBdr>
                    </w:div>
                  </w:divsChild>
                </w:div>
                <w:div w:id="1443768067">
                  <w:marLeft w:val="0"/>
                  <w:marRight w:val="0"/>
                  <w:marTop w:val="0"/>
                  <w:marBottom w:val="0"/>
                  <w:divBdr>
                    <w:top w:val="none" w:sz="0" w:space="0" w:color="auto"/>
                    <w:left w:val="none" w:sz="0" w:space="0" w:color="auto"/>
                    <w:bottom w:val="none" w:sz="0" w:space="0" w:color="auto"/>
                    <w:right w:val="none" w:sz="0" w:space="0" w:color="auto"/>
                  </w:divBdr>
                  <w:divsChild>
                    <w:div w:id="1885865730">
                      <w:marLeft w:val="0"/>
                      <w:marRight w:val="0"/>
                      <w:marTop w:val="0"/>
                      <w:marBottom w:val="0"/>
                      <w:divBdr>
                        <w:top w:val="none" w:sz="0" w:space="0" w:color="auto"/>
                        <w:left w:val="none" w:sz="0" w:space="0" w:color="auto"/>
                        <w:bottom w:val="none" w:sz="0" w:space="0" w:color="auto"/>
                        <w:right w:val="none" w:sz="0" w:space="0" w:color="auto"/>
                      </w:divBdr>
                    </w:div>
                  </w:divsChild>
                </w:div>
                <w:div w:id="382562321">
                  <w:marLeft w:val="0"/>
                  <w:marRight w:val="0"/>
                  <w:marTop w:val="0"/>
                  <w:marBottom w:val="0"/>
                  <w:divBdr>
                    <w:top w:val="none" w:sz="0" w:space="0" w:color="auto"/>
                    <w:left w:val="none" w:sz="0" w:space="0" w:color="auto"/>
                    <w:bottom w:val="none" w:sz="0" w:space="0" w:color="auto"/>
                    <w:right w:val="none" w:sz="0" w:space="0" w:color="auto"/>
                  </w:divBdr>
                  <w:divsChild>
                    <w:div w:id="944189914">
                      <w:marLeft w:val="0"/>
                      <w:marRight w:val="0"/>
                      <w:marTop w:val="0"/>
                      <w:marBottom w:val="0"/>
                      <w:divBdr>
                        <w:top w:val="none" w:sz="0" w:space="0" w:color="auto"/>
                        <w:left w:val="none" w:sz="0" w:space="0" w:color="auto"/>
                        <w:bottom w:val="none" w:sz="0" w:space="0" w:color="auto"/>
                        <w:right w:val="none" w:sz="0" w:space="0" w:color="auto"/>
                      </w:divBdr>
                    </w:div>
                  </w:divsChild>
                </w:div>
                <w:div w:id="1017535676">
                  <w:marLeft w:val="0"/>
                  <w:marRight w:val="0"/>
                  <w:marTop w:val="0"/>
                  <w:marBottom w:val="0"/>
                  <w:divBdr>
                    <w:top w:val="none" w:sz="0" w:space="0" w:color="auto"/>
                    <w:left w:val="none" w:sz="0" w:space="0" w:color="auto"/>
                    <w:bottom w:val="none" w:sz="0" w:space="0" w:color="auto"/>
                    <w:right w:val="none" w:sz="0" w:space="0" w:color="auto"/>
                  </w:divBdr>
                  <w:divsChild>
                    <w:div w:id="1838499947">
                      <w:marLeft w:val="0"/>
                      <w:marRight w:val="0"/>
                      <w:marTop w:val="0"/>
                      <w:marBottom w:val="0"/>
                      <w:divBdr>
                        <w:top w:val="none" w:sz="0" w:space="0" w:color="auto"/>
                        <w:left w:val="none" w:sz="0" w:space="0" w:color="auto"/>
                        <w:bottom w:val="none" w:sz="0" w:space="0" w:color="auto"/>
                        <w:right w:val="none" w:sz="0" w:space="0" w:color="auto"/>
                      </w:divBdr>
                    </w:div>
                  </w:divsChild>
                </w:div>
                <w:div w:id="1696157169">
                  <w:marLeft w:val="0"/>
                  <w:marRight w:val="0"/>
                  <w:marTop w:val="0"/>
                  <w:marBottom w:val="0"/>
                  <w:divBdr>
                    <w:top w:val="none" w:sz="0" w:space="0" w:color="auto"/>
                    <w:left w:val="none" w:sz="0" w:space="0" w:color="auto"/>
                    <w:bottom w:val="none" w:sz="0" w:space="0" w:color="auto"/>
                    <w:right w:val="none" w:sz="0" w:space="0" w:color="auto"/>
                  </w:divBdr>
                  <w:divsChild>
                    <w:div w:id="888952674">
                      <w:marLeft w:val="0"/>
                      <w:marRight w:val="0"/>
                      <w:marTop w:val="0"/>
                      <w:marBottom w:val="0"/>
                      <w:divBdr>
                        <w:top w:val="none" w:sz="0" w:space="0" w:color="auto"/>
                        <w:left w:val="none" w:sz="0" w:space="0" w:color="auto"/>
                        <w:bottom w:val="none" w:sz="0" w:space="0" w:color="auto"/>
                        <w:right w:val="none" w:sz="0" w:space="0" w:color="auto"/>
                      </w:divBdr>
                    </w:div>
                  </w:divsChild>
                </w:div>
                <w:div w:id="976184318">
                  <w:marLeft w:val="0"/>
                  <w:marRight w:val="0"/>
                  <w:marTop w:val="0"/>
                  <w:marBottom w:val="0"/>
                  <w:divBdr>
                    <w:top w:val="none" w:sz="0" w:space="0" w:color="auto"/>
                    <w:left w:val="none" w:sz="0" w:space="0" w:color="auto"/>
                    <w:bottom w:val="none" w:sz="0" w:space="0" w:color="auto"/>
                    <w:right w:val="none" w:sz="0" w:space="0" w:color="auto"/>
                  </w:divBdr>
                  <w:divsChild>
                    <w:div w:id="798958472">
                      <w:marLeft w:val="0"/>
                      <w:marRight w:val="0"/>
                      <w:marTop w:val="0"/>
                      <w:marBottom w:val="0"/>
                      <w:divBdr>
                        <w:top w:val="none" w:sz="0" w:space="0" w:color="auto"/>
                        <w:left w:val="none" w:sz="0" w:space="0" w:color="auto"/>
                        <w:bottom w:val="none" w:sz="0" w:space="0" w:color="auto"/>
                        <w:right w:val="none" w:sz="0" w:space="0" w:color="auto"/>
                      </w:divBdr>
                    </w:div>
                  </w:divsChild>
                </w:div>
                <w:div w:id="1776747438">
                  <w:marLeft w:val="0"/>
                  <w:marRight w:val="0"/>
                  <w:marTop w:val="0"/>
                  <w:marBottom w:val="0"/>
                  <w:divBdr>
                    <w:top w:val="none" w:sz="0" w:space="0" w:color="auto"/>
                    <w:left w:val="none" w:sz="0" w:space="0" w:color="auto"/>
                    <w:bottom w:val="none" w:sz="0" w:space="0" w:color="auto"/>
                    <w:right w:val="none" w:sz="0" w:space="0" w:color="auto"/>
                  </w:divBdr>
                  <w:divsChild>
                    <w:div w:id="720861836">
                      <w:marLeft w:val="0"/>
                      <w:marRight w:val="0"/>
                      <w:marTop w:val="0"/>
                      <w:marBottom w:val="0"/>
                      <w:divBdr>
                        <w:top w:val="none" w:sz="0" w:space="0" w:color="auto"/>
                        <w:left w:val="none" w:sz="0" w:space="0" w:color="auto"/>
                        <w:bottom w:val="none" w:sz="0" w:space="0" w:color="auto"/>
                        <w:right w:val="none" w:sz="0" w:space="0" w:color="auto"/>
                      </w:divBdr>
                    </w:div>
                  </w:divsChild>
                </w:div>
                <w:div w:id="409739641">
                  <w:marLeft w:val="0"/>
                  <w:marRight w:val="0"/>
                  <w:marTop w:val="0"/>
                  <w:marBottom w:val="0"/>
                  <w:divBdr>
                    <w:top w:val="none" w:sz="0" w:space="0" w:color="auto"/>
                    <w:left w:val="none" w:sz="0" w:space="0" w:color="auto"/>
                    <w:bottom w:val="none" w:sz="0" w:space="0" w:color="auto"/>
                    <w:right w:val="none" w:sz="0" w:space="0" w:color="auto"/>
                  </w:divBdr>
                  <w:divsChild>
                    <w:div w:id="1103377526">
                      <w:marLeft w:val="0"/>
                      <w:marRight w:val="0"/>
                      <w:marTop w:val="0"/>
                      <w:marBottom w:val="0"/>
                      <w:divBdr>
                        <w:top w:val="none" w:sz="0" w:space="0" w:color="auto"/>
                        <w:left w:val="none" w:sz="0" w:space="0" w:color="auto"/>
                        <w:bottom w:val="none" w:sz="0" w:space="0" w:color="auto"/>
                        <w:right w:val="none" w:sz="0" w:space="0" w:color="auto"/>
                      </w:divBdr>
                    </w:div>
                  </w:divsChild>
                </w:div>
                <w:div w:id="256405969">
                  <w:marLeft w:val="0"/>
                  <w:marRight w:val="0"/>
                  <w:marTop w:val="0"/>
                  <w:marBottom w:val="0"/>
                  <w:divBdr>
                    <w:top w:val="none" w:sz="0" w:space="0" w:color="auto"/>
                    <w:left w:val="none" w:sz="0" w:space="0" w:color="auto"/>
                    <w:bottom w:val="none" w:sz="0" w:space="0" w:color="auto"/>
                    <w:right w:val="none" w:sz="0" w:space="0" w:color="auto"/>
                  </w:divBdr>
                  <w:divsChild>
                    <w:div w:id="643043066">
                      <w:marLeft w:val="0"/>
                      <w:marRight w:val="0"/>
                      <w:marTop w:val="0"/>
                      <w:marBottom w:val="0"/>
                      <w:divBdr>
                        <w:top w:val="none" w:sz="0" w:space="0" w:color="auto"/>
                        <w:left w:val="none" w:sz="0" w:space="0" w:color="auto"/>
                        <w:bottom w:val="none" w:sz="0" w:space="0" w:color="auto"/>
                        <w:right w:val="none" w:sz="0" w:space="0" w:color="auto"/>
                      </w:divBdr>
                    </w:div>
                  </w:divsChild>
                </w:div>
                <w:div w:id="1038160100">
                  <w:marLeft w:val="0"/>
                  <w:marRight w:val="0"/>
                  <w:marTop w:val="0"/>
                  <w:marBottom w:val="0"/>
                  <w:divBdr>
                    <w:top w:val="none" w:sz="0" w:space="0" w:color="auto"/>
                    <w:left w:val="none" w:sz="0" w:space="0" w:color="auto"/>
                    <w:bottom w:val="none" w:sz="0" w:space="0" w:color="auto"/>
                    <w:right w:val="none" w:sz="0" w:space="0" w:color="auto"/>
                  </w:divBdr>
                  <w:divsChild>
                    <w:div w:id="44525834">
                      <w:marLeft w:val="0"/>
                      <w:marRight w:val="0"/>
                      <w:marTop w:val="0"/>
                      <w:marBottom w:val="0"/>
                      <w:divBdr>
                        <w:top w:val="none" w:sz="0" w:space="0" w:color="auto"/>
                        <w:left w:val="none" w:sz="0" w:space="0" w:color="auto"/>
                        <w:bottom w:val="none" w:sz="0" w:space="0" w:color="auto"/>
                        <w:right w:val="none" w:sz="0" w:space="0" w:color="auto"/>
                      </w:divBdr>
                    </w:div>
                  </w:divsChild>
                </w:div>
                <w:div w:id="1049575792">
                  <w:marLeft w:val="0"/>
                  <w:marRight w:val="0"/>
                  <w:marTop w:val="0"/>
                  <w:marBottom w:val="0"/>
                  <w:divBdr>
                    <w:top w:val="none" w:sz="0" w:space="0" w:color="auto"/>
                    <w:left w:val="none" w:sz="0" w:space="0" w:color="auto"/>
                    <w:bottom w:val="none" w:sz="0" w:space="0" w:color="auto"/>
                    <w:right w:val="none" w:sz="0" w:space="0" w:color="auto"/>
                  </w:divBdr>
                  <w:divsChild>
                    <w:div w:id="2056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4591">
          <w:marLeft w:val="0"/>
          <w:marRight w:val="0"/>
          <w:marTop w:val="0"/>
          <w:marBottom w:val="0"/>
          <w:divBdr>
            <w:top w:val="none" w:sz="0" w:space="0" w:color="auto"/>
            <w:left w:val="none" w:sz="0" w:space="0" w:color="auto"/>
            <w:bottom w:val="none" w:sz="0" w:space="0" w:color="auto"/>
            <w:right w:val="none" w:sz="0" w:space="0" w:color="auto"/>
          </w:divBdr>
          <w:divsChild>
            <w:div w:id="1100759438">
              <w:marLeft w:val="0"/>
              <w:marRight w:val="0"/>
              <w:marTop w:val="0"/>
              <w:marBottom w:val="0"/>
              <w:divBdr>
                <w:top w:val="none" w:sz="0" w:space="0" w:color="auto"/>
                <w:left w:val="none" w:sz="0" w:space="0" w:color="auto"/>
                <w:bottom w:val="none" w:sz="0" w:space="0" w:color="auto"/>
                <w:right w:val="none" w:sz="0" w:space="0" w:color="auto"/>
              </w:divBdr>
            </w:div>
            <w:div w:id="1528525025">
              <w:marLeft w:val="0"/>
              <w:marRight w:val="0"/>
              <w:marTop w:val="0"/>
              <w:marBottom w:val="0"/>
              <w:divBdr>
                <w:top w:val="none" w:sz="0" w:space="0" w:color="auto"/>
                <w:left w:val="none" w:sz="0" w:space="0" w:color="auto"/>
                <w:bottom w:val="none" w:sz="0" w:space="0" w:color="auto"/>
                <w:right w:val="none" w:sz="0" w:space="0" w:color="auto"/>
              </w:divBdr>
            </w:div>
          </w:divsChild>
        </w:div>
        <w:div w:id="806970350">
          <w:marLeft w:val="0"/>
          <w:marRight w:val="0"/>
          <w:marTop w:val="0"/>
          <w:marBottom w:val="0"/>
          <w:divBdr>
            <w:top w:val="none" w:sz="0" w:space="0" w:color="auto"/>
            <w:left w:val="none" w:sz="0" w:space="0" w:color="auto"/>
            <w:bottom w:val="none" w:sz="0" w:space="0" w:color="auto"/>
            <w:right w:val="none" w:sz="0" w:space="0" w:color="auto"/>
          </w:divBdr>
          <w:divsChild>
            <w:div w:id="1092361259">
              <w:marLeft w:val="-75"/>
              <w:marRight w:val="0"/>
              <w:marTop w:val="30"/>
              <w:marBottom w:val="30"/>
              <w:divBdr>
                <w:top w:val="none" w:sz="0" w:space="0" w:color="auto"/>
                <w:left w:val="none" w:sz="0" w:space="0" w:color="auto"/>
                <w:bottom w:val="none" w:sz="0" w:space="0" w:color="auto"/>
                <w:right w:val="none" w:sz="0" w:space="0" w:color="auto"/>
              </w:divBdr>
              <w:divsChild>
                <w:div w:id="1783763686">
                  <w:marLeft w:val="0"/>
                  <w:marRight w:val="0"/>
                  <w:marTop w:val="0"/>
                  <w:marBottom w:val="0"/>
                  <w:divBdr>
                    <w:top w:val="none" w:sz="0" w:space="0" w:color="auto"/>
                    <w:left w:val="none" w:sz="0" w:space="0" w:color="auto"/>
                    <w:bottom w:val="none" w:sz="0" w:space="0" w:color="auto"/>
                    <w:right w:val="none" w:sz="0" w:space="0" w:color="auto"/>
                  </w:divBdr>
                  <w:divsChild>
                    <w:div w:id="83190480">
                      <w:marLeft w:val="0"/>
                      <w:marRight w:val="0"/>
                      <w:marTop w:val="0"/>
                      <w:marBottom w:val="0"/>
                      <w:divBdr>
                        <w:top w:val="none" w:sz="0" w:space="0" w:color="auto"/>
                        <w:left w:val="none" w:sz="0" w:space="0" w:color="auto"/>
                        <w:bottom w:val="none" w:sz="0" w:space="0" w:color="auto"/>
                        <w:right w:val="none" w:sz="0" w:space="0" w:color="auto"/>
                      </w:divBdr>
                    </w:div>
                  </w:divsChild>
                </w:div>
                <w:div w:id="509298445">
                  <w:marLeft w:val="0"/>
                  <w:marRight w:val="0"/>
                  <w:marTop w:val="0"/>
                  <w:marBottom w:val="0"/>
                  <w:divBdr>
                    <w:top w:val="none" w:sz="0" w:space="0" w:color="auto"/>
                    <w:left w:val="none" w:sz="0" w:space="0" w:color="auto"/>
                    <w:bottom w:val="none" w:sz="0" w:space="0" w:color="auto"/>
                    <w:right w:val="none" w:sz="0" w:space="0" w:color="auto"/>
                  </w:divBdr>
                  <w:divsChild>
                    <w:div w:id="420223492">
                      <w:marLeft w:val="0"/>
                      <w:marRight w:val="0"/>
                      <w:marTop w:val="0"/>
                      <w:marBottom w:val="0"/>
                      <w:divBdr>
                        <w:top w:val="none" w:sz="0" w:space="0" w:color="auto"/>
                        <w:left w:val="none" w:sz="0" w:space="0" w:color="auto"/>
                        <w:bottom w:val="none" w:sz="0" w:space="0" w:color="auto"/>
                        <w:right w:val="none" w:sz="0" w:space="0" w:color="auto"/>
                      </w:divBdr>
                    </w:div>
                  </w:divsChild>
                </w:div>
                <w:div w:id="1220169962">
                  <w:marLeft w:val="0"/>
                  <w:marRight w:val="0"/>
                  <w:marTop w:val="0"/>
                  <w:marBottom w:val="0"/>
                  <w:divBdr>
                    <w:top w:val="none" w:sz="0" w:space="0" w:color="auto"/>
                    <w:left w:val="none" w:sz="0" w:space="0" w:color="auto"/>
                    <w:bottom w:val="none" w:sz="0" w:space="0" w:color="auto"/>
                    <w:right w:val="none" w:sz="0" w:space="0" w:color="auto"/>
                  </w:divBdr>
                  <w:divsChild>
                    <w:div w:id="1709448456">
                      <w:marLeft w:val="0"/>
                      <w:marRight w:val="0"/>
                      <w:marTop w:val="0"/>
                      <w:marBottom w:val="0"/>
                      <w:divBdr>
                        <w:top w:val="none" w:sz="0" w:space="0" w:color="auto"/>
                        <w:left w:val="none" w:sz="0" w:space="0" w:color="auto"/>
                        <w:bottom w:val="none" w:sz="0" w:space="0" w:color="auto"/>
                        <w:right w:val="none" w:sz="0" w:space="0" w:color="auto"/>
                      </w:divBdr>
                    </w:div>
                  </w:divsChild>
                </w:div>
                <w:div w:id="1098210922">
                  <w:marLeft w:val="0"/>
                  <w:marRight w:val="0"/>
                  <w:marTop w:val="0"/>
                  <w:marBottom w:val="0"/>
                  <w:divBdr>
                    <w:top w:val="none" w:sz="0" w:space="0" w:color="auto"/>
                    <w:left w:val="none" w:sz="0" w:space="0" w:color="auto"/>
                    <w:bottom w:val="none" w:sz="0" w:space="0" w:color="auto"/>
                    <w:right w:val="none" w:sz="0" w:space="0" w:color="auto"/>
                  </w:divBdr>
                  <w:divsChild>
                    <w:div w:id="818422861">
                      <w:marLeft w:val="0"/>
                      <w:marRight w:val="0"/>
                      <w:marTop w:val="0"/>
                      <w:marBottom w:val="0"/>
                      <w:divBdr>
                        <w:top w:val="none" w:sz="0" w:space="0" w:color="auto"/>
                        <w:left w:val="none" w:sz="0" w:space="0" w:color="auto"/>
                        <w:bottom w:val="none" w:sz="0" w:space="0" w:color="auto"/>
                        <w:right w:val="none" w:sz="0" w:space="0" w:color="auto"/>
                      </w:divBdr>
                    </w:div>
                  </w:divsChild>
                </w:div>
                <w:div w:id="1210264006">
                  <w:marLeft w:val="0"/>
                  <w:marRight w:val="0"/>
                  <w:marTop w:val="0"/>
                  <w:marBottom w:val="0"/>
                  <w:divBdr>
                    <w:top w:val="none" w:sz="0" w:space="0" w:color="auto"/>
                    <w:left w:val="none" w:sz="0" w:space="0" w:color="auto"/>
                    <w:bottom w:val="none" w:sz="0" w:space="0" w:color="auto"/>
                    <w:right w:val="none" w:sz="0" w:space="0" w:color="auto"/>
                  </w:divBdr>
                  <w:divsChild>
                    <w:div w:id="1060248897">
                      <w:marLeft w:val="0"/>
                      <w:marRight w:val="0"/>
                      <w:marTop w:val="0"/>
                      <w:marBottom w:val="0"/>
                      <w:divBdr>
                        <w:top w:val="none" w:sz="0" w:space="0" w:color="auto"/>
                        <w:left w:val="none" w:sz="0" w:space="0" w:color="auto"/>
                        <w:bottom w:val="none" w:sz="0" w:space="0" w:color="auto"/>
                        <w:right w:val="none" w:sz="0" w:space="0" w:color="auto"/>
                      </w:divBdr>
                    </w:div>
                  </w:divsChild>
                </w:div>
                <w:div w:id="2053191788">
                  <w:marLeft w:val="0"/>
                  <w:marRight w:val="0"/>
                  <w:marTop w:val="0"/>
                  <w:marBottom w:val="0"/>
                  <w:divBdr>
                    <w:top w:val="none" w:sz="0" w:space="0" w:color="auto"/>
                    <w:left w:val="none" w:sz="0" w:space="0" w:color="auto"/>
                    <w:bottom w:val="none" w:sz="0" w:space="0" w:color="auto"/>
                    <w:right w:val="none" w:sz="0" w:space="0" w:color="auto"/>
                  </w:divBdr>
                  <w:divsChild>
                    <w:div w:id="459416044">
                      <w:marLeft w:val="0"/>
                      <w:marRight w:val="0"/>
                      <w:marTop w:val="0"/>
                      <w:marBottom w:val="0"/>
                      <w:divBdr>
                        <w:top w:val="none" w:sz="0" w:space="0" w:color="auto"/>
                        <w:left w:val="none" w:sz="0" w:space="0" w:color="auto"/>
                        <w:bottom w:val="none" w:sz="0" w:space="0" w:color="auto"/>
                        <w:right w:val="none" w:sz="0" w:space="0" w:color="auto"/>
                      </w:divBdr>
                    </w:div>
                  </w:divsChild>
                </w:div>
                <w:div w:id="87775125">
                  <w:marLeft w:val="0"/>
                  <w:marRight w:val="0"/>
                  <w:marTop w:val="0"/>
                  <w:marBottom w:val="0"/>
                  <w:divBdr>
                    <w:top w:val="none" w:sz="0" w:space="0" w:color="auto"/>
                    <w:left w:val="none" w:sz="0" w:space="0" w:color="auto"/>
                    <w:bottom w:val="none" w:sz="0" w:space="0" w:color="auto"/>
                    <w:right w:val="none" w:sz="0" w:space="0" w:color="auto"/>
                  </w:divBdr>
                  <w:divsChild>
                    <w:div w:id="409161153">
                      <w:marLeft w:val="0"/>
                      <w:marRight w:val="0"/>
                      <w:marTop w:val="0"/>
                      <w:marBottom w:val="0"/>
                      <w:divBdr>
                        <w:top w:val="none" w:sz="0" w:space="0" w:color="auto"/>
                        <w:left w:val="none" w:sz="0" w:space="0" w:color="auto"/>
                        <w:bottom w:val="none" w:sz="0" w:space="0" w:color="auto"/>
                        <w:right w:val="none" w:sz="0" w:space="0" w:color="auto"/>
                      </w:divBdr>
                    </w:div>
                  </w:divsChild>
                </w:div>
                <w:div w:id="1348403715">
                  <w:marLeft w:val="0"/>
                  <w:marRight w:val="0"/>
                  <w:marTop w:val="0"/>
                  <w:marBottom w:val="0"/>
                  <w:divBdr>
                    <w:top w:val="none" w:sz="0" w:space="0" w:color="auto"/>
                    <w:left w:val="none" w:sz="0" w:space="0" w:color="auto"/>
                    <w:bottom w:val="none" w:sz="0" w:space="0" w:color="auto"/>
                    <w:right w:val="none" w:sz="0" w:space="0" w:color="auto"/>
                  </w:divBdr>
                  <w:divsChild>
                    <w:div w:id="391348008">
                      <w:marLeft w:val="0"/>
                      <w:marRight w:val="0"/>
                      <w:marTop w:val="0"/>
                      <w:marBottom w:val="0"/>
                      <w:divBdr>
                        <w:top w:val="none" w:sz="0" w:space="0" w:color="auto"/>
                        <w:left w:val="none" w:sz="0" w:space="0" w:color="auto"/>
                        <w:bottom w:val="none" w:sz="0" w:space="0" w:color="auto"/>
                        <w:right w:val="none" w:sz="0" w:space="0" w:color="auto"/>
                      </w:divBdr>
                    </w:div>
                  </w:divsChild>
                </w:div>
                <w:div w:id="574317954">
                  <w:marLeft w:val="0"/>
                  <w:marRight w:val="0"/>
                  <w:marTop w:val="0"/>
                  <w:marBottom w:val="0"/>
                  <w:divBdr>
                    <w:top w:val="none" w:sz="0" w:space="0" w:color="auto"/>
                    <w:left w:val="none" w:sz="0" w:space="0" w:color="auto"/>
                    <w:bottom w:val="none" w:sz="0" w:space="0" w:color="auto"/>
                    <w:right w:val="none" w:sz="0" w:space="0" w:color="auto"/>
                  </w:divBdr>
                  <w:divsChild>
                    <w:div w:id="747574257">
                      <w:marLeft w:val="0"/>
                      <w:marRight w:val="0"/>
                      <w:marTop w:val="0"/>
                      <w:marBottom w:val="0"/>
                      <w:divBdr>
                        <w:top w:val="none" w:sz="0" w:space="0" w:color="auto"/>
                        <w:left w:val="none" w:sz="0" w:space="0" w:color="auto"/>
                        <w:bottom w:val="none" w:sz="0" w:space="0" w:color="auto"/>
                        <w:right w:val="none" w:sz="0" w:space="0" w:color="auto"/>
                      </w:divBdr>
                    </w:div>
                  </w:divsChild>
                </w:div>
                <w:div w:id="1175412506">
                  <w:marLeft w:val="0"/>
                  <w:marRight w:val="0"/>
                  <w:marTop w:val="0"/>
                  <w:marBottom w:val="0"/>
                  <w:divBdr>
                    <w:top w:val="none" w:sz="0" w:space="0" w:color="auto"/>
                    <w:left w:val="none" w:sz="0" w:space="0" w:color="auto"/>
                    <w:bottom w:val="none" w:sz="0" w:space="0" w:color="auto"/>
                    <w:right w:val="none" w:sz="0" w:space="0" w:color="auto"/>
                  </w:divBdr>
                  <w:divsChild>
                    <w:div w:id="1287278796">
                      <w:marLeft w:val="0"/>
                      <w:marRight w:val="0"/>
                      <w:marTop w:val="0"/>
                      <w:marBottom w:val="0"/>
                      <w:divBdr>
                        <w:top w:val="none" w:sz="0" w:space="0" w:color="auto"/>
                        <w:left w:val="none" w:sz="0" w:space="0" w:color="auto"/>
                        <w:bottom w:val="none" w:sz="0" w:space="0" w:color="auto"/>
                        <w:right w:val="none" w:sz="0" w:space="0" w:color="auto"/>
                      </w:divBdr>
                    </w:div>
                  </w:divsChild>
                </w:div>
                <w:div w:id="1934893550">
                  <w:marLeft w:val="0"/>
                  <w:marRight w:val="0"/>
                  <w:marTop w:val="0"/>
                  <w:marBottom w:val="0"/>
                  <w:divBdr>
                    <w:top w:val="none" w:sz="0" w:space="0" w:color="auto"/>
                    <w:left w:val="none" w:sz="0" w:space="0" w:color="auto"/>
                    <w:bottom w:val="none" w:sz="0" w:space="0" w:color="auto"/>
                    <w:right w:val="none" w:sz="0" w:space="0" w:color="auto"/>
                  </w:divBdr>
                  <w:divsChild>
                    <w:div w:id="398865378">
                      <w:marLeft w:val="0"/>
                      <w:marRight w:val="0"/>
                      <w:marTop w:val="0"/>
                      <w:marBottom w:val="0"/>
                      <w:divBdr>
                        <w:top w:val="none" w:sz="0" w:space="0" w:color="auto"/>
                        <w:left w:val="none" w:sz="0" w:space="0" w:color="auto"/>
                        <w:bottom w:val="none" w:sz="0" w:space="0" w:color="auto"/>
                        <w:right w:val="none" w:sz="0" w:space="0" w:color="auto"/>
                      </w:divBdr>
                    </w:div>
                  </w:divsChild>
                </w:div>
                <w:div w:id="1551765147">
                  <w:marLeft w:val="0"/>
                  <w:marRight w:val="0"/>
                  <w:marTop w:val="0"/>
                  <w:marBottom w:val="0"/>
                  <w:divBdr>
                    <w:top w:val="none" w:sz="0" w:space="0" w:color="auto"/>
                    <w:left w:val="none" w:sz="0" w:space="0" w:color="auto"/>
                    <w:bottom w:val="none" w:sz="0" w:space="0" w:color="auto"/>
                    <w:right w:val="none" w:sz="0" w:space="0" w:color="auto"/>
                  </w:divBdr>
                  <w:divsChild>
                    <w:div w:id="7584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3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united-nations-convention-on-the-rights-of-persons-with-disabiliti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ablinggoodlives.co.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ocurement.govt.nz/assets/procurement-property/documents/templates/terms-and-conditions-roi-government-model.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procurement.govt.nz/broader-outcomes/supplier-code-of-conduc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ty_admin@whaikaha.govt.n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rr005\AppData\Local\Microsoft\Office\16.0\DTS\en-US%7bA27C2BB7-56AB-4400-981F-A1F0DB634413%7d\%7b3EAE3557-56CD-455C-9826-02B1C131AAE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93869-3B62-4BF7-B961-4021F8EA813D}">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{3EAE3557-56CD-455C-9826-02B1C131AAE7}tf02786999_win32.dotx</Template>
  <TotalTime>75</TotalTime>
  <Pages>19</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Curran</dc:creator>
  <cp:keywords/>
  <dc:description/>
  <cp:lastModifiedBy>Blaire Hanna</cp:lastModifiedBy>
  <cp:revision>11</cp:revision>
  <cp:lastPrinted>2022-04-25T21:35:00Z</cp:lastPrinted>
  <dcterms:created xsi:type="dcterms:W3CDTF">2023-11-21T01:04:00Z</dcterms:created>
  <dcterms:modified xsi:type="dcterms:W3CDTF">2023-12-05T23:22:00Z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HeaderShapeIds">
    <vt:lpwstr>1,2,3</vt:lpwstr>
  </property>
  <property fmtid="{D5CDD505-2E9C-101B-9397-08002B2CF9AE}" pid="9" name="ClassificationContentMarkingHeaderFontProps">
    <vt:lpwstr>#000000,10,Calibri</vt:lpwstr>
  </property>
  <property fmtid="{D5CDD505-2E9C-101B-9397-08002B2CF9AE}" pid="10" name="ClassificationContentMarkingHeaderText">
    <vt:lpwstr>IN-CONFIDENCE</vt:lpwstr>
  </property>
  <property fmtid="{D5CDD505-2E9C-101B-9397-08002B2CF9AE}" pid="11" name="MSIP_Label_f43e46a9-9901-46e9-bfae-bb6189d4cb66_Enabled">
    <vt:lpwstr>true</vt:lpwstr>
  </property>
  <property fmtid="{D5CDD505-2E9C-101B-9397-08002B2CF9AE}" pid="12" name="MSIP_Label_f43e46a9-9901-46e9-bfae-bb6189d4cb66_SetDate">
    <vt:lpwstr>2023-11-01T01:34:43Z</vt:lpwstr>
  </property>
  <property fmtid="{D5CDD505-2E9C-101B-9397-08002B2CF9AE}" pid="13" name="MSIP_Label_f43e46a9-9901-46e9-bfae-bb6189d4cb66_Method">
    <vt:lpwstr>Standard</vt:lpwstr>
  </property>
  <property fmtid="{D5CDD505-2E9C-101B-9397-08002B2CF9AE}" pid="14" name="MSIP_Label_f43e46a9-9901-46e9-bfae-bb6189d4cb66_Name">
    <vt:lpwstr>In-confidence</vt:lpwstr>
  </property>
  <property fmtid="{D5CDD505-2E9C-101B-9397-08002B2CF9AE}" pid="15" name="MSIP_Label_f43e46a9-9901-46e9-bfae-bb6189d4cb66_SiteId">
    <vt:lpwstr>e40c4f52-99bd-4d4f-bf7e-d001a2ca6556</vt:lpwstr>
  </property>
  <property fmtid="{D5CDD505-2E9C-101B-9397-08002B2CF9AE}" pid="16" name="MSIP_Label_f43e46a9-9901-46e9-bfae-bb6189d4cb66_ActionId">
    <vt:lpwstr>e2eaef9a-4096-46ad-948e-33376ecfbb92</vt:lpwstr>
  </property>
  <property fmtid="{D5CDD505-2E9C-101B-9397-08002B2CF9AE}" pid="17" name="MSIP_Label_f43e46a9-9901-46e9-bfae-bb6189d4cb66_ContentBits">
    <vt:lpwstr>1</vt:lpwstr>
  </property>
</Properties>
</file>