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70"/>
        <w:rPr>
          <w:rFonts w:ascii="Times New Roman"/>
          <w:sz w:val="16"/>
        </w:rPr>
      </w:pPr>
      <w:r>
        <w:rPr>
          <w:rFonts w:ascii="Times New Roman"/>
          <w:sz w:val="16"/>
        </w:rPr>
        <mc:AlternateContent>
          <mc:Choice Requires="wps">
            <w:drawing>
              <wp:anchor distT="0" distB="0" distL="0" distR="0" allowOverlap="1" layoutInCell="1" locked="0" behindDoc="1" simplePos="0" relativeHeight="485732864">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4D2D79"/>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7583616" id="docshape1" filled="true" fillcolor="#4d2d79" stroked="false">
                <v:fill type="solid"/>
                <w10:wrap type="none"/>
              </v:rect>
            </w:pict>
          </mc:Fallback>
        </mc:AlternateContent>
      </w:r>
      <w:r>
        <w:rPr>
          <w:rFonts w:ascii="Times New Roman"/>
          <w:sz w:val="16"/>
        </w:rPr>
        <w:drawing>
          <wp:anchor distT="0" distB="0" distL="0" distR="0" allowOverlap="1" layoutInCell="1" locked="0" behindDoc="0" simplePos="0" relativeHeight="15729664">
            <wp:simplePos x="0" y="0"/>
            <wp:positionH relativeFrom="page">
              <wp:posOffset>5732995</wp:posOffset>
            </wp:positionH>
            <wp:positionV relativeFrom="page">
              <wp:posOffset>9791369</wp:posOffset>
            </wp:positionV>
            <wp:extent cx="301891" cy="30099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301891" cy="300990"/>
                    </a:xfrm>
                    <a:prstGeom prst="rect">
                      <a:avLst/>
                    </a:prstGeom>
                  </pic:spPr>
                </pic:pic>
              </a:graphicData>
            </a:graphic>
          </wp:anchor>
        </w:drawing>
      </w:r>
      <w:r>
        <w:rPr>
          <w:rFonts w:ascii="Times New Roman"/>
          <w:sz w:val="16"/>
        </w:rPr>
        <mc:AlternateContent>
          <mc:Choice Requires="wps">
            <w:drawing>
              <wp:anchor distT="0" distB="0" distL="0" distR="0" allowOverlap="1" layoutInCell="1" locked="0" behindDoc="0" simplePos="0" relativeHeight="15730176">
                <wp:simplePos x="0" y="0"/>
                <wp:positionH relativeFrom="page">
                  <wp:posOffset>4402480</wp:posOffset>
                </wp:positionH>
                <wp:positionV relativeFrom="page">
                  <wp:posOffset>9795600</wp:posOffset>
                </wp:positionV>
                <wp:extent cx="851535" cy="28765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851535" cy="287655"/>
                          <a:chExt cx="851535" cy="287655"/>
                        </a:xfrm>
                      </wpg:grpSpPr>
                      <pic:pic>
                        <pic:nvPicPr>
                          <pic:cNvPr id="4" name="Image 4"/>
                          <pic:cNvPicPr/>
                        </pic:nvPicPr>
                        <pic:blipFill>
                          <a:blip r:embed="rId6" cstate="print"/>
                          <a:stretch>
                            <a:fillRect/>
                          </a:stretch>
                        </pic:blipFill>
                        <pic:spPr>
                          <a:xfrm>
                            <a:off x="0" y="0"/>
                            <a:ext cx="121916" cy="82988"/>
                          </a:xfrm>
                          <a:prstGeom prst="rect">
                            <a:avLst/>
                          </a:prstGeom>
                        </pic:spPr>
                      </pic:pic>
                      <wps:wsp>
                        <wps:cNvPr id="5" name="Graphic 5"/>
                        <wps:cNvSpPr/>
                        <wps:spPr>
                          <a:xfrm>
                            <a:off x="4419" y="112"/>
                            <a:ext cx="847725" cy="287655"/>
                          </a:xfrm>
                          <a:custGeom>
                            <a:avLst/>
                            <a:gdLst/>
                            <a:ahLst/>
                            <a:cxnLst/>
                            <a:rect l="l" t="t" r="r" b="b"/>
                            <a:pathLst>
                              <a:path w="847725" h="287655">
                                <a:moveTo>
                                  <a:pt x="50977" y="230987"/>
                                </a:moveTo>
                                <a:lnTo>
                                  <a:pt x="48336" y="231292"/>
                                </a:lnTo>
                                <a:lnTo>
                                  <a:pt x="42354" y="231368"/>
                                </a:lnTo>
                                <a:lnTo>
                                  <a:pt x="42811" y="235102"/>
                                </a:lnTo>
                                <a:lnTo>
                                  <a:pt x="42976" y="245122"/>
                                </a:lnTo>
                                <a:lnTo>
                                  <a:pt x="42976" y="271614"/>
                                </a:lnTo>
                                <a:lnTo>
                                  <a:pt x="7086" y="230047"/>
                                </a:lnTo>
                                <a:lnTo>
                                  <a:pt x="5067" y="230593"/>
                                </a:lnTo>
                                <a:lnTo>
                                  <a:pt x="5384" y="234327"/>
                                </a:lnTo>
                                <a:lnTo>
                                  <a:pt x="5448" y="243649"/>
                                </a:lnTo>
                                <a:lnTo>
                                  <a:pt x="5067" y="267258"/>
                                </a:lnTo>
                                <a:lnTo>
                                  <a:pt x="4991" y="272300"/>
                                </a:lnTo>
                                <a:lnTo>
                                  <a:pt x="4597" y="282244"/>
                                </a:lnTo>
                                <a:lnTo>
                                  <a:pt x="4140" y="285978"/>
                                </a:lnTo>
                                <a:lnTo>
                                  <a:pt x="12687" y="285978"/>
                                </a:lnTo>
                                <a:lnTo>
                                  <a:pt x="12446" y="283794"/>
                                </a:lnTo>
                                <a:lnTo>
                                  <a:pt x="12369" y="277825"/>
                                </a:lnTo>
                                <a:lnTo>
                                  <a:pt x="12369" y="246354"/>
                                </a:lnTo>
                                <a:lnTo>
                                  <a:pt x="47942" y="287299"/>
                                </a:lnTo>
                                <a:lnTo>
                                  <a:pt x="49961" y="286753"/>
                                </a:lnTo>
                                <a:lnTo>
                                  <a:pt x="49733" y="284581"/>
                                </a:lnTo>
                                <a:lnTo>
                                  <a:pt x="49733" y="278282"/>
                                </a:lnTo>
                                <a:lnTo>
                                  <a:pt x="50355" y="242481"/>
                                </a:lnTo>
                                <a:lnTo>
                                  <a:pt x="50660" y="233235"/>
                                </a:lnTo>
                                <a:lnTo>
                                  <a:pt x="50977" y="230987"/>
                                </a:lnTo>
                                <a:close/>
                              </a:path>
                              <a:path w="847725" h="287655">
                                <a:moveTo>
                                  <a:pt x="60109" y="158165"/>
                                </a:moveTo>
                                <a:lnTo>
                                  <a:pt x="58026" y="146951"/>
                                </a:lnTo>
                                <a:lnTo>
                                  <a:pt x="56603" y="144780"/>
                                </a:lnTo>
                                <a:lnTo>
                                  <a:pt x="52095" y="137909"/>
                                </a:lnTo>
                                <a:lnTo>
                                  <a:pt x="43002" y="131991"/>
                                </a:lnTo>
                                <a:lnTo>
                                  <a:pt x="43497" y="131991"/>
                                </a:lnTo>
                                <a:lnTo>
                                  <a:pt x="39039" y="131191"/>
                                </a:lnTo>
                                <a:lnTo>
                                  <a:pt x="39039" y="148437"/>
                                </a:lnTo>
                                <a:lnTo>
                                  <a:pt x="39039" y="169849"/>
                                </a:lnTo>
                                <a:lnTo>
                                  <a:pt x="35496" y="174193"/>
                                </a:lnTo>
                                <a:lnTo>
                                  <a:pt x="24739" y="174193"/>
                                </a:lnTo>
                                <a:lnTo>
                                  <a:pt x="21069" y="170192"/>
                                </a:lnTo>
                                <a:lnTo>
                                  <a:pt x="21069" y="149352"/>
                                </a:lnTo>
                                <a:lnTo>
                                  <a:pt x="24612" y="144780"/>
                                </a:lnTo>
                                <a:lnTo>
                                  <a:pt x="35153" y="144780"/>
                                </a:lnTo>
                                <a:lnTo>
                                  <a:pt x="39039" y="148437"/>
                                </a:lnTo>
                                <a:lnTo>
                                  <a:pt x="39039" y="131191"/>
                                </a:lnTo>
                                <a:lnTo>
                                  <a:pt x="3086" y="146951"/>
                                </a:lnTo>
                                <a:lnTo>
                                  <a:pt x="0" y="160909"/>
                                </a:lnTo>
                                <a:lnTo>
                                  <a:pt x="2070" y="172135"/>
                                </a:lnTo>
                                <a:lnTo>
                                  <a:pt x="7950" y="181178"/>
                                </a:lnTo>
                                <a:lnTo>
                                  <a:pt x="17157" y="187223"/>
                                </a:lnTo>
                                <a:lnTo>
                                  <a:pt x="29197" y="189420"/>
                                </a:lnTo>
                                <a:lnTo>
                                  <a:pt x="41173" y="187223"/>
                                </a:lnTo>
                                <a:lnTo>
                                  <a:pt x="41668" y="187223"/>
                                </a:lnTo>
                                <a:lnTo>
                                  <a:pt x="51612" y="180619"/>
                                </a:lnTo>
                                <a:lnTo>
                                  <a:pt x="55689" y="174193"/>
                                </a:lnTo>
                                <a:lnTo>
                                  <a:pt x="57886" y="170726"/>
                                </a:lnTo>
                                <a:lnTo>
                                  <a:pt x="60109" y="158165"/>
                                </a:lnTo>
                                <a:close/>
                              </a:path>
                              <a:path w="847725" h="287655">
                                <a:moveTo>
                                  <a:pt x="92544" y="257086"/>
                                </a:moveTo>
                                <a:lnTo>
                                  <a:pt x="91465" y="255143"/>
                                </a:lnTo>
                                <a:lnTo>
                                  <a:pt x="88188" y="249174"/>
                                </a:lnTo>
                                <a:lnTo>
                                  <a:pt x="85864" y="249174"/>
                                </a:lnTo>
                                <a:lnTo>
                                  <a:pt x="85864" y="264312"/>
                                </a:lnTo>
                                <a:lnTo>
                                  <a:pt x="66827" y="264858"/>
                                </a:lnTo>
                                <a:lnTo>
                                  <a:pt x="85864" y="264312"/>
                                </a:lnTo>
                                <a:lnTo>
                                  <a:pt x="85864" y="249174"/>
                                </a:lnTo>
                                <a:lnTo>
                                  <a:pt x="77635" y="249174"/>
                                </a:lnTo>
                                <a:lnTo>
                                  <a:pt x="70142" y="250723"/>
                                </a:lnTo>
                                <a:lnTo>
                                  <a:pt x="64439" y="254990"/>
                                </a:lnTo>
                                <a:lnTo>
                                  <a:pt x="60794" y="261353"/>
                                </a:lnTo>
                                <a:lnTo>
                                  <a:pt x="59524" y="269214"/>
                                </a:lnTo>
                                <a:lnTo>
                                  <a:pt x="59524" y="278917"/>
                                </a:lnTo>
                                <a:lnTo>
                                  <a:pt x="65201" y="287375"/>
                                </a:lnTo>
                                <a:lnTo>
                                  <a:pt x="82296" y="287375"/>
                                </a:lnTo>
                                <a:lnTo>
                                  <a:pt x="86563" y="285750"/>
                                </a:lnTo>
                                <a:lnTo>
                                  <a:pt x="90525" y="283108"/>
                                </a:lnTo>
                                <a:lnTo>
                                  <a:pt x="90601" y="281089"/>
                                </a:lnTo>
                                <a:lnTo>
                                  <a:pt x="90716" y="278676"/>
                                </a:lnTo>
                                <a:lnTo>
                                  <a:pt x="90843" y="275805"/>
                                </a:lnTo>
                                <a:lnTo>
                                  <a:pt x="87337" y="278676"/>
                                </a:lnTo>
                                <a:lnTo>
                                  <a:pt x="83299" y="281089"/>
                                </a:lnTo>
                                <a:lnTo>
                                  <a:pt x="70954" y="281089"/>
                                </a:lnTo>
                                <a:lnTo>
                                  <a:pt x="67221" y="277444"/>
                                </a:lnTo>
                                <a:lnTo>
                                  <a:pt x="66675" y="270217"/>
                                </a:lnTo>
                                <a:lnTo>
                                  <a:pt x="87884" y="269595"/>
                                </a:lnTo>
                                <a:lnTo>
                                  <a:pt x="92544" y="266801"/>
                                </a:lnTo>
                                <a:lnTo>
                                  <a:pt x="92544" y="264858"/>
                                </a:lnTo>
                                <a:lnTo>
                                  <a:pt x="92544" y="257086"/>
                                </a:lnTo>
                                <a:close/>
                              </a:path>
                              <a:path w="847725" h="287655">
                                <a:moveTo>
                                  <a:pt x="147370" y="249796"/>
                                </a:moveTo>
                                <a:lnTo>
                                  <a:pt x="145046" y="250024"/>
                                </a:lnTo>
                                <a:lnTo>
                                  <a:pt x="139763" y="250101"/>
                                </a:lnTo>
                                <a:lnTo>
                                  <a:pt x="138760" y="253987"/>
                                </a:lnTo>
                                <a:lnTo>
                                  <a:pt x="136575" y="261200"/>
                                </a:lnTo>
                                <a:lnTo>
                                  <a:pt x="132461" y="274091"/>
                                </a:lnTo>
                                <a:lnTo>
                                  <a:pt x="123685" y="249631"/>
                                </a:lnTo>
                                <a:lnTo>
                                  <a:pt x="118478" y="250101"/>
                                </a:lnTo>
                                <a:lnTo>
                                  <a:pt x="117322" y="253987"/>
                                </a:lnTo>
                                <a:lnTo>
                                  <a:pt x="110324" y="274256"/>
                                </a:lnTo>
                                <a:lnTo>
                                  <a:pt x="102323" y="249631"/>
                                </a:lnTo>
                                <a:lnTo>
                                  <a:pt x="94488" y="250647"/>
                                </a:lnTo>
                                <a:lnTo>
                                  <a:pt x="96037" y="253987"/>
                                </a:lnTo>
                                <a:lnTo>
                                  <a:pt x="103416" y="273710"/>
                                </a:lnTo>
                                <a:lnTo>
                                  <a:pt x="106756" y="283184"/>
                                </a:lnTo>
                                <a:lnTo>
                                  <a:pt x="107683" y="286842"/>
                                </a:lnTo>
                                <a:lnTo>
                                  <a:pt x="112344" y="286296"/>
                                </a:lnTo>
                                <a:lnTo>
                                  <a:pt x="121043" y="260972"/>
                                </a:lnTo>
                                <a:lnTo>
                                  <a:pt x="127177" y="277520"/>
                                </a:lnTo>
                                <a:lnTo>
                                  <a:pt x="128892" y="282727"/>
                                </a:lnTo>
                                <a:lnTo>
                                  <a:pt x="130060" y="286842"/>
                                </a:lnTo>
                                <a:lnTo>
                                  <a:pt x="134645" y="286296"/>
                                </a:lnTo>
                                <a:lnTo>
                                  <a:pt x="147370" y="249796"/>
                                </a:lnTo>
                                <a:close/>
                              </a:path>
                              <a:path w="847725" h="287655">
                                <a:moveTo>
                                  <a:pt x="169214" y="187350"/>
                                </a:moveTo>
                                <a:lnTo>
                                  <a:pt x="163855" y="175628"/>
                                </a:lnTo>
                                <a:lnTo>
                                  <a:pt x="162648" y="172935"/>
                                </a:lnTo>
                                <a:lnTo>
                                  <a:pt x="161124" y="169557"/>
                                </a:lnTo>
                                <a:lnTo>
                                  <a:pt x="156451" y="158737"/>
                                </a:lnTo>
                                <a:lnTo>
                                  <a:pt x="145745" y="133896"/>
                                </a:lnTo>
                                <a:lnTo>
                                  <a:pt x="133718" y="105994"/>
                                </a:lnTo>
                                <a:lnTo>
                                  <a:pt x="133718" y="158737"/>
                                </a:lnTo>
                                <a:lnTo>
                                  <a:pt x="115290" y="158737"/>
                                </a:lnTo>
                                <a:lnTo>
                                  <a:pt x="124447" y="133896"/>
                                </a:lnTo>
                                <a:lnTo>
                                  <a:pt x="133718" y="158737"/>
                                </a:lnTo>
                                <a:lnTo>
                                  <a:pt x="133718" y="105994"/>
                                </a:lnTo>
                                <a:lnTo>
                                  <a:pt x="133604" y="105727"/>
                                </a:lnTo>
                                <a:lnTo>
                                  <a:pt x="115176" y="106883"/>
                                </a:lnTo>
                                <a:lnTo>
                                  <a:pt x="113004" y="113284"/>
                                </a:lnTo>
                                <a:lnTo>
                                  <a:pt x="110363" y="119240"/>
                                </a:lnTo>
                                <a:lnTo>
                                  <a:pt x="106362" y="128739"/>
                                </a:lnTo>
                                <a:lnTo>
                                  <a:pt x="81292" y="187350"/>
                                </a:lnTo>
                                <a:lnTo>
                                  <a:pt x="105105" y="187350"/>
                                </a:lnTo>
                                <a:lnTo>
                                  <a:pt x="105791" y="185750"/>
                                </a:lnTo>
                                <a:lnTo>
                                  <a:pt x="109105" y="176707"/>
                                </a:lnTo>
                                <a:lnTo>
                                  <a:pt x="110604" y="172935"/>
                                </a:lnTo>
                                <a:lnTo>
                                  <a:pt x="138645" y="172935"/>
                                </a:lnTo>
                                <a:lnTo>
                                  <a:pt x="144830" y="188277"/>
                                </a:lnTo>
                                <a:lnTo>
                                  <a:pt x="169214" y="187350"/>
                                </a:lnTo>
                                <a:close/>
                              </a:path>
                              <a:path w="847725" h="287655">
                                <a:moveTo>
                                  <a:pt x="209067" y="232308"/>
                                </a:moveTo>
                                <a:lnTo>
                                  <a:pt x="207594" y="230911"/>
                                </a:lnTo>
                                <a:lnTo>
                                  <a:pt x="202704" y="231140"/>
                                </a:lnTo>
                                <a:lnTo>
                                  <a:pt x="196329" y="231292"/>
                                </a:lnTo>
                                <a:lnTo>
                                  <a:pt x="177850" y="231292"/>
                                </a:lnTo>
                                <a:lnTo>
                                  <a:pt x="167360" y="230911"/>
                                </a:lnTo>
                                <a:lnTo>
                                  <a:pt x="167284" y="235724"/>
                                </a:lnTo>
                                <a:lnTo>
                                  <a:pt x="167043" y="237667"/>
                                </a:lnTo>
                                <a:lnTo>
                                  <a:pt x="179400" y="237515"/>
                                </a:lnTo>
                                <a:lnTo>
                                  <a:pt x="196951" y="237591"/>
                                </a:lnTo>
                                <a:lnTo>
                                  <a:pt x="163550" y="284810"/>
                                </a:lnTo>
                                <a:lnTo>
                                  <a:pt x="165112" y="286296"/>
                                </a:lnTo>
                                <a:lnTo>
                                  <a:pt x="170459" y="285978"/>
                                </a:lnTo>
                                <a:lnTo>
                                  <a:pt x="178244" y="285902"/>
                                </a:lnTo>
                                <a:lnTo>
                                  <a:pt x="202311" y="285978"/>
                                </a:lnTo>
                                <a:lnTo>
                                  <a:pt x="206743" y="286296"/>
                                </a:lnTo>
                                <a:lnTo>
                                  <a:pt x="206971" y="281622"/>
                                </a:lnTo>
                                <a:lnTo>
                                  <a:pt x="207352" y="279450"/>
                                </a:lnTo>
                                <a:lnTo>
                                  <a:pt x="202158" y="279615"/>
                                </a:lnTo>
                                <a:lnTo>
                                  <a:pt x="194005" y="279692"/>
                                </a:lnTo>
                                <a:lnTo>
                                  <a:pt x="175666" y="279615"/>
                                </a:lnTo>
                                <a:lnTo>
                                  <a:pt x="209067" y="232308"/>
                                </a:lnTo>
                                <a:close/>
                              </a:path>
                              <a:path w="847725" h="287655">
                                <a:moveTo>
                                  <a:pt x="223507" y="80479"/>
                                </a:moveTo>
                                <a:lnTo>
                                  <a:pt x="212509" y="67208"/>
                                </a:lnTo>
                                <a:lnTo>
                                  <a:pt x="189738" y="38811"/>
                                </a:lnTo>
                                <a:lnTo>
                                  <a:pt x="221449" y="342"/>
                                </a:lnTo>
                                <a:lnTo>
                                  <a:pt x="195224" y="342"/>
                                </a:lnTo>
                                <a:lnTo>
                                  <a:pt x="183896" y="15798"/>
                                </a:lnTo>
                                <a:lnTo>
                                  <a:pt x="180225" y="20497"/>
                                </a:lnTo>
                                <a:lnTo>
                                  <a:pt x="170040" y="34124"/>
                                </a:lnTo>
                                <a:lnTo>
                                  <a:pt x="170154" y="3314"/>
                                </a:lnTo>
                                <a:lnTo>
                                  <a:pt x="170497" y="0"/>
                                </a:lnTo>
                                <a:lnTo>
                                  <a:pt x="166725" y="457"/>
                                </a:lnTo>
                                <a:lnTo>
                                  <a:pt x="146227" y="571"/>
                                </a:lnTo>
                                <a:lnTo>
                                  <a:pt x="146596" y="6172"/>
                                </a:lnTo>
                                <a:lnTo>
                                  <a:pt x="146989" y="21539"/>
                                </a:lnTo>
                                <a:lnTo>
                                  <a:pt x="146989" y="60147"/>
                                </a:lnTo>
                                <a:lnTo>
                                  <a:pt x="146596" y="75476"/>
                                </a:lnTo>
                                <a:lnTo>
                                  <a:pt x="146227" y="81051"/>
                                </a:lnTo>
                                <a:lnTo>
                                  <a:pt x="170497" y="81051"/>
                                </a:lnTo>
                                <a:lnTo>
                                  <a:pt x="170154" y="77851"/>
                                </a:lnTo>
                                <a:lnTo>
                                  <a:pt x="170040" y="46824"/>
                                </a:lnTo>
                                <a:lnTo>
                                  <a:pt x="196824" y="82207"/>
                                </a:lnTo>
                                <a:lnTo>
                                  <a:pt x="223507" y="80479"/>
                                </a:lnTo>
                                <a:close/>
                              </a:path>
                              <a:path w="847725" h="287655">
                                <a:moveTo>
                                  <a:pt x="228168" y="158165"/>
                                </a:moveTo>
                                <a:lnTo>
                                  <a:pt x="226085" y="146951"/>
                                </a:lnTo>
                                <a:lnTo>
                                  <a:pt x="224663" y="144780"/>
                                </a:lnTo>
                                <a:lnTo>
                                  <a:pt x="220154" y="137909"/>
                                </a:lnTo>
                                <a:lnTo>
                                  <a:pt x="211061" y="131991"/>
                                </a:lnTo>
                                <a:lnTo>
                                  <a:pt x="211556" y="131991"/>
                                </a:lnTo>
                                <a:lnTo>
                                  <a:pt x="207098" y="131191"/>
                                </a:lnTo>
                                <a:lnTo>
                                  <a:pt x="207098" y="148437"/>
                                </a:lnTo>
                                <a:lnTo>
                                  <a:pt x="207098" y="169849"/>
                                </a:lnTo>
                                <a:lnTo>
                                  <a:pt x="203555" y="174193"/>
                                </a:lnTo>
                                <a:lnTo>
                                  <a:pt x="192786" y="174193"/>
                                </a:lnTo>
                                <a:lnTo>
                                  <a:pt x="189128" y="170192"/>
                                </a:lnTo>
                                <a:lnTo>
                                  <a:pt x="189128" y="149352"/>
                                </a:lnTo>
                                <a:lnTo>
                                  <a:pt x="192671" y="144780"/>
                                </a:lnTo>
                                <a:lnTo>
                                  <a:pt x="203212" y="144780"/>
                                </a:lnTo>
                                <a:lnTo>
                                  <a:pt x="207098" y="148437"/>
                                </a:lnTo>
                                <a:lnTo>
                                  <a:pt x="207098" y="131191"/>
                                </a:lnTo>
                                <a:lnTo>
                                  <a:pt x="171145" y="146951"/>
                                </a:lnTo>
                                <a:lnTo>
                                  <a:pt x="168059" y="160909"/>
                                </a:lnTo>
                                <a:lnTo>
                                  <a:pt x="170129" y="172135"/>
                                </a:lnTo>
                                <a:lnTo>
                                  <a:pt x="176009" y="181178"/>
                                </a:lnTo>
                                <a:lnTo>
                                  <a:pt x="185216" y="187223"/>
                                </a:lnTo>
                                <a:lnTo>
                                  <a:pt x="197256" y="189420"/>
                                </a:lnTo>
                                <a:lnTo>
                                  <a:pt x="209232" y="187223"/>
                                </a:lnTo>
                                <a:lnTo>
                                  <a:pt x="209727" y="187223"/>
                                </a:lnTo>
                                <a:lnTo>
                                  <a:pt x="219671" y="180619"/>
                                </a:lnTo>
                                <a:lnTo>
                                  <a:pt x="223748" y="174193"/>
                                </a:lnTo>
                                <a:lnTo>
                                  <a:pt x="225945" y="170726"/>
                                </a:lnTo>
                                <a:lnTo>
                                  <a:pt x="228168" y="158165"/>
                                </a:lnTo>
                                <a:close/>
                              </a:path>
                              <a:path w="847725" h="287655">
                                <a:moveTo>
                                  <a:pt x="245351" y="257086"/>
                                </a:moveTo>
                                <a:lnTo>
                                  <a:pt x="244271" y="255143"/>
                                </a:lnTo>
                                <a:lnTo>
                                  <a:pt x="240995" y="249174"/>
                                </a:lnTo>
                                <a:lnTo>
                                  <a:pt x="238671" y="249174"/>
                                </a:lnTo>
                                <a:lnTo>
                                  <a:pt x="238671" y="264312"/>
                                </a:lnTo>
                                <a:lnTo>
                                  <a:pt x="219633" y="264858"/>
                                </a:lnTo>
                                <a:lnTo>
                                  <a:pt x="238671" y="264312"/>
                                </a:lnTo>
                                <a:lnTo>
                                  <a:pt x="238671" y="249174"/>
                                </a:lnTo>
                                <a:lnTo>
                                  <a:pt x="230428" y="249174"/>
                                </a:lnTo>
                                <a:lnTo>
                                  <a:pt x="222948" y="250723"/>
                                </a:lnTo>
                                <a:lnTo>
                                  <a:pt x="217246" y="254990"/>
                                </a:lnTo>
                                <a:lnTo>
                                  <a:pt x="213601" y="261353"/>
                                </a:lnTo>
                                <a:lnTo>
                                  <a:pt x="212331" y="269214"/>
                                </a:lnTo>
                                <a:lnTo>
                                  <a:pt x="212331" y="278917"/>
                                </a:lnTo>
                                <a:lnTo>
                                  <a:pt x="218008" y="287375"/>
                                </a:lnTo>
                                <a:lnTo>
                                  <a:pt x="235102" y="287375"/>
                                </a:lnTo>
                                <a:lnTo>
                                  <a:pt x="239369" y="285750"/>
                                </a:lnTo>
                                <a:lnTo>
                                  <a:pt x="243332" y="283108"/>
                                </a:lnTo>
                                <a:lnTo>
                                  <a:pt x="243408" y="281089"/>
                                </a:lnTo>
                                <a:lnTo>
                                  <a:pt x="243509" y="278676"/>
                                </a:lnTo>
                                <a:lnTo>
                                  <a:pt x="243636" y="275805"/>
                                </a:lnTo>
                                <a:lnTo>
                                  <a:pt x="240144" y="278676"/>
                                </a:lnTo>
                                <a:lnTo>
                                  <a:pt x="236105" y="281089"/>
                                </a:lnTo>
                                <a:lnTo>
                                  <a:pt x="223761" y="281089"/>
                                </a:lnTo>
                                <a:lnTo>
                                  <a:pt x="220027" y="277444"/>
                                </a:lnTo>
                                <a:lnTo>
                                  <a:pt x="219481" y="270217"/>
                                </a:lnTo>
                                <a:lnTo>
                                  <a:pt x="240690" y="269595"/>
                                </a:lnTo>
                                <a:lnTo>
                                  <a:pt x="245351" y="266801"/>
                                </a:lnTo>
                                <a:lnTo>
                                  <a:pt x="245351" y="264858"/>
                                </a:lnTo>
                                <a:lnTo>
                                  <a:pt x="245351" y="257086"/>
                                </a:lnTo>
                                <a:close/>
                              </a:path>
                              <a:path w="847725" h="287655">
                                <a:moveTo>
                                  <a:pt x="272046" y="1143"/>
                                </a:moveTo>
                                <a:lnTo>
                                  <a:pt x="265176" y="1384"/>
                                </a:lnTo>
                                <a:lnTo>
                                  <a:pt x="236105" y="1384"/>
                                </a:lnTo>
                                <a:lnTo>
                                  <a:pt x="229006" y="1143"/>
                                </a:lnTo>
                                <a:lnTo>
                                  <a:pt x="229006" y="5499"/>
                                </a:lnTo>
                                <a:lnTo>
                                  <a:pt x="228815" y="10312"/>
                                </a:lnTo>
                                <a:lnTo>
                                  <a:pt x="228777" y="11455"/>
                                </a:lnTo>
                                <a:lnTo>
                                  <a:pt x="228549" y="14770"/>
                                </a:lnTo>
                                <a:lnTo>
                                  <a:pt x="271475" y="14770"/>
                                </a:lnTo>
                                <a:lnTo>
                                  <a:pt x="271475" y="10312"/>
                                </a:lnTo>
                                <a:lnTo>
                                  <a:pt x="271703" y="5499"/>
                                </a:lnTo>
                                <a:lnTo>
                                  <a:pt x="272021" y="1384"/>
                                </a:lnTo>
                                <a:lnTo>
                                  <a:pt x="272046" y="1143"/>
                                </a:lnTo>
                                <a:close/>
                              </a:path>
                              <a:path w="847725" h="287655">
                                <a:moveTo>
                                  <a:pt x="273951" y="131152"/>
                                </a:moveTo>
                                <a:lnTo>
                                  <a:pt x="259880" y="131152"/>
                                </a:lnTo>
                                <a:lnTo>
                                  <a:pt x="259880" y="112725"/>
                                </a:lnTo>
                                <a:lnTo>
                                  <a:pt x="239496" y="119824"/>
                                </a:lnTo>
                                <a:lnTo>
                                  <a:pt x="238353" y="131152"/>
                                </a:lnTo>
                                <a:lnTo>
                                  <a:pt x="231482" y="131152"/>
                                </a:lnTo>
                                <a:lnTo>
                                  <a:pt x="228841" y="145465"/>
                                </a:lnTo>
                                <a:lnTo>
                                  <a:pt x="238125" y="145465"/>
                                </a:lnTo>
                                <a:lnTo>
                                  <a:pt x="238125" y="168363"/>
                                </a:lnTo>
                                <a:lnTo>
                                  <a:pt x="239598" y="178587"/>
                                </a:lnTo>
                                <a:lnTo>
                                  <a:pt x="243763" y="185026"/>
                                </a:lnTo>
                                <a:lnTo>
                                  <a:pt x="250291" y="188366"/>
                                </a:lnTo>
                                <a:lnTo>
                                  <a:pt x="258838" y="189318"/>
                                </a:lnTo>
                                <a:lnTo>
                                  <a:pt x="264223" y="189318"/>
                                </a:lnTo>
                                <a:lnTo>
                                  <a:pt x="269494" y="188048"/>
                                </a:lnTo>
                                <a:lnTo>
                                  <a:pt x="273265" y="186105"/>
                                </a:lnTo>
                                <a:lnTo>
                                  <a:pt x="273723" y="170878"/>
                                </a:lnTo>
                                <a:lnTo>
                                  <a:pt x="271437" y="172262"/>
                                </a:lnTo>
                                <a:lnTo>
                                  <a:pt x="268579" y="173278"/>
                                </a:lnTo>
                                <a:lnTo>
                                  <a:pt x="262166" y="173278"/>
                                </a:lnTo>
                                <a:lnTo>
                                  <a:pt x="259880" y="171792"/>
                                </a:lnTo>
                                <a:lnTo>
                                  <a:pt x="259880" y="145465"/>
                                </a:lnTo>
                                <a:lnTo>
                                  <a:pt x="273608" y="145465"/>
                                </a:lnTo>
                                <a:lnTo>
                                  <a:pt x="273723" y="133680"/>
                                </a:lnTo>
                                <a:lnTo>
                                  <a:pt x="273951" y="131152"/>
                                </a:lnTo>
                                <a:close/>
                              </a:path>
                              <a:path w="847725" h="287655">
                                <a:moveTo>
                                  <a:pt x="280289" y="68237"/>
                                </a:moveTo>
                                <a:lnTo>
                                  <a:pt x="279374" y="68465"/>
                                </a:lnTo>
                                <a:lnTo>
                                  <a:pt x="278345" y="68808"/>
                                </a:lnTo>
                                <a:lnTo>
                                  <a:pt x="275259" y="68808"/>
                                </a:lnTo>
                                <a:lnTo>
                                  <a:pt x="274116" y="68008"/>
                                </a:lnTo>
                                <a:lnTo>
                                  <a:pt x="274231" y="64795"/>
                                </a:lnTo>
                                <a:lnTo>
                                  <a:pt x="274345" y="60109"/>
                                </a:lnTo>
                                <a:lnTo>
                                  <a:pt x="274421" y="57010"/>
                                </a:lnTo>
                                <a:lnTo>
                                  <a:pt x="274510" y="53721"/>
                                </a:lnTo>
                                <a:lnTo>
                                  <a:pt x="274624" y="48780"/>
                                </a:lnTo>
                                <a:lnTo>
                                  <a:pt x="274688" y="46482"/>
                                </a:lnTo>
                                <a:lnTo>
                                  <a:pt x="273862" y="39839"/>
                                </a:lnTo>
                                <a:lnTo>
                                  <a:pt x="273405" y="36156"/>
                                </a:lnTo>
                                <a:lnTo>
                                  <a:pt x="269062" y="28956"/>
                                </a:lnTo>
                                <a:lnTo>
                                  <a:pt x="261429" y="24739"/>
                                </a:lnTo>
                                <a:lnTo>
                                  <a:pt x="250291" y="23368"/>
                                </a:lnTo>
                                <a:lnTo>
                                  <a:pt x="243357" y="23888"/>
                                </a:lnTo>
                                <a:lnTo>
                                  <a:pt x="236664" y="25311"/>
                                </a:lnTo>
                                <a:lnTo>
                                  <a:pt x="230543" y="27419"/>
                                </a:lnTo>
                                <a:lnTo>
                                  <a:pt x="225348" y="29997"/>
                                </a:lnTo>
                                <a:lnTo>
                                  <a:pt x="227749" y="44881"/>
                                </a:lnTo>
                                <a:lnTo>
                                  <a:pt x="232092" y="42240"/>
                                </a:lnTo>
                                <a:lnTo>
                                  <a:pt x="239077" y="39839"/>
                                </a:lnTo>
                                <a:lnTo>
                                  <a:pt x="252018" y="39839"/>
                                </a:lnTo>
                                <a:lnTo>
                                  <a:pt x="253987" y="42240"/>
                                </a:lnTo>
                                <a:lnTo>
                                  <a:pt x="253961" y="48780"/>
                                </a:lnTo>
                                <a:lnTo>
                                  <a:pt x="253847" y="57137"/>
                                </a:lnTo>
                                <a:lnTo>
                                  <a:pt x="253733" y="59651"/>
                                </a:lnTo>
                                <a:lnTo>
                                  <a:pt x="253619" y="62395"/>
                                </a:lnTo>
                                <a:lnTo>
                                  <a:pt x="253517" y="67322"/>
                                </a:lnTo>
                                <a:lnTo>
                                  <a:pt x="253377" y="68008"/>
                                </a:lnTo>
                                <a:lnTo>
                                  <a:pt x="250761" y="70408"/>
                                </a:lnTo>
                                <a:lnTo>
                                  <a:pt x="243319" y="70408"/>
                                </a:lnTo>
                                <a:lnTo>
                                  <a:pt x="241236" y="68008"/>
                                </a:lnTo>
                                <a:lnTo>
                                  <a:pt x="241134" y="60109"/>
                                </a:lnTo>
                                <a:lnTo>
                                  <a:pt x="243776" y="57137"/>
                                </a:lnTo>
                                <a:lnTo>
                                  <a:pt x="243890" y="57010"/>
                                </a:lnTo>
                                <a:lnTo>
                                  <a:pt x="252933" y="57010"/>
                                </a:lnTo>
                                <a:lnTo>
                                  <a:pt x="253847" y="57137"/>
                                </a:lnTo>
                                <a:lnTo>
                                  <a:pt x="253847" y="48780"/>
                                </a:lnTo>
                                <a:lnTo>
                                  <a:pt x="253695" y="48780"/>
                                </a:lnTo>
                                <a:lnTo>
                                  <a:pt x="250875" y="48539"/>
                                </a:lnTo>
                                <a:lnTo>
                                  <a:pt x="249732" y="48539"/>
                                </a:lnTo>
                                <a:lnTo>
                                  <a:pt x="237274" y="49898"/>
                                </a:lnTo>
                                <a:lnTo>
                                  <a:pt x="228409" y="53721"/>
                                </a:lnTo>
                                <a:lnTo>
                                  <a:pt x="223100" y="59651"/>
                                </a:lnTo>
                                <a:lnTo>
                                  <a:pt x="221335" y="67322"/>
                                </a:lnTo>
                                <a:lnTo>
                                  <a:pt x="221335" y="76822"/>
                                </a:lnTo>
                                <a:lnTo>
                                  <a:pt x="227863" y="82435"/>
                                </a:lnTo>
                                <a:lnTo>
                                  <a:pt x="245033" y="82435"/>
                                </a:lnTo>
                                <a:lnTo>
                                  <a:pt x="251904" y="78994"/>
                                </a:lnTo>
                                <a:lnTo>
                                  <a:pt x="255104" y="73393"/>
                                </a:lnTo>
                                <a:lnTo>
                                  <a:pt x="256946" y="80149"/>
                                </a:lnTo>
                                <a:lnTo>
                                  <a:pt x="261975" y="82435"/>
                                </a:lnTo>
                                <a:lnTo>
                                  <a:pt x="272846" y="82435"/>
                                </a:lnTo>
                                <a:lnTo>
                                  <a:pt x="275831" y="81749"/>
                                </a:lnTo>
                                <a:lnTo>
                                  <a:pt x="279488" y="80378"/>
                                </a:lnTo>
                                <a:lnTo>
                                  <a:pt x="279946" y="73393"/>
                                </a:lnTo>
                                <a:lnTo>
                                  <a:pt x="280149" y="70408"/>
                                </a:lnTo>
                                <a:lnTo>
                                  <a:pt x="280250" y="68808"/>
                                </a:lnTo>
                                <a:lnTo>
                                  <a:pt x="280289" y="68237"/>
                                </a:lnTo>
                                <a:close/>
                              </a:path>
                              <a:path w="847725" h="287655">
                                <a:moveTo>
                                  <a:pt x="282943" y="280860"/>
                                </a:moveTo>
                                <a:lnTo>
                                  <a:pt x="281381" y="281330"/>
                                </a:lnTo>
                                <a:lnTo>
                                  <a:pt x="280771" y="281470"/>
                                </a:lnTo>
                                <a:lnTo>
                                  <a:pt x="278130" y="281470"/>
                                </a:lnTo>
                                <a:lnTo>
                                  <a:pt x="277710" y="280860"/>
                                </a:lnTo>
                                <a:lnTo>
                                  <a:pt x="277774" y="272237"/>
                                </a:lnTo>
                                <a:lnTo>
                                  <a:pt x="277863" y="269278"/>
                                </a:lnTo>
                                <a:lnTo>
                                  <a:pt x="278168" y="258876"/>
                                </a:lnTo>
                                <a:lnTo>
                                  <a:pt x="278269" y="255460"/>
                                </a:lnTo>
                                <a:lnTo>
                                  <a:pt x="278295" y="254762"/>
                                </a:lnTo>
                                <a:lnTo>
                                  <a:pt x="273939" y="249174"/>
                                </a:lnTo>
                                <a:lnTo>
                                  <a:pt x="260108" y="249174"/>
                                </a:lnTo>
                                <a:lnTo>
                                  <a:pt x="255917" y="250405"/>
                                </a:lnTo>
                                <a:lnTo>
                                  <a:pt x="252044" y="252653"/>
                                </a:lnTo>
                                <a:lnTo>
                                  <a:pt x="253669" y="258876"/>
                                </a:lnTo>
                                <a:lnTo>
                                  <a:pt x="256159" y="257009"/>
                                </a:lnTo>
                                <a:lnTo>
                                  <a:pt x="259956" y="255460"/>
                                </a:lnTo>
                                <a:lnTo>
                                  <a:pt x="268973" y="255460"/>
                                </a:lnTo>
                                <a:lnTo>
                                  <a:pt x="271221" y="258102"/>
                                </a:lnTo>
                                <a:lnTo>
                                  <a:pt x="271068" y="263448"/>
                                </a:lnTo>
                                <a:lnTo>
                                  <a:pt x="270992" y="264617"/>
                                </a:lnTo>
                                <a:lnTo>
                                  <a:pt x="270891" y="269278"/>
                                </a:lnTo>
                                <a:lnTo>
                                  <a:pt x="270573" y="276504"/>
                                </a:lnTo>
                                <a:lnTo>
                                  <a:pt x="270522" y="277672"/>
                                </a:lnTo>
                                <a:lnTo>
                                  <a:pt x="266865" y="281330"/>
                                </a:lnTo>
                                <a:lnTo>
                                  <a:pt x="257632" y="281330"/>
                                </a:lnTo>
                                <a:lnTo>
                                  <a:pt x="255993" y="279069"/>
                                </a:lnTo>
                                <a:lnTo>
                                  <a:pt x="255993" y="272237"/>
                                </a:lnTo>
                                <a:lnTo>
                                  <a:pt x="258800" y="269278"/>
                                </a:lnTo>
                                <a:lnTo>
                                  <a:pt x="270891" y="269278"/>
                                </a:lnTo>
                                <a:lnTo>
                                  <a:pt x="270891" y="264617"/>
                                </a:lnTo>
                                <a:lnTo>
                                  <a:pt x="255308" y="264617"/>
                                </a:lnTo>
                                <a:lnTo>
                                  <a:pt x="249085" y="269278"/>
                                </a:lnTo>
                                <a:lnTo>
                                  <a:pt x="249085" y="282879"/>
                                </a:lnTo>
                                <a:lnTo>
                                  <a:pt x="253517" y="287070"/>
                                </a:lnTo>
                                <a:lnTo>
                                  <a:pt x="265315" y="287070"/>
                                </a:lnTo>
                                <a:lnTo>
                                  <a:pt x="269430" y="284505"/>
                                </a:lnTo>
                                <a:lnTo>
                                  <a:pt x="271183" y="281470"/>
                                </a:lnTo>
                                <a:lnTo>
                                  <a:pt x="271259" y="281330"/>
                                </a:lnTo>
                                <a:lnTo>
                                  <a:pt x="271538" y="280860"/>
                                </a:lnTo>
                                <a:lnTo>
                                  <a:pt x="271881" y="284505"/>
                                </a:lnTo>
                                <a:lnTo>
                                  <a:pt x="271919" y="284899"/>
                                </a:lnTo>
                                <a:lnTo>
                                  <a:pt x="274637" y="286918"/>
                                </a:lnTo>
                                <a:lnTo>
                                  <a:pt x="279450" y="286918"/>
                                </a:lnTo>
                                <a:lnTo>
                                  <a:pt x="280936" y="286372"/>
                                </a:lnTo>
                                <a:lnTo>
                                  <a:pt x="282244" y="285826"/>
                                </a:lnTo>
                                <a:lnTo>
                                  <a:pt x="282854" y="281470"/>
                                </a:lnTo>
                                <a:lnTo>
                                  <a:pt x="282943" y="280860"/>
                                </a:lnTo>
                                <a:close/>
                              </a:path>
                              <a:path w="847725" h="287655">
                                <a:moveTo>
                                  <a:pt x="295452" y="229819"/>
                                </a:moveTo>
                                <a:lnTo>
                                  <a:pt x="293116" y="230289"/>
                                </a:lnTo>
                                <a:lnTo>
                                  <a:pt x="287451" y="230822"/>
                                </a:lnTo>
                                <a:lnTo>
                                  <a:pt x="287832" y="234175"/>
                                </a:lnTo>
                                <a:lnTo>
                                  <a:pt x="287997" y="239141"/>
                                </a:lnTo>
                                <a:lnTo>
                                  <a:pt x="287997" y="277825"/>
                                </a:lnTo>
                                <a:lnTo>
                                  <a:pt x="287832" y="282638"/>
                                </a:lnTo>
                                <a:lnTo>
                                  <a:pt x="287451" y="285978"/>
                                </a:lnTo>
                                <a:lnTo>
                                  <a:pt x="295452" y="285978"/>
                                </a:lnTo>
                                <a:lnTo>
                                  <a:pt x="295224" y="283959"/>
                                </a:lnTo>
                                <a:lnTo>
                                  <a:pt x="295135" y="281165"/>
                                </a:lnTo>
                                <a:lnTo>
                                  <a:pt x="295135" y="238290"/>
                                </a:lnTo>
                                <a:lnTo>
                                  <a:pt x="295224" y="231838"/>
                                </a:lnTo>
                                <a:lnTo>
                                  <a:pt x="295452" y="229819"/>
                                </a:lnTo>
                                <a:close/>
                              </a:path>
                              <a:path w="847725" h="287655">
                                <a:moveTo>
                                  <a:pt x="333717" y="157378"/>
                                </a:moveTo>
                                <a:lnTo>
                                  <a:pt x="333235" y="154051"/>
                                </a:lnTo>
                                <a:lnTo>
                                  <a:pt x="332384" y="148107"/>
                                </a:lnTo>
                                <a:lnTo>
                                  <a:pt x="332282" y="147408"/>
                                </a:lnTo>
                                <a:lnTo>
                                  <a:pt x="332155" y="146570"/>
                                </a:lnTo>
                                <a:lnTo>
                                  <a:pt x="330631" y="143751"/>
                                </a:lnTo>
                                <a:lnTo>
                                  <a:pt x="327393" y="137769"/>
                                </a:lnTo>
                                <a:lnTo>
                                  <a:pt x="319303" y="131889"/>
                                </a:lnTo>
                                <a:lnTo>
                                  <a:pt x="319557" y="131889"/>
                                </a:lnTo>
                                <a:lnTo>
                                  <a:pt x="314947" y="131051"/>
                                </a:lnTo>
                                <a:lnTo>
                                  <a:pt x="314947" y="153593"/>
                                </a:lnTo>
                                <a:lnTo>
                                  <a:pt x="297205" y="154051"/>
                                </a:lnTo>
                                <a:lnTo>
                                  <a:pt x="297662" y="148107"/>
                                </a:lnTo>
                                <a:lnTo>
                                  <a:pt x="301320" y="143751"/>
                                </a:lnTo>
                                <a:lnTo>
                                  <a:pt x="311975" y="143751"/>
                                </a:lnTo>
                                <a:lnTo>
                                  <a:pt x="314490" y="147408"/>
                                </a:lnTo>
                                <a:lnTo>
                                  <a:pt x="314947" y="153593"/>
                                </a:lnTo>
                                <a:lnTo>
                                  <a:pt x="314947" y="131051"/>
                                </a:lnTo>
                                <a:lnTo>
                                  <a:pt x="278663" y="147866"/>
                                </a:lnTo>
                                <a:lnTo>
                                  <a:pt x="276364" y="160350"/>
                                </a:lnTo>
                                <a:lnTo>
                                  <a:pt x="278218" y="170992"/>
                                </a:lnTo>
                                <a:lnTo>
                                  <a:pt x="278333" y="171615"/>
                                </a:lnTo>
                                <a:lnTo>
                                  <a:pt x="284238" y="180771"/>
                                </a:lnTo>
                                <a:lnTo>
                                  <a:pt x="294081" y="186931"/>
                                </a:lnTo>
                                <a:lnTo>
                                  <a:pt x="307848" y="189191"/>
                                </a:lnTo>
                                <a:lnTo>
                                  <a:pt x="316890" y="189191"/>
                                </a:lnTo>
                                <a:lnTo>
                                  <a:pt x="324561" y="186791"/>
                                </a:lnTo>
                                <a:lnTo>
                                  <a:pt x="331546" y="182676"/>
                                </a:lnTo>
                                <a:lnTo>
                                  <a:pt x="331749" y="173736"/>
                                </a:lnTo>
                                <a:lnTo>
                                  <a:pt x="331838" y="169849"/>
                                </a:lnTo>
                                <a:lnTo>
                                  <a:pt x="331889" y="167906"/>
                                </a:lnTo>
                                <a:lnTo>
                                  <a:pt x="326047" y="170992"/>
                                </a:lnTo>
                                <a:lnTo>
                                  <a:pt x="319405" y="173736"/>
                                </a:lnTo>
                                <a:lnTo>
                                  <a:pt x="302006" y="173736"/>
                                </a:lnTo>
                                <a:lnTo>
                                  <a:pt x="297548" y="169849"/>
                                </a:lnTo>
                                <a:lnTo>
                                  <a:pt x="297091" y="162864"/>
                                </a:lnTo>
                                <a:lnTo>
                                  <a:pt x="329488" y="162179"/>
                                </a:lnTo>
                                <a:lnTo>
                                  <a:pt x="333717" y="157378"/>
                                </a:lnTo>
                                <a:close/>
                              </a:path>
                              <a:path w="847725" h="287655">
                                <a:moveTo>
                                  <a:pt x="335686" y="280860"/>
                                </a:moveTo>
                                <a:lnTo>
                                  <a:pt x="334137" y="281330"/>
                                </a:lnTo>
                                <a:lnTo>
                                  <a:pt x="333527" y="281470"/>
                                </a:lnTo>
                                <a:lnTo>
                                  <a:pt x="330873" y="281470"/>
                                </a:lnTo>
                                <a:lnTo>
                                  <a:pt x="330454" y="280860"/>
                                </a:lnTo>
                                <a:lnTo>
                                  <a:pt x="330517" y="272237"/>
                                </a:lnTo>
                                <a:lnTo>
                                  <a:pt x="330606" y="269278"/>
                                </a:lnTo>
                                <a:lnTo>
                                  <a:pt x="330911" y="258876"/>
                                </a:lnTo>
                                <a:lnTo>
                                  <a:pt x="331012" y="255460"/>
                                </a:lnTo>
                                <a:lnTo>
                                  <a:pt x="331038" y="254762"/>
                                </a:lnTo>
                                <a:lnTo>
                                  <a:pt x="326682" y="249174"/>
                                </a:lnTo>
                                <a:lnTo>
                                  <a:pt x="312851" y="249174"/>
                                </a:lnTo>
                                <a:lnTo>
                                  <a:pt x="308660" y="250405"/>
                                </a:lnTo>
                                <a:lnTo>
                                  <a:pt x="304787" y="252653"/>
                                </a:lnTo>
                                <a:lnTo>
                                  <a:pt x="306412" y="258876"/>
                                </a:lnTo>
                                <a:lnTo>
                                  <a:pt x="308902" y="257009"/>
                                </a:lnTo>
                                <a:lnTo>
                                  <a:pt x="312699" y="255460"/>
                                </a:lnTo>
                                <a:lnTo>
                                  <a:pt x="321716" y="255460"/>
                                </a:lnTo>
                                <a:lnTo>
                                  <a:pt x="323964" y="258102"/>
                                </a:lnTo>
                                <a:lnTo>
                                  <a:pt x="323811" y="263448"/>
                                </a:lnTo>
                                <a:lnTo>
                                  <a:pt x="323735" y="264617"/>
                                </a:lnTo>
                                <a:lnTo>
                                  <a:pt x="323634" y="269278"/>
                                </a:lnTo>
                                <a:lnTo>
                                  <a:pt x="323316" y="276504"/>
                                </a:lnTo>
                                <a:lnTo>
                                  <a:pt x="323265" y="277672"/>
                                </a:lnTo>
                                <a:lnTo>
                                  <a:pt x="319608" y="281330"/>
                                </a:lnTo>
                                <a:lnTo>
                                  <a:pt x="310375" y="281330"/>
                                </a:lnTo>
                                <a:lnTo>
                                  <a:pt x="308737" y="279069"/>
                                </a:lnTo>
                                <a:lnTo>
                                  <a:pt x="308737" y="272237"/>
                                </a:lnTo>
                                <a:lnTo>
                                  <a:pt x="311543" y="269278"/>
                                </a:lnTo>
                                <a:lnTo>
                                  <a:pt x="323634" y="269278"/>
                                </a:lnTo>
                                <a:lnTo>
                                  <a:pt x="323634" y="264617"/>
                                </a:lnTo>
                                <a:lnTo>
                                  <a:pt x="308063" y="264617"/>
                                </a:lnTo>
                                <a:lnTo>
                                  <a:pt x="301828" y="269278"/>
                                </a:lnTo>
                                <a:lnTo>
                                  <a:pt x="301828" y="282879"/>
                                </a:lnTo>
                                <a:lnTo>
                                  <a:pt x="306260" y="287070"/>
                                </a:lnTo>
                                <a:lnTo>
                                  <a:pt x="318058" y="287070"/>
                                </a:lnTo>
                                <a:lnTo>
                                  <a:pt x="322186" y="284505"/>
                                </a:lnTo>
                                <a:lnTo>
                                  <a:pt x="323926" y="281470"/>
                                </a:lnTo>
                                <a:lnTo>
                                  <a:pt x="324002" y="281330"/>
                                </a:lnTo>
                                <a:lnTo>
                                  <a:pt x="324281" y="280860"/>
                                </a:lnTo>
                                <a:lnTo>
                                  <a:pt x="324624" y="284505"/>
                                </a:lnTo>
                                <a:lnTo>
                                  <a:pt x="324662" y="284899"/>
                                </a:lnTo>
                                <a:lnTo>
                                  <a:pt x="327380" y="286918"/>
                                </a:lnTo>
                                <a:lnTo>
                                  <a:pt x="332193" y="286918"/>
                                </a:lnTo>
                                <a:lnTo>
                                  <a:pt x="333679" y="286372"/>
                                </a:lnTo>
                                <a:lnTo>
                                  <a:pt x="334987" y="285826"/>
                                </a:lnTo>
                                <a:lnTo>
                                  <a:pt x="335597" y="281470"/>
                                </a:lnTo>
                                <a:lnTo>
                                  <a:pt x="335686" y="280860"/>
                                </a:lnTo>
                                <a:close/>
                              </a:path>
                              <a:path w="847725" h="287655">
                                <a:moveTo>
                                  <a:pt x="370852" y="24841"/>
                                </a:moveTo>
                                <a:lnTo>
                                  <a:pt x="364439" y="25184"/>
                                </a:lnTo>
                                <a:lnTo>
                                  <a:pt x="350926" y="25184"/>
                                </a:lnTo>
                                <a:lnTo>
                                  <a:pt x="341426" y="54724"/>
                                </a:lnTo>
                                <a:lnTo>
                                  <a:pt x="331355" y="24726"/>
                                </a:lnTo>
                                <a:lnTo>
                                  <a:pt x="317271" y="25184"/>
                                </a:lnTo>
                                <a:lnTo>
                                  <a:pt x="306971" y="54610"/>
                                </a:lnTo>
                                <a:lnTo>
                                  <a:pt x="297700" y="24612"/>
                                </a:lnTo>
                                <a:lnTo>
                                  <a:pt x="279488" y="25527"/>
                                </a:lnTo>
                                <a:lnTo>
                                  <a:pt x="276517" y="25527"/>
                                </a:lnTo>
                                <a:lnTo>
                                  <a:pt x="278803" y="30568"/>
                                </a:lnTo>
                                <a:lnTo>
                                  <a:pt x="290715" y="62738"/>
                                </a:lnTo>
                                <a:lnTo>
                                  <a:pt x="295643" y="76250"/>
                                </a:lnTo>
                                <a:lnTo>
                                  <a:pt x="297243" y="81622"/>
                                </a:lnTo>
                                <a:lnTo>
                                  <a:pt x="312699" y="81165"/>
                                </a:lnTo>
                                <a:lnTo>
                                  <a:pt x="323456" y="53238"/>
                                </a:lnTo>
                                <a:lnTo>
                                  <a:pt x="331584" y="76022"/>
                                </a:lnTo>
                                <a:lnTo>
                                  <a:pt x="333413" y="81737"/>
                                </a:lnTo>
                                <a:lnTo>
                                  <a:pt x="348869" y="81165"/>
                                </a:lnTo>
                                <a:lnTo>
                                  <a:pt x="370852" y="24841"/>
                                </a:lnTo>
                                <a:close/>
                              </a:path>
                              <a:path w="847725" h="287655">
                                <a:moveTo>
                                  <a:pt x="372198" y="285978"/>
                                </a:moveTo>
                                <a:lnTo>
                                  <a:pt x="371881" y="280695"/>
                                </a:lnTo>
                                <a:lnTo>
                                  <a:pt x="371881" y="253974"/>
                                </a:lnTo>
                                <a:lnTo>
                                  <a:pt x="368160" y="249161"/>
                                </a:lnTo>
                                <a:lnTo>
                                  <a:pt x="356031" y="249161"/>
                                </a:lnTo>
                                <a:lnTo>
                                  <a:pt x="350761" y="251955"/>
                                </a:lnTo>
                                <a:lnTo>
                                  <a:pt x="347814" y="256768"/>
                                </a:lnTo>
                                <a:lnTo>
                                  <a:pt x="347268" y="249859"/>
                                </a:lnTo>
                                <a:lnTo>
                                  <a:pt x="342988" y="250253"/>
                                </a:lnTo>
                                <a:lnTo>
                                  <a:pt x="340271" y="250253"/>
                                </a:lnTo>
                                <a:lnTo>
                                  <a:pt x="340588" y="253593"/>
                                </a:lnTo>
                                <a:lnTo>
                                  <a:pt x="340741" y="258953"/>
                                </a:lnTo>
                                <a:lnTo>
                                  <a:pt x="340741" y="277279"/>
                                </a:lnTo>
                                <a:lnTo>
                                  <a:pt x="340588" y="282638"/>
                                </a:lnTo>
                                <a:lnTo>
                                  <a:pt x="340271" y="285978"/>
                                </a:lnTo>
                                <a:lnTo>
                                  <a:pt x="348195" y="285978"/>
                                </a:lnTo>
                                <a:lnTo>
                                  <a:pt x="347967" y="283959"/>
                                </a:lnTo>
                                <a:lnTo>
                                  <a:pt x="347891" y="280695"/>
                                </a:lnTo>
                                <a:lnTo>
                                  <a:pt x="347891" y="260502"/>
                                </a:lnTo>
                                <a:lnTo>
                                  <a:pt x="353402" y="255460"/>
                                </a:lnTo>
                                <a:lnTo>
                                  <a:pt x="363258" y="255460"/>
                                </a:lnTo>
                                <a:lnTo>
                                  <a:pt x="364744" y="258953"/>
                                </a:lnTo>
                                <a:lnTo>
                                  <a:pt x="364744" y="277279"/>
                                </a:lnTo>
                                <a:lnTo>
                                  <a:pt x="364578" y="282638"/>
                                </a:lnTo>
                                <a:lnTo>
                                  <a:pt x="364197" y="285978"/>
                                </a:lnTo>
                                <a:lnTo>
                                  <a:pt x="372198" y="285978"/>
                                </a:lnTo>
                                <a:close/>
                              </a:path>
                              <a:path w="847725" h="287655">
                                <a:moveTo>
                                  <a:pt x="394728" y="174536"/>
                                </a:moveTo>
                                <a:lnTo>
                                  <a:pt x="393814" y="174764"/>
                                </a:lnTo>
                                <a:lnTo>
                                  <a:pt x="392785" y="175107"/>
                                </a:lnTo>
                                <a:lnTo>
                                  <a:pt x="389699" y="175107"/>
                                </a:lnTo>
                                <a:lnTo>
                                  <a:pt x="388556" y="174307"/>
                                </a:lnTo>
                                <a:lnTo>
                                  <a:pt x="388670" y="171094"/>
                                </a:lnTo>
                                <a:lnTo>
                                  <a:pt x="388785" y="166408"/>
                                </a:lnTo>
                                <a:lnTo>
                                  <a:pt x="388861" y="163309"/>
                                </a:lnTo>
                                <a:lnTo>
                                  <a:pt x="388950" y="160020"/>
                                </a:lnTo>
                                <a:lnTo>
                                  <a:pt x="389064" y="155079"/>
                                </a:lnTo>
                                <a:lnTo>
                                  <a:pt x="389128" y="152781"/>
                                </a:lnTo>
                                <a:lnTo>
                                  <a:pt x="388302" y="146138"/>
                                </a:lnTo>
                                <a:lnTo>
                                  <a:pt x="387845" y="142455"/>
                                </a:lnTo>
                                <a:lnTo>
                                  <a:pt x="383501" y="135255"/>
                                </a:lnTo>
                                <a:lnTo>
                                  <a:pt x="375869" y="131038"/>
                                </a:lnTo>
                                <a:lnTo>
                                  <a:pt x="364731" y="129667"/>
                                </a:lnTo>
                                <a:lnTo>
                                  <a:pt x="357797" y="130187"/>
                                </a:lnTo>
                                <a:lnTo>
                                  <a:pt x="351104" y="131610"/>
                                </a:lnTo>
                                <a:lnTo>
                                  <a:pt x="344982" y="133718"/>
                                </a:lnTo>
                                <a:lnTo>
                                  <a:pt x="339788" y="136296"/>
                                </a:lnTo>
                                <a:lnTo>
                                  <a:pt x="342188" y="151180"/>
                                </a:lnTo>
                                <a:lnTo>
                                  <a:pt x="346532" y="148539"/>
                                </a:lnTo>
                                <a:lnTo>
                                  <a:pt x="353517" y="146138"/>
                                </a:lnTo>
                                <a:lnTo>
                                  <a:pt x="366458" y="146138"/>
                                </a:lnTo>
                                <a:lnTo>
                                  <a:pt x="368427" y="148539"/>
                                </a:lnTo>
                                <a:lnTo>
                                  <a:pt x="368401" y="155079"/>
                                </a:lnTo>
                                <a:lnTo>
                                  <a:pt x="368287" y="163436"/>
                                </a:lnTo>
                                <a:lnTo>
                                  <a:pt x="368173" y="165950"/>
                                </a:lnTo>
                                <a:lnTo>
                                  <a:pt x="368058" y="168694"/>
                                </a:lnTo>
                                <a:lnTo>
                                  <a:pt x="367957" y="173621"/>
                                </a:lnTo>
                                <a:lnTo>
                                  <a:pt x="367817" y="174307"/>
                                </a:lnTo>
                                <a:lnTo>
                                  <a:pt x="365201" y="176707"/>
                                </a:lnTo>
                                <a:lnTo>
                                  <a:pt x="357759" y="176707"/>
                                </a:lnTo>
                                <a:lnTo>
                                  <a:pt x="355688" y="174307"/>
                                </a:lnTo>
                                <a:lnTo>
                                  <a:pt x="355587" y="166408"/>
                                </a:lnTo>
                                <a:lnTo>
                                  <a:pt x="358216" y="163436"/>
                                </a:lnTo>
                                <a:lnTo>
                                  <a:pt x="358330" y="163309"/>
                                </a:lnTo>
                                <a:lnTo>
                                  <a:pt x="367372" y="163309"/>
                                </a:lnTo>
                                <a:lnTo>
                                  <a:pt x="368287" y="163436"/>
                                </a:lnTo>
                                <a:lnTo>
                                  <a:pt x="368287" y="155079"/>
                                </a:lnTo>
                                <a:lnTo>
                                  <a:pt x="368134" y="155079"/>
                                </a:lnTo>
                                <a:lnTo>
                                  <a:pt x="365315" y="154838"/>
                                </a:lnTo>
                                <a:lnTo>
                                  <a:pt x="364172" y="154838"/>
                                </a:lnTo>
                                <a:lnTo>
                                  <a:pt x="351713" y="156197"/>
                                </a:lnTo>
                                <a:lnTo>
                                  <a:pt x="342849" y="160020"/>
                                </a:lnTo>
                                <a:lnTo>
                                  <a:pt x="337540" y="165950"/>
                                </a:lnTo>
                                <a:lnTo>
                                  <a:pt x="335775" y="173621"/>
                                </a:lnTo>
                                <a:lnTo>
                                  <a:pt x="335775" y="183121"/>
                                </a:lnTo>
                                <a:lnTo>
                                  <a:pt x="342303" y="188734"/>
                                </a:lnTo>
                                <a:lnTo>
                                  <a:pt x="359473" y="188734"/>
                                </a:lnTo>
                                <a:lnTo>
                                  <a:pt x="366344" y="185293"/>
                                </a:lnTo>
                                <a:lnTo>
                                  <a:pt x="369544" y="179692"/>
                                </a:lnTo>
                                <a:lnTo>
                                  <a:pt x="371386" y="186448"/>
                                </a:lnTo>
                                <a:lnTo>
                                  <a:pt x="376415" y="188734"/>
                                </a:lnTo>
                                <a:lnTo>
                                  <a:pt x="387286" y="188734"/>
                                </a:lnTo>
                                <a:lnTo>
                                  <a:pt x="390271" y="188048"/>
                                </a:lnTo>
                                <a:lnTo>
                                  <a:pt x="393928" y="186677"/>
                                </a:lnTo>
                                <a:lnTo>
                                  <a:pt x="394385" y="179692"/>
                                </a:lnTo>
                                <a:lnTo>
                                  <a:pt x="394589" y="176707"/>
                                </a:lnTo>
                                <a:lnTo>
                                  <a:pt x="394690" y="175107"/>
                                </a:lnTo>
                                <a:lnTo>
                                  <a:pt x="394728" y="174536"/>
                                </a:lnTo>
                                <a:close/>
                              </a:path>
                              <a:path w="847725" h="287655">
                                <a:moveTo>
                                  <a:pt x="413283" y="285978"/>
                                </a:moveTo>
                                <a:lnTo>
                                  <a:pt x="412902" y="282409"/>
                                </a:lnTo>
                                <a:lnTo>
                                  <a:pt x="412889" y="282092"/>
                                </a:lnTo>
                                <a:lnTo>
                                  <a:pt x="412864" y="281165"/>
                                </a:lnTo>
                                <a:lnTo>
                                  <a:pt x="412788" y="255384"/>
                                </a:lnTo>
                                <a:lnTo>
                                  <a:pt x="412788" y="251726"/>
                                </a:lnTo>
                                <a:lnTo>
                                  <a:pt x="412826" y="231838"/>
                                </a:lnTo>
                                <a:lnTo>
                                  <a:pt x="412940" y="230835"/>
                                </a:lnTo>
                                <a:lnTo>
                                  <a:pt x="413054" y="229819"/>
                                </a:lnTo>
                                <a:lnTo>
                                  <a:pt x="410730" y="230289"/>
                                </a:lnTo>
                                <a:lnTo>
                                  <a:pt x="407860" y="230606"/>
                                </a:lnTo>
                                <a:lnTo>
                                  <a:pt x="405053" y="230835"/>
                                </a:lnTo>
                                <a:lnTo>
                                  <a:pt x="405447" y="234175"/>
                                </a:lnTo>
                                <a:lnTo>
                                  <a:pt x="405523" y="239141"/>
                                </a:lnTo>
                                <a:lnTo>
                                  <a:pt x="405599" y="251726"/>
                                </a:lnTo>
                                <a:lnTo>
                                  <a:pt x="405599" y="258635"/>
                                </a:lnTo>
                                <a:lnTo>
                                  <a:pt x="405599" y="275729"/>
                                </a:lnTo>
                                <a:lnTo>
                                  <a:pt x="403885" y="279069"/>
                                </a:lnTo>
                                <a:lnTo>
                                  <a:pt x="400316" y="281165"/>
                                </a:lnTo>
                                <a:lnTo>
                                  <a:pt x="390842" y="281165"/>
                                </a:lnTo>
                                <a:lnTo>
                                  <a:pt x="385876" y="277050"/>
                                </a:lnTo>
                                <a:lnTo>
                                  <a:pt x="385876" y="261442"/>
                                </a:lnTo>
                                <a:lnTo>
                                  <a:pt x="390144" y="255384"/>
                                </a:lnTo>
                                <a:lnTo>
                                  <a:pt x="400939" y="255384"/>
                                </a:lnTo>
                                <a:lnTo>
                                  <a:pt x="403733" y="256692"/>
                                </a:lnTo>
                                <a:lnTo>
                                  <a:pt x="405599" y="258635"/>
                                </a:lnTo>
                                <a:lnTo>
                                  <a:pt x="405599" y="251726"/>
                                </a:lnTo>
                                <a:lnTo>
                                  <a:pt x="403580" y="250177"/>
                                </a:lnTo>
                                <a:lnTo>
                                  <a:pt x="400392" y="249161"/>
                                </a:lnTo>
                                <a:lnTo>
                                  <a:pt x="397294" y="249161"/>
                                </a:lnTo>
                                <a:lnTo>
                                  <a:pt x="378726" y="269595"/>
                                </a:lnTo>
                                <a:lnTo>
                                  <a:pt x="378726" y="279539"/>
                                </a:lnTo>
                                <a:lnTo>
                                  <a:pt x="385089" y="287375"/>
                                </a:lnTo>
                                <a:lnTo>
                                  <a:pt x="399389" y="287375"/>
                                </a:lnTo>
                                <a:lnTo>
                                  <a:pt x="403733" y="285203"/>
                                </a:lnTo>
                                <a:lnTo>
                                  <a:pt x="406146" y="282092"/>
                                </a:lnTo>
                                <a:lnTo>
                                  <a:pt x="406590" y="285203"/>
                                </a:lnTo>
                                <a:lnTo>
                                  <a:pt x="406692" y="285978"/>
                                </a:lnTo>
                                <a:lnTo>
                                  <a:pt x="413283" y="285978"/>
                                </a:lnTo>
                                <a:close/>
                              </a:path>
                              <a:path w="847725" h="287655">
                                <a:moveTo>
                                  <a:pt x="427736" y="68237"/>
                                </a:moveTo>
                                <a:lnTo>
                                  <a:pt x="426821" y="68465"/>
                                </a:lnTo>
                                <a:lnTo>
                                  <a:pt x="425792" y="68808"/>
                                </a:lnTo>
                                <a:lnTo>
                                  <a:pt x="422706" y="68808"/>
                                </a:lnTo>
                                <a:lnTo>
                                  <a:pt x="421563" y="68008"/>
                                </a:lnTo>
                                <a:lnTo>
                                  <a:pt x="421678" y="64795"/>
                                </a:lnTo>
                                <a:lnTo>
                                  <a:pt x="421805" y="60109"/>
                                </a:lnTo>
                                <a:lnTo>
                                  <a:pt x="421881" y="57010"/>
                                </a:lnTo>
                                <a:lnTo>
                                  <a:pt x="421957" y="53721"/>
                                </a:lnTo>
                                <a:lnTo>
                                  <a:pt x="422084" y="48780"/>
                                </a:lnTo>
                                <a:lnTo>
                                  <a:pt x="422135" y="46482"/>
                                </a:lnTo>
                                <a:lnTo>
                                  <a:pt x="421309" y="39839"/>
                                </a:lnTo>
                                <a:lnTo>
                                  <a:pt x="420852" y="36156"/>
                                </a:lnTo>
                                <a:lnTo>
                                  <a:pt x="416509" y="28956"/>
                                </a:lnTo>
                                <a:lnTo>
                                  <a:pt x="408889" y="24739"/>
                                </a:lnTo>
                                <a:lnTo>
                                  <a:pt x="397738" y="23368"/>
                                </a:lnTo>
                                <a:lnTo>
                                  <a:pt x="390804" y="23888"/>
                                </a:lnTo>
                                <a:lnTo>
                                  <a:pt x="384111" y="25311"/>
                                </a:lnTo>
                                <a:lnTo>
                                  <a:pt x="378002" y="27419"/>
                                </a:lnTo>
                                <a:lnTo>
                                  <a:pt x="372795" y="29997"/>
                                </a:lnTo>
                                <a:lnTo>
                                  <a:pt x="375196" y="44881"/>
                                </a:lnTo>
                                <a:lnTo>
                                  <a:pt x="379539" y="42240"/>
                                </a:lnTo>
                                <a:lnTo>
                                  <a:pt x="386524" y="39839"/>
                                </a:lnTo>
                                <a:lnTo>
                                  <a:pt x="399465" y="39839"/>
                                </a:lnTo>
                                <a:lnTo>
                                  <a:pt x="401447" y="42240"/>
                                </a:lnTo>
                                <a:lnTo>
                                  <a:pt x="401408" y="48780"/>
                                </a:lnTo>
                                <a:lnTo>
                                  <a:pt x="401294" y="57137"/>
                                </a:lnTo>
                                <a:lnTo>
                                  <a:pt x="401193" y="59651"/>
                                </a:lnTo>
                                <a:lnTo>
                                  <a:pt x="401066" y="62395"/>
                                </a:lnTo>
                                <a:lnTo>
                                  <a:pt x="400964" y="67322"/>
                                </a:lnTo>
                                <a:lnTo>
                                  <a:pt x="400837" y="68008"/>
                                </a:lnTo>
                                <a:lnTo>
                                  <a:pt x="398208" y="70408"/>
                                </a:lnTo>
                                <a:lnTo>
                                  <a:pt x="390766" y="70408"/>
                                </a:lnTo>
                                <a:lnTo>
                                  <a:pt x="388683" y="68008"/>
                                </a:lnTo>
                                <a:lnTo>
                                  <a:pt x="388581" y="60109"/>
                                </a:lnTo>
                                <a:lnTo>
                                  <a:pt x="391236" y="57137"/>
                                </a:lnTo>
                                <a:lnTo>
                                  <a:pt x="391337" y="57010"/>
                                </a:lnTo>
                                <a:lnTo>
                                  <a:pt x="400380" y="57010"/>
                                </a:lnTo>
                                <a:lnTo>
                                  <a:pt x="401294" y="57137"/>
                                </a:lnTo>
                                <a:lnTo>
                                  <a:pt x="401294" y="48780"/>
                                </a:lnTo>
                                <a:lnTo>
                                  <a:pt x="401154" y="48780"/>
                                </a:lnTo>
                                <a:lnTo>
                                  <a:pt x="398322" y="48539"/>
                                </a:lnTo>
                                <a:lnTo>
                                  <a:pt x="397179" y="48539"/>
                                </a:lnTo>
                                <a:lnTo>
                                  <a:pt x="384721" y="49898"/>
                                </a:lnTo>
                                <a:lnTo>
                                  <a:pt x="375856" y="53721"/>
                                </a:lnTo>
                                <a:lnTo>
                                  <a:pt x="370547" y="59651"/>
                                </a:lnTo>
                                <a:lnTo>
                                  <a:pt x="368782" y="67322"/>
                                </a:lnTo>
                                <a:lnTo>
                                  <a:pt x="368782" y="76822"/>
                                </a:lnTo>
                                <a:lnTo>
                                  <a:pt x="375310" y="82435"/>
                                </a:lnTo>
                                <a:lnTo>
                                  <a:pt x="392480" y="82435"/>
                                </a:lnTo>
                                <a:lnTo>
                                  <a:pt x="399351" y="78994"/>
                                </a:lnTo>
                                <a:lnTo>
                                  <a:pt x="402551" y="73393"/>
                                </a:lnTo>
                                <a:lnTo>
                                  <a:pt x="404393" y="80149"/>
                                </a:lnTo>
                                <a:lnTo>
                                  <a:pt x="409422" y="82435"/>
                                </a:lnTo>
                                <a:lnTo>
                                  <a:pt x="420293" y="82435"/>
                                </a:lnTo>
                                <a:lnTo>
                                  <a:pt x="427697" y="68808"/>
                                </a:lnTo>
                                <a:lnTo>
                                  <a:pt x="427736" y="68237"/>
                                </a:lnTo>
                                <a:close/>
                              </a:path>
                              <a:path w="847725" h="287655">
                                <a:moveTo>
                                  <a:pt x="441439" y="129667"/>
                                </a:moveTo>
                                <a:lnTo>
                                  <a:pt x="431253" y="130467"/>
                                </a:lnTo>
                                <a:lnTo>
                                  <a:pt x="424497" y="136067"/>
                                </a:lnTo>
                                <a:lnTo>
                                  <a:pt x="421297" y="144322"/>
                                </a:lnTo>
                                <a:lnTo>
                                  <a:pt x="420382" y="130111"/>
                                </a:lnTo>
                                <a:lnTo>
                                  <a:pt x="402742" y="132410"/>
                                </a:lnTo>
                                <a:lnTo>
                                  <a:pt x="398856" y="132410"/>
                                </a:lnTo>
                                <a:lnTo>
                                  <a:pt x="399313" y="137337"/>
                                </a:lnTo>
                                <a:lnTo>
                                  <a:pt x="399656" y="143510"/>
                                </a:lnTo>
                                <a:lnTo>
                                  <a:pt x="399656" y="167894"/>
                                </a:lnTo>
                                <a:lnTo>
                                  <a:pt x="399542" y="182435"/>
                                </a:lnTo>
                                <a:lnTo>
                                  <a:pt x="398970" y="187350"/>
                                </a:lnTo>
                                <a:lnTo>
                                  <a:pt x="421855" y="187350"/>
                                </a:lnTo>
                                <a:lnTo>
                                  <a:pt x="421525" y="184391"/>
                                </a:lnTo>
                                <a:lnTo>
                                  <a:pt x="421411" y="179578"/>
                                </a:lnTo>
                                <a:lnTo>
                                  <a:pt x="421411" y="150837"/>
                                </a:lnTo>
                                <a:lnTo>
                                  <a:pt x="430453" y="148551"/>
                                </a:lnTo>
                                <a:lnTo>
                                  <a:pt x="440067" y="149580"/>
                                </a:lnTo>
                                <a:lnTo>
                                  <a:pt x="441439" y="129667"/>
                                </a:lnTo>
                                <a:close/>
                              </a:path>
                              <a:path w="847725" h="287655">
                                <a:moveTo>
                                  <a:pt x="483882" y="257009"/>
                                </a:moveTo>
                                <a:lnTo>
                                  <a:pt x="479336" y="257009"/>
                                </a:lnTo>
                                <a:lnTo>
                                  <a:pt x="465810" y="257009"/>
                                </a:lnTo>
                                <a:lnTo>
                                  <a:pt x="461086" y="257009"/>
                                </a:lnTo>
                                <a:lnTo>
                                  <a:pt x="461238" y="258787"/>
                                </a:lnTo>
                                <a:lnTo>
                                  <a:pt x="461238" y="261200"/>
                                </a:lnTo>
                                <a:lnTo>
                                  <a:pt x="461073" y="263677"/>
                                </a:lnTo>
                                <a:lnTo>
                                  <a:pt x="461073" y="263842"/>
                                </a:lnTo>
                                <a:lnTo>
                                  <a:pt x="465505" y="263677"/>
                                </a:lnTo>
                                <a:lnTo>
                                  <a:pt x="475754" y="263677"/>
                                </a:lnTo>
                                <a:lnTo>
                                  <a:pt x="475919" y="265087"/>
                                </a:lnTo>
                                <a:lnTo>
                                  <a:pt x="475919" y="278053"/>
                                </a:lnTo>
                                <a:lnTo>
                                  <a:pt x="472655" y="279755"/>
                                </a:lnTo>
                                <a:lnTo>
                                  <a:pt x="469239" y="280543"/>
                                </a:lnTo>
                                <a:lnTo>
                                  <a:pt x="464883" y="280543"/>
                                </a:lnTo>
                                <a:lnTo>
                                  <a:pt x="456730" y="279095"/>
                                </a:lnTo>
                                <a:lnTo>
                                  <a:pt x="450011" y="274853"/>
                                </a:lnTo>
                                <a:lnTo>
                                  <a:pt x="445439" y="268020"/>
                                </a:lnTo>
                                <a:lnTo>
                                  <a:pt x="443941" y="259803"/>
                                </a:lnTo>
                                <a:lnTo>
                                  <a:pt x="443865" y="259410"/>
                                </a:lnTo>
                                <a:lnTo>
                                  <a:pt x="464731" y="236969"/>
                                </a:lnTo>
                                <a:lnTo>
                                  <a:pt x="470014" y="236969"/>
                                </a:lnTo>
                                <a:lnTo>
                                  <a:pt x="476694" y="238823"/>
                                </a:lnTo>
                                <a:lnTo>
                                  <a:pt x="480568" y="241935"/>
                                </a:lnTo>
                                <a:lnTo>
                                  <a:pt x="482117" y="236969"/>
                                </a:lnTo>
                                <a:lnTo>
                                  <a:pt x="482752" y="234950"/>
                                </a:lnTo>
                                <a:lnTo>
                                  <a:pt x="478485" y="232143"/>
                                </a:lnTo>
                                <a:lnTo>
                                  <a:pt x="471335" y="230047"/>
                                </a:lnTo>
                                <a:lnTo>
                                  <a:pt x="465505" y="230047"/>
                                </a:lnTo>
                                <a:lnTo>
                                  <a:pt x="436029" y="258787"/>
                                </a:lnTo>
                                <a:lnTo>
                                  <a:pt x="435991" y="259803"/>
                                </a:lnTo>
                                <a:lnTo>
                                  <a:pt x="438061" y="270370"/>
                                </a:lnTo>
                                <a:lnTo>
                                  <a:pt x="443890" y="279095"/>
                                </a:lnTo>
                                <a:lnTo>
                                  <a:pt x="443992" y="279247"/>
                                </a:lnTo>
                                <a:lnTo>
                                  <a:pt x="452920" y="285203"/>
                                </a:lnTo>
                                <a:lnTo>
                                  <a:pt x="464032" y="287375"/>
                                </a:lnTo>
                                <a:lnTo>
                                  <a:pt x="473430" y="287375"/>
                                </a:lnTo>
                                <a:lnTo>
                                  <a:pt x="479018" y="284505"/>
                                </a:lnTo>
                                <a:lnTo>
                                  <a:pt x="483374" y="281622"/>
                                </a:lnTo>
                                <a:lnTo>
                                  <a:pt x="483374" y="280543"/>
                                </a:lnTo>
                                <a:lnTo>
                                  <a:pt x="483463" y="263677"/>
                                </a:lnTo>
                                <a:lnTo>
                                  <a:pt x="483577" y="259410"/>
                                </a:lnTo>
                                <a:lnTo>
                                  <a:pt x="483882" y="257009"/>
                                </a:lnTo>
                                <a:close/>
                              </a:path>
                              <a:path w="847725" h="287655">
                                <a:moveTo>
                                  <a:pt x="491858" y="81051"/>
                                </a:moveTo>
                                <a:lnTo>
                                  <a:pt x="491401" y="73266"/>
                                </a:lnTo>
                                <a:lnTo>
                                  <a:pt x="491401" y="43154"/>
                                </a:lnTo>
                                <a:lnTo>
                                  <a:pt x="490410" y="34848"/>
                                </a:lnTo>
                                <a:lnTo>
                                  <a:pt x="487375" y="28625"/>
                                </a:lnTo>
                                <a:lnTo>
                                  <a:pt x="482269" y="24714"/>
                                </a:lnTo>
                                <a:lnTo>
                                  <a:pt x="475030" y="23355"/>
                                </a:lnTo>
                                <a:lnTo>
                                  <a:pt x="467245" y="23355"/>
                                </a:lnTo>
                                <a:lnTo>
                                  <a:pt x="458889" y="28155"/>
                                </a:lnTo>
                                <a:lnTo>
                                  <a:pt x="454304" y="36296"/>
                                </a:lnTo>
                                <a:lnTo>
                                  <a:pt x="453504" y="23926"/>
                                </a:lnTo>
                                <a:lnTo>
                                  <a:pt x="450062" y="24269"/>
                                </a:lnTo>
                                <a:lnTo>
                                  <a:pt x="435991" y="25984"/>
                                </a:lnTo>
                                <a:lnTo>
                                  <a:pt x="431977" y="25984"/>
                                </a:lnTo>
                                <a:lnTo>
                                  <a:pt x="432435" y="30911"/>
                                </a:lnTo>
                                <a:lnTo>
                                  <a:pt x="432663" y="37782"/>
                                </a:lnTo>
                                <a:lnTo>
                                  <a:pt x="432663" y="68224"/>
                                </a:lnTo>
                                <a:lnTo>
                                  <a:pt x="432435" y="76123"/>
                                </a:lnTo>
                                <a:lnTo>
                                  <a:pt x="431977" y="81051"/>
                                </a:lnTo>
                                <a:lnTo>
                                  <a:pt x="454875" y="81051"/>
                                </a:lnTo>
                                <a:lnTo>
                                  <a:pt x="454533" y="78079"/>
                                </a:lnTo>
                                <a:lnTo>
                                  <a:pt x="454418" y="73266"/>
                                </a:lnTo>
                                <a:lnTo>
                                  <a:pt x="454418" y="44653"/>
                                </a:lnTo>
                                <a:lnTo>
                                  <a:pt x="458317" y="39839"/>
                                </a:lnTo>
                                <a:lnTo>
                                  <a:pt x="468388" y="39839"/>
                                </a:lnTo>
                                <a:lnTo>
                                  <a:pt x="469646" y="42926"/>
                                </a:lnTo>
                                <a:lnTo>
                                  <a:pt x="469531" y="76123"/>
                                </a:lnTo>
                                <a:lnTo>
                                  <a:pt x="468960" y="81051"/>
                                </a:lnTo>
                                <a:lnTo>
                                  <a:pt x="491858" y="81051"/>
                                </a:lnTo>
                                <a:close/>
                              </a:path>
                              <a:path w="847725" h="287655">
                                <a:moveTo>
                                  <a:pt x="501548" y="158165"/>
                                </a:moveTo>
                                <a:lnTo>
                                  <a:pt x="499465" y="146951"/>
                                </a:lnTo>
                                <a:lnTo>
                                  <a:pt x="498043" y="144780"/>
                                </a:lnTo>
                                <a:lnTo>
                                  <a:pt x="493534" y="137909"/>
                                </a:lnTo>
                                <a:lnTo>
                                  <a:pt x="484441" y="131991"/>
                                </a:lnTo>
                                <a:lnTo>
                                  <a:pt x="484936" y="131991"/>
                                </a:lnTo>
                                <a:lnTo>
                                  <a:pt x="480479" y="131191"/>
                                </a:lnTo>
                                <a:lnTo>
                                  <a:pt x="480479" y="148437"/>
                                </a:lnTo>
                                <a:lnTo>
                                  <a:pt x="480479" y="169849"/>
                                </a:lnTo>
                                <a:lnTo>
                                  <a:pt x="476935" y="174193"/>
                                </a:lnTo>
                                <a:lnTo>
                                  <a:pt x="466178" y="174193"/>
                                </a:lnTo>
                                <a:lnTo>
                                  <a:pt x="462508" y="170192"/>
                                </a:lnTo>
                                <a:lnTo>
                                  <a:pt x="462508" y="149352"/>
                                </a:lnTo>
                                <a:lnTo>
                                  <a:pt x="466051" y="144780"/>
                                </a:lnTo>
                                <a:lnTo>
                                  <a:pt x="476592" y="144780"/>
                                </a:lnTo>
                                <a:lnTo>
                                  <a:pt x="480479" y="148437"/>
                                </a:lnTo>
                                <a:lnTo>
                                  <a:pt x="480479" y="131191"/>
                                </a:lnTo>
                                <a:lnTo>
                                  <a:pt x="444525" y="146951"/>
                                </a:lnTo>
                                <a:lnTo>
                                  <a:pt x="441439" y="160909"/>
                                </a:lnTo>
                                <a:lnTo>
                                  <a:pt x="443509" y="172135"/>
                                </a:lnTo>
                                <a:lnTo>
                                  <a:pt x="449389" y="181178"/>
                                </a:lnTo>
                                <a:lnTo>
                                  <a:pt x="458597" y="187223"/>
                                </a:lnTo>
                                <a:lnTo>
                                  <a:pt x="470636" y="189420"/>
                                </a:lnTo>
                                <a:lnTo>
                                  <a:pt x="482612" y="187223"/>
                                </a:lnTo>
                                <a:lnTo>
                                  <a:pt x="483108" y="187223"/>
                                </a:lnTo>
                                <a:lnTo>
                                  <a:pt x="493052" y="180619"/>
                                </a:lnTo>
                                <a:lnTo>
                                  <a:pt x="497128" y="174193"/>
                                </a:lnTo>
                                <a:lnTo>
                                  <a:pt x="499325" y="170726"/>
                                </a:lnTo>
                                <a:lnTo>
                                  <a:pt x="501548" y="158165"/>
                                </a:lnTo>
                                <a:close/>
                              </a:path>
                              <a:path w="847725" h="287655">
                                <a:moveTo>
                                  <a:pt x="525932" y="257619"/>
                                </a:moveTo>
                                <a:lnTo>
                                  <a:pt x="524230" y="255460"/>
                                </a:lnTo>
                                <a:lnTo>
                                  <a:pt x="519264" y="249161"/>
                                </a:lnTo>
                                <a:lnTo>
                                  <a:pt x="518871" y="249161"/>
                                </a:lnTo>
                                <a:lnTo>
                                  <a:pt x="518871" y="260032"/>
                                </a:lnTo>
                                <a:lnTo>
                                  <a:pt x="518871" y="275412"/>
                                </a:lnTo>
                                <a:lnTo>
                                  <a:pt x="514832" y="281089"/>
                                </a:lnTo>
                                <a:lnTo>
                                  <a:pt x="501624" y="281089"/>
                                </a:lnTo>
                                <a:lnTo>
                                  <a:pt x="497433" y="276656"/>
                                </a:lnTo>
                                <a:lnTo>
                                  <a:pt x="497433" y="261048"/>
                                </a:lnTo>
                                <a:lnTo>
                                  <a:pt x="501700" y="255460"/>
                                </a:lnTo>
                                <a:lnTo>
                                  <a:pt x="514210" y="255460"/>
                                </a:lnTo>
                                <a:lnTo>
                                  <a:pt x="518871" y="260032"/>
                                </a:lnTo>
                                <a:lnTo>
                                  <a:pt x="518871" y="249161"/>
                                </a:lnTo>
                                <a:lnTo>
                                  <a:pt x="508622" y="249161"/>
                                </a:lnTo>
                                <a:lnTo>
                                  <a:pt x="501116" y="250723"/>
                                </a:lnTo>
                                <a:lnTo>
                                  <a:pt x="495350" y="254990"/>
                                </a:lnTo>
                                <a:lnTo>
                                  <a:pt x="491667" y="261353"/>
                                </a:lnTo>
                                <a:lnTo>
                                  <a:pt x="490359" y="269201"/>
                                </a:lnTo>
                                <a:lnTo>
                                  <a:pt x="490359" y="278904"/>
                                </a:lnTo>
                                <a:lnTo>
                                  <a:pt x="497039" y="287375"/>
                                </a:lnTo>
                                <a:lnTo>
                                  <a:pt x="507606" y="287375"/>
                                </a:lnTo>
                                <a:lnTo>
                                  <a:pt x="525932" y="267335"/>
                                </a:lnTo>
                                <a:lnTo>
                                  <a:pt x="525932" y="257619"/>
                                </a:lnTo>
                                <a:close/>
                              </a:path>
                              <a:path w="847725" h="287655">
                                <a:moveTo>
                                  <a:pt x="555625" y="68237"/>
                                </a:moveTo>
                                <a:lnTo>
                                  <a:pt x="554710" y="68465"/>
                                </a:lnTo>
                                <a:lnTo>
                                  <a:pt x="553681" y="68808"/>
                                </a:lnTo>
                                <a:lnTo>
                                  <a:pt x="550595" y="68808"/>
                                </a:lnTo>
                                <a:lnTo>
                                  <a:pt x="549452" y="68008"/>
                                </a:lnTo>
                                <a:lnTo>
                                  <a:pt x="549567" y="64795"/>
                                </a:lnTo>
                                <a:lnTo>
                                  <a:pt x="549681" y="60109"/>
                                </a:lnTo>
                                <a:lnTo>
                                  <a:pt x="549757" y="57010"/>
                                </a:lnTo>
                                <a:lnTo>
                                  <a:pt x="549833" y="53721"/>
                                </a:lnTo>
                                <a:lnTo>
                                  <a:pt x="549960" y="48780"/>
                                </a:lnTo>
                                <a:lnTo>
                                  <a:pt x="550024" y="46482"/>
                                </a:lnTo>
                                <a:lnTo>
                                  <a:pt x="549198" y="39839"/>
                                </a:lnTo>
                                <a:lnTo>
                                  <a:pt x="548741" y="36156"/>
                                </a:lnTo>
                                <a:lnTo>
                                  <a:pt x="544398" y="28956"/>
                                </a:lnTo>
                                <a:lnTo>
                                  <a:pt x="536765" y="24739"/>
                                </a:lnTo>
                                <a:lnTo>
                                  <a:pt x="525627" y="23368"/>
                                </a:lnTo>
                                <a:lnTo>
                                  <a:pt x="518693" y="23888"/>
                                </a:lnTo>
                                <a:lnTo>
                                  <a:pt x="512000" y="25311"/>
                                </a:lnTo>
                                <a:lnTo>
                                  <a:pt x="505879" y="27419"/>
                                </a:lnTo>
                                <a:lnTo>
                                  <a:pt x="500684" y="29997"/>
                                </a:lnTo>
                                <a:lnTo>
                                  <a:pt x="503085" y="44881"/>
                                </a:lnTo>
                                <a:lnTo>
                                  <a:pt x="507428" y="42240"/>
                                </a:lnTo>
                                <a:lnTo>
                                  <a:pt x="514413" y="39839"/>
                                </a:lnTo>
                                <a:lnTo>
                                  <a:pt x="527354" y="39839"/>
                                </a:lnTo>
                                <a:lnTo>
                                  <a:pt x="529323" y="42240"/>
                                </a:lnTo>
                                <a:lnTo>
                                  <a:pt x="529297" y="48780"/>
                                </a:lnTo>
                                <a:lnTo>
                                  <a:pt x="529183" y="57137"/>
                                </a:lnTo>
                                <a:lnTo>
                                  <a:pt x="529069" y="59651"/>
                                </a:lnTo>
                                <a:lnTo>
                                  <a:pt x="528955" y="62395"/>
                                </a:lnTo>
                                <a:lnTo>
                                  <a:pt x="528853" y="67322"/>
                                </a:lnTo>
                                <a:lnTo>
                                  <a:pt x="528713" y="68008"/>
                                </a:lnTo>
                                <a:lnTo>
                                  <a:pt x="526097" y="70408"/>
                                </a:lnTo>
                                <a:lnTo>
                                  <a:pt x="518655" y="70408"/>
                                </a:lnTo>
                                <a:lnTo>
                                  <a:pt x="516572" y="68008"/>
                                </a:lnTo>
                                <a:lnTo>
                                  <a:pt x="516483" y="60109"/>
                                </a:lnTo>
                                <a:lnTo>
                                  <a:pt x="519112" y="57137"/>
                                </a:lnTo>
                                <a:lnTo>
                                  <a:pt x="519226" y="57010"/>
                                </a:lnTo>
                                <a:lnTo>
                                  <a:pt x="528269" y="57010"/>
                                </a:lnTo>
                                <a:lnTo>
                                  <a:pt x="529183" y="57137"/>
                                </a:lnTo>
                                <a:lnTo>
                                  <a:pt x="529183" y="48780"/>
                                </a:lnTo>
                                <a:lnTo>
                                  <a:pt x="529031" y="48780"/>
                                </a:lnTo>
                                <a:lnTo>
                                  <a:pt x="526211" y="48539"/>
                                </a:lnTo>
                                <a:lnTo>
                                  <a:pt x="525068" y="48539"/>
                                </a:lnTo>
                                <a:lnTo>
                                  <a:pt x="512610" y="49898"/>
                                </a:lnTo>
                                <a:lnTo>
                                  <a:pt x="503732" y="53721"/>
                                </a:lnTo>
                                <a:lnTo>
                                  <a:pt x="498436" y="59651"/>
                                </a:lnTo>
                                <a:lnTo>
                                  <a:pt x="496671" y="67322"/>
                                </a:lnTo>
                                <a:lnTo>
                                  <a:pt x="496671" y="76822"/>
                                </a:lnTo>
                                <a:lnTo>
                                  <a:pt x="503199" y="82435"/>
                                </a:lnTo>
                                <a:lnTo>
                                  <a:pt x="520369" y="82435"/>
                                </a:lnTo>
                                <a:lnTo>
                                  <a:pt x="527240" y="78994"/>
                                </a:lnTo>
                                <a:lnTo>
                                  <a:pt x="530440" y="73393"/>
                                </a:lnTo>
                                <a:lnTo>
                                  <a:pt x="532282" y="80149"/>
                                </a:lnTo>
                                <a:lnTo>
                                  <a:pt x="537311" y="82435"/>
                                </a:lnTo>
                                <a:lnTo>
                                  <a:pt x="548182" y="82435"/>
                                </a:lnTo>
                                <a:lnTo>
                                  <a:pt x="551167" y="81749"/>
                                </a:lnTo>
                                <a:lnTo>
                                  <a:pt x="554824" y="80378"/>
                                </a:lnTo>
                                <a:lnTo>
                                  <a:pt x="555282" y="73393"/>
                                </a:lnTo>
                                <a:lnTo>
                                  <a:pt x="555472" y="70408"/>
                                </a:lnTo>
                                <a:lnTo>
                                  <a:pt x="555586" y="68808"/>
                                </a:lnTo>
                                <a:lnTo>
                                  <a:pt x="555625" y="68237"/>
                                </a:lnTo>
                                <a:close/>
                              </a:path>
                              <a:path w="847725" h="287655">
                                <a:moveTo>
                                  <a:pt x="562787" y="174536"/>
                                </a:moveTo>
                                <a:lnTo>
                                  <a:pt x="561873" y="174764"/>
                                </a:lnTo>
                                <a:lnTo>
                                  <a:pt x="560844" y="175107"/>
                                </a:lnTo>
                                <a:lnTo>
                                  <a:pt x="557758" y="175107"/>
                                </a:lnTo>
                                <a:lnTo>
                                  <a:pt x="556615" y="174307"/>
                                </a:lnTo>
                                <a:lnTo>
                                  <a:pt x="556729" y="171094"/>
                                </a:lnTo>
                                <a:lnTo>
                                  <a:pt x="556844" y="166408"/>
                                </a:lnTo>
                                <a:lnTo>
                                  <a:pt x="556920" y="163309"/>
                                </a:lnTo>
                                <a:lnTo>
                                  <a:pt x="557009" y="160020"/>
                                </a:lnTo>
                                <a:lnTo>
                                  <a:pt x="557123" y="155079"/>
                                </a:lnTo>
                                <a:lnTo>
                                  <a:pt x="557187" y="152781"/>
                                </a:lnTo>
                                <a:lnTo>
                                  <a:pt x="556361" y="146138"/>
                                </a:lnTo>
                                <a:lnTo>
                                  <a:pt x="555904" y="142455"/>
                                </a:lnTo>
                                <a:lnTo>
                                  <a:pt x="551561" y="135255"/>
                                </a:lnTo>
                                <a:lnTo>
                                  <a:pt x="543941" y="131038"/>
                                </a:lnTo>
                                <a:lnTo>
                                  <a:pt x="532803" y="129667"/>
                                </a:lnTo>
                                <a:lnTo>
                                  <a:pt x="525856" y="130187"/>
                                </a:lnTo>
                                <a:lnTo>
                                  <a:pt x="519163" y="131610"/>
                                </a:lnTo>
                                <a:lnTo>
                                  <a:pt x="513041" y="133718"/>
                                </a:lnTo>
                                <a:lnTo>
                                  <a:pt x="507847" y="136296"/>
                                </a:lnTo>
                                <a:lnTo>
                                  <a:pt x="510247" y="151180"/>
                                </a:lnTo>
                                <a:lnTo>
                                  <a:pt x="514591" y="148539"/>
                                </a:lnTo>
                                <a:lnTo>
                                  <a:pt x="521576" y="146138"/>
                                </a:lnTo>
                                <a:lnTo>
                                  <a:pt x="534517" y="146138"/>
                                </a:lnTo>
                                <a:lnTo>
                                  <a:pt x="536486" y="148539"/>
                                </a:lnTo>
                                <a:lnTo>
                                  <a:pt x="536460" y="155079"/>
                                </a:lnTo>
                                <a:lnTo>
                                  <a:pt x="536346" y="163436"/>
                                </a:lnTo>
                                <a:lnTo>
                                  <a:pt x="536244" y="165950"/>
                                </a:lnTo>
                                <a:lnTo>
                                  <a:pt x="536130" y="168694"/>
                                </a:lnTo>
                                <a:lnTo>
                                  <a:pt x="536016" y="173621"/>
                                </a:lnTo>
                                <a:lnTo>
                                  <a:pt x="535876" y="174307"/>
                                </a:lnTo>
                                <a:lnTo>
                                  <a:pt x="533260" y="176707"/>
                                </a:lnTo>
                                <a:lnTo>
                                  <a:pt x="525818" y="176707"/>
                                </a:lnTo>
                                <a:lnTo>
                                  <a:pt x="523748" y="174307"/>
                                </a:lnTo>
                                <a:lnTo>
                                  <a:pt x="523646" y="166408"/>
                                </a:lnTo>
                                <a:lnTo>
                                  <a:pt x="526275" y="163436"/>
                                </a:lnTo>
                                <a:lnTo>
                                  <a:pt x="526389" y="163309"/>
                                </a:lnTo>
                                <a:lnTo>
                                  <a:pt x="535432" y="163309"/>
                                </a:lnTo>
                                <a:lnTo>
                                  <a:pt x="536346" y="163436"/>
                                </a:lnTo>
                                <a:lnTo>
                                  <a:pt x="536346" y="155079"/>
                                </a:lnTo>
                                <a:lnTo>
                                  <a:pt x="536194" y="155079"/>
                                </a:lnTo>
                                <a:lnTo>
                                  <a:pt x="533374" y="154838"/>
                                </a:lnTo>
                                <a:lnTo>
                                  <a:pt x="532231" y="154838"/>
                                </a:lnTo>
                                <a:lnTo>
                                  <a:pt x="519772" y="156197"/>
                                </a:lnTo>
                                <a:lnTo>
                                  <a:pt x="510908" y="160020"/>
                                </a:lnTo>
                                <a:lnTo>
                                  <a:pt x="505599" y="165950"/>
                                </a:lnTo>
                                <a:lnTo>
                                  <a:pt x="503834" y="173621"/>
                                </a:lnTo>
                                <a:lnTo>
                                  <a:pt x="503834" y="183121"/>
                                </a:lnTo>
                                <a:lnTo>
                                  <a:pt x="510362" y="188734"/>
                                </a:lnTo>
                                <a:lnTo>
                                  <a:pt x="527532" y="188734"/>
                                </a:lnTo>
                                <a:lnTo>
                                  <a:pt x="534403" y="185293"/>
                                </a:lnTo>
                                <a:lnTo>
                                  <a:pt x="537603" y="179692"/>
                                </a:lnTo>
                                <a:lnTo>
                                  <a:pt x="539445" y="186448"/>
                                </a:lnTo>
                                <a:lnTo>
                                  <a:pt x="544474" y="188734"/>
                                </a:lnTo>
                                <a:lnTo>
                                  <a:pt x="555358" y="188734"/>
                                </a:lnTo>
                                <a:lnTo>
                                  <a:pt x="558330" y="188048"/>
                                </a:lnTo>
                                <a:lnTo>
                                  <a:pt x="561987" y="186677"/>
                                </a:lnTo>
                                <a:lnTo>
                                  <a:pt x="562444" y="179692"/>
                                </a:lnTo>
                                <a:lnTo>
                                  <a:pt x="562648" y="176707"/>
                                </a:lnTo>
                                <a:lnTo>
                                  <a:pt x="562749" y="175107"/>
                                </a:lnTo>
                                <a:lnTo>
                                  <a:pt x="562787" y="174536"/>
                                </a:lnTo>
                                <a:close/>
                              </a:path>
                              <a:path w="847725" h="287655">
                                <a:moveTo>
                                  <a:pt x="563689" y="249796"/>
                                </a:moveTo>
                                <a:lnTo>
                                  <a:pt x="561441" y="250024"/>
                                </a:lnTo>
                                <a:lnTo>
                                  <a:pt x="558558" y="250101"/>
                                </a:lnTo>
                                <a:lnTo>
                                  <a:pt x="555764" y="250101"/>
                                </a:lnTo>
                                <a:lnTo>
                                  <a:pt x="554596" y="253822"/>
                                </a:lnTo>
                                <a:lnTo>
                                  <a:pt x="551878" y="260819"/>
                                </a:lnTo>
                                <a:lnTo>
                                  <a:pt x="546290" y="275805"/>
                                </a:lnTo>
                                <a:lnTo>
                                  <a:pt x="535800" y="249631"/>
                                </a:lnTo>
                                <a:lnTo>
                                  <a:pt x="528040" y="250647"/>
                                </a:lnTo>
                                <a:lnTo>
                                  <a:pt x="529818" y="253987"/>
                                </a:lnTo>
                                <a:lnTo>
                                  <a:pt x="532003" y="259181"/>
                                </a:lnTo>
                                <a:lnTo>
                                  <a:pt x="538365" y="273710"/>
                                </a:lnTo>
                                <a:lnTo>
                                  <a:pt x="540308" y="278295"/>
                                </a:lnTo>
                                <a:lnTo>
                                  <a:pt x="542480" y="283184"/>
                                </a:lnTo>
                                <a:lnTo>
                                  <a:pt x="543648" y="286842"/>
                                </a:lnTo>
                                <a:lnTo>
                                  <a:pt x="548538" y="286296"/>
                                </a:lnTo>
                                <a:lnTo>
                                  <a:pt x="563689" y="249796"/>
                                </a:lnTo>
                                <a:close/>
                              </a:path>
                              <a:path w="847725" h="287655">
                                <a:moveTo>
                                  <a:pt x="599198" y="257086"/>
                                </a:moveTo>
                                <a:lnTo>
                                  <a:pt x="598131" y="255143"/>
                                </a:lnTo>
                                <a:lnTo>
                                  <a:pt x="594842" y="249174"/>
                                </a:lnTo>
                                <a:lnTo>
                                  <a:pt x="592518" y="249174"/>
                                </a:lnTo>
                                <a:lnTo>
                                  <a:pt x="592518" y="264312"/>
                                </a:lnTo>
                                <a:lnTo>
                                  <a:pt x="573481" y="264858"/>
                                </a:lnTo>
                                <a:lnTo>
                                  <a:pt x="574497" y="259334"/>
                                </a:lnTo>
                                <a:lnTo>
                                  <a:pt x="578154" y="255143"/>
                                </a:lnTo>
                                <a:lnTo>
                                  <a:pt x="589254" y="255143"/>
                                </a:lnTo>
                                <a:lnTo>
                                  <a:pt x="591743" y="258330"/>
                                </a:lnTo>
                                <a:lnTo>
                                  <a:pt x="592518" y="264312"/>
                                </a:lnTo>
                                <a:lnTo>
                                  <a:pt x="592518" y="249174"/>
                                </a:lnTo>
                                <a:lnTo>
                                  <a:pt x="584276" y="249174"/>
                                </a:lnTo>
                                <a:lnTo>
                                  <a:pt x="576795" y="250723"/>
                                </a:lnTo>
                                <a:lnTo>
                                  <a:pt x="571093" y="254990"/>
                                </a:lnTo>
                                <a:lnTo>
                                  <a:pt x="567448" y="261353"/>
                                </a:lnTo>
                                <a:lnTo>
                                  <a:pt x="566178" y="269214"/>
                                </a:lnTo>
                                <a:lnTo>
                                  <a:pt x="566178" y="278917"/>
                                </a:lnTo>
                                <a:lnTo>
                                  <a:pt x="571855" y="287375"/>
                                </a:lnTo>
                                <a:lnTo>
                                  <a:pt x="588949" y="287375"/>
                                </a:lnTo>
                                <a:lnTo>
                                  <a:pt x="593217" y="285750"/>
                                </a:lnTo>
                                <a:lnTo>
                                  <a:pt x="597179" y="283108"/>
                                </a:lnTo>
                                <a:lnTo>
                                  <a:pt x="597268" y="281089"/>
                                </a:lnTo>
                                <a:lnTo>
                                  <a:pt x="597369" y="278676"/>
                                </a:lnTo>
                                <a:lnTo>
                                  <a:pt x="597496" y="275805"/>
                                </a:lnTo>
                                <a:lnTo>
                                  <a:pt x="593991" y="278676"/>
                                </a:lnTo>
                                <a:lnTo>
                                  <a:pt x="589953" y="281089"/>
                                </a:lnTo>
                                <a:lnTo>
                                  <a:pt x="577608" y="281089"/>
                                </a:lnTo>
                                <a:lnTo>
                                  <a:pt x="573874" y="277444"/>
                                </a:lnTo>
                                <a:lnTo>
                                  <a:pt x="573328" y="270217"/>
                                </a:lnTo>
                                <a:lnTo>
                                  <a:pt x="594537" y="269595"/>
                                </a:lnTo>
                                <a:lnTo>
                                  <a:pt x="599198" y="266801"/>
                                </a:lnTo>
                                <a:lnTo>
                                  <a:pt x="599198" y="264858"/>
                                </a:lnTo>
                                <a:lnTo>
                                  <a:pt x="599198" y="257086"/>
                                </a:lnTo>
                                <a:close/>
                              </a:path>
                              <a:path w="847725" h="287655">
                                <a:moveTo>
                                  <a:pt x="599694" y="24841"/>
                                </a:moveTo>
                                <a:lnTo>
                                  <a:pt x="585622" y="24841"/>
                                </a:lnTo>
                                <a:lnTo>
                                  <a:pt x="585622" y="6413"/>
                                </a:lnTo>
                                <a:lnTo>
                                  <a:pt x="565238" y="13500"/>
                                </a:lnTo>
                                <a:lnTo>
                                  <a:pt x="564083" y="24841"/>
                                </a:lnTo>
                                <a:lnTo>
                                  <a:pt x="557225" y="24841"/>
                                </a:lnTo>
                                <a:lnTo>
                                  <a:pt x="554583" y="39154"/>
                                </a:lnTo>
                                <a:lnTo>
                                  <a:pt x="563867" y="39154"/>
                                </a:lnTo>
                                <a:lnTo>
                                  <a:pt x="563867" y="62052"/>
                                </a:lnTo>
                                <a:lnTo>
                                  <a:pt x="565340" y="72288"/>
                                </a:lnTo>
                                <a:lnTo>
                                  <a:pt x="569506" y="78714"/>
                                </a:lnTo>
                                <a:lnTo>
                                  <a:pt x="576033" y="82054"/>
                                </a:lnTo>
                                <a:lnTo>
                                  <a:pt x="584581" y="83007"/>
                                </a:lnTo>
                                <a:lnTo>
                                  <a:pt x="589965" y="83007"/>
                                </a:lnTo>
                                <a:lnTo>
                                  <a:pt x="595236" y="81737"/>
                                </a:lnTo>
                                <a:lnTo>
                                  <a:pt x="599008" y="79794"/>
                                </a:lnTo>
                                <a:lnTo>
                                  <a:pt x="599465" y="64566"/>
                                </a:lnTo>
                                <a:lnTo>
                                  <a:pt x="597179" y="65938"/>
                                </a:lnTo>
                                <a:lnTo>
                                  <a:pt x="594321" y="66967"/>
                                </a:lnTo>
                                <a:lnTo>
                                  <a:pt x="587908" y="66967"/>
                                </a:lnTo>
                                <a:lnTo>
                                  <a:pt x="585622" y="65481"/>
                                </a:lnTo>
                                <a:lnTo>
                                  <a:pt x="585622" y="39154"/>
                                </a:lnTo>
                                <a:lnTo>
                                  <a:pt x="599351" y="39154"/>
                                </a:lnTo>
                                <a:lnTo>
                                  <a:pt x="599465" y="27355"/>
                                </a:lnTo>
                                <a:lnTo>
                                  <a:pt x="599694" y="24841"/>
                                </a:lnTo>
                                <a:close/>
                              </a:path>
                              <a:path w="847725" h="287655">
                                <a:moveTo>
                                  <a:pt x="625538" y="249161"/>
                                </a:moveTo>
                                <a:lnTo>
                                  <a:pt x="619709" y="249859"/>
                                </a:lnTo>
                                <a:lnTo>
                                  <a:pt x="615899" y="251955"/>
                                </a:lnTo>
                                <a:lnTo>
                                  <a:pt x="612940" y="256768"/>
                                </a:lnTo>
                                <a:lnTo>
                                  <a:pt x="612178" y="249707"/>
                                </a:lnTo>
                                <a:lnTo>
                                  <a:pt x="609917" y="250240"/>
                                </a:lnTo>
                                <a:lnTo>
                                  <a:pt x="607593" y="250634"/>
                                </a:lnTo>
                                <a:lnTo>
                                  <a:pt x="605104" y="250710"/>
                                </a:lnTo>
                                <a:lnTo>
                                  <a:pt x="605650" y="253898"/>
                                </a:lnTo>
                                <a:lnTo>
                                  <a:pt x="605878" y="257390"/>
                                </a:lnTo>
                                <a:lnTo>
                                  <a:pt x="605878" y="272770"/>
                                </a:lnTo>
                                <a:lnTo>
                                  <a:pt x="605802" y="282638"/>
                                </a:lnTo>
                                <a:lnTo>
                                  <a:pt x="605409" y="285978"/>
                                </a:lnTo>
                                <a:lnTo>
                                  <a:pt x="613333" y="285978"/>
                                </a:lnTo>
                                <a:lnTo>
                                  <a:pt x="613105" y="283959"/>
                                </a:lnTo>
                                <a:lnTo>
                                  <a:pt x="613029" y="280695"/>
                                </a:lnTo>
                                <a:lnTo>
                                  <a:pt x="613029" y="259168"/>
                                </a:lnTo>
                                <a:lnTo>
                                  <a:pt x="619467" y="256463"/>
                                </a:lnTo>
                                <a:lnTo>
                                  <a:pt x="624598" y="257390"/>
                                </a:lnTo>
                                <a:lnTo>
                                  <a:pt x="625538" y="249161"/>
                                </a:lnTo>
                                <a:close/>
                              </a:path>
                              <a:path w="847725" h="287655">
                                <a:moveTo>
                                  <a:pt x="660260" y="68237"/>
                                </a:moveTo>
                                <a:lnTo>
                                  <a:pt x="659345" y="68465"/>
                                </a:lnTo>
                                <a:lnTo>
                                  <a:pt x="658317" y="68808"/>
                                </a:lnTo>
                                <a:lnTo>
                                  <a:pt x="655231" y="68808"/>
                                </a:lnTo>
                                <a:lnTo>
                                  <a:pt x="654088" y="68008"/>
                                </a:lnTo>
                                <a:lnTo>
                                  <a:pt x="654202" y="64795"/>
                                </a:lnTo>
                                <a:lnTo>
                                  <a:pt x="654316" y="60109"/>
                                </a:lnTo>
                                <a:lnTo>
                                  <a:pt x="654392" y="57010"/>
                                </a:lnTo>
                                <a:lnTo>
                                  <a:pt x="654469" y="53721"/>
                                </a:lnTo>
                                <a:lnTo>
                                  <a:pt x="654596" y="48780"/>
                                </a:lnTo>
                                <a:lnTo>
                                  <a:pt x="630262" y="23368"/>
                                </a:lnTo>
                                <a:lnTo>
                                  <a:pt x="623316" y="23888"/>
                                </a:lnTo>
                                <a:lnTo>
                                  <a:pt x="616623" y="25311"/>
                                </a:lnTo>
                                <a:lnTo>
                                  <a:pt x="610514" y="27419"/>
                                </a:lnTo>
                                <a:lnTo>
                                  <a:pt x="605320" y="29997"/>
                                </a:lnTo>
                                <a:lnTo>
                                  <a:pt x="607720" y="44881"/>
                                </a:lnTo>
                                <a:lnTo>
                                  <a:pt x="612063" y="42240"/>
                                </a:lnTo>
                                <a:lnTo>
                                  <a:pt x="619048" y="39839"/>
                                </a:lnTo>
                                <a:lnTo>
                                  <a:pt x="631990" y="39839"/>
                                </a:lnTo>
                                <a:lnTo>
                                  <a:pt x="633958" y="42240"/>
                                </a:lnTo>
                                <a:lnTo>
                                  <a:pt x="633933" y="48780"/>
                                </a:lnTo>
                                <a:lnTo>
                                  <a:pt x="633818" y="57137"/>
                                </a:lnTo>
                                <a:lnTo>
                                  <a:pt x="633704" y="59651"/>
                                </a:lnTo>
                                <a:lnTo>
                                  <a:pt x="633590" y="62395"/>
                                </a:lnTo>
                                <a:lnTo>
                                  <a:pt x="633476" y="67322"/>
                                </a:lnTo>
                                <a:lnTo>
                                  <a:pt x="633349" y="68008"/>
                                </a:lnTo>
                                <a:lnTo>
                                  <a:pt x="630732" y="70408"/>
                                </a:lnTo>
                                <a:lnTo>
                                  <a:pt x="623290" y="70408"/>
                                </a:lnTo>
                                <a:lnTo>
                                  <a:pt x="621207" y="68008"/>
                                </a:lnTo>
                                <a:lnTo>
                                  <a:pt x="621118" y="60109"/>
                                </a:lnTo>
                                <a:lnTo>
                                  <a:pt x="623747" y="57137"/>
                                </a:lnTo>
                                <a:lnTo>
                                  <a:pt x="623862" y="57010"/>
                                </a:lnTo>
                                <a:lnTo>
                                  <a:pt x="632904" y="57010"/>
                                </a:lnTo>
                                <a:lnTo>
                                  <a:pt x="633818" y="57137"/>
                                </a:lnTo>
                                <a:lnTo>
                                  <a:pt x="633818" y="48780"/>
                                </a:lnTo>
                                <a:lnTo>
                                  <a:pt x="633666" y="48780"/>
                                </a:lnTo>
                                <a:lnTo>
                                  <a:pt x="630847" y="48539"/>
                                </a:lnTo>
                                <a:lnTo>
                                  <a:pt x="629704" y="48539"/>
                                </a:lnTo>
                                <a:lnTo>
                                  <a:pt x="617245" y="49898"/>
                                </a:lnTo>
                                <a:lnTo>
                                  <a:pt x="608368" y="53721"/>
                                </a:lnTo>
                                <a:lnTo>
                                  <a:pt x="603059" y="59651"/>
                                </a:lnTo>
                                <a:lnTo>
                                  <a:pt x="601306" y="67322"/>
                                </a:lnTo>
                                <a:lnTo>
                                  <a:pt x="601306" y="76822"/>
                                </a:lnTo>
                                <a:lnTo>
                                  <a:pt x="607834" y="82435"/>
                                </a:lnTo>
                                <a:lnTo>
                                  <a:pt x="625005" y="82435"/>
                                </a:lnTo>
                                <a:lnTo>
                                  <a:pt x="631875" y="78994"/>
                                </a:lnTo>
                                <a:lnTo>
                                  <a:pt x="635076" y="73393"/>
                                </a:lnTo>
                                <a:lnTo>
                                  <a:pt x="636917" y="80149"/>
                                </a:lnTo>
                                <a:lnTo>
                                  <a:pt x="641946" y="82435"/>
                                </a:lnTo>
                                <a:lnTo>
                                  <a:pt x="652818" y="82435"/>
                                </a:lnTo>
                                <a:lnTo>
                                  <a:pt x="655802" y="81749"/>
                                </a:lnTo>
                                <a:lnTo>
                                  <a:pt x="659460" y="80378"/>
                                </a:lnTo>
                                <a:lnTo>
                                  <a:pt x="659917" y="73393"/>
                                </a:lnTo>
                                <a:lnTo>
                                  <a:pt x="660107" y="70408"/>
                                </a:lnTo>
                                <a:lnTo>
                                  <a:pt x="660222" y="68808"/>
                                </a:lnTo>
                                <a:lnTo>
                                  <a:pt x="660260" y="68237"/>
                                </a:lnTo>
                                <a:close/>
                              </a:path>
                              <a:path w="847725" h="287655">
                                <a:moveTo>
                                  <a:pt x="662038" y="285978"/>
                                </a:moveTo>
                                <a:lnTo>
                                  <a:pt x="661720" y="280695"/>
                                </a:lnTo>
                                <a:lnTo>
                                  <a:pt x="661720" y="253974"/>
                                </a:lnTo>
                                <a:lnTo>
                                  <a:pt x="657999" y="249161"/>
                                </a:lnTo>
                                <a:lnTo>
                                  <a:pt x="645871" y="249161"/>
                                </a:lnTo>
                                <a:lnTo>
                                  <a:pt x="640600" y="251955"/>
                                </a:lnTo>
                                <a:lnTo>
                                  <a:pt x="637654" y="256768"/>
                                </a:lnTo>
                                <a:lnTo>
                                  <a:pt x="637108" y="249859"/>
                                </a:lnTo>
                                <a:lnTo>
                                  <a:pt x="632828" y="250253"/>
                                </a:lnTo>
                                <a:lnTo>
                                  <a:pt x="630110" y="250253"/>
                                </a:lnTo>
                                <a:lnTo>
                                  <a:pt x="630428" y="253593"/>
                                </a:lnTo>
                                <a:lnTo>
                                  <a:pt x="630580" y="258953"/>
                                </a:lnTo>
                                <a:lnTo>
                                  <a:pt x="630580" y="277279"/>
                                </a:lnTo>
                                <a:lnTo>
                                  <a:pt x="630428" y="282638"/>
                                </a:lnTo>
                                <a:lnTo>
                                  <a:pt x="630110" y="285978"/>
                                </a:lnTo>
                                <a:lnTo>
                                  <a:pt x="638035" y="285978"/>
                                </a:lnTo>
                                <a:lnTo>
                                  <a:pt x="637806" y="283959"/>
                                </a:lnTo>
                                <a:lnTo>
                                  <a:pt x="637730" y="280695"/>
                                </a:lnTo>
                                <a:lnTo>
                                  <a:pt x="637730" y="260502"/>
                                </a:lnTo>
                                <a:lnTo>
                                  <a:pt x="643242" y="255460"/>
                                </a:lnTo>
                                <a:lnTo>
                                  <a:pt x="653097" y="255460"/>
                                </a:lnTo>
                                <a:lnTo>
                                  <a:pt x="654583" y="258953"/>
                                </a:lnTo>
                                <a:lnTo>
                                  <a:pt x="654583" y="277279"/>
                                </a:lnTo>
                                <a:lnTo>
                                  <a:pt x="654418" y="282638"/>
                                </a:lnTo>
                                <a:lnTo>
                                  <a:pt x="654037" y="285978"/>
                                </a:lnTo>
                                <a:lnTo>
                                  <a:pt x="662038" y="285978"/>
                                </a:lnTo>
                                <a:close/>
                              </a:path>
                              <a:path w="847725" h="287655">
                                <a:moveTo>
                                  <a:pt x="723798" y="285978"/>
                                </a:moveTo>
                                <a:lnTo>
                                  <a:pt x="723569" y="283959"/>
                                </a:lnTo>
                                <a:lnTo>
                                  <a:pt x="723480" y="280695"/>
                                </a:lnTo>
                                <a:lnTo>
                                  <a:pt x="723480" y="253974"/>
                                </a:lnTo>
                                <a:lnTo>
                                  <a:pt x="719912" y="249161"/>
                                </a:lnTo>
                                <a:lnTo>
                                  <a:pt x="706869" y="249161"/>
                                </a:lnTo>
                                <a:lnTo>
                                  <a:pt x="702513" y="252107"/>
                                </a:lnTo>
                                <a:lnTo>
                                  <a:pt x="700112" y="256070"/>
                                </a:lnTo>
                                <a:lnTo>
                                  <a:pt x="698868" y="252107"/>
                                </a:lnTo>
                                <a:lnTo>
                                  <a:pt x="695528" y="249161"/>
                                </a:lnTo>
                                <a:lnTo>
                                  <a:pt x="685660" y="249161"/>
                                </a:lnTo>
                                <a:lnTo>
                                  <a:pt x="681393" y="251498"/>
                                </a:lnTo>
                                <a:lnTo>
                                  <a:pt x="678205" y="255765"/>
                                </a:lnTo>
                                <a:lnTo>
                                  <a:pt x="677659" y="249859"/>
                                </a:lnTo>
                                <a:lnTo>
                                  <a:pt x="673468" y="250253"/>
                                </a:lnTo>
                                <a:lnTo>
                                  <a:pt x="670674" y="250253"/>
                                </a:lnTo>
                                <a:lnTo>
                                  <a:pt x="671055" y="253593"/>
                                </a:lnTo>
                                <a:lnTo>
                                  <a:pt x="671207" y="258953"/>
                                </a:lnTo>
                                <a:lnTo>
                                  <a:pt x="671207" y="277279"/>
                                </a:lnTo>
                                <a:lnTo>
                                  <a:pt x="671055" y="282638"/>
                                </a:lnTo>
                                <a:lnTo>
                                  <a:pt x="670674" y="285978"/>
                                </a:lnTo>
                                <a:lnTo>
                                  <a:pt x="678675" y="285978"/>
                                </a:lnTo>
                                <a:lnTo>
                                  <a:pt x="678434" y="283959"/>
                                </a:lnTo>
                                <a:lnTo>
                                  <a:pt x="678357" y="280695"/>
                                </a:lnTo>
                                <a:lnTo>
                                  <a:pt x="678357" y="259410"/>
                                </a:lnTo>
                                <a:lnTo>
                                  <a:pt x="682866" y="255460"/>
                                </a:lnTo>
                                <a:lnTo>
                                  <a:pt x="692645" y="255460"/>
                                </a:lnTo>
                                <a:lnTo>
                                  <a:pt x="693661" y="258953"/>
                                </a:lnTo>
                                <a:lnTo>
                                  <a:pt x="693661" y="277279"/>
                                </a:lnTo>
                                <a:lnTo>
                                  <a:pt x="693508" y="282638"/>
                                </a:lnTo>
                                <a:lnTo>
                                  <a:pt x="693191" y="285978"/>
                                </a:lnTo>
                                <a:lnTo>
                                  <a:pt x="701116" y="285978"/>
                                </a:lnTo>
                                <a:lnTo>
                                  <a:pt x="700887" y="283959"/>
                                </a:lnTo>
                                <a:lnTo>
                                  <a:pt x="700798" y="280695"/>
                                </a:lnTo>
                                <a:lnTo>
                                  <a:pt x="700798" y="259410"/>
                                </a:lnTo>
                                <a:lnTo>
                                  <a:pt x="705231" y="255460"/>
                                </a:lnTo>
                                <a:lnTo>
                                  <a:pt x="715098" y="255460"/>
                                </a:lnTo>
                                <a:lnTo>
                                  <a:pt x="716343" y="258953"/>
                                </a:lnTo>
                                <a:lnTo>
                                  <a:pt x="716343" y="277279"/>
                                </a:lnTo>
                                <a:lnTo>
                                  <a:pt x="716178" y="282638"/>
                                </a:lnTo>
                                <a:lnTo>
                                  <a:pt x="715797" y="285978"/>
                                </a:lnTo>
                                <a:lnTo>
                                  <a:pt x="723798" y="285978"/>
                                </a:lnTo>
                                <a:close/>
                              </a:path>
                              <a:path w="847725" h="287655">
                                <a:moveTo>
                                  <a:pt x="724369" y="81051"/>
                                </a:moveTo>
                                <a:lnTo>
                                  <a:pt x="723912" y="73266"/>
                                </a:lnTo>
                                <a:lnTo>
                                  <a:pt x="723912" y="43154"/>
                                </a:lnTo>
                                <a:lnTo>
                                  <a:pt x="722922" y="34848"/>
                                </a:lnTo>
                                <a:lnTo>
                                  <a:pt x="719886" y="28625"/>
                                </a:lnTo>
                                <a:lnTo>
                                  <a:pt x="714781" y="24714"/>
                                </a:lnTo>
                                <a:lnTo>
                                  <a:pt x="707542" y="23355"/>
                                </a:lnTo>
                                <a:lnTo>
                                  <a:pt x="699757" y="23355"/>
                                </a:lnTo>
                                <a:lnTo>
                                  <a:pt x="691400" y="28155"/>
                                </a:lnTo>
                                <a:lnTo>
                                  <a:pt x="686816" y="36296"/>
                                </a:lnTo>
                                <a:lnTo>
                                  <a:pt x="686015" y="23926"/>
                                </a:lnTo>
                                <a:lnTo>
                                  <a:pt x="682574" y="24269"/>
                                </a:lnTo>
                                <a:lnTo>
                                  <a:pt x="668502" y="25984"/>
                                </a:lnTo>
                                <a:lnTo>
                                  <a:pt x="664489" y="25984"/>
                                </a:lnTo>
                                <a:lnTo>
                                  <a:pt x="664946" y="30911"/>
                                </a:lnTo>
                                <a:lnTo>
                                  <a:pt x="665175" y="37782"/>
                                </a:lnTo>
                                <a:lnTo>
                                  <a:pt x="665175" y="68224"/>
                                </a:lnTo>
                                <a:lnTo>
                                  <a:pt x="664946" y="76123"/>
                                </a:lnTo>
                                <a:lnTo>
                                  <a:pt x="664489" y="81051"/>
                                </a:lnTo>
                                <a:lnTo>
                                  <a:pt x="687387" y="81051"/>
                                </a:lnTo>
                                <a:lnTo>
                                  <a:pt x="687044" y="78079"/>
                                </a:lnTo>
                                <a:lnTo>
                                  <a:pt x="686930" y="73266"/>
                                </a:lnTo>
                                <a:lnTo>
                                  <a:pt x="686930" y="44653"/>
                                </a:lnTo>
                                <a:lnTo>
                                  <a:pt x="690829" y="39839"/>
                                </a:lnTo>
                                <a:lnTo>
                                  <a:pt x="700900" y="39839"/>
                                </a:lnTo>
                                <a:lnTo>
                                  <a:pt x="702157" y="42926"/>
                                </a:lnTo>
                                <a:lnTo>
                                  <a:pt x="702043" y="76123"/>
                                </a:lnTo>
                                <a:lnTo>
                                  <a:pt x="701471" y="81051"/>
                                </a:lnTo>
                                <a:lnTo>
                                  <a:pt x="724369" y="81051"/>
                                </a:lnTo>
                                <a:close/>
                              </a:path>
                              <a:path w="847725" h="287655">
                                <a:moveTo>
                                  <a:pt x="763409" y="257086"/>
                                </a:moveTo>
                                <a:lnTo>
                                  <a:pt x="762342" y="255143"/>
                                </a:lnTo>
                                <a:lnTo>
                                  <a:pt x="759066" y="249174"/>
                                </a:lnTo>
                                <a:lnTo>
                                  <a:pt x="756729" y="249174"/>
                                </a:lnTo>
                                <a:lnTo>
                                  <a:pt x="756729" y="264312"/>
                                </a:lnTo>
                                <a:lnTo>
                                  <a:pt x="737704" y="264858"/>
                                </a:lnTo>
                                <a:lnTo>
                                  <a:pt x="756729" y="264312"/>
                                </a:lnTo>
                                <a:lnTo>
                                  <a:pt x="756729" y="249174"/>
                                </a:lnTo>
                                <a:lnTo>
                                  <a:pt x="748499" y="249174"/>
                                </a:lnTo>
                                <a:lnTo>
                                  <a:pt x="741019" y="250723"/>
                                </a:lnTo>
                                <a:lnTo>
                                  <a:pt x="735317" y="254990"/>
                                </a:lnTo>
                                <a:lnTo>
                                  <a:pt x="731672" y="261353"/>
                                </a:lnTo>
                                <a:lnTo>
                                  <a:pt x="730402" y="269214"/>
                                </a:lnTo>
                                <a:lnTo>
                                  <a:pt x="730402" y="278917"/>
                                </a:lnTo>
                                <a:lnTo>
                                  <a:pt x="736066" y="287375"/>
                                </a:lnTo>
                                <a:lnTo>
                                  <a:pt x="753160" y="287375"/>
                                </a:lnTo>
                                <a:lnTo>
                                  <a:pt x="757428" y="285750"/>
                                </a:lnTo>
                                <a:lnTo>
                                  <a:pt x="761390" y="283108"/>
                                </a:lnTo>
                                <a:lnTo>
                                  <a:pt x="761479" y="281089"/>
                                </a:lnTo>
                                <a:lnTo>
                                  <a:pt x="761580" y="278676"/>
                                </a:lnTo>
                                <a:lnTo>
                                  <a:pt x="761707" y="275805"/>
                                </a:lnTo>
                                <a:lnTo>
                                  <a:pt x="758215" y="278676"/>
                                </a:lnTo>
                                <a:lnTo>
                                  <a:pt x="754176" y="281089"/>
                                </a:lnTo>
                                <a:lnTo>
                                  <a:pt x="741819" y="281089"/>
                                </a:lnTo>
                                <a:lnTo>
                                  <a:pt x="738085" y="277444"/>
                                </a:lnTo>
                                <a:lnTo>
                                  <a:pt x="737552" y="270217"/>
                                </a:lnTo>
                                <a:lnTo>
                                  <a:pt x="758761" y="269595"/>
                                </a:lnTo>
                                <a:lnTo>
                                  <a:pt x="763409" y="266801"/>
                                </a:lnTo>
                                <a:lnTo>
                                  <a:pt x="763409" y="264858"/>
                                </a:lnTo>
                                <a:lnTo>
                                  <a:pt x="763409" y="257086"/>
                                </a:lnTo>
                                <a:close/>
                              </a:path>
                              <a:path w="847725" h="287655">
                                <a:moveTo>
                                  <a:pt x="788035" y="85407"/>
                                </a:moveTo>
                                <a:lnTo>
                                  <a:pt x="786180" y="78651"/>
                                </a:lnTo>
                                <a:lnTo>
                                  <a:pt x="780884" y="74142"/>
                                </a:lnTo>
                                <a:lnTo>
                                  <a:pt x="772528" y="71640"/>
                                </a:lnTo>
                                <a:lnTo>
                                  <a:pt x="769023" y="71399"/>
                                </a:lnTo>
                                <a:lnTo>
                                  <a:pt x="769023" y="87579"/>
                                </a:lnTo>
                                <a:lnTo>
                                  <a:pt x="769023" y="93535"/>
                                </a:lnTo>
                                <a:lnTo>
                                  <a:pt x="763295" y="96964"/>
                                </a:lnTo>
                                <a:lnTo>
                                  <a:pt x="746239" y="96964"/>
                                </a:lnTo>
                                <a:lnTo>
                                  <a:pt x="742696" y="94564"/>
                                </a:lnTo>
                                <a:lnTo>
                                  <a:pt x="742696" y="89750"/>
                                </a:lnTo>
                                <a:lnTo>
                                  <a:pt x="744321" y="87579"/>
                                </a:lnTo>
                                <a:lnTo>
                                  <a:pt x="744093" y="87579"/>
                                </a:lnTo>
                                <a:lnTo>
                                  <a:pt x="748639" y="85966"/>
                                </a:lnTo>
                                <a:lnTo>
                                  <a:pt x="751166" y="85966"/>
                                </a:lnTo>
                                <a:lnTo>
                                  <a:pt x="756373" y="86207"/>
                                </a:lnTo>
                                <a:lnTo>
                                  <a:pt x="758596" y="86207"/>
                                </a:lnTo>
                                <a:lnTo>
                                  <a:pt x="766381" y="86550"/>
                                </a:lnTo>
                                <a:lnTo>
                                  <a:pt x="769023" y="87579"/>
                                </a:lnTo>
                                <a:lnTo>
                                  <a:pt x="769023" y="71399"/>
                                </a:lnTo>
                                <a:lnTo>
                                  <a:pt x="761466" y="70866"/>
                                </a:lnTo>
                                <a:lnTo>
                                  <a:pt x="747382" y="70866"/>
                                </a:lnTo>
                                <a:lnTo>
                                  <a:pt x="744982" y="69723"/>
                                </a:lnTo>
                                <a:lnTo>
                                  <a:pt x="744982" y="66967"/>
                                </a:lnTo>
                                <a:lnTo>
                                  <a:pt x="745782" y="65709"/>
                                </a:lnTo>
                                <a:lnTo>
                                  <a:pt x="747610" y="64681"/>
                                </a:lnTo>
                                <a:lnTo>
                                  <a:pt x="750481" y="65366"/>
                                </a:lnTo>
                                <a:lnTo>
                                  <a:pt x="753795" y="65709"/>
                                </a:lnTo>
                                <a:lnTo>
                                  <a:pt x="757339" y="65709"/>
                                </a:lnTo>
                                <a:lnTo>
                                  <a:pt x="764616" y="64681"/>
                                </a:lnTo>
                                <a:lnTo>
                                  <a:pt x="768134" y="64185"/>
                                </a:lnTo>
                                <a:lnTo>
                                  <a:pt x="776693" y="59880"/>
                                </a:lnTo>
                                <a:lnTo>
                                  <a:pt x="781392" y="54267"/>
                                </a:lnTo>
                                <a:lnTo>
                                  <a:pt x="782332" y="53162"/>
                                </a:lnTo>
                                <a:lnTo>
                                  <a:pt x="784364" y="44411"/>
                                </a:lnTo>
                                <a:lnTo>
                                  <a:pt x="784364" y="38468"/>
                                </a:lnTo>
                                <a:lnTo>
                                  <a:pt x="783374" y="36512"/>
                                </a:lnTo>
                                <a:lnTo>
                                  <a:pt x="781507" y="32854"/>
                                </a:lnTo>
                                <a:lnTo>
                                  <a:pt x="776465" y="28968"/>
                                </a:lnTo>
                                <a:lnTo>
                                  <a:pt x="777595" y="25755"/>
                                </a:lnTo>
                                <a:lnTo>
                                  <a:pt x="780808" y="24841"/>
                                </a:lnTo>
                                <a:lnTo>
                                  <a:pt x="786765" y="26327"/>
                                </a:lnTo>
                                <a:lnTo>
                                  <a:pt x="787336" y="11328"/>
                                </a:lnTo>
                                <a:lnTo>
                                  <a:pt x="774979" y="9956"/>
                                </a:lnTo>
                                <a:lnTo>
                                  <a:pt x="769366" y="15113"/>
                                </a:lnTo>
                                <a:lnTo>
                                  <a:pt x="768781" y="23355"/>
                                </a:lnTo>
                                <a:lnTo>
                                  <a:pt x="768680" y="24841"/>
                                </a:lnTo>
                                <a:lnTo>
                                  <a:pt x="765695" y="23926"/>
                                </a:lnTo>
                                <a:lnTo>
                                  <a:pt x="764895" y="23799"/>
                                </a:lnTo>
                                <a:lnTo>
                                  <a:pt x="764895" y="39039"/>
                                </a:lnTo>
                                <a:lnTo>
                                  <a:pt x="764895" y="51168"/>
                                </a:lnTo>
                                <a:lnTo>
                                  <a:pt x="762152" y="54267"/>
                                </a:lnTo>
                                <a:lnTo>
                                  <a:pt x="753681" y="54267"/>
                                </a:lnTo>
                                <a:lnTo>
                                  <a:pt x="750697" y="51396"/>
                                </a:lnTo>
                                <a:lnTo>
                                  <a:pt x="750697" y="39497"/>
                                </a:lnTo>
                                <a:lnTo>
                                  <a:pt x="753567" y="36512"/>
                                </a:lnTo>
                                <a:lnTo>
                                  <a:pt x="761695" y="36512"/>
                                </a:lnTo>
                                <a:lnTo>
                                  <a:pt x="764895" y="39039"/>
                                </a:lnTo>
                                <a:lnTo>
                                  <a:pt x="764895" y="23799"/>
                                </a:lnTo>
                                <a:lnTo>
                                  <a:pt x="762266" y="23355"/>
                                </a:lnTo>
                                <a:lnTo>
                                  <a:pt x="758482" y="23355"/>
                                </a:lnTo>
                                <a:lnTo>
                                  <a:pt x="747458" y="25082"/>
                                </a:lnTo>
                                <a:lnTo>
                                  <a:pt x="738847" y="29845"/>
                                </a:lnTo>
                                <a:lnTo>
                                  <a:pt x="733247" y="37033"/>
                                </a:lnTo>
                                <a:lnTo>
                                  <a:pt x="731240" y="46024"/>
                                </a:lnTo>
                                <a:lnTo>
                                  <a:pt x="731240" y="52654"/>
                                </a:lnTo>
                                <a:lnTo>
                                  <a:pt x="734326" y="57810"/>
                                </a:lnTo>
                                <a:lnTo>
                                  <a:pt x="739597" y="61252"/>
                                </a:lnTo>
                                <a:lnTo>
                                  <a:pt x="733983" y="64338"/>
                                </a:lnTo>
                                <a:lnTo>
                                  <a:pt x="730669" y="68795"/>
                                </a:lnTo>
                                <a:lnTo>
                                  <a:pt x="730669" y="77266"/>
                                </a:lnTo>
                                <a:lnTo>
                                  <a:pt x="733526" y="80708"/>
                                </a:lnTo>
                                <a:lnTo>
                                  <a:pt x="737768" y="82537"/>
                                </a:lnTo>
                                <a:lnTo>
                                  <a:pt x="731240" y="84721"/>
                                </a:lnTo>
                                <a:lnTo>
                                  <a:pt x="726554" y="88836"/>
                                </a:lnTo>
                                <a:lnTo>
                                  <a:pt x="726592" y="94564"/>
                                </a:lnTo>
                                <a:lnTo>
                                  <a:pt x="728192" y="99923"/>
                                </a:lnTo>
                                <a:lnTo>
                                  <a:pt x="733120" y="104355"/>
                                </a:lnTo>
                                <a:lnTo>
                                  <a:pt x="741273" y="107340"/>
                                </a:lnTo>
                                <a:lnTo>
                                  <a:pt x="752652" y="108419"/>
                                </a:lnTo>
                                <a:lnTo>
                                  <a:pt x="767308" y="106514"/>
                                </a:lnTo>
                                <a:lnTo>
                                  <a:pt x="778459" y="101422"/>
                                </a:lnTo>
                                <a:lnTo>
                                  <a:pt x="782751" y="96964"/>
                                </a:lnTo>
                                <a:lnTo>
                                  <a:pt x="785545" y="94081"/>
                                </a:lnTo>
                                <a:lnTo>
                                  <a:pt x="787704" y="86550"/>
                                </a:lnTo>
                                <a:lnTo>
                                  <a:pt x="787806" y="86207"/>
                                </a:lnTo>
                                <a:lnTo>
                                  <a:pt x="787869" y="85966"/>
                                </a:lnTo>
                                <a:lnTo>
                                  <a:pt x="788035" y="85407"/>
                                </a:lnTo>
                                <a:close/>
                              </a:path>
                              <a:path w="847725" h="287655">
                                <a:moveTo>
                                  <a:pt x="801560" y="285978"/>
                                </a:moveTo>
                                <a:lnTo>
                                  <a:pt x="801243" y="280695"/>
                                </a:lnTo>
                                <a:lnTo>
                                  <a:pt x="801243" y="253974"/>
                                </a:lnTo>
                                <a:lnTo>
                                  <a:pt x="797521" y="249161"/>
                                </a:lnTo>
                                <a:lnTo>
                                  <a:pt x="785406" y="249161"/>
                                </a:lnTo>
                                <a:lnTo>
                                  <a:pt x="780122" y="251955"/>
                                </a:lnTo>
                                <a:lnTo>
                                  <a:pt x="777163" y="256768"/>
                                </a:lnTo>
                                <a:lnTo>
                                  <a:pt x="776630" y="249859"/>
                                </a:lnTo>
                                <a:lnTo>
                                  <a:pt x="772350" y="250253"/>
                                </a:lnTo>
                                <a:lnTo>
                                  <a:pt x="769632" y="250253"/>
                                </a:lnTo>
                                <a:lnTo>
                                  <a:pt x="769937" y="253593"/>
                                </a:lnTo>
                                <a:lnTo>
                                  <a:pt x="770102" y="258953"/>
                                </a:lnTo>
                                <a:lnTo>
                                  <a:pt x="770102" y="277279"/>
                                </a:lnTo>
                                <a:lnTo>
                                  <a:pt x="769937" y="282638"/>
                                </a:lnTo>
                                <a:lnTo>
                                  <a:pt x="769632" y="285978"/>
                                </a:lnTo>
                                <a:lnTo>
                                  <a:pt x="777570" y="285978"/>
                                </a:lnTo>
                                <a:lnTo>
                                  <a:pt x="777328" y="283959"/>
                                </a:lnTo>
                                <a:lnTo>
                                  <a:pt x="777252" y="280695"/>
                                </a:lnTo>
                                <a:lnTo>
                                  <a:pt x="777252" y="260502"/>
                                </a:lnTo>
                                <a:lnTo>
                                  <a:pt x="782764" y="255460"/>
                                </a:lnTo>
                                <a:lnTo>
                                  <a:pt x="792619" y="255460"/>
                                </a:lnTo>
                                <a:lnTo>
                                  <a:pt x="794105" y="258953"/>
                                </a:lnTo>
                                <a:lnTo>
                                  <a:pt x="794105" y="277279"/>
                                </a:lnTo>
                                <a:lnTo>
                                  <a:pt x="793940" y="282638"/>
                                </a:lnTo>
                                <a:lnTo>
                                  <a:pt x="793559" y="285978"/>
                                </a:lnTo>
                                <a:lnTo>
                                  <a:pt x="801560" y="285978"/>
                                </a:lnTo>
                                <a:close/>
                              </a:path>
                              <a:path w="847725" h="287655">
                                <a:moveTo>
                                  <a:pt x="829767" y="278828"/>
                                </a:moveTo>
                                <a:lnTo>
                                  <a:pt x="828205" y="279831"/>
                                </a:lnTo>
                                <a:lnTo>
                                  <a:pt x="825868" y="280695"/>
                                </a:lnTo>
                                <a:lnTo>
                                  <a:pt x="821296" y="280695"/>
                                </a:lnTo>
                                <a:lnTo>
                                  <a:pt x="819962" y="279679"/>
                                </a:lnTo>
                                <a:lnTo>
                                  <a:pt x="819962" y="256146"/>
                                </a:lnTo>
                                <a:lnTo>
                                  <a:pt x="829284" y="256146"/>
                                </a:lnTo>
                                <a:lnTo>
                                  <a:pt x="829284" y="253352"/>
                                </a:lnTo>
                                <a:lnTo>
                                  <a:pt x="829525" y="249923"/>
                                </a:lnTo>
                                <a:lnTo>
                                  <a:pt x="819962" y="249923"/>
                                </a:lnTo>
                                <a:lnTo>
                                  <a:pt x="819962" y="240614"/>
                                </a:lnTo>
                                <a:lnTo>
                                  <a:pt x="813600" y="242316"/>
                                </a:lnTo>
                                <a:lnTo>
                                  <a:pt x="812901" y="249923"/>
                                </a:lnTo>
                                <a:lnTo>
                                  <a:pt x="808240" y="249923"/>
                                </a:lnTo>
                                <a:lnTo>
                                  <a:pt x="806386" y="256146"/>
                                </a:lnTo>
                                <a:lnTo>
                                  <a:pt x="812825" y="256146"/>
                                </a:lnTo>
                                <a:lnTo>
                                  <a:pt x="812825" y="283260"/>
                                </a:lnTo>
                                <a:lnTo>
                                  <a:pt x="815632" y="287058"/>
                                </a:lnTo>
                                <a:lnTo>
                                  <a:pt x="824712" y="287058"/>
                                </a:lnTo>
                                <a:lnTo>
                                  <a:pt x="827811" y="286359"/>
                                </a:lnTo>
                                <a:lnTo>
                                  <a:pt x="829449" y="285038"/>
                                </a:lnTo>
                                <a:lnTo>
                                  <a:pt x="829767" y="278828"/>
                                </a:lnTo>
                                <a:close/>
                              </a:path>
                              <a:path w="847725" h="287655">
                                <a:moveTo>
                                  <a:pt x="847102" y="68237"/>
                                </a:moveTo>
                                <a:lnTo>
                                  <a:pt x="846175" y="68465"/>
                                </a:lnTo>
                                <a:lnTo>
                                  <a:pt x="845146" y="68808"/>
                                </a:lnTo>
                                <a:lnTo>
                                  <a:pt x="842060" y="68808"/>
                                </a:lnTo>
                                <a:lnTo>
                                  <a:pt x="840905" y="68008"/>
                                </a:lnTo>
                                <a:lnTo>
                                  <a:pt x="841019" y="64795"/>
                                </a:lnTo>
                                <a:lnTo>
                                  <a:pt x="841146" y="60109"/>
                                </a:lnTo>
                                <a:lnTo>
                                  <a:pt x="841222" y="57010"/>
                                </a:lnTo>
                                <a:lnTo>
                                  <a:pt x="841311" y="53721"/>
                                </a:lnTo>
                                <a:lnTo>
                                  <a:pt x="841438" y="48780"/>
                                </a:lnTo>
                                <a:lnTo>
                                  <a:pt x="841489" y="46482"/>
                                </a:lnTo>
                                <a:lnTo>
                                  <a:pt x="840663" y="39839"/>
                                </a:lnTo>
                                <a:lnTo>
                                  <a:pt x="840206" y="36156"/>
                                </a:lnTo>
                                <a:lnTo>
                                  <a:pt x="835863" y="28956"/>
                                </a:lnTo>
                                <a:lnTo>
                                  <a:pt x="828230" y="24739"/>
                                </a:lnTo>
                                <a:lnTo>
                                  <a:pt x="817092" y="23368"/>
                                </a:lnTo>
                                <a:lnTo>
                                  <a:pt x="810158" y="23888"/>
                                </a:lnTo>
                                <a:lnTo>
                                  <a:pt x="803465" y="25311"/>
                                </a:lnTo>
                                <a:lnTo>
                                  <a:pt x="797344" y="27419"/>
                                </a:lnTo>
                                <a:lnTo>
                                  <a:pt x="792137" y="29997"/>
                                </a:lnTo>
                                <a:lnTo>
                                  <a:pt x="794550" y="44881"/>
                                </a:lnTo>
                                <a:lnTo>
                                  <a:pt x="798893" y="42240"/>
                                </a:lnTo>
                                <a:lnTo>
                                  <a:pt x="805878" y="39839"/>
                                </a:lnTo>
                                <a:lnTo>
                                  <a:pt x="818819" y="39839"/>
                                </a:lnTo>
                                <a:lnTo>
                                  <a:pt x="820788" y="42240"/>
                                </a:lnTo>
                                <a:lnTo>
                                  <a:pt x="820762" y="48780"/>
                                </a:lnTo>
                                <a:lnTo>
                                  <a:pt x="820648" y="57137"/>
                                </a:lnTo>
                                <a:lnTo>
                                  <a:pt x="820547" y="59651"/>
                                </a:lnTo>
                                <a:lnTo>
                                  <a:pt x="820420" y="62395"/>
                                </a:lnTo>
                                <a:lnTo>
                                  <a:pt x="820305" y="67322"/>
                                </a:lnTo>
                                <a:lnTo>
                                  <a:pt x="820166" y="68008"/>
                                </a:lnTo>
                                <a:lnTo>
                                  <a:pt x="817549" y="70408"/>
                                </a:lnTo>
                                <a:lnTo>
                                  <a:pt x="810120" y="70408"/>
                                </a:lnTo>
                                <a:lnTo>
                                  <a:pt x="808037" y="68008"/>
                                </a:lnTo>
                                <a:lnTo>
                                  <a:pt x="807935" y="60109"/>
                                </a:lnTo>
                                <a:lnTo>
                                  <a:pt x="810564" y="57137"/>
                                </a:lnTo>
                                <a:lnTo>
                                  <a:pt x="810679" y="57010"/>
                                </a:lnTo>
                                <a:lnTo>
                                  <a:pt x="819721" y="57010"/>
                                </a:lnTo>
                                <a:lnTo>
                                  <a:pt x="820648" y="57137"/>
                                </a:lnTo>
                                <a:lnTo>
                                  <a:pt x="820648" y="48780"/>
                                </a:lnTo>
                                <a:lnTo>
                                  <a:pt x="820496" y="48780"/>
                                </a:lnTo>
                                <a:lnTo>
                                  <a:pt x="817664" y="48539"/>
                                </a:lnTo>
                                <a:lnTo>
                                  <a:pt x="816533" y="48539"/>
                                </a:lnTo>
                                <a:lnTo>
                                  <a:pt x="804075" y="49898"/>
                                </a:lnTo>
                                <a:lnTo>
                                  <a:pt x="795210" y="53721"/>
                                </a:lnTo>
                                <a:lnTo>
                                  <a:pt x="789901" y="59651"/>
                                </a:lnTo>
                                <a:lnTo>
                                  <a:pt x="788136" y="67322"/>
                                </a:lnTo>
                                <a:lnTo>
                                  <a:pt x="788136" y="76822"/>
                                </a:lnTo>
                                <a:lnTo>
                                  <a:pt x="794664" y="82435"/>
                                </a:lnTo>
                                <a:lnTo>
                                  <a:pt x="811822" y="82435"/>
                                </a:lnTo>
                                <a:lnTo>
                                  <a:pt x="818705" y="78994"/>
                                </a:lnTo>
                                <a:lnTo>
                                  <a:pt x="821905" y="73393"/>
                                </a:lnTo>
                                <a:lnTo>
                                  <a:pt x="823747" y="80149"/>
                                </a:lnTo>
                                <a:lnTo>
                                  <a:pt x="828776" y="82435"/>
                                </a:lnTo>
                                <a:lnTo>
                                  <a:pt x="839647" y="82435"/>
                                </a:lnTo>
                                <a:lnTo>
                                  <a:pt x="842632" y="81749"/>
                                </a:lnTo>
                                <a:lnTo>
                                  <a:pt x="846289" y="80378"/>
                                </a:lnTo>
                                <a:lnTo>
                                  <a:pt x="846759" y="73393"/>
                                </a:lnTo>
                                <a:lnTo>
                                  <a:pt x="846963" y="70408"/>
                                </a:lnTo>
                                <a:lnTo>
                                  <a:pt x="847064" y="68808"/>
                                </a:lnTo>
                                <a:lnTo>
                                  <a:pt x="847102" y="68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6.652008pt;margin-top:771.307129pt;width:67.05pt;height:22.65pt;mso-position-horizontal-relative:page;mso-position-vertical-relative:page;z-index:15730176" id="docshapegroup2" coordorigin="6933,15426" coordsize="1341,453">
                <v:shape style="position:absolute;left:6933;top:15426;width:192;height:131" type="#_x0000_t75" id="docshape3" stroked="false">
                  <v:imagedata r:id="rId6" o:title=""/>
                </v:shape>
                <v:shape style="position:absolute;left:6940;top:15426;width:1335;height:453" id="docshape4" coordorigin="6940,15426" coordsize="1335,453" path="m7020,15790l7016,15791,7007,15791,7007,15797,7008,15812,7008,15854,6951,15789,6948,15789,6948,15795,6949,15810,6948,15847,6948,15855,6947,15871,6947,15877,6960,15877,6960,15873,6959,15864,6959,15814,7016,15879,7019,15878,7018,15874,7018,15865,7019,15808,7020,15794,7020,15790xm7035,15675l7031,15658,7029,15654,7022,15644,7008,15634,7009,15634,7001,15633,7001,15660,7001,15694,6996,15701,6979,15701,6973,15694,6973,15662,6979,15654,6995,15654,7001,15660,7001,15633,6988,15631,6969,15634,6953,15644,6945,15658,6943,15660,6940,15680,6943,15697,6953,15712,6967,15721,6986,15725,7005,15721,7006,15721,7021,15711,7028,15701,7031,15695,7035,15675xm7086,15831l7084,15828,7079,15819,7075,15819,7075,15843,7045,15843,7047,15835,7053,15828,7070,15828,7074,15833,7075,15843,7075,15819,7062,15819,7050,15821,7041,15828,7036,15838,7034,15850,7034,15866,7043,15879,7070,15879,7076,15876,7083,15872,7083,15869,7083,15865,7083,15861,7078,15865,7071,15869,7052,15869,7046,15863,7045,15852,7078,15851,7086,15846,7086,15843,7086,15831xm7172,15820l7168,15820,7160,15820,7159,15826,7155,15838,7149,15858,7135,15819,7127,15820,7125,15826,7114,15858,7101,15819,7089,15821,7091,15826,7103,15857,7108,15872,7110,15878,7117,15877,7131,15837,7140,15863,7143,15872,7145,15878,7152,15877,7172,15820xm7206,15721l7198,15703,7196,15699,7194,15693,7186,15676,7170,15637,7151,15593,7151,15676,7122,15676,7136,15637,7151,15676,7151,15593,7150,15593,7121,15595,7118,15605,7114,15614,7108,15629,7068,15721,7106,15721,7107,15719,7112,15705,7114,15699,7158,15699,7168,15723,7206,15721xm7269,15792l7267,15790,7259,15790,7249,15791,7220,15791,7204,15790,7203,15798,7203,15801,7223,15800,7250,15800,7198,15875,7200,15877,7208,15877,7221,15877,7259,15877,7266,15877,7266,15870,7267,15866,7258,15867,7246,15867,7217,15867,7269,15792xm7292,15553l7275,15532,7239,15487,7289,15427,7247,15427,7230,15451,7224,15459,7208,15480,7208,15432,7209,15426,7203,15427,7170,15427,7171,15436,7171,15460,7171,15521,7171,15545,7170,15554,7209,15554,7208,15549,7208,15500,7250,15556,7292,15553xm7299,15675l7296,15658,7294,15654,7287,15644,7272,15634,7273,15634,7266,15633,7266,15660,7266,15694,7261,15701,7244,15701,7238,15694,7238,15662,7243,15654,7260,15654,7266,15660,7266,15633,7253,15631,7233,15634,7218,15644,7210,15658,7208,15660,7205,15680,7208,15697,7217,15712,7232,15721,7251,15725,7270,15721,7270,15721,7286,15711,7292,15701,7296,15695,7299,15675xm7326,15831l7325,15828,7320,15819,7316,15819,7316,15843,7286,15843,7287,15835,7293,15828,7311,15828,7315,15833,7316,15843,7316,15819,7303,15819,7291,15821,7282,15828,7276,15838,7274,15850,7274,15866,7283,15879,7310,15879,7317,15876,7323,15872,7323,15869,7323,15865,7324,15861,7318,15865,7312,15869,7292,15869,7287,15863,7286,15852,7319,15851,7326,15846,7326,15843,7326,15831xm7368,15428l7358,15429,7312,15429,7301,15428,7301,15435,7300,15443,7300,15444,7300,15450,7368,15450,7368,15443,7368,15435,7368,15429,7368,15428xm7371,15633l7349,15633,7349,15604,7317,15615,7315,15633,7305,15633,7300,15655,7315,15655,7315,15691,7317,15708,7324,15718,7334,15723,7348,15724,7356,15724,7364,15722,7370,15719,7371,15695,7367,15698,7363,15699,7353,15699,7349,15697,7349,15655,7371,15655,7371,15637,7371,15633xm7381,15534l7380,15534,7378,15535,7373,15535,7372,15533,7372,15528,7372,15521,7372,15516,7372,15511,7372,15503,7373,15500,7371,15489,7371,15483,7364,15472,7352,15465,7334,15463,7323,15464,7313,15466,7303,15470,7295,15474,7299,15497,7306,15493,7317,15489,7337,15489,7340,15493,7340,15503,7340,15503,7340,15516,7340,15520,7339,15525,7339,15532,7339,15533,7335,15537,7323,15537,7320,15533,7320,15521,7324,15516,7324,15516,7338,15516,7340,15516,7340,15503,7340,15503,7335,15503,7333,15503,7314,15505,7300,15511,7291,15520,7289,15532,7289,15547,7299,15556,7326,15556,7337,15551,7342,15542,7345,15553,7353,15556,7370,15556,7374,15555,7380,15553,7381,15542,7381,15537,7381,15535,7381,15534xm7386,15869l7383,15869,7382,15870,7378,15870,7377,15869,7377,15855,7378,15850,7378,15834,7378,15829,7378,15828,7371,15819,7350,15819,7343,15821,7337,15824,7339,15834,7343,15831,7349,15829,7364,15829,7367,15833,7367,15841,7367,15843,7367,15843,7367,15850,7366,15862,7366,15864,7360,15869,7346,15869,7343,15866,7343,15855,7348,15850,7367,15850,7367,15843,7342,15843,7332,15850,7332,15872,7339,15878,7358,15878,7364,15874,7367,15870,7367,15869,7368,15869,7368,15874,7368,15875,7373,15878,7380,15878,7382,15877,7384,15876,7385,15870,7386,15869xm7405,15788l7402,15789,7393,15790,7393,15795,7394,15803,7394,15864,7393,15871,7393,15877,7405,15877,7405,15874,7405,15869,7405,15802,7405,15791,7405,15788xm7466,15674l7465,15669,7463,15660,7463,15658,7463,15657,7461,15653,7456,15643,7443,15634,7443,15634,7436,15633,7436,15668,7408,15669,7409,15660,7415,15653,7431,15653,7435,15658,7436,15668,7436,15633,7424,15631,7405,15634,7389,15644,7379,15659,7375,15679,7378,15696,7378,15697,7388,15711,7403,15721,7425,15724,7439,15724,7451,15720,7462,15714,7462,15700,7463,15694,7463,15691,7453,15696,7443,15700,7416,15700,7409,15694,7408,15683,7459,15682,7466,15674xm7469,15869l7466,15869,7465,15870,7461,15870,7460,15869,7461,15855,7461,15850,7461,15834,7461,15829,7461,15828,7454,15819,7433,15819,7426,15821,7420,15824,7423,15834,7426,15831,7432,15829,7447,15829,7450,15833,7450,15841,7450,15843,7450,15843,7450,15850,7449,15862,7449,15864,7443,15869,7429,15869,7426,15866,7426,15855,7431,15850,7450,15850,7450,15843,7425,15843,7415,15850,7415,15872,7422,15878,7441,15878,7447,15874,7450,15870,7450,15869,7451,15869,7451,15874,7451,15875,7456,15878,7463,15878,7465,15877,7468,15876,7469,15870,7469,15869xm7524,15465l7514,15466,7493,15466,7478,15513,7462,15465,7440,15466,7423,15512,7409,15465,7380,15467,7375,15467,7379,15474,7398,15525,7406,15546,7408,15555,7432,15554,7449,15510,7462,15546,7465,15555,7489,15554,7524,15465xm7526,15877l7526,15868,7526,15826,7520,15819,7501,15819,7492,15823,7488,15831,7487,15820,7480,15820,7476,15820,7476,15826,7477,15834,7477,15863,7476,15871,7476,15877,7488,15877,7488,15874,7488,15868,7488,15837,7497,15829,7512,15829,7514,15834,7514,15863,7514,15871,7514,15877,7526,15877xm7562,15701l7560,15702,7559,15702,7554,15702,7552,15701,7552,15696,7552,15688,7552,15684,7553,15678,7553,15671,7553,15667,7552,15656,7551,15651,7544,15639,7532,15633,7514,15631,7503,15631,7493,15634,7483,15637,7475,15641,7479,15664,7486,15660,7497,15656,7517,15656,7520,15660,7520,15671,7520,15671,7520,15684,7520,15688,7520,15692,7519,15700,7519,15701,7515,15705,7503,15705,7500,15701,7500,15688,7504,15684,7504,15684,7519,15684,7520,15684,7520,15671,7520,15671,7515,15670,7514,15670,7494,15672,7480,15678,7472,15688,7469,15700,7469,15715,7479,15724,7506,15724,7517,15718,7522,15709,7525,15720,7533,15724,7550,15724,7555,15722,7560,15720,7561,15709,7561,15705,7562,15702,7562,15701xm7591,15877l7590,15871,7590,15871,7590,15869,7590,15829,7590,15823,7590,15791,7590,15790,7590,15788,7587,15789,7582,15789,7578,15790,7579,15795,7579,15803,7579,15823,7579,15834,7579,15861,7576,15866,7570,15869,7556,15869,7548,15863,7548,15838,7554,15829,7571,15829,7576,15831,7579,15834,7579,15823,7576,15820,7571,15819,7566,15819,7554,15821,7545,15828,7539,15838,7539,15838,7536,15851,7536,15867,7546,15879,7569,15879,7576,15875,7580,15871,7580,15875,7580,15877,7591,15877xm7614,15534l7612,15534,7611,15535,7606,15535,7604,15533,7604,15528,7604,15521,7604,15516,7605,15511,7605,15503,7605,15500,7603,15489,7603,15483,7596,15472,7584,15465,7566,15463,7555,15464,7545,15466,7535,15470,7527,15474,7531,15497,7538,15493,7549,15489,7569,15489,7572,15493,7572,15503,7572,15503,7572,15516,7572,15520,7572,15525,7571,15532,7571,15533,7567,15537,7555,15537,7552,15533,7552,15521,7556,15516,7556,15516,7571,15516,7572,15516,7572,15503,7572,15503,7567,15503,7565,15503,7546,15505,7532,15511,7524,15520,7521,15532,7521,15547,7531,15556,7558,15556,7569,15551,7574,15542,7577,15553,7585,15556,7602,15556,7607,15555,7612,15553,7613,15542,7613,15537,7614,15535,7614,15534xm7635,15631l7619,15632,7609,15641,7603,15654,7602,15631,7574,15635,7568,15635,7569,15643,7569,15652,7569,15691,7569,15714,7568,15721,7604,15721,7604,15717,7604,15709,7604,15664,7618,15660,7633,15662,7635,15631xm7702,15831l7695,15831,7674,15831,7666,15831,7666,15834,7666,15838,7666,15842,7666,15842,7673,15842,7689,15842,7689,15844,7689,15864,7684,15867,7679,15868,7672,15868,7659,15866,7649,15859,7641,15848,7639,15835,7639,15835,7639,15834,7641,15820,7648,15809,7658,15802,7672,15800,7680,15800,7691,15802,7697,15807,7699,15800,7700,15796,7694,15792,7682,15789,7673,15789,7655,15792,7640,15802,7630,15817,7627,15834,7627,15835,7630,15852,7639,15866,7639,15866,7653,15875,7671,15879,7686,15879,7694,15874,7701,15870,7701,15868,7701,15842,7702,15835,7702,15831xm7715,15554l7714,15542,7714,15494,7712,15481,7708,15471,7699,15465,7688,15463,7676,15463,7663,15471,7655,15483,7654,15464,7649,15465,7627,15467,7620,15467,7621,15475,7621,15486,7621,15534,7621,15546,7620,15554,7656,15554,7656,15549,7656,15542,7656,15497,7662,15489,7678,15489,7680,15494,7679,15546,7679,15554,7715,15554xm7730,15675l7727,15658,7724,15654,7717,15644,7703,15634,7704,15634,7697,15633,7697,15660,7697,15694,7691,15701,7674,15701,7668,15694,7668,15662,7674,15654,7691,15654,7697,15660,7697,15633,7684,15631,7664,15634,7648,15644,7640,15658,7639,15660,7635,15680,7638,15697,7648,15712,7662,15721,7681,15725,7700,15721,7701,15721,7716,15711,7723,15701,7726,15695,7730,15675xm7768,15832l7766,15829,7758,15819,7757,15819,7757,15836,7757,15860,7751,15869,7730,15869,7723,15862,7723,15837,7730,15829,7750,15829,7757,15836,7757,15819,7741,15819,7729,15821,7720,15828,7714,15838,7712,15850,7712,15866,7723,15879,7739,15879,7751,15876,7760,15870,7761,15869,7766,15860,7768,15847,7768,15832xm7815,15534l7814,15534,7812,15535,7807,15535,7805,15533,7805,15528,7806,15521,7806,15516,7806,15511,7806,15503,7806,15500,7805,15489,7804,15483,7797,15472,7785,15465,7768,15463,7757,15464,7746,15466,7737,15470,7728,15474,7732,15497,7739,15493,7750,15489,7770,15489,7774,15493,7774,15503,7773,15503,7773,15516,7773,15520,7773,15525,7773,15532,7773,15533,7769,15537,7757,15537,7754,15533,7753,15521,7758,15516,7758,15516,7772,15516,7773,15516,7773,15503,7773,15503,7769,15503,7767,15503,7747,15505,7733,15511,7725,15520,7722,15532,7722,15547,7732,15556,7759,15556,7770,15551,7775,15542,7778,15553,7786,15556,7803,15556,7808,15555,7814,15553,7814,15542,7815,15537,7815,15535,7815,15534xm7826,15701l7825,15702,7823,15702,7818,15702,7817,15701,7817,15696,7817,15688,7817,15684,7817,15678,7817,15671,7817,15667,7816,15656,7815,15651,7809,15639,7797,15633,7779,15631,7768,15631,7758,15634,7748,15637,7740,15641,7744,15664,7750,15660,7761,15656,7782,15656,7785,15660,7785,15671,7785,15671,7785,15684,7784,15688,7784,15692,7784,15700,7784,15701,7780,15705,7768,15705,7765,15701,7765,15688,7769,15684,7769,15684,7783,15684,7785,15684,7785,15671,7784,15671,7780,15670,7778,15670,7759,15672,7745,15678,7736,15688,7733,15700,7733,15715,7744,15724,7771,15724,7782,15718,7787,15709,7790,15720,7797,15724,7815,15724,7819,15722,7825,15720,7826,15709,7826,15705,7826,15702,7826,15701xm7828,15820l7824,15820,7820,15820,7815,15820,7813,15826,7809,15837,7800,15861,7784,15819,7772,15821,7774,15826,7778,15834,7788,15857,7791,15865,7794,15872,7796,15878,7804,15877,7828,15820xm7884,15831l7882,15828,7877,15819,7873,15819,7873,15843,7843,15843,7845,15835,7850,15828,7868,15828,7872,15833,7873,15843,7873,15819,7860,15819,7848,15821,7839,15828,7834,15838,7832,15850,7832,15866,7841,15879,7867,15879,7874,15876,7880,15872,7881,15869,7881,15865,7881,15861,7875,15865,7869,15869,7850,15869,7844,15863,7843,15852,7876,15851,7884,15846,7884,15843,7884,15831xm7884,15465l7862,15465,7862,15436,7830,15448,7828,15465,7818,15465,7813,15488,7828,15488,7828,15524,7830,15540,7837,15550,7847,15556,7861,15557,7869,15557,7877,15555,7883,15552,7884,15528,7880,15530,7876,15532,7866,15532,7862,15529,7862,15488,7884,15488,7884,15469,7884,15465xm7925,15819l7916,15820,7910,15823,7905,15831,7904,15820,7901,15820,7897,15821,7893,15821,7894,15826,7894,15832,7894,15856,7894,15871,7893,15877,7906,15877,7906,15874,7905,15868,7905,15834,7916,15830,7924,15832,7925,15819xm7980,15534l7978,15534,7977,15535,7972,15535,7970,15533,7970,15528,7970,15521,7971,15516,7971,15511,7971,15503,7971,15500,7970,15489,7969,15483,7962,15472,7950,15465,7933,15463,7922,15464,7911,15466,7901,15470,7893,15474,7897,15497,7904,15493,7915,15489,7935,15489,7938,15493,7938,15503,7938,15503,7938,15516,7938,15520,7938,15525,7938,15532,7937,15533,7933,15537,7922,15537,7918,15533,7918,15521,7922,15516,7922,15516,7937,15516,7938,15516,7938,15503,7938,15503,7933,15503,7932,15503,7912,15505,7898,15511,7890,15520,7887,15532,7887,15547,7897,15556,7924,15556,7935,15551,7940,15542,7943,15553,7951,15556,7968,15556,7973,15555,7979,15553,7979,15542,7980,15537,7980,15535,7980,15534xm7983,15877l7982,15868,7982,15826,7976,15819,7957,15819,7949,15823,7944,15831,7943,15820,7937,15820,7932,15820,7933,15826,7933,15834,7933,15863,7933,15871,7932,15877,7945,15877,7944,15874,7944,15868,7944,15837,7953,15829,7969,15829,7971,15834,7971,15863,7971,15871,7970,15877,7983,15877xm8080,15877l8079,15874,8079,15868,8079,15826,8074,15819,8053,15819,8046,15823,8043,15830,8041,15823,8035,15819,8020,15819,8013,15822,8008,15829,8007,15820,8001,15820,7996,15820,7997,15826,7997,15834,7997,15863,7997,15871,7996,15877,8009,15877,8008,15874,8008,15868,8008,15835,8015,15829,8031,15829,8032,15834,8032,15863,8032,15871,8032,15877,8044,15877,8044,15874,8044,15868,8044,15835,8051,15829,8066,15829,8068,15834,8068,15863,8068,15871,8067,15877,8080,15877xm8081,15554l8080,15542,8080,15494,8078,15481,8074,15471,8066,15465,8054,15463,8042,15463,8029,15471,8022,15483,8020,15464,8015,15465,7993,15467,7986,15467,7987,15475,7988,15486,7988,15534,7987,15546,7986,15554,8023,15554,8022,15549,8022,15542,8022,15497,8028,15489,8044,15489,8046,15494,8046,15546,8045,15554,8081,15554xm8142,15831l8141,15828,8135,15819,8132,15819,8132,15843,8102,15843,8103,15835,8109,15828,8127,15828,8130,15833,8132,15843,8132,15819,8119,15819,8107,15821,8098,15828,8092,15838,8090,15850,8090,15866,8099,15879,8126,15879,8133,15876,8139,15872,8139,15869,8139,15865,8140,15861,8134,15865,8128,15869,8108,15869,8102,15863,8102,15852,8135,15851,8142,15846,8142,15843,8142,15831xm8181,15561l8178,15550,8170,15543,8157,15539,8151,15539,8151,15564,8151,15574,8142,15579,8115,15579,8110,15575,8110,15568,8112,15564,8112,15564,8119,15562,8123,15562,8131,15562,8135,15562,8147,15563,8151,15564,8151,15539,8139,15538,8117,15538,8113,15536,8113,15532,8114,15530,8117,15528,8122,15529,8127,15530,8133,15530,8144,15528,8150,15527,8163,15521,8171,15512,8172,15510,8175,15496,8175,15487,8174,15484,8171,15478,8163,15472,8165,15467,8170,15465,8179,15468,8180,15444,8160,15442,8152,15450,8151,15463,8151,15465,8146,15464,8145,15464,8145,15488,8145,15507,8140,15512,8127,15512,8122,15507,8122,15489,8127,15484,8140,15484,8145,15488,8145,15464,8140,15463,8134,15463,8117,15466,8104,15473,8095,15485,8092,15499,8092,15509,8096,15517,8105,15523,8096,15528,8091,15535,8091,15548,8095,15553,8102,15556,8092,15560,8084,15566,8084,15575,8087,15584,8095,15591,8107,15595,8125,15597,8148,15594,8166,15586,8173,15579,8177,15574,8180,15563,8181,15562,8181,15562,8181,15561xm8202,15877l8202,15868,8202,15826,8196,15819,8177,15819,8169,15823,8164,15831,8163,15820,8156,15820,8152,15820,8153,15826,8153,15834,8153,15863,8153,15871,8152,15877,8165,15877,8164,15874,8164,15868,8164,15837,8173,15829,8188,15829,8191,15834,8191,15863,8190,15871,8190,15877,8202,15877xm8247,15865l8244,15867,8241,15868,8233,15868,8231,15867,8231,15830,8246,15830,8246,15825,8246,15820,8231,15820,8231,15805,8221,15808,8220,15820,8213,15820,8210,15830,8220,15830,8220,15872,8224,15878,8239,15878,8244,15877,8246,15875,8247,15865xm8274,15534l8273,15534,8271,15535,8266,15535,8264,15533,8264,15528,8265,15521,8265,15516,8265,15511,8265,15503,8265,15500,8264,15489,8263,15483,8256,15472,8244,15465,8227,15463,8216,15464,8205,15466,8196,15470,8187,15474,8191,15497,8198,15493,8209,15489,8229,15489,8233,15493,8233,15503,8232,15503,8232,15516,8232,15520,8232,15525,8232,15532,8232,15533,8227,15537,8216,15537,8213,15533,8212,15521,8216,15516,8217,15516,8231,15516,8232,15516,8232,15503,8232,15503,8228,15503,8226,15503,8206,15505,8192,15511,8184,15520,8181,15532,8181,15547,8191,15556,8218,15556,8229,15551,8234,15542,8237,15553,8245,15556,8262,15556,8267,15555,8273,15553,8273,15542,8274,15537,8274,15535,8274,15534xe" filled="true" fillcolor="#ffffff" stroked="false">
                  <v:path arrowok="t"/>
                  <v:fill type="solid"/>
                </v:shape>
                <w10:wrap type="none"/>
              </v:group>
            </w:pict>
          </mc:Fallback>
        </mc:AlternateContent>
      </w:r>
      <w:r>
        <w:rPr>
          <w:rFonts w:ascii="Times New Roman"/>
          <w:sz w:val="16"/>
        </w:rPr>
        <mc:AlternateContent>
          <mc:Choice Requires="wps">
            <w:drawing>
              <wp:anchor distT="0" distB="0" distL="0" distR="0" allowOverlap="1" layoutInCell="1" locked="0" behindDoc="0" simplePos="0" relativeHeight="15730688">
                <wp:simplePos x="0" y="0"/>
                <wp:positionH relativeFrom="page">
                  <wp:posOffset>3907487</wp:posOffset>
                </wp:positionH>
                <wp:positionV relativeFrom="page">
                  <wp:posOffset>9709651</wp:posOffset>
                </wp:positionV>
                <wp:extent cx="448309" cy="4191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309" cy="419100"/>
                          <a:chExt cx="448309" cy="419100"/>
                        </a:xfrm>
                      </wpg:grpSpPr>
                      <wps:wsp>
                        <wps:cNvPr id="7" name="Graphic 7"/>
                        <wps:cNvSpPr/>
                        <wps:spPr>
                          <a:xfrm>
                            <a:off x="7579" y="64649"/>
                            <a:ext cx="429895" cy="277495"/>
                          </a:xfrm>
                          <a:custGeom>
                            <a:avLst/>
                            <a:gdLst/>
                            <a:ahLst/>
                            <a:cxnLst/>
                            <a:rect l="l" t="t" r="r" b="b"/>
                            <a:pathLst>
                              <a:path w="429895" h="277495">
                                <a:moveTo>
                                  <a:pt x="10972" y="80568"/>
                                </a:moveTo>
                                <a:lnTo>
                                  <a:pt x="6413" y="79921"/>
                                </a:lnTo>
                                <a:lnTo>
                                  <a:pt x="5245" y="76060"/>
                                </a:lnTo>
                                <a:lnTo>
                                  <a:pt x="3606" y="79616"/>
                                </a:lnTo>
                                <a:lnTo>
                                  <a:pt x="0" y="79375"/>
                                </a:lnTo>
                                <a:lnTo>
                                  <a:pt x="2501" y="81978"/>
                                </a:lnTo>
                                <a:lnTo>
                                  <a:pt x="838" y="85534"/>
                                </a:lnTo>
                                <a:lnTo>
                                  <a:pt x="4546" y="83934"/>
                                </a:lnTo>
                                <a:lnTo>
                                  <a:pt x="7975" y="87007"/>
                                </a:lnTo>
                                <a:lnTo>
                                  <a:pt x="7162" y="82765"/>
                                </a:lnTo>
                                <a:lnTo>
                                  <a:pt x="10972" y="80568"/>
                                </a:lnTo>
                                <a:close/>
                              </a:path>
                              <a:path w="429895" h="277495">
                                <a:moveTo>
                                  <a:pt x="13589" y="95389"/>
                                </a:moveTo>
                                <a:lnTo>
                                  <a:pt x="9029" y="94742"/>
                                </a:lnTo>
                                <a:lnTo>
                                  <a:pt x="7861" y="90881"/>
                                </a:lnTo>
                                <a:lnTo>
                                  <a:pt x="6223" y="94437"/>
                                </a:lnTo>
                                <a:lnTo>
                                  <a:pt x="2616" y="94195"/>
                                </a:lnTo>
                                <a:lnTo>
                                  <a:pt x="5118" y="96799"/>
                                </a:lnTo>
                                <a:lnTo>
                                  <a:pt x="3454" y="100355"/>
                                </a:lnTo>
                                <a:lnTo>
                                  <a:pt x="7162" y="98755"/>
                                </a:lnTo>
                                <a:lnTo>
                                  <a:pt x="10591" y="101815"/>
                                </a:lnTo>
                                <a:lnTo>
                                  <a:pt x="9766" y="97586"/>
                                </a:lnTo>
                                <a:lnTo>
                                  <a:pt x="13589" y="95389"/>
                                </a:lnTo>
                                <a:close/>
                              </a:path>
                              <a:path w="429895" h="277495">
                                <a:moveTo>
                                  <a:pt x="28295" y="94691"/>
                                </a:moveTo>
                                <a:lnTo>
                                  <a:pt x="23736" y="94030"/>
                                </a:lnTo>
                                <a:lnTo>
                                  <a:pt x="22567" y="90170"/>
                                </a:lnTo>
                                <a:lnTo>
                                  <a:pt x="20916" y="93738"/>
                                </a:lnTo>
                                <a:lnTo>
                                  <a:pt x="17322" y="93497"/>
                                </a:lnTo>
                                <a:lnTo>
                                  <a:pt x="19824" y="96088"/>
                                </a:lnTo>
                                <a:lnTo>
                                  <a:pt x="18161" y="99656"/>
                                </a:lnTo>
                                <a:lnTo>
                                  <a:pt x="21869" y="98056"/>
                                </a:lnTo>
                                <a:lnTo>
                                  <a:pt x="25298" y="101117"/>
                                </a:lnTo>
                                <a:lnTo>
                                  <a:pt x="24485" y="96875"/>
                                </a:lnTo>
                                <a:lnTo>
                                  <a:pt x="28295" y="94691"/>
                                </a:lnTo>
                                <a:close/>
                              </a:path>
                              <a:path w="429895" h="277495">
                                <a:moveTo>
                                  <a:pt x="43065" y="260261"/>
                                </a:moveTo>
                                <a:close/>
                              </a:path>
                              <a:path w="429895" h="277495">
                                <a:moveTo>
                                  <a:pt x="51638" y="58635"/>
                                </a:moveTo>
                                <a:lnTo>
                                  <a:pt x="50723" y="56299"/>
                                </a:lnTo>
                                <a:lnTo>
                                  <a:pt x="49974" y="52108"/>
                                </a:lnTo>
                                <a:lnTo>
                                  <a:pt x="49136" y="47409"/>
                                </a:lnTo>
                                <a:lnTo>
                                  <a:pt x="47929" y="45643"/>
                                </a:lnTo>
                                <a:lnTo>
                                  <a:pt x="47548" y="45593"/>
                                </a:lnTo>
                                <a:lnTo>
                                  <a:pt x="47015" y="45948"/>
                                </a:lnTo>
                                <a:lnTo>
                                  <a:pt x="46939" y="46329"/>
                                </a:lnTo>
                                <a:lnTo>
                                  <a:pt x="47993" y="47853"/>
                                </a:lnTo>
                                <a:lnTo>
                                  <a:pt x="49580" y="56616"/>
                                </a:lnTo>
                                <a:lnTo>
                                  <a:pt x="50482" y="58991"/>
                                </a:lnTo>
                                <a:lnTo>
                                  <a:pt x="50711" y="59131"/>
                                </a:lnTo>
                                <a:lnTo>
                                  <a:pt x="51104" y="59131"/>
                                </a:lnTo>
                                <a:lnTo>
                                  <a:pt x="51473" y="58978"/>
                                </a:lnTo>
                                <a:lnTo>
                                  <a:pt x="51638" y="58635"/>
                                </a:lnTo>
                                <a:close/>
                              </a:path>
                              <a:path w="429895" h="277495">
                                <a:moveTo>
                                  <a:pt x="52882" y="247459"/>
                                </a:moveTo>
                                <a:lnTo>
                                  <a:pt x="50330" y="224040"/>
                                </a:lnTo>
                                <a:lnTo>
                                  <a:pt x="49466" y="214045"/>
                                </a:lnTo>
                                <a:lnTo>
                                  <a:pt x="49161" y="205270"/>
                                </a:lnTo>
                                <a:lnTo>
                                  <a:pt x="49796" y="199174"/>
                                </a:lnTo>
                                <a:lnTo>
                                  <a:pt x="49885" y="198831"/>
                                </a:lnTo>
                                <a:lnTo>
                                  <a:pt x="49695" y="198501"/>
                                </a:lnTo>
                                <a:lnTo>
                                  <a:pt x="49060" y="198323"/>
                                </a:lnTo>
                                <a:lnTo>
                                  <a:pt x="48729" y="198526"/>
                                </a:lnTo>
                                <a:lnTo>
                                  <a:pt x="48641" y="198805"/>
                                </a:lnTo>
                                <a:lnTo>
                                  <a:pt x="47980" y="205079"/>
                                </a:lnTo>
                                <a:lnTo>
                                  <a:pt x="48272" y="213982"/>
                                </a:lnTo>
                                <a:lnTo>
                                  <a:pt x="49136" y="224091"/>
                                </a:lnTo>
                                <a:lnTo>
                                  <a:pt x="51676" y="247256"/>
                                </a:lnTo>
                                <a:lnTo>
                                  <a:pt x="51206" y="248437"/>
                                </a:lnTo>
                                <a:lnTo>
                                  <a:pt x="51358" y="248767"/>
                                </a:lnTo>
                                <a:lnTo>
                                  <a:pt x="51892" y="248945"/>
                                </a:lnTo>
                                <a:lnTo>
                                  <a:pt x="52120" y="248945"/>
                                </a:lnTo>
                                <a:lnTo>
                                  <a:pt x="52362" y="248793"/>
                                </a:lnTo>
                                <a:lnTo>
                                  <a:pt x="52882" y="247459"/>
                                </a:lnTo>
                                <a:close/>
                              </a:path>
                              <a:path w="429895" h="277495">
                                <a:moveTo>
                                  <a:pt x="56819" y="65582"/>
                                </a:moveTo>
                                <a:lnTo>
                                  <a:pt x="52882" y="52311"/>
                                </a:lnTo>
                                <a:lnTo>
                                  <a:pt x="52882" y="49593"/>
                                </a:lnTo>
                                <a:lnTo>
                                  <a:pt x="52882" y="49276"/>
                                </a:lnTo>
                                <a:lnTo>
                                  <a:pt x="52616" y="49009"/>
                                </a:lnTo>
                                <a:lnTo>
                                  <a:pt x="51955" y="49009"/>
                                </a:lnTo>
                                <a:lnTo>
                                  <a:pt x="51689" y="49276"/>
                                </a:lnTo>
                                <a:lnTo>
                                  <a:pt x="51689" y="52489"/>
                                </a:lnTo>
                                <a:lnTo>
                                  <a:pt x="55613" y="65760"/>
                                </a:lnTo>
                                <a:lnTo>
                                  <a:pt x="55549" y="68592"/>
                                </a:lnTo>
                                <a:lnTo>
                                  <a:pt x="55816" y="68859"/>
                                </a:lnTo>
                                <a:lnTo>
                                  <a:pt x="56489" y="68859"/>
                                </a:lnTo>
                                <a:lnTo>
                                  <a:pt x="56743" y="68605"/>
                                </a:lnTo>
                                <a:lnTo>
                                  <a:pt x="56819" y="65582"/>
                                </a:lnTo>
                                <a:close/>
                              </a:path>
                              <a:path w="429895" h="277495">
                                <a:moveTo>
                                  <a:pt x="72097" y="105156"/>
                                </a:moveTo>
                                <a:lnTo>
                                  <a:pt x="71907" y="97459"/>
                                </a:lnTo>
                                <a:lnTo>
                                  <a:pt x="71589" y="97231"/>
                                </a:lnTo>
                                <a:lnTo>
                                  <a:pt x="70942" y="97320"/>
                                </a:lnTo>
                                <a:lnTo>
                                  <a:pt x="70713" y="97624"/>
                                </a:lnTo>
                                <a:lnTo>
                                  <a:pt x="70878" y="105308"/>
                                </a:lnTo>
                                <a:lnTo>
                                  <a:pt x="69697" y="115100"/>
                                </a:lnTo>
                                <a:lnTo>
                                  <a:pt x="67640" y="126669"/>
                                </a:lnTo>
                                <a:lnTo>
                                  <a:pt x="61823" y="155689"/>
                                </a:lnTo>
                                <a:lnTo>
                                  <a:pt x="59055" y="171983"/>
                                </a:lnTo>
                                <a:lnTo>
                                  <a:pt x="57531" y="187020"/>
                                </a:lnTo>
                                <a:lnTo>
                                  <a:pt x="58000" y="199910"/>
                                </a:lnTo>
                                <a:lnTo>
                                  <a:pt x="58254" y="200126"/>
                                </a:lnTo>
                                <a:lnTo>
                                  <a:pt x="58966" y="200075"/>
                                </a:lnTo>
                                <a:lnTo>
                                  <a:pt x="59194" y="199758"/>
                                </a:lnTo>
                                <a:lnTo>
                                  <a:pt x="58724" y="186982"/>
                                </a:lnTo>
                                <a:lnTo>
                                  <a:pt x="60248" y="172059"/>
                                </a:lnTo>
                                <a:lnTo>
                                  <a:pt x="63004" y="155854"/>
                                </a:lnTo>
                                <a:lnTo>
                                  <a:pt x="66268" y="139534"/>
                                </a:lnTo>
                                <a:lnTo>
                                  <a:pt x="68897" y="126504"/>
                                </a:lnTo>
                                <a:lnTo>
                                  <a:pt x="70954" y="114884"/>
                                </a:lnTo>
                                <a:lnTo>
                                  <a:pt x="72097" y="105156"/>
                                </a:lnTo>
                                <a:close/>
                              </a:path>
                              <a:path w="429895" h="277495">
                                <a:moveTo>
                                  <a:pt x="77381" y="258914"/>
                                </a:moveTo>
                                <a:lnTo>
                                  <a:pt x="77216" y="258584"/>
                                </a:lnTo>
                                <a:lnTo>
                                  <a:pt x="76911" y="258445"/>
                                </a:lnTo>
                                <a:lnTo>
                                  <a:pt x="76276" y="258203"/>
                                </a:lnTo>
                                <a:lnTo>
                                  <a:pt x="71551" y="249110"/>
                                </a:lnTo>
                                <a:lnTo>
                                  <a:pt x="69900" y="248678"/>
                                </a:lnTo>
                                <a:lnTo>
                                  <a:pt x="69380" y="248513"/>
                                </a:lnTo>
                                <a:lnTo>
                                  <a:pt x="68859" y="248589"/>
                                </a:lnTo>
                                <a:lnTo>
                                  <a:pt x="68084" y="249085"/>
                                </a:lnTo>
                                <a:lnTo>
                                  <a:pt x="68008" y="249440"/>
                                </a:lnTo>
                                <a:lnTo>
                                  <a:pt x="68364" y="249999"/>
                                </a:lnTo>
                                <a:lnTo>
                                  <a:pt x="68745" y="250088"/>
                                </a:lnTo>
                                <a:lnTo>
                                  <a:pt x="69011" y="249936"/>
                                </a:lnTo>
                                <a:lnTo>
                                  <a:pt x="69215" y="249796"/>
                                </a:lnTo>
                                <a:lnTo>
                                  <a:pt x="69392" y="249770"/>
                                </a:lnTo>
                                <a:lnTo>
                                  <a:pt x="69570" y="249834"/>
                                </a:lnTo>
                                <a:lnTo>
                                  <a:pt x="70726" y="250126"/>
                                </a:lnTo>
                                <a:lnTo>
                                  <a:pt x="74599" y="257619"/>
                                </a:lnTo>
                                <a:lnTo>
                                  <a:pt x="75476" y="259194"/>
                                </a:lnTo>
                                <a:lnTo>
                                  <a:pt x="76542" y="259613"/>
                                </a:lnTo>
                                <a:lnTo>
                                  <a:pt x="76949" y="259613"/>
                                </a:lnTo>
                                <a:lnTo>
                                  <a:pt x="77165" y="259461"/>
                                </a:lnTo>
                                <a:lnTo>
                                  <a:pt x="77381" y="258914"/>
                                </a:lnTo>
                                <a:close/>
                              </a:path>
                              <a:path w="429895" h="277495">
                                <a:moveTo>
                                  <a:pt x="77381" y="226568"/>
                                </a:moveTo>
                                <a:lnTo>
                                  <a:pt x="76327" y="223215"/>
                                </a:lnTo>
                                <a:lnTo>
                                  <a:pt x="74536" y="214185"/>
                                </a:lnTo>
                                <a:lnTo>
                                  <a:pt x="73253" y="198983"/>
                                </a:lnTo>
                                <a:lnTo>
                                  <a:pt x="73863" y="177088"/>
                                </a:lnTo>
                                <a:lnTo>
                                  <a:pt x="73609" y="176809"/>
                                </a:lnTo>
                                <a:lnTo>
                                  <a:pt x="72936" y="176771"/>
                                </a:lnTo>
                                <a:lnTo>
                                  <a:pt x="72656" y="177012"/>
                                </a:lnTo>
                                <a:lnTo>
                                  <a:pt x="72618" y="177330"/>
                                </a:lnTo>
                                <a:lnTo>
                                  <a:pt x="72047" y="199097"/>
                                </a:lnTo>
                                <a:lnTo>
                                  <a:pt x="73367" y="214464"/>
                                </a:lnTo>
                                <a:lnTo>
                                  <a:pt x="75184" y="223608"/>
                                </a:lnTo>
                                <a:lnTo>
                                  <a:pt x="76238" y="226923"/>
                                </a:lnTo>
                                <a:lnTo>
                                  <a:pt x="76454" y="227076"/>
                                </a:lnTo>
                                <a:lnTo>
                                  <a:pt x="77216" y="226898"/>
                                </a:lnTo>
                                <a:lnTo>
                                  <a:pt x="77381" y="226568"/>
                                </a:lnTo>
                                <a:close/>
                              </a:path>
                              <a:path w="429895" h="277495">
                                <a:moveTo>
                                  <a:pt x="77571" y="265353"/>
                                </a:moveTo>
                                <a:lnTo>
                                  <a:pt x="77292" y="265087"/>
                                </a:lnTo>
                                <a:lnTo>
                                  <a:pt x="76708" y="265087"/>
                                </a:lnTo>
                                <a:lnTo>
                                  <a:pt x="75552" y="264248"/>
                                </a:lnTo>
                                <a:lnTo>
                                  <a:pt x="71056" y="261124"/>
                                </a:lnTo>
                                <a:lnTo>
                                  <a:pt x="67386" y="262750"/>
                                </a:lnTo>
                                <a:lnTo>
                                  <a:pt x="67094" y="262851"/>
                                </a:lnTo>
                                <a:lnTo>
                                  <a:pt x="66941" y="263232"/>
                                </a:lnTo>
                                <a:lnTo>
                                  <a:pt x="67094" y="263525"/>
                                </a:lnTo>
                                <a:lnTo>
                                  <a:pt x="67221" y="263817"/>
                                </a:lnTo>
                                <a:lnTo>
                                  <a:pt x="67576" y="263969"/>
                                </a:lnTo>
                                <a:lnTo>
                                  <a:pt x="70904" y="262483"/>
                                </a:lnTo>
                                <a:lnTo>
                                  <a:pt x="73190" y="264071"/>
                                </a:lnTo>
                                <a:lnTo>
                                  <a:pt x="76339" y="266280"/>
                                </a:lnTo>
                                <a:lnTo>
                                  <a:pt x="77292" y="266280"/>
                                </a:lnTo>
                                <a:lnTo>
                                  <a:pt x="77571" y="266014"/>
                                </a:lnTo>
                                <a:lnTo>
                                  <a:pt x="77571" y="265353"/>
                                </a:lnTo>
                                <a:close/>
                              </a:path>
                              <a:path w="429895" h="277495">
                                <a:moveTo>
                                  <a:pt x="96062" y="64312"/>
                                </a:moveTo>
                                <a:lnTo>
                                  <a:pt x="95796" y="60972"/>
                                </a:lnTo>
                                <a:lnTo>
                                  <a:pt x="95516" y="60706"/>
                                </a:lnTo>
                                <a:lnTo>
                                  <a:pt x="94869" y="60756"/>
                                </a:lnTo>
                                <a:lnTo>
                                  <a:pt x="94602" y="61048"/>
                                </a:lnTo>
                                <a:lnTo>
                                  <a:pt x="94843" y="64211"/>
                                </a:lnTo>
                                <a:lnTo>
                                  <a:pt x="90309" y="82791"/>
                                </a:lnTo>
                                <a:lnTo>
                                  <a:pt x="90360" y="85090"/>
                                </a:lnTo>
                                <a:lnTo>
                                  <a:pt x="90373" y="85432"/>
                                </a:lnTo>
                                <a:lnTo>
                                  <a:pt x="90639" y="85674"/>
                                </a:lnTo>
                                <a:lnTo>
                                  <a:pt x="91325" y="85674"/>
                                </a:lnTo>
                                <a:lnTo>
                                  <a:pt x="91579" y="85382"/>
                                </a:lnTo>
                                <a:lnTo>
                                  <a:pt x="91503" y="82905"/>
                                </a:lnTo>
                                <a:lnTo>
                                  <a:pt x="96062" y="64312"/>
                                </a:lnTo>
                                <a:close/>
                              </a:path>
                              <a:path w="429895" h="277495">
                                <a:moveTo>
                                  <a:pt x="99123" y="195008"/>
                                </a:moveTo>
                                <a:lnTo>
                                  <a:pt x="98717" y="194487"/>
                                </a:lnTo>
                                <a:lnTo>
                                  <a:pt x="98336" y="194424"/>
                                </a:lnTo>
                                <a:lnTo>
                                  <a:pt x="97828" y="194856"/>
                                </a:lnTo>
                                <a:lnTo>
                                  <a:pt x="97345" y="194576"/>
                                </a:lnTo>
                                <a:lnTo>
                                  <a:pt x="92329" y="186359"/>
                                </a:lnTo>
                                <a:lnTo>
                                  <a:pt x="87058" y="168148"/>
                                </a:lnTo>
                                <a:lnTo>
                                  <a:pt x="83807" y="142532"/>
                                </a:lnTo>
                                <a:lnTo>
                                  <a:pt x="84937" y="111772"/>
                                </a:lnTo>
                                <a:lnTo>
                                  <a:pt x="84709" y="111467"/>
                                </a:lnTo>
                                <a:lnTo>
                                  <a:pt x="84048" y="111379"/>
                                </a:lnTo>
                                <a:lnTo>
                                  <a:pt x="83756" y="111620"/>
                                </a:lnTo>
                                <a:lnTo>
                                  <a:pt x="82575" y="142532"/>
                                </a:lnTo>
                                <a:lnTo>
                                  <a:pt x="85826" y="168440"/>
                                </a:lnTo>
                                <a:lnTo>
                                  <a:pt x="91274" y="187020"/>
                                </a:lnTo>
                                <a:lnTo>
                                  <a:pt x="96761" y="195605"/>
                                </a:lnTo>
                                <a:lnTo>
                                  <a:pt x="97523" y="195935"/>
                                </a:lnTo>
                                <a:lnTo>
                                  <a:pt x="98259" y="195935"/>
                                </a:lnTo>
                                <a:lnTo>
                                  <a:pt x="99072" y="195402"/>
                                </a:lnTo>
                                <a:lnTo>
                                  <a:pt x="99123" y="195008"/>
                                </a:lnTo>
                                <a:close/>
                              </a:path>
                              <a:path w="429895" h="277495">
                                <a:moveTo>
                                  <a:pt x="99479" y="212077"/>
                                </a:moveTo>
                                <a:lnTo>
                                  <a:pt x="99250" y="211785"/>
                                </a:lnTo>
                                <a:lnTo>
                                  <a:pt x="98933" y="211734"/>
                                </a:lnTo>
                                <a:lnTo>
                                  <a:pt x="95681" y="209829"/>
                                </a:lnTo>
                                <a:lnTo>
                                  <a:pt x="88811" y="199605"/>
                                </a:lnTo>
                                <a:lnTo>
                                  <a:pt x="82118" y="174320"/>
                                </a:lnTo>
                                <a:lnTo>
                                  <a:pt x="79425" y="127228"/>
                                </a:lnTo>
                                <a:lnTo>
                                  <a:pt x="79425" y="126898"/>
                                </a:lnTo>
                                <a:lnTo>
                                  <a:pt x="79159" y="126631"/>
                                </a:lnTo>
                                <a:lnTo>
                                  <a:pt x="78536" y="126606"/>
                                </a:lnTo>
                                <a:lnTo>
                                  <a:pt x="78232" y="126885"/>
                                </a:lnTo>
                                <a:lnTo>
                                  <a:pt x="80975" y="175082"/>
                                </a:lnTo>
                                <a:lnTo>
                                  <a:pt x="87858" y="200685"/>
                                </a:lnTo>
                                <a:lnTo>
                                  <a:pt x="95059" y="210972"/>
                                </a:lnTo>
                                <a:lnTo>
                                  <a:pt x="98844" y="212928"/>
                                </a:lnTo>
                                <a:lnTo>
                                  <a:pt x="99123" y="212928"/>
                                </a:lnTo>
                                <a:lnTo>
                                  <a:pt x="99377" y="212725"/>
                                </a:lnTo>
                                <a:lnTo>
                                  <a:pt x="99479" y="212077"/>
                                </a:lnTo>
                                <a:close/>
                              </a:path>
                              <a:path w="429895" h="277495">
                                <a:moveTo>
                                  <a:pt x="99720" y="5473"/>
                                </a:moveTo>
                                <a:lnTo>
                                  <a:pt x="99695" y="3797"/>
                                </a:lnTo>
                                <a:lnTo>
                                  <a:pt x="99390" y="3746"/>
                                </a:lnTo>
                                <a:lnTo>
                                  <a:pt x="99250" y="3746"/>
                                </a:lnTo>
                                <a:lnTo>
                                  <a:pt x="97980" y="3746"/>
                                </a:lnTo>
                                <a:lnTo>
                                  <a:pt x="96393" y="4699"/>
                                </a:lnTo>
                                <a:lnTo>
                                  <a:pt x="94754" y="5638"/>
                                </a:lnTo>
                                <a:lnTo>
                                  <a:pt x="94589" y="5753"/>
                                </a:lnTo>
                                <a:lnTo>
                                  <a:pt x="94742" y="5778"/>
                                </a:lnTo>
                                <a:lnTo>
                                  <a:pt x="95237" y="5638"/>
                                </a:lnTo>
                                <a:lnTo>
                                  <a:pt x="96545" y="5638"/>
                                </a:lnTo>
                                <a:lnTo>
                                  <a:pt x="97459" y="5765"/>
                                </a:lnTo>
                                <a:lnTo>
                                  <a:pt x="98285" y="6400"/>
                                </a:lnTo>
                                <a:lnTo>
                                  <a:pt x="99720" y="5473"/>
                                </a:lnTo>
                                <a:close/>
                              </a:path>
                              <a:path w="429895" h="277495">
                                <a:moveTo>
                                  <a:pt x="99923" y="70002"/>
                                </a:moveTo>
                                <a:lnTo>
                                  <a:pt x="99809" y="69646"/>
                                </a:lnTo>
                                <a:lnTo>
                                  <a:pt x="99237" y="69303"/>
                                </a:lnTo>
                                <a:lnTo>
                                  <a:pt x="98869" y="69418"/>
                                </a:lnTo>
                                <a:lnTo>
                                  <a:pt x="96774" y="73202"/>
                                </a:lnTo>
                                <a:lnTo>
                                  <a:pt x="92989" y="85191"/>
                                </a:lnTo>
                                <a:lnTo>
                                  <a:pt x="92151" y="87109"/>
                                </a:lnTo>
                                <a:lnTo>
                                  <a:pt x="92011" y="87401"/>
                                </a:lnTo>
                                <a:lnTo>
                                  <a:pt x="92151" y="87757"/>
                                </a:lnTo>
                                <a:lnTo>
                                  <a:pt x="92608" y="87934"/>
                                </a:lnTo>
                                <a:lnTo>
                                  <a:pt x="92951" y="87934"/>
                                </a:lnTo>
                                <a:lnTo>
                                  <a:pt x="93141" y="87807"/>
                                </a:lnTo>
                                <a:lnTo>
                                  <a:pt x="94119" y="85623"/>
                                </a:lnTo>
                                <a:lnTo>
                                  <a:pt x="97866" y="73660"/>
                                </a:lnTo>
                                <a:lnTo>
                                  <a:pt x="99923" y="70002"/>
                                </a:lnTo>
                                <a:close/>
                              </a:path>
                              <a:path w="429895" h="277495">
                                <a:moveTo>
                                  <a:pt x="100037" y="232994"/>
                                </a:moveTo>
                                <a:lnTo>
                                  <a:pt x="97243" y="229781"/>
                                </a:lnTo>
                                <a:lnTo>
                                  <a:pt x="94716" y="222885"/>
                                </a:lnTo>
                                <a:lnTo>
                                  <a:pt x="92278" y="216255"/>
                                </a:lnTo>
                                <a:lnTo>
                                  <a:pt x="89636" y="214058"/>
                                </a:lnTo>
                                <a:lnTo>
                                  <a:pt x="89255" y="214109"/>
                                </a:lnTo>
                                <a:lnTo>
                                  <a:pt x="89027" y="214337"/>
                                </a:lnTo>
                                <a:lnTo>
                                  <a:pt x="88823" y="214604"/>
                                </a:lnTo>
                                <a:lnTo>
                                  <a:pt x="88861" y="215011"/>
                                </a:lnTo>
                                <a:lnTo>
                                  <a:pt x="89128" y="215176"/>
                                </a:lnTo>
                                <a:lnTo>
                                  <a:pt x="91274" y="216954"/>
                                </a:lnTo>
                                <a:lnTo>
                                  <a:pt x="96189" y="230390"/>
                                </a:lnTo>
                                <a:lnTo>
                                  <a:pt x="98907" y="233540"/>
                                </a:lnTo>
                                <a:lnTo>
                                  <a:pt x="99034" y="233654"/>
                                </a:lnTo>
                                <a:lnTo>
                                  <a:pt x="99199" y="233743"/>
                                </a:lnTo>
                                <a:lnTo>
                                  <a:pt x="99504" y="233743"/>
                                </a:lnTo>
                                <a:lnTo>
                                  <a:pt x="99644" y="233692"/>
                                </a:lnTo>
                                <a:lnTo>
                                  <a:pt x="100012" y="233375"/>
                                </a:lnTo>
                                <a:lnTo>
                                  <a:pt x="100037" y="232994"/>
                                </a:lnTo>
                                <a:close/>
                              </a:path>
                              <a:path w="429895" h="277495">
                                <a:moveTo>
                                  <a:pt x="100863" y="1663"/>
                                </a:moveTo>
                                <a:lnTo>
                                  <a:pt x="100698" y="1346"/>
                                </a:lnTo>
                                <a:lnTo>
                                  <a:pt x="100380" y="1231"/>
                                </a:lnTo>
                                <a:lnTo>
                                  <a:pt x="100253" y="1168"/>
                                </a:lnTo>
                                <a:lnTo>
                                  <a:pt x="96862" y="0"/>
                                </a:lnTo>
                                <a:lnTo>
                                  <a:pt x="93700" y="2070"/>
                                </a:lnTo>
                                <a:lnTo>
                                  <a:pt x="93624" y="2425"/>
                                </a:lnTo>
                                <a:lnTo>
                                  <a:pt x="93929" y="2882"/>
                                </a:lnTo>
                                <a:lnTo>
                                  <a:pt x="94107" y="2971"/>
                                </a:lnTo>
                                <a:lnTo>
                                  <a:pt x="94297" y="2971"/>
                                </a:lnTo>
                                <a:lnTo>
                                  <a:pt x="94627" y="2882"/>
                                </a:lnTo>
                                <a:lnTo>
                                  <a:pt x="97002" y="1346"/>
                                </a:lnTo>
                                <a:lnTo>
                                  <a:pt x="99961" y="2336"/>
                                </a:lnTo>
                                <a:lnTo>
                                  <a:pt x="100291" y="2463"/>
                                </a:lnTo>
                                <a:lnTo>
                                  <a:pt x="100647" y="2298"/>
                                </a:lnTo>
                                <a:lnTo>
                                  <a:pt x="100863" y="1663"/>
                                </a:lnTo>
                                <a:close/>
                              </a:path>
                              <a:path w="429895" h="277495">
                                <a:moveTo>
                                  <a:pt x="106984" y="222796"/>
                                </a:moveTo>
                                <a:lnTo>
                                  <a:pt x="106705" y="222199"/>
                                </a:lnTo>
                                <a:lnTo>
                                  <a:pt x="106349" y="222059"/>
                                </a:lnTo>
                                <a:lnTo>
                                  <a:pt x="103936" y="223126"/>
                                </a:lnTo>
                                <a:lnTo>
                                  <a:pt x="100672" y="221691"/>
                                </a:lnTo>
                                <a:lnTo>
                                  <a:pt x="80899" y="189699"/>
                                </a:lnTo>
                                <a:lnTo>
                                  <a:pt x="80556" y="189522"/>
                                </a:lnTo>
                                <a:lnTo>
                                  <a:pt x="79921" y="189738"/>
                                </a:lnTo>
                                <a:lnTo>
                                  <a:pt x="79756" y="190055"/>
                                </a:lnTo>
                                <a:lnTo>
                                  <a:pt x="79844" y="190385"/>
                                </a:lnTo>
                                <a:lnTo>
                                  <a:pt x="100266" y="222796"/>
                                </a:lnTo>
                                <a:lnTo>
                                  <a:pt x="103174" y="223697"/>
                                </a:lnTo>
                                <a:lnTo>
                                  <a:pt x="105651" y="223697"/>
                                </a:lnTo>
                                <a:lnTo>
                                  <a:pt x="106857" y="223139"/>
                                </a:lnTo>
                                <a:lnTo>
                                  <a:pt x="106984" y="222796"/>
                                </a:lnTo>
                                <a:close/>
                              </a:path>
                              <a:path w="429895" h="277495">
                                <a:moveTo>
                                  <a:pt x="220637" y="128028"/>
                                </a:moveTo>
                                <a:lnTo>
                                  <a:pt x="211836" y="128028"/>
                                </a:lnTo>
                                <a:lnTo>
                                  <a:pt x="211696" y="128155"/>
                                </a:lnTo>
                                <a:lnTo>
                                  <a:pt x="220599" y="128155"/>
                                </a:lnTo>
                                <a:lnTo>
                                  <a:pt x="220637" y="128028"/>
                                </a:lnTo>
                                <a:close/>
                              </a:path>
                              <a:path w="429895" h="277495">
                                <a:moveTo>
                                  <a:pt x="223342" y="256616"/>
                                </a:moveTo>
                                <a:lnTo>
                                  <a:pt x="221500" y="256616"/>
                                </a:lnTo>
                                <a:lnTo>
                                  <a:pt x="221462" y="256743"/>
                                </a:lnTo>
                                <a:lnTo>
                                  <a:pt x="223316" y="256743"/>
                                </a:lnTo>
                                <a:lnTo>
                                  <a:pt x="223342" y="256616"/>
                                </a:lnTo>
                                <a:close/>
                              </a:path>
                              <a:path w="429895" h="277495">
                                <a:moveTo>
                                  <a:pt x="223342" y="192392"/>
                                </a:moveTo>
                                <a:lnTo>
                                  <a:pt x="221500" y="192392"/>
                                </a:lnTo>
                                <a:lnTo>
                                  <a:pt x="221462" y="192519"/>
                                </a:lnTo>
                                <a:lnTo>
                                  <a:pt x="223316" y="192519"/>
                                </a:lnTo>
                                <a:lnTo>
                                  <a:pt x="223342" y="192392"/>
                                </a:lnTo>
                                <a:close/>
                              </a:path>
                              <a:path w="429895" h="277495">
                                <a:moveTo>
                                  <a:pt x="228701" y="230581"/>
                                </a:moveTo>
                                <a:lnTo>
                                  <a:pt x="228688" y="227787"/>
                                </a:lnTo>
                                <a:lnTo>
                                  <a:pt x="228663" y="225374"/>
                                </a:lnTo>
                                <a:lnTo>
                                  <a:pt x="228650" y="223723"/>
                                </a:lnTo>
                                <a:lnTo>
                                  <a:pt x="227507" y="223723"/>
                                </a:lnTo>
                                <a:lnTo>
                                  <a:pt x="227495" y="224866"/>
                                </a:lnTo>
                                <a:lnTo>
                                  <a:pt x="224967" y="224866"/>
                                </a:lnTo>
                                <a:lnTo>
                                  <a:pt x="224294" y="226009"/>
                                </a:lnTo>
                                <a:lnTo>
                                  <a:pt x="224104" y="226390"/>
                                </a:lnTo>
                                <a:lnTo>
                                  <a:pt x="223926" y="226644"/>
                                </a:lnTo>
                                <a:lnTo>
                                  <a:pt x="223278" y="226898"/>
                                </a:lnTo>
                                <a:lnTo>
                                  <a:pt x="219456" y="226898"/>
                                </a:lnTo>
                                <a:lnTo>
                                  <a:pt x="218973" y="227406"/>
                                </a:lnTo>
                                <a:lnTo>
                                  <a:pt x="217487" y="228295"/>
                                </a:lnTo>
                                <a:lnTo>
                                  <a:pt x="216179" y="230581"/>
                                </a:lnTo>
                                <a:lnTo>
                                  <a:pt x="216877" y="230581"/>
                                </a:lnTo>
                                <a:lnTo>
                                  <a:pt x="219290" y="228930"/>
                                </a:lnTo>
                                <a:lnTo>
                                  <a:pt x="220687" y="228930"/>
                                </a:lnTo>
                                <a:lnTo>
                                  <a:pt x="222364" y="229692"/>
                                </a:lnTo>
                                <a:lnTo>
                                  <a:pt x="223494" y="229692"/>
                                </a:lnTo>
                                <a:lnTo>
                                  <a:pt x="224015" y="229565"/>
                                </a:lnTo>
                                <a:lnTo>
                                  <a:pt x="224980" y="228930"/>
                                </a:lnTo>
                                <a:lnTo>
                                  <a:pt x="225945" y="228295"/>
                                </a:lnTo>
                                <a:lnTo>
                                  <a:pt x="227177" y="228168"/>
                                </a:lnTo>
                                <a:lnTo>
                                  <a:pt x="227368" y="228168"/>
                                </a:lnTo>
                                <a:lnTo>
                                  <a:pt x="227482" y="227787"/>
                                </a:lnTo>
                                <a:lnTo>
                                  <a:pt x="227457" y="230581"/>
                                </a:lnTo>
                                <a:lnTo>
                                  <a:pt x="228701" y="230581"/>
                                </a:lnTo>
                                <a:close/>
                              </a:path>
                              <a:path w="429895" h="277495">
                                <a:moveTo>
                                  <a:pt x="228701" y="166357"/>
                                </a:moveTo>
                                <a:lnTo>
                                  <a:pt x="228688" y="163563"/>
                                </a:lnTo>
                                <a:lnTo>
                                  <a:pt x="228663" y="161150"/>
                                </a:lnTo>
                                <a:lnTo>
                                  <a:pt x="228650" y="159499"/>
                                </a:lnTo>
                                <a:lnTo>
                                  <a:pt x="227507" y="159499"/>
                                </a:lnTo>
                                <a:lnTo>
                                  <a:pt x="227495" y="160642"/>
                                </a:lnTo>
                                <a:lnTo>
                                  <a:pt x="224967" y="160642"/>
                                </a:lnTo>
                                <a:lnTo>
                                  <a:pt x="224294" y="161785"/>
                                </a:lnTo>
                                <a:lnTo>
                                  <a:pt x="224104" y="162166"/>
                                </a:lnTo>
                                <a:lnTo>
                                  <a:pt x="223926" y="162420"/>
                                </a:lnTo>
                                <a:lnTo>
                                  <a:pt x="223278" y="162674"/>
                                </a:lnTo>
                                <a:lnTo>
                                  <a:pt x="219456" y="162674"/>
                                </a:lnTo>
                                <a:lnTo>
                                  <a:pt x="218973" y="163182"/>
                                </a:lnTo>
                                <a:lnTo>
                                  <a:pt x="217487" y="164071"/>
                                </a:lnTo>
                                <a:lnTo>
                                  <a:pt x="216179" y="166357"/>
                                </a:lnTo>
                                <a:lnTo>
                                  <a:pt x="216877" y="166357"/>
                                </a:lnTo>
                                <a:lnTo>
                                  <a:pt x="219290" y="164706"/>
                                </a:lnTo>
                                <a:lnTo>
                                  <a:pt x="220687" y="164706"/>
                                </a:lnTo>
                                <a:lnTo>
                                  <a:pt x="222364" y="165468"/>
                                </a:lnTo>
                                <a:lnTo>
                                  <a:pt x="223494" y="165468"/>
                                </a:lnTo>
                                <a:lnTo>
                                  <a:pt x="224015" y="165341"/>
                                </a:lnTo>
                                <a:lnTo>
                                  <a:pt x="224980" y="164706"/>
                                </a:lnTo>
                                <a:lnTo>
                                  <a:pt x="225945" y="164071"/>
                                </a:lnTo>
                                <a:lnTo>
                                  <a:pt x="227177" y="163944"/>
                                </a:lnTo>
                                <a:lnTo>
                                  <a:pt x="227368" y="163944"/>
                                </a:lnTo>
                                <a:lnTo>
                                  <a:pt x="227482" y="163563"/>
                                </a:lnTo>
                                <a:lnTo>
                                  <a:pt x="227457" y="166357"/>
                                </a:lnTo>
                                <a:lnTo>
                                  <a:pt x="228701" y="166357"/>
                                </a:lnTo>
                                <a:close/>
                              </a:path>
                              <a:path w="429895" h="277495">
                                <a:moveTo>
                                  <a:pt x="234581" y="128155"/>
                                </a:moveTo>
                                <a:lnTo>
                                  <a:pt x="234543" y="128028"/>
                                </a:lnTo>
                                <a:lnTo>
                                  <a:pt x="232727" y="128028"/>
                                </a:lnTo>
                                <a:lnTo>
                                  <a:pt x="232752" y="128155"/>
                                </a:lnTo>
                                <a:lnTo>
                                  <a:pt x="234581" y="128155"/>
                                </a:lnTo>
                                <a:close/>
                              </a:path>
                              <a:path w="429895" h="277495">
                                <a:moveTo>
                                  <a:pt x="243268" y="236423"/>
                                </a:moveTo>
                                <a:lnTo>
                                  <a:pt x="243166" y="235153"/>
                                </a:lnTo>
                                <a:lnTo>
                                  <a:pt x="243065" y="234899"/>
                                </a:lnTo>
                                <a:lnTo>
                                  <a:pt x="242912" y="234899"/>
                                </a:lnTo>
                                <a:lnTo>
                                  <a:pt x="237286" y="237324"/>
                                </a:lnTo>
                                <a:lnTo>
                                  <a:pt x="237490" y="236677"/>
                                </a:lnTo>
                                <a:lnTo>
                                  <a:pt x="237134" y="236575"/>
                                </a:lnTo>
                                <a:lnTo>
                                  <a:pt x="237134" y="237439"/>
                                </a:lnTo>
                                <a:lnTo>
                                  <a:pt x="230809" y="240106"/>
                                </a:lnTo>
                                <a:lnTo>
                                  <a:pt x="229844" y="236677"/>
                                </a:lnTo>
                                <a:lnTo>
                                  <a:pt x="229603" y="235788"/>
                                </a:lnTo>
                                <a:lnTo>
                                  <a:pt x="229489" y="235407"/>
                                </a:lnTo>
                                <a:lnTo>
                                  <a:pt x="229412" y="235153"/>
                                </a:lnTo>
                                <a:lnTo>
                                  <a:pt x="229412" y="240741"/>
                                </a:lnTo>
                                <a:lnTo>
                                  <a:pt x="228790" y="240995"/>
                                </a:lnTo>
                                <a:lnTo>
                                  <a:pt x="228752" y="236677"/>
                                </a:lnTo>
                                <a:lnTo>
                                  <a:pt x="229247" y="239725"/>
                                </a:lnTo>
                                <a:lnTo>
                                  <a:pt x="229311" y="240106"/>
                                </a:lnTo>
                                <a:lnTo>
                                  <a:pt x="229412" y="240741"/>
                                </a:lnTo>
                                <a:lnTo>
                                  <a:pt x="229412" y="235153"/>
                                </a:lnTo>
                                <a:lnTo>
                                  <a:pt x="237058" y="237426"/>
                                </a:lnTo>
                                <a:lnTo>
                                  <a:pt x="237134" y="236575"/>
                                </a:lnTo>
                                <a:lnTo>
                                  <a:pt x="232498" y="235153"/>
                                </a:lnTo>
                                <a:lnTo>
                                  <a:pt x="229997" y="234391"/>
                                </a:lnTo>
                                <a:lnTo>
                                  <a:pt x="229577" y="234264"/>
                                </a:lnTo>
                                <a:lnTo>
                                  <a:pt x="231343" y="234264"/>
                                </a:lnTo>
                                <a:lnTo>
                                  <a:pt x="232194" y="230835"/>
                                </a:lnTo>
                                <a:lnTo>
                                  <a:pt x="228701" y="230708"/>
                                </a:lnTo>
                                <a:lnTo>
                                  <a:pt x="228066" y="230695"/>
                                </a:lnTo>
                                <a:lnTo>
                                  <a:pt x="227444" y="230670"/>
                                </a:lnTo>
                                <a:lnTo>
                                  <a:pt x="227406" y="236677"/>
                                </a:lnTo>
                                <a:lnTo>
                                  <a:pt x="227355" y="241630"/>
                                </a:lnTo>
                                <a:lnTo>
                                  <a:pt x="226568" y="241884"/>
                                </a:lnTo>
                                <a:lnTo>
                                  <a:pt x="226669" y="241249"/>
                                </a:lnTo>
                                <a:lnTo>
                                  <a:pt x="227291" y="237439"/>
                                </a:lnTo>
                                <a:lnTo>
                                  <a:pt x="227406" y="236677"/>
                                </a:lnTo>
                                <a:lnTo>
                                  <a:pt x="227406" y="230720"/>
                                </a:lnTo>
                                <a:lnTo>
                                  <a:pt x="224002" y="230835"/>
                                </a:lnTo>
                                <a:lnTo>
                                  <a:pt x="224828" y="234264"/>
                                </a:lnTo>
                                <a:lnTo>
                                  <a:pt x="226745" y="234264"/>
                                </a:lnTo>
                                <a:lnTo>
                                  <a:pt x="226542" y="234530"/>
                                </a:lnTo>
                                <a:lnTo>
                                  <a:pt x="226542" y="235788"/>
                                </a:lnTo>
                                <a:lnTo>
                                  <a:pt x="225856" y="238277"/>
                                </a:lnTo>
                                <a:lnTo>
                                  <a:pt x="225856" y="241249"/>
                                </a:lnTo>
                                <a:lnTo>
                                  <a:pt x="225755" y="241884"/>
                                </a:lnTo>
                                <a:lnTo>
                                  <a:pt x="225755" y="241630"/>
                                </a:lnTo>
                                <a:lnTo>
                                  <a:pt x="225856" y="241249"/>
                                </a:lnTo>
                                <a:lnTo>
                                  <a:pt x="225856" y="238277"/>
                                </a:lnTo>
                                <a:lnTo>
                                  <a:pt x="225209" y="240614"/>
                                </a:lnTo>
                                <a:lnTo>
                                  <a:pt x="225107" y="240995"/>
                                </a:lnTo>
                                <a:lnTo>
                                  <a:pt x="225044" y="241249"/>
                                </a:lnTo>
                                <a:lnTo>
                                  <a:pt x="224929" y="241630"/>
                                </a:lnTo>
                                <a:lnTo>
                                  <a:pt x="224866" y="241884"/>
                                </a:lnTo>
                                <a:lnTo>
                                  <a:pt x="224751" y="242265"/>
                                </a:lnTo>
                                <a:lnTo>
                                  <a:pt x="224726" y="242392"/>
                                </a:lnTo>
                                <a:lnTo>
                                  <a:pt x="224612" y="242773"/>
                                </a:lnTo>
                                <a:lnTo>
                                  <a:pt x="219227" y="244970"/>
                                </a:lnTo>
                                <a:lnTo>
                                  <a:pt x="219392" y="244805"/>
                                </a:lnTo>
                                <a:lnTo>
                                  <a:pt x="226542" y="235788"/>
                                </a:lnTo>
                                <a:lnTo>
                                  <a:pt x="226542" y="234530"/>
                                </a:lnTo>
                                <a:lnTo>
                                  <a:pt x="218478" y="244805"/>
                                </a:lnTo>
                                <a:lnTo>
                                  <a:pt x="218757" y="244805"/>
                                </a:lnTo>
                                <a:lnTo>
                                  <a:pt x="219062" y="245033"/>
                                </a:lnTo>
                                <a:lnTo>
                                  <a:pt x="211061" y="248615"/>
                                </a:lnTo>
                                <a:lnTo>
                                  <a:pt x="211493" y="248615"/>
                                </a:lnTo>
                                <a:lnTo>
                                  <a:pt x="211658" y="248869"/>
                                </a:lnTo>
                                <a:lnTo>
                                  <a:pt x="211912" y="249123"/>
                                </a:lnTo>
                                <a:lnTo>
                                  <a:pt x="212280" y="249250"/>
                                </a:lnTo>
                                <a:lnTo>
                                  <a:pt x="212979" y="249250"/>
                                </a:lnTo>
                                <a:lnTo>
                                  <a:pt x="213499" y="248869"/>
                                </a:lnTo>
                                <a:lnTo>
                                  <a:pt x="213779" y="248615"/>
                                </a:lnTo>
                                <a:lnTo>
                                  <a:pt x="214337" y="248615"/>
                                </a:lnTo>
                                <a:lnTo>
                                  <a:pt x="214604" y="248869"/>
                                </a:lnTo>
                                <a:lnTo>
                                  <a:pt x="214922" y="249123"/>
                                </a:lnTo>
                                <a:lnTo>
                                  <a:pt x="215201" y="249250"/>
                                </a:lnTo>
                                <a:lnTo>
                                  <a:pt x="215519" y="249504"/>
                                </a:lnTo>
                                <a:lnTo>
                                  <a:pt x="217258" y="249504"/>
                                </a:lnTo>
                                <a:lnTo>
                                  <a:pt x="218376" y="248869"/>
                                </a:lnTo>
                                <a:lnTo>
                                  <a:pt x="219354" y="248869"/>
                                </a:lnTo>
                                <a:lnTo>
                                  <a:pt x="220345" y="249123"/>
                                </a:lnTo>
                                <a:lnTo>
                                  <a:pt x="222783" y="249123"/>
                                </a:lnTo>
                                <a:lnTo>
                                  <a:pt x="220726" y="256489"/>
                                </a:lnTo>
                                <a:lnTo>
                                  <a:pt x="220687" y="256616"/>
                                </a:lnTo>
                                <a:lnTo>
                                  <a:pt x="221500" y="256616"/>
                                </a:lnTo>
                                <a:lnTo>
                                  <a:pt x="223507" y="249504"/>
                                </a:lnTo>
                                <a:lnTo>
                                  <a:pt x="223621" y="249123"/>
                                </a:lnTo>
                                <a:lnTo>
                                  <a:pt x="223685" y="248869"/>
                                </a:lnTo>
                                <a:lnTo>
                                  <a:pt x="224002" y="248869"/>
                                </a:lnTo>
                                <a:lnTo>
                                  <a:pt x="224701" y="248234"/>
                                </a:lnTo>
                                <a:lnTo>
                                  <a:pt x="223354" y="256489"/>
                                </a:lnTo>
                                <a:lnTo>
                                  <a:pt x="223342" y="256616"/>
                                </a:lnTo>
                                <a:lnTo>
                                  <a:pt x="224155" y="256616"/>
                                </a:lnTo>
                                <a:lnTo>
                                  <a:pt x="225323" y="249504"/>
                                </a:lnTo>
                                <a:lnTo>
                                  <a:pt x="225425" y="248869"/>
                                </a:lnTo>
                                <a:lnTo>
                                  <a:pt x="225526" y="248234"/>
                                </a:lnTo>
                                <a:lnTo>
                                  <a:pt x="225615" y="247726"/>
                                </a:lnTo>
                                <a:lnTo>
                                  <a:pt x="227304" y="247726"/>
                                </a:lnTo>
                                <a:lnTo>
                                  <a:pt x="227228" y="256489"/>
                                </a:lnTo>
                                <a:lnTo>
                                  <a:pt x="228930" y="256489"/>
                                </a:lnTo>
                                <a:lnTo>
                                  <a:pt x="228854" y="247726"/>
                                </a:lnTo>
                                <a:lnTo>
                                  <a:pt x="229857" y="247726"/>
                                </a:lnTo>
                                <a:lnTo>
                                  <a:pt x="230505" y="247345"/>
                                </a:lnTo>
                                <a:lnTo>
                                  <a:pt x="232003" y="256489"/>
                                </a:lnTo>
                                <a:lnTo>
                                  <a:pt x="232803" y="256489"/>
                                </a:lnTo>
                                <a:lnTo>
                                  <a:pt x="231648" y="249504"/>
                                </a:lnTo>
                                <a:lnTo>
                                  <a:pt x="231546" y="248869"/>
                                </a:lnTo>
                                <a:lnTo>
                                  <a:pt x="231444" y="248234"/>
                                </a:lnTo>
                                <a:lnTo>
                                  <a:pt x="231355" y="247726"/>
                                </a:lnTo>
                                <a:lnTo>
                                  <a:pt x="231292" y="247345"/>
                                </a:lnTo>
                                <a:lnTo>
                                  <a:pt x="231228" y="246964"/>
                                </a:lnTo>
                                <a:lnTo>
                                  <a:pt x="231597" y="246583"/>
                                </a:lnTo>
                                <a:lnTo>
                                  <a:pt x="231736" y="246329"/>
                                </a:lnTo>
                                <a:lnTo>
                                  <a:pt x="234619" y="256489"/>
                                </a:lnTo>
                                <a:lnTo>
                                  <a:pt x="235445" y="256489"/>
                                </a:lnTo>
                                <a:lnTo>
                                  <a:pt x="232968" y="247726"/>
                                </a:lnTo>
                                <a:lnTo>
                                  <a:pt x="232867" y="247345"/>
                                </a:lnTo>
                                <a:lnTo>
                                  <a:pt x="232752" y="246964"/>
                                </a:lnTo>
                                <a:lnTo>
                                  <a:pt x="232651" y="246583"/>
                                </a:lnTo>
                                <a:lnTo>
                                  <a:pt x="232575" y="246329"/>
                                </a:lnTo>
                                <a:lnTo>
                                  <a:pt x="232397" y="245694"/>
                                </a:lnTo>
                                <a:lnTo>
                                  <a:pt x="232321" y="245440"/>
                                </a:lnTo>
                                <a:lnTo>
                                  <a:pt x="232460" y="245186"/>
                                </a:lnTo>
                                <a:lnTo>
                                  <a:pt x="232524" y="245059"/>
                                </a:lnTo>
                                <a:lnTo>
                                  <a:pt x="232714" y="244805"/>
                                </a:lnTo>
                                <a:lnTo>
                                  <a:pt x="233057" y="244424"/>
                                </a:lnTo>
                                <a:lnTo>
                                  <a:pt x="235254" y="244297"/>
                                </a:lnTo>
                                <a:lnTo>
                                  <a:pt x="236181" y="244297"/>
                                </a:lnTo>
                                <a:lnTo>
                                  <a:pt x="237032" y="243535"/>
                                </a:lnTo>
                                <a:lnTo>
                                  <a:pt x="237705" y="242392"/>
                                </a:lnTo>
                                <a:lnTo>
                                  <a:pt x="238010" y="241884"/>
                                </a:lnTo>
                                <a:lnTo>
                                  <a:pt x="238379" y="241249"/>
                                </a:lnTo>
                                <a:lnTo>
                                  <a:pt x="238607" y="240995"/>
                                </a:lnTo>
                                <a:lnTo>
                                  <a:pt x="238836" y="240741"/>
                                </a:lnTo>
                                <a:lnTo>
                                  <a:pt x="238937" y="240614"/>
                                </a:lnTo>
                                <a:lnTo>
                                  <a:pt x="240398" y="240106"/>
                                </a:lnTo>
                                <a:lnTo>
                                  <a:pt x="241477" y="239725"/>
                                </a:lnTo>
                                <a:lnTo>
                                  <a:pt x="241579" y="237439"/>
                                </a:lnTo>
                                <a:lnTo>
                                  <a:pt x="241312" y="237439"/>
                                </a:lnTo>
                                <a:lnTo>
                                  <a:pt x="241846" y="237185"/>
                                </a:lnTo>
                                <a:lnTo>
                                  <a:pt x="242684" y="236677"/>
                                </a:lnTo>
                                <a:lnTo>
                                  <a:pt x="243268" y="236423"/>
                                </a:lnTo>
                                <a:close/>
                              </a:path>
                              <a:path w="429895" h="277495">
                                <a:moveTo>
                                  <a:pt x="243268" y="172199"/>
                                </a:moveTo>
                                <a:lnTo>
                                  <a:pt x="243166" y="170929"/>
                                </a:lnTo>
                                <a:lnTo>
                                  <a:pt x="243065" y="170675"/>
                                </a:lnTo>
                                <a:lnTo>
                                  <a:pt x="242912" y="170675"/>
                                </a:lnTo>
                                <a:lnTo>
                                  <a:pt x="237286" y="173101"/>
                                </a:lnTo>
                                <a:lnTo>
                                  <a:pt x="237490" y="172453"/>
                                </a:lnTo>
                                <a:lnTo>
                                  <a:pt x="237134" y="172351"/>
                                </a:lnTo>
                                <a:lnTo>
                                  <a:pt x="237134" y="173215"/>
                                </a:lnTo>
                                <a:lnTo>
                                  <a:pt x="230809" y="175882"/>
                                </a:lnTo>
                                <a:lnTo>
                                  <a:pt x="229844" y="172453"/>
                                </a:lnTo>
                                <a:lnTo>
                                  <a:pt x="229603" y="171564"/>
                                </a:lnTo>
                                <a:lnTo>
                                  <a:pt x="229489" y="171183"/>
                                </a:lnTo>
                                <a:lnTo>
                                  <a:pt x="229412" y="170929"/>
                                </a:lnTo>
                                <a:lnTo>
                                  <a:pt x="229412" y="176517"/>
                                </a:lnTo>
                                <a:lnTo>
                                  <a:pt x="228790" y="176771"/>
                                </a:lnTo>
                                <a:lnTo>
                                  <a:pt x="228752" y="172453"/>
                                </a:lnTo>
                                <a:lnTo>
                                  <a:pt x="229247" y="175501"/>
                                </a:lnTo>
                                <a:lnTo>
                                  <a:pt x="229311" y="175882"/>
                                </a:lnTo>
                                <a:lnTo>
                                  <a:pt x="229412" y="176517"/>
                                </a:lnTo>
                                <a:lnTo>
                                  <a:pt x="229412" y="170929"/>
                                </a:lnTo>
                                <a:lnTo>
                                  <a:pt x="237058" y="173202"/>
                                </a:lnTo>
                                <a:lnTo>
                                  <a:pt x="237134" y="172351"/>
                                </a:lnTo>
                                <a:lnTo>
                                  <a:pt x="232498" y="170929"/>
                                </a:lnTo>
                                <a:lnTo>
                                  <a:pt x="229997" y="170167"/>
                                </a:lnTo>
                                <a:lnTo>
                                  <a:pt x="229577" y="170040"/>
                                </a:lnTo>
                                <a:lnTo>
                                  <a:pt x="231343" y="170040"/>
                                </a:lnTo>
                                <a:lnTo>
                                  <a:pt x="232194" y="166611"/>
                                </a:lnTo>
                                <a:lnTo>
                                  <a:pt x="228701" y="166484"/>
                                </a:lnTo>
                                <a:lnTo>
                                  <a:pt x="228066" y="166471"/>
                                </a:lnTo>
                                <a:lnTo>
                                  <a:pt x="227444" y="166446"/>
                                </a:lnTo>
                                <a:lnTo>
                                  <a:pt x="227406" y="172453"/>
                                </a:lnTo>
                                <a:lnTo>
                                  <a:pt x="227355" y="177406"/>
                                </a:lnTo>
                                <a:lnTo>
                                  <a:pt x="226568" y="177660"/>
                                </a:lnTo>
                                <a:lnTo>
                                  <a:pt x="226669" y="177025"/>
                                </a:lnTo>
                                <a:lnTo>
                                  <a:pt x="227291" y="173215"/>
                                </a:lnTo>
                                <a:lnTo>
                                  <a:pt x="227406" y="172453"/>
                                </a:lnTo>
                                <a:lnTo>
                                  <a:pt x="227406" y="166497"/>
                                </a:lnTo>
                                <a:lnTo>
                                  <a:pt x="224002" y="166611"/>
                                </a:lnTo>
                                <a:lnTo>
                                  <a:pt x="224828" y="170040"/>
                                </a:lnTo>
                                <a:lnTo>
                                  <a:pt x="226745" y="170040"/>
                                </a:lnTo>
                                <a:lnTo>
                                  <a:pt x="226542" y="170307"/>
                                </a:lnTo>
                                <a:lnTo>
                                  <a:pt x="226542" y="171564"/>
                                </a:lnTo>
                                <a:lnTo>
                                  <a:pt x="225856" y="174053"/>
                                </a:lnTo>
                                <a:lnTo>
                                  <a:pt x="225856" y="177025"/>
                                </a:lnTo>
                                <a:lnTo>
                                  <a:pt x="225755" y="177660"/>
                                </a:lnTo>
                                <a:lnTo>
                                  <a:pt x="225755" y="177406"/>
                                </a:lnTo>
                                <a:lnTo>
                                  <a:pt x="225856" y="177025"/>
                                </a:lnTo>
                                <a:lnTo>
                                  <a:pt x="225856" y="174053"/>
                                </a:lnTo>
                                <a:lnTo>
                                  <a:pt x="225209" y="176390"/>
                                </a:lnTo>
                                <a:lnTo>
                                  <a:pt x="225107" y="176771"/>
                                </a:lnTo>
                                <a:lnTo>
                                  <a:pt x="225044" y="177025"/>
                                </a:lnTo>
                                <a:lnTo>
                                  <a:pt x="224929" y="177406"/>
                                </a:lnTo>
                                <a:lnTo>
                                  <a:pt x="224866" y="177660"/>
                                </a:lnTo>
                                <a:lnTo>
                                  <a:pt x="224751" y="178041"/>
                                </a:lnTo>
                                <a:lnTo>
                                  <a:pt x="224726" y="178168"/>
                                </a:lnTo>
                                <a:lnTo>
                                  <a:pt x="224612" y="178549"/>
                                </a:lnTo>
                                <a:lnTo>
                                  <a:pt x="219227" y="180746"/>
                                </a:lnTo>
                                <a:lnTo>
                                  <a:pt x="219392" y="180581"/>
                                </a:lnTo>
                                <a:lnTo>
                                  <a:pt x="226542" y="171564"/>
                                </a:lnTo>
                                <a:lnTo>
                                  <a:pt x="226542" y="170307"/>
                                </a:lnTo>
                                <a:lnTo>
                                  <a:pt x="218478" y="180581"/>
                                </a:lnTo>
                                <a:lnTo>
                                  <a:pt x="218757" y="180581"/>
                                </a:lnTo>
                                <a:lnTo>
                                  <a:pt x="219062" y="180809"/>
                                </a:lnTo>
                                <a:lnTo>
                                  <a:pt x="211061" y="184391"/>
                                </a:lnTo>
                                <a:lnTo>
                                  <a:pt x="211493" y="184391"/>
                                </a:lnTo>
                                <a:lnTo>
                                  <a:pt x="211658" y="184645"/>
                                </a:lnTo>
                                <a:lnTo>
                                  <a:pt x="211912" y="184899"/>
                                </a:lnTo>
                                <a:lnTo>
                                  <a:pt x="212280" y="185026"/>
                                </a:lnTo>
                                <a:lnTo>
                                  <a:pt x="212979" y="185026"/>
                                </a:lnTo>
                                <a:lnTo>
                                  <a:pt x="213499" y="184645"/>
                                </a:lnTo>
                                <a:lnTo>
                                  <a:pt x="213779" y="184391"/>
                                </a:lnTo>
                                <a:lnTo>
                                  <a:pt x="214337" y="184391"/>
                                </a:lnTo>
                                <a:lnTo>
                                  <a:pt x="214604" y="184645"/>
                                </a:lnTo>
                                <a:lnTo>
                                  <a:pt x="214922" y="184899"/>
                                </a:lnTo>
                                <a:lnTo>
                                  <a:pt x="215201" y="185026"/>
                                </a:lnTo>
                                <a:lnTo>
                                  <a:pt x="215519" y="185280"/>
                                </a:lnTo>
                                <a:lnTo>
                                  <a:pt x="217258" y="185280"/>
                                </a:lnTo>
                                <a:lnTo>
                                  <a:pt x="218376" y="184645"/>
                                </a:lnTo>
                                <a:lnTo>
                                  <a:pt x="219354" y="184645"/>
                                </a:lnTo>
                                <a:lnTo>
                                  <a:pt x="220345" y="184899"/>
                                </a:lnTo>
                                <a:lnTo>
                                  <a:pt x="222783" y="184899"/>
                                </a:lnTo>
                                <a:lnTo>
                                  <a:pt x="220726" y="192265"/>
                                </a:lnTo>
                                <a:lnTo>
                                  <a:pt x="220687" y="192392"/>
                                </a:lnTo>
                                <a:lnTo>
                                  <a:pt x="221500" y="192392"/>
                                </a:lnTo>
                                <a:lnTo>
                                  <a:pt x="223507" y="185280"/>
                                </a:lnTo>
                                <a:lnTo>
                                  <a:pt x="223621" y="184899"/>
                                </a:lnTo>
                                <a:lnTo>
                                  <a:pt x="223685" y="184645"/>
                                </a:lnTo>
                                <a:lnTo>
                                  <a:pt x="224002" y="184645"/>
                                </a:lnTo>
                                <a:lnTo>
                                  <a:pt x="224701" y="184010"/>
                                </a:lnTo>
                                <a:lnTo>
                                  <a:pt x="223354" y="192265"/>
                                </a:lnTo>
                                <a:lnTo>
                                  <a:pt x="223342" y="192392"/>
                                </a:lnTo>
                                <a:lnTo>
                                  <a:pt x="224155" y="192392"/>
                                </a:lnTo>
                                <a:lnTo>
                                  <a:pt x="225323" y="185280"/>
                                </a:lnTo>
                                <a:lnTo>
                                  <a:pt x="225425" y="184645"/>
                                </a:lnTo>
                                <a:lnTo>
                                  <a:pt x="225526" y="184010"/>
                                </a:lnTo>
                                <a:lnTo>
                                  <a:pt x="225615" y="183502"/>
                                </a:lnTo>
                                <a:lnTo>
                                  <a:pt x="227304" y="183502"/>
                                </a:lnTo>
                                <a:lnTo>
                                  <a:pt x="227228" y="192265"/>
                                </a:lnTo>
                                <a:lnTo>
                                  <a:pt x="228930" y="192265"/>
                                </a:lnTo>
                                <a:lnTo>
                                  <a:pt x="228854" y="183502"/>
                                </a:lnTo>
                                <a:lnTo>
                                  <a:pt x="229857" y="183502"/>
                                </a:lnTo>
                                <a:lnTo>
                                  <a:pt x="230505" y="183121"/>
                                </a:lnTo>
                                <a:lnTo>
                                  <a:pt x="232003" y="192265"/>
                                </a:lnTo>
                                <a:lnTo>
                                  <a:pt x="232803" y="192265"/>
                                </a:lnTo>
                                <a:lnTo>
                                  <a:pt x="231648" y="185280"/>
                                </a:lnTo>
                                <a:lnTo>
                                  <a:pt x="231546" y="184645"/>
                                </a:lnTo>
                                <a:lnTo>
                                  <a:pt x="231444" y="184010"/>
                                </a:lnTo>
                                <a:lnTo>
                                  <a:pt x="231355" y="183502"/>
                                </a:lnTo>
                                <a:lnTo>
                                  <a:pt x="231292" y="183121"/>
                                </a:lnTo>
                                <a:lnTo>
                                  <a:pt x="231228" y="182740"/>
                                </a:lnTo>
                                <a:lnTo>
                                  <a:pt x="231597" y="182359"/>
                                </a:lnTo>
                                <a:lnTo>
                                  <a:pt x="231736" y="182105"/>
                                </a:lnTo>
                                <a:lnTo>
                                  <a:pt x="234619" y="192265"/>
                                </a:lnTo>
                                <a:lnTo>
                                  <a:pt x="235445" y="192265"/>
                                </a:lnTo>
                                <a:lnTo>
                                  <a:pt x="232968" y="183502"/>
                                </a:lnTo>
                                <a:lnTo>
                                  <a:pt x="232867" y="183121"/>
                                </a:lnTo>
                                <a:lnTo>
                                  <a:pt x="232752" y="182740"/>
                                </a:lnTo>
                                <a:lnTo>
                                  <a:pt x="232651" y="182359"/>
                                </a:lnTo>
                                <a:lnTo>
                                  <a:pt x="232575" y="182105"/>
                                </a:lnTo>
                                <a:lnTo>
                                  <a:pt x="232397" y="181470"/>
                                </a:lnTo>
                                <a:lnTo>
                                  <a:pt x="232321" y="181216"/>
                                </a:lnTo>
                                <a:lnTo>
                                  <a:pt x="232460" y="180962"/>
                                </a:lnTo>
                                <a:lnTo>
                                  <a:pt x="232524" y="180835"/>
                                </a:lnTo>
                                <a:lnTo>
                                  <a:pt x="232714" y="180581"/>
                                </a:lnTo>
                                <a:lnTo>
                                  <a:pt x="233057" y="180200"/>
                                </a:lnTo>
                                <a:lnTo>
                                  <a:pt x="235254" y="180073"/>
                                </a:lnTo>
                                <a:lnTo>
                                  <a:pt x="236181" y="180073"/>
                                </a:lnTo>
                                <a:lnTo>
                                  <a:pt x="237032" y="179311"/>
                                </a:lnTo>
                                <a:lnTo>
                                  <a:pt x="237705" y="178168"/>
                                </a:lnTo>
                                <a:lnTo>
                                  <a:pt x="238010" y="177660"/>
                                </a:lnTo>
                                <a:lnTo>
                                  <a:pt x="238379" y="177025"/>
                                </a:lnTo>
                                <a:lnTo>
                                  <a:pt x="238607" y="176771"/>
                                </a:lnTo>
                                <a:lnTo>
                                  <a:pt x="238836" y="176517"/>
                                </a:lnTo>
                                <a:lnTo>
                                  <a:pt x="238937" y="176390"/>
                                </a:lnTo>
                                <a:lnTo>
                                  <a:pt x="240398" y="175882"/>
                                </a:lnTo>
                                <a:lnTo>
                                  <a:pt x="241477" y="175501"/>
                                </a:lnTo>
                                <a:lnTo>
                                  <a:pt x="241579" y="173215"/>
                                </a:lnTo>
                                <a:lnTo>
                                  <a:pt x="241312" y="173215"/>
                                </a:lnTo>
                                <a:lnTo>
                                  <a:pt x="241846" y="172961"/>
                                </a:lnTo>
                                <a:lnTo>
                                  <a:pt x="242684" y="172453"/>
                                </a:lnTo>
                                <a:lnTo>
                                  <a:pt x="243268" y="172199"/>
                                </a:lnTo>
                                <a:close/>
                              </a:path>
                              <a:path w="429895" h="277495">
                                <a:moveTo>
                                  <a:pt x="254711" y="128409"/>
                                </a:moveTo>
                                <a:lnTo>
                                  <a:pt x="251320" y="128409"/>
                                </a:lnTo>
                                <a:lnTo>
                                  <a:pt x="251574" y="128155"/>
                                </a:lnTo>
                                <a:lnTo>
                                  <a:pt x="250748" y="128155"/>
                                </a:lnTo>
                                <a:lnTo>
                                  <a:pt x="250939" y="128409"/>
                                </a:lnTo>
                                <a:lnTo>
                                  <a:pt x="243674" y="128409"/>
                                </a:lnTo>
                                <a:lnTo>
                                  <a:pt x="246900" y="123964"/>
                                </a:lnTo>
                                <a:lnTo>
                                  <a:pt x="246900" y="128155"/>
                                </a:lnTo>
                                <a:lnTo>
                                  <a:pt x="247700" y="128155"/>
                                </a:lnTo>
                                <a:lnTo>
                                  <a:pt x="247700" y="123964"/>
                                </a:lnTo>
                                <a:lnTo>
                                  <a:pt x="250659" y="128028"/>
                                </a:lnTo>
                                <a:lnTo>
                                  <a:pt x="251714" y="128028"/>
                                </a:lnTo>
                                <a:lnTo>
                                  <a:pt x="248653" y="123964"/>
                                </a:lnTo>
                                <a:lnTo>
                                  <a:pt x="247700" y="122694"/>
                                </a:lnTo>
                                <a:lnTo>
                                  <a:pt x="247700" y="120154"/>
                                </a:lnTo>
                                <a:lnTo>
                                  <a:pt x="247700" y="119799"/>
                                </a:lnTo>
                                <a:lnTo>
                                  <a:pt x="247700" y="117233"/>
                                </a:lnTo>
                                <a:lnTo>
                                  <a:pt x="247700" y="116344"/>
                                </a:lnTo>
                                <a:lnTo>
                                  <a:pt x="245846" y="116344"/>
                                </a:lnTo>
                                <a:lnTo>
                                  <a:pt x="245008" y="117233"/>
                                </a:lnTo>
                                <a:lnTo>
                                  <a:pt x="243624" y="117233"/>
                                </a:lnTo>
                                <a:lnTo>
                                  <a:pt x="243090" y="116979"/>
                                </a:lnTo>
                                <a:lnTo>
                                  <a:pt x="242836" y="116979"/>
                                </a:lnTo>
                                <a:lnTo>
                                  <a:pt x="242773" y="120408"/>
                                </a:lnTo>
                                <a:lnTo>
                                  <a:pt x="242938" y="120408"/>
                                </a:lnTo>
                                <a:lnTo>
                                  <a:pt x="243598" y="120916"/>
                                </a:lnTo>
                                <a:lnTo>
                                  <a:pt x="244830" y="120916"/>
                                </a:lnTo>
                                <a:lnTo>
                                  <a:pt x="245173" y="120662"/>
                                </a:lnTo>
                                <a:lnTo>
                                  <a:pt x="245630" y="120154"/>
                                </a:lnTo>
                                <a:lnTo>
                                  <a:pt x="246811" y="120154"/>
                                </a:lnTo>
                                <a:lnTo>
                                  <a:pt x="246900" y="122694"/>
                                </a:lnTo>
                                <a:lnTo>
                                  <a:pt x="242887" y="128028"/>
                                </a:lnTo>
                                <a:lnTo>
                                  <a:pt x="243293" y="128409"/>
                                </a:lnTo>
                                <a:lnTo>
                                  <a:pt x="239941" y="128409"/>
                                </a:lnTo>
                                <a:lnTo>
                                  <a:pt x="240030" y="129806"/>
                                </a:lnTo>
                                <a:lnTo>
                                  <a:pt x="239750" y="130822"/>
                                </a:lnTo>
                                <a:lnTo>
                                  <a:pt x="238315" y="132346"/>
                                </a:lnTo>
                                <a:lnTo>
                                  <a:pt x="237274" y="132600"/>
                                </a:lnTo>
                                <a:lnTo>
                                  <a:pt x="237109" y="132600"/>
                                </a:lnTo>
                                <a:lnTo>
                                  <a:pt x="237109" y="143014"/>
                                </a:lnTo>
                                <a:lnTo>
                                  <a:pt x="234226" y="143014"/>
                                </a:lnTo>
                                <a:lnTo>
                                  <a:pt x="234149" y="142887"/>
                                </a:lnTo>
                                <a:lnTo>
                                  <a:pt x="237020" y="142760"/>
                                </a:lnTo>
                                <a:lnTo>
                                  <a:pt x="237109" y="143014"/>
                                </a:lnTo>
                                <a:lnTo>
                                  <a:pt x="237109" y="132600"/>
                                </a:lnTo>
                                <a:lnTo>
                                  <a:pt x="236664" y="132600"/>
                                </a:lnTo>
                                <a:lnTo>
                                  <a:pt x="235470" y="128409"/>
                                </a:lnTo>
                                <a:lnTo>
                                  <a:pt x="235407" y="128155"/>
                                </a:lnTo>
                                <a:lnTo>
                                  <a:pt x="234581" y="128155"/>
                                </a:lnTo>
                                <a:lnTo>
                                  <a:pt x="235762" y="132346"/>
                                </a:lnTo>
                                <a:lnTo>
                                  <a:pt x="235839" y="132600"/>
                                </a:lnTo>
                                <a:lnTo>
                                  <a:pt x="233489" y="132600"/>
                                </a:lnTo>
                                <a:lnTo>
                                  <a:pt x="232791" y="128409"/>
                                </a:lnTo>
                                <a:lnTo>
                                  <a:pt x="232752" y="128155"/>
                                </a:lnTo>
                                <a:lnTo>
                                  <a:pt x="231940" y="128155"/>
                                </a:lnTo>
                                <a:lnTo>
                                  <a:pt x="232537" y="131838"/>
                                </a:lnTo>
                                <a:lnTo>
                                  <a:pt x="232664" y="132600"/>
                                </a:lnTo>
                                <a:lnTo>
                                  <a:pt x="228892" y="132600"/>
                                </a:lnTo>
                                <a:lnTo>
                                  <a:pt x="228854" y="128155"/>
                                </a:lnTo>
                                <a:lnTo>
                                  <a:pt x="231940" y="128155"/>
                                </a:lnTo>
                                <a:lnTo>
                                  <a:pt x="231914" y="128028"/>
                                </a:lnTo>
                                <a:lnTo>
                                  <a:pt x="228854" y="128028"/>
                                </a:lnTo>
                                <a:lnTo>
                                  <a:pt x="228777" y="119392"/>
                                </a:lnTo>
                                <a:lnTo>
                                  <a:pt x="229489" y="119265"/>
                                </a:lnTo>
                                <a:lnTo>
                                  <a:pt x="229793" y="119265"/>
                                </a:lnTo>
                                <a:lnTo>
                                  <a:pt x="230428" y="118884"/>
                                </a:lnTo>
                                <a:lnTo>
                                  <a:pt x="231914" y="128028"/>
                                </a:lnTo>
                                <a:lnTo>
                                  <a:pt x="232727" y="128028"/>
                                </a:lnTo>
                                <a:lnTo>
                                  <a:pt x="231584" y="121043"/>
                                </a:lnTo>
                                <a:lnTo>
                                  <a:pt x="231482" y="120408"/>
                                </a:lnTo>
                                <a:lnTo>
                                  <a:pt x="231368" y="119773"/>
                                </a:lnTo>
                                <a:lnTo>
                                  <a:pt x="231292" y="119265"/>
                                </a:lnTo>
                                <a:lnTo>
                                  <a:pt x="231228" y="118884"/>
                                </a:lnTo>
                                <a:lnTo>
                                  <a:pt x="231165" y="118503"/>
                                </a:lnTo>
                                <a:lnTo>
                                  <a:pt x="231673" y="117868"/>
                                </a:lnTo>
                                <a:lnTo>
                                  <a:pt x="234543" y="128028"/>
                                </a:lnTo>
                                <a:lnTo>
                                  <a:pt x="235369" y="128028"/>
                                </a:lnTo>
                                <a:lnTo>
                                  <a:pt x="232498" y="117868"/>
                                </a:lnTo>
                                <a:lnTo>
                                  <a:pt x="232308" y="117233"/>
                                </a:lnTo>
                                <a:lnTo>
                                  <a:pt x="232244" y="116979"/>
                                </a:lnTo>
                                <a:lnTo>
                                  <a:pt x="232981" y="115963"/>
                                </a:lnTo>
                                <a:lnTo>
                                  <a:pt x="235191" y="115836"/>
                                </a:lnTo>
                                <a:lnTo>
                                  <a:pt x="236118" y="115836"/>
                                </a:lnTo>
                                <a:lnTo>
                                  <a:pt x="236956" y="115074"/>
                                </a:lnTo>
                                <a:lnTo>
                                  <a:pt x="237629" y="113931"/>
                                </a:lnTo>
                                <a:lnTo>
                                  <a:pt x="237934" y="113423"/>
                                </a:lnTo>
                                <a:lnTo>
                                  <a:pt x="238315" y="112788"/>
                                </a:lnTo>
                                <a:lnTo>
                                  <a:pt x="238531" y="112534"/>
                                </a:lnTo>
                                <a:lnTo>
                                  <a:pt x="238747" y="112280"/>
                                </a:lnTo>
                                <a:lnTo>
                                  <a:pt x="238861" y="112153"/>
                                </a:lnTo>
                                <a:lnTo>
                                  <a:pt x="240322" y="111645"/>
                                </a:lnTo>
                                <a:lnTo>
                                  <a:pt x="241414" y="111264"/>
                                </a:lnTo>
                                <a:lnTo>
                                  <a:pt x="241503" y="108978"/>
                                </a:lnTo>
                                <a:lnTo>
                                  <a:pt x="241261" y="108978"/>
                                </a:lnTo>
                                <a:lnTo>
                                  <a:pt x="241769" y="108724"/>
                                </a:lnTo>
                                <a:lnTo>
                                  <a:pt x="242138" y="108470"/>
                                </a:lnTo>
                                <a:lnTo>
                                  <a:pt x="243205" y="107962"/>
                                </a:lnTo>
                                <a:lnTo>
                                  <a:pt x="243205" y="106946"/>
                                </a:lnTo>
                                <a:lnTo>
                                  <a:pt x="243039" y="106692"/>
                                </a:lnTo>
                                <a:lnTo>
                                  <a:pt x="242989" y="106438"/>
                                </a:lnTo>
                                <a:lnTo>
                                  <a:pt x="242849" y="106438"/>
                                </a:lnTo>
                                <a:lnTo>
                                  <a:pt x="237121" y="108889"/>
                                </a:lnTo>
                                <a:lnTo>
                                  <a:pt x="237261" y="108724"/>
                                </a:lnTo>
                                <a:lnTo>
                                  <a:pt x="237337" y="108470"/>
                                </a:lnTo>
                                <a:lnTo>
                                  <a:pt x="237426" y="108216"/>
                                </a:lnTo>
                                <a:lnTo>
                                  <a:pt x="237058" y="108115"/>
                                </a:lnTo>
                                <a:lnTo>
                                  <a:pt x="237058" y="108978"/>
                                </a:lnTo>
                                <a:lnTo>
                                  <a:pt x="230746" y="111645"/>
                                </a:lnTo>
                                <a:lnTo>
                                  <a:pt x="229997" y="108978"/>
                                </a:lnTo>
                                <a:lnTo>
                                  <a:pt x="229920" y="108724"/>
                                </a:lnTo>
                                <a:lnTo>
                                  <a:pt x="229844" y="108470"/>
                                </a:lnTo>
                                <a:lnTo>
                                  <a:pt x="229781" y="108216"/>
                                </a:lnTo>
                                <a:lnTo>
                                  <a:pt x="229565" y="107454"/>
                                </a:lnTo>
                                <a:lnTo>
                                  <a:pt x="229412" y="106946"/>
                                </a:lnTo>
                                <a:lnTo>
                                  <a:pt x="229349" y="106692"/>
                                </a:lnTo>
                                <a:lnTo>
                                  <a:pt x="229349" y="112280"/>
                                </a:lnTo>
                                <a:lnTo>
                                  <a:pt x="228714" y="112534"/>
                                </a:lnTo>
                                <a:lnTo>
                                  <a:pt x="228688" y="108216"/>
                                </a:lnTo>
                                <a:lnTo>
                                  <a:pt x="229184" y="111264"/>
                                </a:lnTo>
                                <a:lnTo>
                                  <a:pt x="229247" y="111645"/>
                                </a:lnTo>
                                <a:lnTo>
                                  <a:pt x="229349" y="112280"/>
                                </a:lnTo>
                                <a:lnTo>
                                  <a:pt x="229349" y="106692"/>
                                </a:lnTo>
                                <a:lnTo>
                                  <a:pt x="236969" y="108966"/>
                                </a:lnTo>
                                <a:lnTo>
                                  <a:pt x="237058" y="108115"/>
                                </a:lnTo>
                                <a:lnTo>
                                  <a:pt x="232422" y="106692"/>
                                </a:lnTo>
                                <a:lnTo>
                                  <a:pt x="229501" y="105803"/>
                                </a:lnTo>
                                <a:lnTo>
                                  <a:pt x="231267" y="105803"/>
                                </a:lnTo>
                                <a:lnTo>
                                  <a:pt x="232117" y="102374"/>
                                </a:lnTo>
                                <a:lnTo>
                                  <a:pt x="228625" y="102374"/>
                                </a:lnTo>
                                <a:lnTo>
                                  <a:pt x="228600" y="99326"/>
                                </a:lnTo>
                                <a:lnTo>
                                  <a:pt x="228587" y="96913"/>
                                </a:lnTo>
                                <a:lnTo>
                                  <a:pt x="228574" y="95262"/>
                                </a:lnTo>
                                <a:lnTo>
                                  <a:pt x="227444" y="95262"/>
                                </a:lnTo>
                                <a:lnTo>
                                  <a:pt x="227431" y="96405"/>
                                </a:lnTo>
                                <a:lnTo>
                                  <a:pt x="224891" y="96405"/>
                                </a:lnTo>
                                <a:lnTo>
                                  <a:pt x="224624" y="96913"/>
                                </a:lnTo>
                                <a:lnTo>
                                  <a:pt x="224561" y="97040"/>
                                </a:lnTo>
                                <a:lnTo>
                                  <a:pt x="224218" y="97548"/>
                                </a:lnTo>
                                <a:lnTo>
                                  <a:pt x="224040" y="97929"/>
                                </a:lnTo>
                                <a:lnTo>
                                  <a:pt x="223862" y="98183"/>
                                </a:lnTo>
                                <a:lnTo>
                                  <a:pt x="223202" y="98437"/>
                                </a:lnTo>
                                <a:lnTo>
                                  <a:pt x="219392" y="98437"/>
                                </a:lnTo>
                                <a:lnTo>
                                  <a:pt x="218897" y="98945"/>
                                </a:lnTo>
                                <a:lnTo>
                                  <a:pt x="217411" y="99834"/>
                                </a:lnTo>
                                <a:lnTo>
                                  <a:pt x="216115" y="102120"/>
                                </a:lnTo>
                                <a:lnTo>
                                  <a:pt x="216814" y="102120"/>
                                </a:lnTo>
                                <a:lnTo>
                                  <a:pt x="219227" y="100469"/>
                                </a:lnTo>
                                <a:lnTo>
                                  <a:pt x="220573" y="100469"/>
                                </a:lnTo>
                                <a:lnTo>
                                  <a:pt x="221068" y="100723"/>
                                </a:lnTo>
                                <a:lnTo>
                                  <a:pt x="222300" y="101231"/>
                                </a:lnTo>
                                <a:lnTo>
                                  <a:pt x="223304" y="101231"/>
                                </a:lnTo>
                                <a:lnTo>
                                  <a:pt x="223951" y="101104"/>
                                </a:lnTo>
                                <a:lnTo>
                                  <a:pt x="224917" y="100469"/>
                                </a:lnTo>
                                <a:lnTo>
                                  <a:pt x="225882" y="99834"/>
                                </a:lnTo>
                                <a:lnTo>
                                  <a:pt x="227101" y="99707"/>
                                </a:lnTo>
                                <a:lnTo>
                                  <a:pt x="227304" y="99707"/>
                                </a:lnTo>
                                <a:lnTo>
                                  <a:pt x="227406" y="99326"/>
                                </a:lnTo>
                                <a:lnTo>
                                  <a:pt x="227380" y="102374"/>
                                </a:lnTo>
                                <a:lnTo>
                                  <a:pt x="227342" y="108216"/>
                                </a:lnTo>
                                <a:lnTo>
                                  <a:pt x="227291" y="113169"/>
                                </a:lnTo>
                                <a:lnTo>
                                  <a:pt x="227228" y="119392"/>
                                </a:lnTo>
                                <a:lnTo>
                                  <a:pt x="227164" y="128028"/>
                                </a:lnTo>
                                <a:lnTo>
                                  <a:pt x="227152" y="128155"/>
                                </a:lnTo>
                                <a:lnTo>
                                  <a:pt x="227126" y="132600"/>
                                </a:lnTo>
                                <a:lnTo>
                                  <a:pt x="223354" y="132600"/>
                                </a:lnTo>
                                <a:lnTo>
                                  <a:pt x="224040" y="128409"/>
                                </a:lnTo>
                                <a:lnTo>
                                  <a:pt x="224078" y="128155"/>
                                </a:lnTo>
                                <a:lnTo>
                                  <a:pt x="227152" y="128155"/>
                                </a:lnTo>
                                <a:lnTo>
                                  <a:pt x="227152" y="128028"/>
                                </a:lnTo>
                                <a:lnTo>
                                  <a:pt x="224104" y="128028"/>
                                </a:lnTo>
                                <a:lnTo>
                                  <a:pt x="225234" y="121043"/>
                                </a:lnTo>
                                <a:lnTo>
                                  <a:pt x="225336" y="120408"/>
                                </a:lnTo>
                                <a:lnTo>
                                  <a:pt x="225450" y="119773"/>
                                </a:lnTo>
                                <a:lnTo>
                                  <a:pt x="225526" y="119265"/>
                                </a:lnTo>
                                <a:lnTo>
                                  <a:pt x="226783" y="119265"/>
                                </a:lnTo>
                                <a:lnTo>
                                  <a:pt x="227228" y="119392"/>
                                </a:lnTo>
                                <a:lnTo>
                                  <a:pt x="227228" y="113195"/>
                                </a:lnTo>
                                <a:lnTo>
                                  <a:pt x="226491" y="113423"/>
                                </a:lnTo>
                                <a:lnTo>
                                  <a:pt x="226593" y="112788"/>
                                </a:lnTo>
                                <a:lnTo>
                                  <a:pt x="227215" y="108978"/>
                                </a:lnTo>
                                <a:lnTo>
                                  <a:pt x="227342" y="108216"/>
                                </a:lnTo>
                                <a:lnTo>
                                  <a:pt x="227342" y="102374"/>
                                </a:lnTo>
                                <a:lnTo>
                                  <a:pt x="223939" y="102374"/>
                                </a:lnTo>
                                <a:lnTo>
                                  <a:pt x="224764" y="105803"/>
                                </a:lnTo>
                                <a:lnTo>
                                  <a:pt x="226669" y="105803"/>
                                </a:lnTo>
                                <a:lnTo>
                                  <a:pt x="226479" y="106057"/>
                                </a:lnTo>
                                <a:lnTo>
                                  <a:pt x="226479" y="107454"/>
                                </a:lnTo>
                                <a:lnTo>
                                  <a:pt x="225780" y="109918"/>
                                </a:lnTo>
                                <a:lnTo>
                                  <a:pt x="225780" y="112788"/>
                                </a:lnTo>
                                <a:lnTo>
                                  <a:pt x="225717" y="113169"/>
                                </a:lnTo>
                                <a:lnTo>
                                  <a:pt x="225615" y="113804"/>
                                </a:lnTo>
                                <a:lnTo>
                                  <a:pt x="225475" y="113931"/>
                                </a:lnTo>
                                <a:lnTo>
                                  <a:pt x="225501" y="113804"/>
                                </a:lnTo>
                                <a:lnTo>
                                  <a:pt x="225602" y="113423"/>
                                </a:lnTo>
                                <a:lnTo>
                                  <a:pt x="225679" y="113169"/>
                                </a:lnTo>
                                <a:lnTo>
                                  <a:pt x="225780" y="112788"/>
                                </a:lnTo>
                                <a:lnTo>
                                  <a:pt x="225780" y="109918"/>
                                </a:lnTo>
                                <a:lnTo>
                                  <a:pt x="225145" y="112153"/>
                                </a:lnTo>
                                <a:lnTo>
                                  <a:pt x="225031" y="112534"/>
                                </a:lnTo>
                                <a:lnTo>
                                  <a:pt x="224967" y="112788"/>
                                </a:lnTo>
                                <a:lnTo>
                                  <a:pt x="224853" y="113169"/>
                                </a:lnTo>
                                <a:lnTo>
                                  <a:pt x="224790" y="113423"/>
                                </a:lnTo>
                                <a:lnTo>
                                  <a:pt x="224675" y="113804"/>
                                </a:lnTo>
                                <a:lnTo>
                                  <a:pt x="224637" y="113931"/>
                                </a:lnTo>
                                <a:lnTo>
                                  <a:pt x="224536" y="114312"/>
                                </a:lnTo>
                                <a:lnTo>
                                  <a:pt x="219163" y="116497"/>
                                </a:lnTo>
                                <a:lnTo>
                                  <a:pt x="219316" y="116344"/>
                                </a:lnTo>
                                <a:lnTo>
                                  <a:pt x="226479" y="107454"/>
                                </a:lnTo>
                                <a:lnTo>
                                  <a:pt x="226479" y="106057"/>
                                </a:lnTo>
                                <a:lnTo>
                                  <a:pt x="218401" y="116344"/>
                                </a:lnTo>
                                <a:lnTo>
                                  <a:pt x="218681" y="116344"/>
                                </a:lnTo>
                                <a:lnTo>
                                  <a:pt x="218998" y="116560"/>
                                </a:lnTo>
                                <a:lnTo>
                                  <a:pt x="211010" y="120154"/>
                                </a:lnTo>
                                <a:lnTo>
                                  <a:pt x="211455" y="120154"/>
                                </a:lnTo>
                                <a:lnTo>
                                  <a:pt x="211455" y="120408"/>
                                </a:lnTo>
                                <a:lnTo>
                                  <a:pt x="211582" y="120408"/>
                                </a:lnTo>
                                <a:lnTo>
                                  <a:pt x="211848" y="120662"/>
                                </a:lnTo>
                                <a:lnTo>
                                  <a:pt x="212204" y="120916"/>
                                </a:lnTo>
                                <a:lnTo>
                                  <a:pt x="212902" y="120916"/>
                                </a:lnTo>
                                <a:lnTo>
                                  <a:pt x="213423" y="120408"/>
                                </a:lnTo>
                                <a:lnTo>
                                  <a:pt x="213715" y="120154"/>
                                </a:lnTo>
                                <a:lnTo>
                                  <a:pt x="214261" y="120154"/>
                                </a:lnTo>
                                <a:lnTo>
                                  <a:pt x="214858" y="120662"/>
                                </a:lnTo>
                                <a:lnTo>
                                  <a:pt x="215290" y="120916"/>
                                </a:lnTo>
                                <a:lnTo>
                                  <a:pt x="215455" y="121043"/>
                                </a:lnTo>
                                <a:lnTo>
                                  <a:pt x="217195" y="121043"/>
                                </a:lnTo>
                                <a:lnTo>
                                  <a:pt x="218287" y="120408"/>
                                </a:lnTo>
                                <a:lnTo>
                                  <a:pt x="219278" y="120408"/>
                                </a:lnTo>
                                <a:lnTo>
                                  <a:pt x="220281" y="120662"/>
                                </a:lnTo>
                                <a:lnTo>
                                  <a:pt x="222719" y="120662"/>
                                </a:lnTo>
                                <a:lnTo>
                                  <a:pt x="220637" y="128028"/>
                                </a:lnTo>
                                <a:lnTo>
                                  <a:pt x="221462" y="128028"/>
                                </a:lnTo>
                                <a:lnTo>
                                  <a:pt x="223443" y="121043"/>
                                </a:lnTo>
                                <a:lnTo>
                                  <a:pt x="223545" y="120662"/>
                                </a:lnTo>
                                <a:lnTo>
                                  <a:pt x="223621" y="120408"/>
                                </a:lnTo>
                                <a:lnTo>
                                  <a:pt x="223926" y="120408"/>
                                </a:lnTo>
                                <a:lnTo>
                                  <a:pt x="224637" y="119773"/>
                                </a:lnTo>
                                <a:lnTo>
                                  <a:pt x="223291" y="128028"/>
                                </a:lnTo>
                                <a:lnTo>
                                  <a:pt x="221462" y="128028"/>
                                </a:lnTo>
                                <a:lnTo>
                                  <a:pt x="221437" y="128155"/>
                                </a:lnTo>
                                <a:lnTo>
                                  <a:pt x="223266" y="128155"/>
                                </a:lnTo>
                                <a:lnTo>
                                  <a:pt x="222669" y="131838"/>
                                </a:lnTo>
                                <a:lnTo>
                                  <a:pt x="222542" y="132600"/>
                                </a:lnTo>
                                <a:lnTo>
                                  <a:pt x="220179" y="132600"/>
                                </a:lnTo>
                                <a:lnTo>
                                  <a:pt x="221361" y="128409"/>
                                </a:lnTo>
                                <a:lnTo>
                                  <a:pt x="221437" y="128155"/>
                                </a:lnTo>
                                <a:lnTo>
                                  <a:pt x="220599" y="128155"/>
                                </a:lnTo>
                                <a:lnTo>
                                  <a:pt x="219417" y="132346"/>
                                </a:lnTo>
                                <a:lnTo>
                                  <a:pt x="219354" y="132600"/>
                                </a:lnTo>
                                <a:lnTo>
                                  <a:pt x="216573" y="132600"/>
                                </a:lnTo>
                                <a:lnTo>
                                  <a:pt x="214884" y="130822"/>
                                </a:lnTo>
                                <a:lnTo>
                                  <a:pt x="214579" y="129806"/>
                                </a:lnTo>
                                <a:lnTo>
                                  <a:pt x="214668" y="128409"/>
                                </a:lnTo>
                                <a:lnTo>
                                  <a:pt x="211442" y="128409"/>
                                </a:lnTo>
                                <a:lnTo>
                                  <a:pt x="211696" y="128155"/>
                                </a:lnTo>
                                <a:lnTo>
                                  <a:pt x="210883" y="128155"/>
                                </a:lnTo>
                                <a:lnTo>
                                  <a:pt x="211074" y="128409"/>
                                </a:lnTo>
                                <a:lnTo>
                                  <a:pt x="203784" y="128409"/>
                                </a:lnTo>
                                <a:lnTo>
                                  <a:pt x="207022" y="123964"/>
                                </a:lnTo>
                                <a:lnTo>
                                  <a:pt x="207022" y="128155"/>
                                </a:lnTo>
                                <a:lnTo>
                                  <a:pt x="207822" y="128155"/>
                                </a:lnTo>
                                <a:lnTo>
                                  <a:pt x="207822" y="123964"/>
                                </a:lnTo>
                                <a:lnTo>
                                  <a:pt x="210794" y="128028"/>
                                </a:lnTo>
                                <a:lnTo>
                                  <a:pt x="211836" y="128028"/>
                                </a:lnTo>
                                <a:lnTo>
                                  <a:pt x="208775" y="123964"/>
                                </a:lnTo>
                                <a:lnTo>
                                  <a:pt x="207822" y="122694"/>
                                </a:lnTo>
                                <a:lnTo>
                                  <a:pt x="207822" y="120154"/>
                                </a:lnTo>
                                <a:lnTo>
                                  <a:pt x="207822" y="119799"/>
                                </a:lnTo>
                                <a:lnTo>
                                  <a:pt x="207822" y="117233"/>
                                </a:lnTo>
                                <a:lnTo>
                                  <a:pt x="207822" y="116344"/>
                                </a:lnTo>
                                <a:lnTo>
                                  <a:pt x="205955" y="116344"/>
                                </a:lnTo>
                                <a:lnTo>
                                  <a:pt x="205143" y="117233"/>
                                </a:lnTo>
                                <a:lnTo>
                                  <a:pt x="203746" y="117233"/>
                                </a:lnTo>
                                <a:lnTo>
                                  <a:pt x="203212" y="116979"/>
                                </a:lnTo>
                                <a:lnTo>
                                  <a:pt x="202946" y="116979"/>
                                </a:lnTo>
                                <a:lnTo>
                                  <a:pt x="202895" y="120408"/>
                                </a:lnTo>
                                <a:lnTo>
                                  <a:pt x="203060" y="120408"/>
                                </a:lnTo>
                                <a:lnTo>
                                  <a:pt x="203720" y="120916"/>
                                </a:lnTo>
                                <a:lnTo>
                                  <a:pt x="204952" y="120916"/>
                                </a:lnTo>
                                <a:lnTo>
                                  <a:pt x="205282" y="120662"/>
                                </a:lnTo>
                                <a:lnTo>
                                  <a:pt x="205752" y="120154"/>
                                </a:lnTo>
                                <a:lnTo>
                                  <a:pt x="206921" y="120154"/>
                                </a:lnTo>
                                <a:lnTo>
                                  <a:pt x="207022" y="122694"/>
                                </a:lnTo>
                                <a:lnTo>
                                  <a:pt x="202996" y="128028"/>
                                </a:lnTo>
                                <a:lnTo>
                                  <a:pt x="203415" y="128409"/>
                                </a:lnTo>
                                <a:lnTo>
                                  <a:pt x="199910" y="128409"/>
                                </a:lnTo>
                                <a:lnTo>
                                  <a:pt x="202857" y="132854"/>
                                </a:lnTo>
                                <a:lnTo>
                                  <a:pt x="203073" y="133235"/>
                                </a:lnTo>
                                <a:lnTo>
                                  <a:pt x="204520" y="133616"/>
                                </a:lnTo>
                                <a:lnTo>
                                  <a:pt x="206248" y="134124"/>
                                </a:lnTo>
                                <a:lnTo>
                                  <a:pt x="207187" y="134632"/>
                                </a:lnTo>
                                <a:lnTo>
                                  <a:pt x="207403" y="134632"/>
                                </a:lnTo>
                                <a:lnTo>
                                  <a:pt x="208445" y="136791"/>
                                </a:lnTo>
                                <a:lnTo>
                                  <a:pt x="208673" y="137172"/>
                                </a:lnTo>
                                <a:lnTo>
                                  <a:pt x="208940" y="137680"/>
                                </a:lnTo>
                                <a:lnTo>
                                  <a:pt x="207378" y="137680"/>
                                </a:lnTo>
                                <a:lnTo>
                                  <a:pt x="206806" y="138188"/>
                                </a:lnTo>
                                <a:lnTo>
                                  <a:pt x="206806" y="142379"/>
                                </a:lnTo>
                                <a:lnTo>
                                  <a:pt x="207378" y="142887"/>
                                </a:lnTo>
                                <a:lnTo>
                                  <a:pt x="211340" y="142887"/>
                                </a:lnTo>
                                <a:lnTo>
                                  <a:pt x="211340" y="140982"/>
                                </a:lnTo>
                                <a:lnTo>
                                  <a:pt x="211594" y="140982"/>
                                </a:lnTo>
                                <a:lnTo>
                                  <a:pt x="211861" y="141109"/>
                                </a:lnTo>
                                <a:lnTo>
                                  <a:pt x="212293" y="141617"/>
                                </a:lnTo>
                                <a:lnTo>
                                  <a:pt x="212826" y="142125"/>
                                </a:lnTo>
                                <a:lnTo>
                                  <a:pt x="214096" y="142760"/>
                                </a:lnTo>
                                <a:lnTo>
                                  <a:pt x="217881" y="143014"/>
                                </a:lnTo>
                                <a:lnTo>
                                  <a:pt x="218008" y="143268"/>
                                </a:lnTo>
                                <a:lnTo>
                                  <a:pt x="218059" y="143395"/>
                                </a:lnTo>
                                <a:lnTo>
                                  <a:pt x="218160" y="143522"/>
                                </a:lnTo>
                                <a:lnTo>
                                  <a:pt x="221018" y="148094"/>
                                </a:lnTo>
                                <a:lnTo>
                                  <a:pt x="221792" y="148602"/>
                                </a:lnTo>
                                <a:lnTo>
                                  <a:pt x="222885" y="148602"/>
                                </a:lnTo>
                                <a:lnTo>
                                  <a:pt x="223393" y="148221"/>
                                </a:lnTo>
                                <a:lnTo>
                                  <a:pt x="223456" y="146316"/>
                                </a:lnTo>
                                <a:lnTo>
                                  <a:pt x="221551" y="143268"/>
                                </a:lnTo>
                                <a:lnTo>
                                  <a:pt x="224383" y="143268"/>
                                </a:lnTo>
                                <a:lnTo>
                                  <a:pt x="227418" y="148094"/>
                                </a:lnTo>
                                <a:lnTo>
                                  <a:pt x="228180" y="148602"/>
                                </a:lnTo>
                                <a:lnTo>
                                  <a:pt x="229273" y="148602"/>
                                </a:lnTo>
                                <a:lnTo>
                                  <a:pt x="229704" y="148348"/>
                                </a:lnTo>
                                <a:lnTo>
                                  <a:pt x="229793" y="148221"/>
                                </a:lnTo>
                                <a:lnTo>
                                  <a:pt x="229870" y="146316"/>
                                </a:lnTo>
                                <a:lnTo>
                                  <a:pt x="229514" y="145681"/>
                                </a:lnTo>
                                <a:lnTo>
                                  <a:pt x="227990" y="143268"/>
                                </a:lnTo>
                                <a:lnTo>
                                  <a:pt x="230784" y="143268"/>
                                </a:lnTo>
                                <a:lnTo>
                                  <a:pt x="230911" y="143522"/>
                                </a:lnTo>
                                <a:lnTo>
                                  <a:pt x="233832" y="148094"/>
                                </a:lnTo>
                                <a:lnTo>
                                  <a:pt x="234569" y="148602"/>
                                </a:lnTo>
                                <a:lnTo>
                                  <a:pt x="235661" y="148602"/>
                                </a:lnTo>
                                <a:lnTo>
                                  <a:pt x="236118" y="148348"/>
                                </a:lnTo>
                                <a:lnTo>
                                  <a:pt x="236194" y="148221"/>
                                </a:lnTo>
                                <a:lnTo>
                                  <a:pt x="236258" y="146316"/>
                                </a:lnTo>
                                <a:lnTo>
                                  <a:pt x="234378" y="143268"/>
                                </a:lnTo>
                                <a:lnTo>
                                  <a:pt x="237197" y="143268"/>
                                </a:lnTo>
                                <a:lnTo>
                                  <a:pt x="240220" y="148094"/>
                                </a:lnTo>
                                <a:lnTo>
                                  <a:pt x="240982" y="148602"/>
                                </a:lnTo>
                                <a:lnTo>
                                  <a:pt x="242062" y="148602"/>
                                </a:lnTo>
                                <a:lnTo>
                                  <a:pt x="242252" y="148475"/>
                                </a:lnTo>
                                <a:lnTo>
                                  <a:pt x="242506" y="148348"/>
                                </a:lnTo>
                                <a:lnTo>
                                  <a:pt x="242595" y="148221"/>
                                </a:lnTo>
                                <a:lnTo>
                                  <a:pt x="242658" y="146316"/>
                                </a:lnTo>
                                <a:lnTo>
                                  <a:pt x="240639" y="143014"/>
                                </a:lnTo>
                                <a:lnTo>
                                  <a:pt x="240563" y="142887"/>
                                </a:lnTo>
                                <a:lnTo>
                                  <a:pt x="240487" y="142760"/>
                                </a:lnTo>
                                <a:lnTo>
                                  <a:pt x="240334" y="142506"/>
                                </a:lnTo>
                                <a:lnTo>
                                  <a:pt x="240753" y="142506"/>
                                </a:lnTo>
                                <a:lnTo>
                                  <a:pt x="241071" y="142379"/>
                                </a:lnTo>
                                <a:lnTo>
                                  <a:pt x="241261" y="142379"/>
                                </a:lnTo>
                                <a:lnTo>
                                  <a:pt x="244259" y="140982"/>
                                </a:lnTo>
                                <a:lnTo>
                                  <a:pt x="246418" y="135267"/>
                                </a:lnTo>
                                <a:lnTo>
                                  <a:pt x="248894" y="133870"/>
                                </a:lnTo>
                                <a:lnTo>
                                  <a:pt x="251777" y="132854"/>
                                </a:lnTo>
                                <a:lnTo>
                                  <a:pt x="251942" y="132600"/>
                                </a:lnTo>
                                <a:lnTo>
                                  <a:pt x="254711" y="128409"/>
                                </a:lnTo>
                                <a:close/>
                              </a:path>
                              <a:path w="429895" h="277495">
                                <a:moveTo>
                                  <a:pt x="254774" y="256743"/>
                                </a:moveTo>
                                <a:lnTo>
                                  <a:pt x="251015" y="256743"/>
                                </a:lnTo>
                                <a:lnTo>
                                  <a:pt x="250926" y="256616"/>
                                </a:lnTo>
                                <a:lnTo>
                                  <a:pt x="247764" y="256616"/>
                                </a:lnTo>
                                <a:lnTo>
                                  <a:pt x="247764" y="252425"/>
                                </a:lnTo>
                                <a:lnTo>
                                  <a:pt x="250825" y="256489"/>
                                </a:lnTo>
                                <a:lnTo>
                                  <a:pt x="250926" y="256616"/>
                                </a:lnTo>
                                <a:lnTo>
                                  <a:pt x="251587" y="256616"/>
                                </a:lnTo>
                                <a:lnTo>
                                  <a:pt x="251790" y="256489"/>
                                </a:lnTo>
                                <a:lnTo>
                                  <a:pt x="248729" y="252425"/>
                                </a:lnTo>
                                <a:lnTo>
                                  <a:pt x="247764" y="251155"/>
                                </a:lnTo>
                                <a:lnTo>
                                  <a:pt x="247764" y="248615"/>
                                </a:lnTo>
                                <a:lnTo>
                                  <a:pt x="247764" y="248259"/>
                                </a:lnTo>
                                <a:lnTo>
                                  <a:pt x="247764" y="245694"/>
                                </a:lnTo>
                                <a:lnTo>
                                  <a:pt x="247764" y="244805"/>
                                </a:lnTo>
                                <a:lnTo>
                                  <a:pt x="245910" y="244805"/>
                                </a:lnTo>
                                <a:lnTo>
                                  <a:pt x="245084" y="245694"/>
                                </a:lnTo>
                                <a:lnTo>
                                  <a:pt x="243687" y="245694"/>
                                </a:lnTo>
                                <a:lnTo>
                                  <a:pt x="242900" y="245186"/>
                                </a:lnTo>
                                <a:lnTo>
                                  <a:pt x="242849" y="248869"/>
                                </a:lnTo>
                                <a:lnTo>
                                  <a:pt x="243065" y="248869"/>
                                </a:lnTo>
                                <a:lnTo>
                                  <a:pt x="243674" y="249250"/>
                                </a:lnTo>
                                <a:lnTo>
                                  <a:pt x="244894" y="249250"/>
                                </a:lnTo>
                                <a:lnTo>
                                  <a:pt x="245237" y="249123"/>
                                </a:lnTo>
                                <a:lnTo>
                                  <a:pt x="245694" y="248615"/>
                                </a:lnTo>
                                <a:lnTo>
                                  <a:pt x="246875" y="248615"/>
                                </a:lnTo>
                                <a:lnTo>
                                  <a:pt x="246964" y="251155"/>
                                </a:lnTo>
                                <a:lnTo>
                                  <a:pt x="242951" y="256489"/>
                                </a:lnTo>
                                <a:lnTo>
                                  <a:pt x="243154" y="256616"/>
                                </a:lnTo>
                                <a:lnTo>
                                  <a:pt x="243840" y="256616"/>
                                </a:lnTo>
                                <a:lnTo>
                                  <a:pt x="246964" y="252425"/>
                                </a:lnTo>
                                <a:lnTo>
                                  <a:pt x="246964" y="256616"/>
                                </a:lnTo>
                                <a:lnTo>
                                  <a:pt x="243840" y="256616"/>
                                </a:lnTo>
                                <a:lnTo>
                                  <a:pt x="243738" y="256743"/>
                                </a:lnTo>
                                <a:lnTo>
                                  <a:pt x="243357" y="256743"/>
                                </a:lnTo>
                                <a:lnTo>
                                  <a:pt x="243154" y="256616"/>
                                </a:lnTo>
                                <a:lnTo>
                                  <a:pt x="240106" y="256616"/>
                                </a:lnTo>
                                <a:lnTo>
                                  <a:pt x="240106" y="258267"/>
                                </a:lnTo>
                                <a:lnTo>
                                  <a:pt x="239814" y="259283"/>
                                </a:lnTo>
                                <a:lnTo>
                                  <a:pt x="238379" y="260807"/>
                                </a:lnTo>
                                <a:lnTo>
                                  <a:pt x="237350" y="261061"/>
                                </a:lnTo>
                                <a:lnTo>
                                  <a:pt x="236728" y="261061"/>
                                </a:lnTo>
                                <a:lnTo>
                                  <a:pt x="235902" y="258140"/>
                                </a:lnTo>
                                <a:lnTo>
                                  <a:pt x="235902" y="261061"/>
                                </a:lnTo>
                                <a:lnTo>
                                  <a:pt x="233553" y="261061"/>
                                </a:lnTo>
                                <a:lnTo>
                                  <a:pt x="232867" y="256870"/>
                                </a:lnTo>
                                <a:lnTo>
                                  <a:pt x="234708" y="256870"/>
                                </a:lnTo>
                                <a:lnTo>
                                  <a:pt x="235839" y="260807"/>
                                </a:lnTo>
                                <a:lnTo>
                                  <a:pt x="235902" y="261061"/>
                                </a:lnTo>
                                <a:lnTo>
                                  <a:pt x="235902" y="258140"/>
                                </a:lnTo>
                                <a:lnTo>
                                  <a:pt x="235546" y="256870"/>
                                </a:lnTo>
                                <a:lnTo>
                                  <a:pt x="240017" y="256870"/>
                                </a:lnTo>
                                <a:lnTo>
                                  <a:pt x="240106" y="258267"/>
                                </a:lnTo>
                                <a:lnTo>
                                  <a:pt x="240106" y="256616"/>
                                </a:lnTo>
                                <a:lnTo>
                                  <a:pt x="235483" y="256616"/>
                                </a:lnTo>
                                <a:lnTo>
                                  <a:pt x="235508" y="256743"/>
                                </a:lnTo>
                                <a:lnTo>
                                  <a:pt x="234683" y="256743"/>
                                </a:lnTo>
                                <a:lnTo>
                                  <a:pt x="234619" y="256489"/>
                                </a:lnTo>
                                <a:lnTo>
                                  <a:pt x="232803" y="256489"/>
                                </a:lnTo>
                                <a:lnTo>
                                  <a:pt x="232841" y="256743"/>
                                </a:lnTo>
                                <a:lnTo>
                                  <a:pt x="232041" y="256743"/>
                                </a:lnTo>
                                <a:lnTo>
                                  <a:pt x="232003" y="256489"/>
                                </a:lnTo>
                                <a:lnTo>
                                  <a:pt x="228930" y="256489"/>
                                </a:lnTo>
                                <a:lnTo>
                                  <a:pt x="228930" y="256743"/>
                                </a:lnTo>
                                <a:lnTo>
                                  <a:pt x="228942" y="256870"/>
                                </a:lnTo>
                                <a:lnTo>
                                  <a:pt x="232054" y="256870"/>
                                </a:lnTo>
                                <a:lnTo>
                                  <a:pt x="232702" y="260807"/>
                                </a:lnTo>
                                <a:lnTo>
                                  <a:pt x="232740" y="261061"/>
                                </a:lnTo>
                                <a:lnTo>
                                  <a:pt x="228968" y="261061"/>
                                </a:lnTo>
                                <a:lnTo>
                                  <a:pt x="228930" y="256743"/>
                                </a:lnTo>
                                <a:lnTo>
                                  <a:pt x="227228" y="256743"/>
                                </a:lnTo>
                                <a:lnTo>
                                  <a:pt x="227228" y="256616"/>
                                </a:lnTo>
                                <a:lnTo>
                                  <a:pt x="227215" y="256870"/>
                                </a:lnTo>
                                <a:lnTo>
                                  <a:pt x="227190" y="261061"/>
                                </a:lnTo>
                                <a:lnTo>
                                  <a:pt x="223418" y="261061"/>
                                </a:lnTo>
                                <a:lnTo>
                                  <a:pt x="224116" y="256870"/>
                                </a:lnTo>
                                <a:lnTo>
                                  <a:pt x="227215" y="256870"/>
                                </a:lnTo>
                                <a:lnTo>
                                  <a:pt x="227215" y="256616"/>
                                </a:lnTo>
                                <a:lnTo>
                                  <a:pt x="224155" y="256616"/>
                                </a:lnTo>
                                <a:lnTo>
                                  <a:pt x="224129" y="256743"/>
                                </a:lnTo>
                                <a:lnTo>
                                  <a:pt x="223316" y="256743"/>
                                </a:lnTo>
                                <a:lnTo>
                                  <a:pt x="222656" y="260807"/>
                                </a:lnTo>
                                <a:lnTo>
                                  <a:pt x="222605" y="261061"/>
                                </a:lnTo>
                                <a:lnTo>
                                  <a:pt x="220243" y="261061"/>
                                </a:lnTo>
                                <a:lnTo>
                                  <a:pt x="221437" y="256870"/>
                                </a:lnTo>
                                <a:lnTo>
                                  <a:pt x="221462" y="256743"/>
                                </a:lnTo>
                                <a:lnTo>
                                  <a:pt x="220649" y="256743"/>
                                </a:lnTo>
                                <a:lnTo>
                                  <a:pt x="219506" y="260807"/>
                                </a:lnTo>
                                <a:lnTo>
                                  <a:pt x="219430" y="261061"/>
                                </a:lnTo>
                                <a:lnTo>
                                  <a:pt x="216636" y="261061"/>
                                </a:lnTo>
                                <a:lnTo>
                                  <a:pt x="214947" y="259283"/>
                                </a:lnTo>
                                <a:lnTo>
                                  <a:pt x="214655" y="258267"/>
                                </a:lnTo>
                                <a:lnTo>
                                  <a:pt x="214744" y="256870"/>
                                </a:lnTo>
                                <a:lnTo>
                                  <a:pt x="211505" y="256743"/>
                                </a:lnTo>
                                <a:lnTo>
                                  <a:pt x="211912" y="256489"/>
                                </a:lnTo>
                                <a:lnTo>
                                  <a:pt x="211137" y="255460"/>
                                </a:lnTo>
                                <a:lnTo>
                                  <a:pt x="211137" y="256743"/>
                                </a:lnTo>
                                <a:lnTo>
                                  <a:pt x="203847" y="256743"/>
                                </a:lnTo>
                                <a:lnTo>
                                  <a:pt x="207086" y="252425"/>
                                </a:lnTo>
                                <a:lnTo>
                                  <a:pt x="207086" y="256616"/>
                                </a:lnTo>
                                <a:lnTo>
                                  <a:pt x="207899" y="256616"/>
                                </a:lnTo>
                                <a:lnTo>
                                  <a:pt x="207899" y="252425"/>
                                </a:lnTo>
                                <a:lnTo>
                                  <a:pt x="210947" y="256489"/>
                                </a:lnTo>
                                <a:lnTo>
                                  <a:pt x="211048" y="256616"/>
                                </a:lnTo>
                                <a:lnTo>
                                  <a:pt x="211137" y="256743"/>
                                </a:lnTo>
                                <a:lnTo>
                                  <a:pt x="211137" y="255460"/>
                                </a:lnTo>
                                <a:lnTo>
                                  <a:pt x="208864" y="252425"/>
                                </a:lnTo>
                                <a:lnTo>
                                  <a:pt x="207899" y="251155"/>
                                </a:lnTo>
                                <a:lnTo>
                                  <a:pt x="207899" y="248615"/>
                                </a:lnTo>
                                <a:lnTo>
                                  <a:pt x="207899" y="248259"/>
                                </a:lnTo>
                                <a:lnTo>
                                  <a:pt x="207899" y="245694"/>
                                </a:lnTo>
                                <a:lnTo>
                                  <a:pt x="207899" y="244805"/>
                                </a:lnTo>
                                <a:lnTo>
                                  <a:pt x="206032" y="244805"/>
                                </a:lnTo>
                                <a:lnTo>
                                  <a:pt x="205219" y="245694"/>
                                </a:lnTo>
                                <a:lnTo>
                                  <a:pt x="203822" y="245694"/>
                                </a:lnTo>
                                <a:lnTo>
                                  <a:pt x="203022" y="245186"/>
                                </a:lnTo>
                                <a:lnTo>
                                  <a:pt x="202971" y="248869"/>
                                </a:lnTo>
                                <a:lnTo>
                                  <a:pt x="203187" y="248869"/>
                                </a:lnTo>
                                <a:lnTo>
                                  <a:pt x="203796" y="249250"/>
                                </a:lnTo>
                                <a:lnTo>
                                  <a:pt x="205016" y="249250"/>
                                </a:lnTo>
                                <a:lnTo>
                                  <a:pt x="205359" y="249123"/>
                                </a:lnTo>
                                <a:lnTo>
                                  <a:pt x="205816" y="248615"/>
                                </a:lnTo>
                                <a:lnTo>
                                  <a:pt x="206997" y="248615"/>
                                </a:lnTo>
                                <a:lnTo>
                                  <a:pt x="207086" y="251155"/>
                                </a:lnTo>
                                <a:lnTo>
                                  <a:pt x="203060" y="256489"/>
                                </a:lnTo>
                                <a:lnTo>
                                  <a:pt x="203479" y="256743"/>
                                </a:lnTo>
                                <a:lnTo>
                                  <a:pt x="199986" y="256743"/>
                                </a:lnTo>
                                <a:lnTo>
                                  <a:pt x="203149" y="261696"/>
                                </a:lnTo>
                                <a:lnTo>
                                  <a:pt x="203746" y="261823"/>
                                </a:lnTo>
                                <a:lnTo>
                                  <a:pt x="206324" y="262585"/>
                                </a:lnTo>
                                <a:lnTo>
                                  <a:pt x="207251" y="263093"/>
                                </a:lnTo>
                                <a:lnTo>
                                  <a:pt x="207479" y="263093"/>
                                </a:lnTo>
                                <a:lnTo>
                                  <a:pt x="209003" y="266141"/>
                                </a:lnTo>
                                <a:lnTo>
                                  <a:pt x="207441" y="266141"/>
                                </a:lnTo>
                                <a:lnTo>
                                  <a:pt x="206883" y="266649"/>
                                </a:lnTo>
                                <a:lnTo>
                                  <a:pt x="206883" y="270840"/>
                                </a:lnTo>
                                <a:lnTo>
                                  <a:pt x="207441" y="271348"/>
                                </a:lnTo>
                                <a:lnTo>
                                  <a:pt x="211416" y="271348"/>
                                </a:lnTo>
                                <a:lnTo>
                                  <a:pt x="211416" y="269443"/>
                                </a:lnTo>
                                <a:lnTo>
                                  <a:pt x="211670" y="269443"/>
                                </a:lnTo>
                                <a:lnTo>
                                  <a:pt x="211924" y="269570"/>
                                </a:lnTo>
                                <a:lnTo>
                                  <a:pt x="212890" y="270586"/>
                                </a:lnTo>
                                <a:lnTo>
                                  <a:pt x="214160" y="271221"/>
                                </a:lnTo>
                                <a:lnTo>
                                  <a:pt x="217957" y="271475"/>
                                </a:lnTo>
                                <a:lnTo>
                                  <a:pt x="218020" y="271602"/>
                                </a:lnTo>
                                <a:lnTo>
                                  <a:pt x="218122" y="271856"/>
                                </a:lnTo>
                                <a:lnTo>
                                  <a:pt x="221094" y="276555"/>
                                </a:lnTo>
                                <a:lnTo>
                                  <a:pt x="221856" y="277063"/>
                                </a:lnTo>
                                <a:lnTo>
                                  <a:pt x="222948" y="277063"/>
                                </a:lnTo>
                                <a:lnTo>
                                  <a:pt x="223469" y="276682"/>
                                </a:lnTo>
                                <a:lnTo>
                                  <a:pt x="223532" y="274650"/>
                                </a:lnTo>
                                <a:lnTo>
                                  <a:pt x="221805" y="271983"/>
                                </a:lnTo>
                                <a:lnTo>
                                  <a:pt x="221716" y="271856"/>
                                </a:lnTo>
                                <a:lnTo>
                                  <a:pt x="221640" y="271729"/>
                                </a:lnTo>
                                <a:lnTo>
                                  <a:pt x="221551" y="271602"/>
                                </a:lnTo>
                                <a:lnTo>
                                  <a:pt x="224383" y="271602"/>
                                </a:lnTo>
                                <a:lnTo>
                                  <a:pt x="227495" y="276555"/>
                                </a:lnTo>
                                <a:lnTo>
                                  <a:pt x="228244" y="277063"/>
                                </a:lnTo>
                                <a:lnTo>
                                  <a:pt x="229336" y="277063"/>
                                </a:lnTo>
                                <a:lnTo>
                                  <a:pt x="229768" y="276809"/>
                                </a:lnTo>
                                <a:lnTo>
                                  <a:pt x="229857" y="276682"/>
                                </a:lnTo>
                                <a:lnTo>
                                  <a:pt x="229946" y="276555"/>
                                </a:lnTo>
                                <a:lnTo>
                                  <a:pt x="230009" y="274904"/>
                                </a:lnTo>
                                <a:lnTo>
                                  <a:pt x="228219" y="271983"/>
                                </a:lnTo>
                                <a:lnTo>
                                  <a:pt x="228142" y="271856"/>
                                </a:lnTo>
                                <a:lnTo>
                                  <a:pt x="228066" y="271729"/>
                                </a:lnTo>
                                <a:lnTo>
                                  <a:pt x="227990" y="271602"/>
                                </a:lnTo>
                                <a:lnTo>
                                  <a:pt x="227901" y="271475"/>
                                </a:lnTo>
                                <a:lnTo>
                                  <a:pt x="230733" y="271475"/>
                                </a:lnTo>
                                <a:lnTo>
                                  <a:pt x="230809" y="271602"/>
                                </a:lnTo>
                                <a:lnTo>
                                  <a:pt x="230898" y="271856"/>
                                </a:lnTo>
                                <a:lnTo>
                                  <a:pt x="231025" y="271983"/>
                                </a:lnTo>
                                <a:lnTo>
                                  <a:pt x="233895" y="276555"/>
                                </a:lnTo>
                                <a:lnTo>
                                  <a:pt x="234632" y="277063"/>
                                </a:lnTo>
                                <a:lnTo>
                                  <a:pt x="235737" y="277063"/>
                                </a:lnTo>
                                <a:lnTo>
                                  <a:pt x="236181" y="276809"/>
                                </a:lnTo>
                                <a:lnTo>
                                  <a:pt x="236270" y="276682"/>
                                </a:lnTo>
                                <a:lnTo>
                                  <a:pt x="236347" y="276555"/>
                                </a:lnTo>
                                <a:lnTo>
                                  <a:pt x="236397" y="274904"/>
                                </a:lnTo>
                                <a:lnTo>
                                  <a:pt x="234607" y="271983"/>
                                </a:lnTo>
                                <a:lnTo>
                                  <a:pt x="234530" y="271856"/>
                                </a:lnTo>
                                <a:lnTo>
                                  <a:pt x="234454" y="271729"/>
                                </a:lnTo>
                                <a:lnTo>
                                  <a:pt x="234378" y="271602"/>
                                </a:lnTo>
                                <a:lnTo>
                                  <a:pt x="234302" y="271475"/>
                                </a:lnTo>
                                <a:lnTo>
                                  <a:pt x="234213" y="271348"/>
                                </a:lnTo>
                                <a:lnTo>
                                  <a:pt x="237096" y="271221"/>
                                </a:lnTo>
                                <a:lnTo>
                                  <a:pt x="237172" y="271475"/>
                                </a:lnTo>
                                <a:lnTo>
                                  <a:pt x="237274" y="271729"/>
                                </a:lnTo>
                                <a:lnTo>
                                  <a:pt x="240296" y="276555"/>
                                </a:lnTo>
                                <a:lnTo>
                                  <a:pt x="241058" y="277063"/>
                                </a:lnTo>
                                <a:lnTo>
                                  <a:pt x="242138" y="277063"/>
                                </a:lnTo>
                                <a:lnTo>
                                  <a:pt x="242570" y="276809"/>
                                </a:lnTo>
                                <a:lnTo>
                                  <a:pt x="242658" y="276682"/>
                                </a:lnTo>
                                <a:lnTo>
                                  <a:pt x="242747" y="276555"/>
                                </a:lnTo>
                                <a:lnTo>
                                  <a:pt x="242811" y="274904"/>
                                </a:lnTo>
                                <a:lnTo>
                                  <a:pt x="241033" y="271983"/>
                                </a:lnTo>
                                <a:lnTo>
                                  <a:pt x="240957" y="271856"/>
                                </a:lnTo>
                                <a:lnTo>
                                  <a:pt x="240576" y="271221"/>
                                </a:lnTo>
                                <a:lnTo>
                                  <a:pt x="240411" y="270967"/>
                                </a:lnTo>
                                <a:lnTo>
                                  <a:pt x="241134" y="270840"/>
                                </a:lnTo>
                                <a:lnTo>
                                  <a:pt x="241338" y="270840"/>
                                </a:lnTo>
                                <a:lnTo>
                                  <a:pt x="244335" y="269443"/>
                                </a:lnTo>
                                <a:lnTo>
                                  <a:pt x="246494" y="263728"/>
                                </a:lnTo>
                                <a:lnTo>
                                  <a:pt x="248958" y="262331"/>
                                </a:lnTo>
                                <a:lnTo>
                                  <a:pt x="251853" y="261315"/>
                                </a:lnTo>
                                <a:lnTo>
                                  <a:pt x="252018" y="261061"/>
                                </a:lnTo>
                                <a:lnTo>
                                  <a:pt x="254698" y="256870"/>
                                </a:lnTo>
                                <a:lnTo>
                                  <a:pt x="254774" y="256743"/>
                                </a:lnTo>
                                <a:close/>
                              </a:path>
                              <a:path w="429895" h="277495">
                                <a:moveTo>
                                  <a:pt x="254774" y="192519"/>
                                </a:moveTo>
                                <a:lnTo>
                                  <a:pt x="251015" y="192519"/>
                                </a:lnTo>
                                <a:lnTo>
                                  <a:pt x="250926" y="192392"/>
                                </a:lnTo>
                                <a:lnTo>
                                  <a:pt x="247764" y="192392"/>
                                </a:lnTo>
                                <a:lnTo>
                                  <a:pt x="247764" y="188201"/>
                                </a:lnTo>
                                <a:lnTo>
                                  <a:pt x="250825" y="192265"/>
                                </a:lnTo>
                                <a:lnTo>
                                  <a:pt x="250926" y="192392"/>
                                </a:lnTo>
                                <a:lnTo>
                                  <a:pt x="251587" y="192392"/>
                                </a:lnTo>
                                <a:lnTo>
                                  <a:pt x="251790" y="192265"/>
                                </a:lnTo>
                                <a:lnTo>
                                  <a:pt x="248729" y="188201"/>
                                </a:lnTo>
                                <a:lnTo>
                                  <a:pt x="247764" y="186931"/>
                                </a:lnTo>
                                <a:lnTo>
                                  <a:pt x="247764" y="184391"/>
                                </a:lnTo>
                                <a:lnTo>
                                  <a:pt x="247764" y="184035"/>
                                </a:lnTo>
                                <a:lnTo>
                                  <a:pt x="247764" y="181470"/>
                                </a:lnTo>
                                <a:lnTo>
                                  <a:pt x="247764" y="180581"/>
                                </a:lnTo>
                                <a:lnTo>
                                  <a:pt x="245910" y="180581"/>
                                </a:lnTo>
                                <a:lnTo>
                                  <a:pt x="245084" y="181470"/>
                                </a:lnTo>
                                <a:lnTo>
                                  <a:pt x="243687" y="181470"/>
                                </a:lnTo>
                                <a:lnTo>
                                  <a:pt x="242900" y="180962"/>
                                </a:lnTo>
                                <a:lnTo>
                                  <a:pt x="242849" y="184645"/>
                                </a:lnTo>
                                <a:lnTo>
                                  <a:pt x="243065" y="184645"/>
                                </a:lnTo>
                                <a:lnTo>
                                  <a:pt x="243674" y="185026"/>
                                </a:lnTo>
                                <a:lnTo>
                                  <a:pt x="244894" y="185026"/>
                                </a:lnTo>
                                <a:lnTo>
                                  <a:pt x="245237" y="184899"/>
                                </a:lnTo>
                                <a:lnTo>
                                  <a:pt x="245694" y="184391"/>
                                </a:lnTo>
                                <a:lnTo>
                                  <a:pt x="246875" y="184391"/>
                                </a:lnTo>
                                <a:lnTo>
                                  <a:pt x="246964" y="186931"/>
                                </a:lnTo>
                                <a:lnTo>
                                  <a:pt x="242951" y="192265"/>
                                </a:lnTo>
                                <a:lnTo>
                                  <a:pt x="243154" y="192392"/>
                                </a:lnTo>
                                <a:lnTo>
                                  <a:pt x="243840" y="192392"/>
                                </a:lnTo>
                                <a:lnTo>
                                  <a:pt x="246964" y="188201"/>
                                </a:lnTo>
                                <a:lnTo>
                                  <a:pt x="246964" y="192392"/>
                                </a:lnTo>
                                <a:lnTo>
                                  <a:pt x="243840" y="192392"/>
                                </a:lnTo>
                                <a:lnTo>
                                  <a:pt x="243738" y="192519"/>
                                </a:lnTo>
                                <a:lnTo>
                                  <a:pt x="243357" y="192519"/>
                                </a:lnTo>
                                <a:lnTo>
                                  <a:pt x="243154" y="192392"/>
                                </a:lnTo>
                                <a:lnTo>
                                  <a:pt x="240106" y="192392"/>
                                </a:lnTo>
                                <a:lnTo>
                                  <a:pt x="240106" y="194043"/>
                                </a:lnTo>
                                <a:lnTo>
                                  <a:pt x="239814" y="195059"/>
                                </a:lnTo>
                                <a:lnTo>
                                  <a:pt x="238379" y="196583"/>
                                </a:lnTo>
                                <a:lnTo>
                                  <a:pt x="237350" y="196837"/>
                                </a:lnTo>
                                <a:lnTo>
                                  <a:pt x="236728" y="196837"/>
                                </a:lnTo>
                                <a:lnTo>
                                  <a:pt x="235902" y="193916"/>
                                </a:lnTo>
                                <a:lnTo>
                                  <a:pt x="235902" y="196837"/>
                                </a:lnTo>
                                <a:lnTo>
                                  <a:pt x="233553" y="196837"/>
                                </a:lnTo>
                                <a:lnTo>
                                  <a:pt x="232867" y="192646"/>
                                </a:lnTo>
                                <a:lnTo>
                                  <a:pt x="234708" y="192646"/>
                                </a:lnTo>
                                <a:lnTo>
                                  <a:pt x="235839" y="196583"/>
                                </a:lnTo>
                                <a:lnTo>
                                  <a:pt x="235902" y="196837"/>
                                </a:lnTo>
                                <a:lnTo>
                                  <a:pt x="235902" y="193916"/>
                                </a:lnTo>
                                <a:lnTo>
                                  <a:pt x="235546" y="192646"/>
                                </a:lnTo>
                                <a:lnTo>
                                  <a:pt x="240017" y="192646"/>
                                </a:lnTo>
                                <a:lnTo>
                                  <a:pt x="240106" y="194043"/>
                                </a:lnTo>
                                <a:lnTo>
                                  <a:pt x="240106" y="192392"/>
                                </a:lnTo>
                                <a:lnTo>
                                  <a:pt x="235483" y="192392"/>
                                </a:lnTo>
                                <a:lnTo>
                                  <a:pt x="235508" y="192519"/>
                                </a:lnTo>
                                <a:lnTo>
                                  <a:pt x="234683" y="192519"/>
                                </a:lnTo>
                                <a:lnTo>
                                  <a:pt x="234619" y="192265"/>
                                </a:lnTo>
                                <a:lnTo>
                                  <a:pt x="232803" y="192265"/>
                                </a:lnTo>
                                <a:lnTo>
                                  <a:pt x="232841" y="192519"/>
                                </a:lnTo>
                                <a:lnTo>
                                  <a:pt x="232041" y="192519"/>
                                </a:lnTo>
                                <a:lnTo>
                                  <a:pt x="232003" y="192265"/>
                                </a:lnTo>
                                <a:lnTo>
                                  <a:pt x="228930" y="192265"/>
                                </a:lnTo>
                                <a:lnTo>
                                  <a:pt x="228930" y="192519"/>
                                </a:lnTo>
                                <a:lnTo>
                                  <a:pt x="228942" y="192646"/>
                                </a:lnTo>
                                <a:lnTo>
                                  <a:pt x="232054" y="192646"/>
                                </a:lnTo>
                                <a:lnTo>
                                  <a:pt x="232702" y="196583"/>
                                </a:lnTo>
                                <a:lnTo>
                                  <a:pt x="232740" y="196837"/>
                                </a:lnTo>
                                <a:lnTo>
                                  <a:pt x="228968" y="196837"/>
                                </a:lnTo>
                                <a:lnTo>
                                  <a:pt x="228930" y="192519"/>
                                </a:lnTo>
                                <a:lnTo>
                                  <a:pt x="227228" y="192519"/>
                                </a:lnTo>
                                <a:lnTo>
                                  <a:pt x="227228" y="192392"/>
                                </a:lnTo>
                                <a:lnTo>
                                  <a:pt x="227215" y="192646"/>
                                </a:lnTo>
                                <a:lnTo>
                                  <a:pt x="227190" y="196837"/>
                                </a:lnTo>
                                <a:lnTo>
                                  <a:pt x="223418" y="196837"/>
                                </a:lnTo>
                                <a:lnTo>
                                  <a:pt x="224116" y="192646"/>
                                </a:lnTo>
                                <a:lnTo>
                                  <a:pt x="227215" y="192646"/>
                                </a:lnTo>
                                <a:lnTo>
                                  <a:pt x="227215" y="192392"/>
                                </a:lnTo>
                                <a:lnTo>
                                  <a:pt x="224155" y="192392"/>
                                </a:lnTo>
                                <a:lnTo>
                                  <a:pt x="224129" y="192519"/>
                                </a:lnTo>
                                <a:lnTo>
                                  <a:pt x="223316" y="192519"/>
                                </a:lnTo>
                                <a:lnTo>
                                  <a:pt x="222656" y="196583"/>
                                </a:lnTo>
                                <a:lnTo>
                                  <a:pt x="222605" y="196837"/>
                                </a:lnTo>
                                <a:lnTo>
                                  <a:pt x="220243" y="196837"/>
                                </a:lnTo>
                                <a:lnTo>
                                  <a:pt x="221437" y="192646"/>
                                </a:lnTo>
                                <a:lnTo>
                                  <a:pt x="221462" y="192519"/>
                                </a:lnTo>
                                <a:lnTo>
                                  <a:pt x="220649" y="192519"/>
                                </a:lnTo>
                                <a:lnTo>
                                  <a:pt x="219506" y="196583"/>
                                </a:lnTo>
                                <a:lnTo>
                                  <a:pt x="219430" y="196837"/>
                                </a:lnTo>
                                <a:lnTo>
                                  <a:pt x="216636" y="196837"/>
                                </a:lnTo>
                                <a:lnTo>
                                  <a:pt x="214947" y="195059"/>
                                </a:lnTo>
                                <a:lnTo>
                                  <a:pt x="214655" y="194043"/>
                                </a:lnTo>
                                <a:lnTo>
                                  <a:pt x="214744" y="192646"/>
                                </a:lnTo>
                                <a:lnTo>
                                  <a:pt x="211505" y="192519"/>
                                </a:lnTo>
                                <a:lnTo>
                                  <a:pt x="211912" y="192265"/>
                                </a:lnTo>
                                <a:lnTo>
                                  <a:pt x="211137" y="191236"/>
                                </a:lnTo>
                                <a:lnTo>
                                  <a:pt x="211137" y="192519"/>
                                </a:lnTo>
                                <a:lnTo>
                                  <a:pt x="203847" y="192519"/>
                                </a:lnTo>
                                <a:lnTo>
                                  <a:pt x="207086" y="188201"/>
                                </a:lnTo>
                                <a:lnTo>
                                  <a:pt x="207086" y="192392"/>
                                </a:lnTo>
                                <a:lnTo>
                                  <a:pt x="207899" y="192392"/>
                                </a:lnTo>
                                <a:lnTo>
                                  <a:pt x="207899" y="188201"/>
                                </a:lnTo>
                                <a:lnTo>
                                  <a:pt x="210947" y="192265"/>
                                </a:lnTo>
                                <a:lnTo>
                                  <a:pt x="211048" y="192392"/>
                                </a:lnTo>
                                <a:lnTo>
                                  <a:pt x="211137" y="192519"/>
                                </a:lnTo>
                                <a:lnTo>
                                  <a:pt x="211137" y="191236"/>
                                </a:lnTo>
                                <a:lnTo>
                                  <a:pt x="208864" y="188201"/>
                                </a:lnTo>
                                <a:lnTo>
                                  <a:pt x="207899" y="186931"/>
                                </a:lnTo>
                                <a:lnTo>
                                  <a:pt x="207899" y="184391"/>
                                </a:lnTo>
                                <a:lnTo>
                                  <a:pt x="207899" y="184035"/>
                                </a:lnTo>
                                <a:lnTo>
                                  <a:pt x="207899" y="181470"/>
                                </a:lnTo>
                                <a:lnTo>
                                  <a:pt x="207899" y="180581"/>
                                </a:lnTo>
                                <a:lnTo>
                                  <a:pt x="206032" y="180581"/>
                                </a:lnTo>
                                <a:lnTo>
                                  <a:pt x="205219" y="181470"/>
                                </a:lnTo>
                                <a:lnTo>
                                  <a:pt x="203822" y="181470"/>
                                </a:lnTo>
                                <a:lnTo>
                                  <a:pt x="203022" y="180962"/>
                                </a:lnTo>
                                <a:lnTo>
                                  <a:pt x="202971" y="184645"/>
                                </a:lnTo>
                                <a:lnTo>
                                  <a:pt x="203187" y="184645"/>
                                </a:lnTo>
                                <a:lnTo>
                                  <a:pt x="203796" y="185026"/>
                                </a:lnTo>
                                <a:lnTo>
                                  <a:pt x="205016" y="185026"/>
                                </a:lnTo>
                                <a:lnTo>
                                  <a:pt x="205359" y="184899"/>
                                </a:lnTo>
                                <a:lnTo>
                                  <a:pt x="205816" y="184391"/>
                                </a:lnTo>
                                <a:lnTo>
                                  <a:pt x="206997" y="184391"/>
                                </a:lnTo>
                                <a:lnTo>
                                  <a:pt x="207086" y="186931"/>
                                </a:lnTo>
                                <a:lnTo>
                                  <a:pt x="203060" y="192265"/>
                                </a:lnTo>
                                <a:lnTo>
                                  <a:pt x="203479" y="192519"/>
                                </a:lnTo>
                                <a:lnTo>
                                  <a:pt x="199986" y="192519"/>
                                </a:lnTo>
                                <a:lnTo>
                                  <a:pt x="203149" y="197472"/>
                                </a:lnTo>
                                <a:lnTo>
                                  <a:pt x="204597" y="197853"/>
                                </a:lnTo>
                                <a:lnTo>
                                  <a:pt x="206324" y="198361"/>
                                </a:lnTo>
                                <a:lnTo>
                                  <a:pt x="207251" y="198869"/>
                                </a:lnTo>
                                <a:lnTo>
                                  <a:pt x="207479" y="198869"/>
                                </a:lnTo>
                                <a:lnTo>
                                  <a:pt x="209003" y="201917"/>
                                </a:lnTo>
                                <a:lnTo>
                                  <a:pt x="207441" y="201917"/>
                                </a:lnTo>
                                <a:lnTo>
                                  <a:pt x="206883" y="202425"/>
                                </a:lnTo>
                                <a:lnTo>
                                  <a:pt x="206883" y="206616"/>
                                </a:lnTo>
                                <a:lnTo>
                                  <a:pt x="207441" y="207124"/>
                                </a:lnTo>
                                <a:lnTo>
                                  <a:pt x="211416" y="207124"/>
                                </a:lnTo>
                                <a:lnTo>
                                  <a:pt x="211416" y="205219"/>
                                </a:lnTo>
                                <a:lnTo>
                                  <a:pt x="211670" y="205219"/>
                                </a:lnTo>
                                <a:lnTo>
                                  <a:pt x="211924" y="205346"/>
                                </a:lnTo>
                                <a:lnTo>
                                  <a:pt x="212890" y="206362"/>
                                </a:lnTo>
                                <a:lnTo>
                                  <a:pt x="214160" y="206997"/>
                                </a:lnTo>
                                <a:lnTo>
                                  <a:pt x="217957" y="207251"/>
                                </a:lnTo>
                                <a:lnTo>
                                  <a:pt x="218020" y="207378"/>
                                </a:lnTo>
                                <a:lnTo>
                                  <a:pt x="218122" y="207632"/>
                                </a:lnTo>
                                <a:lnTo>
                                  <a:pt x="221094" y="212331"/>
                                </a:lnTo>
                                <a:lnTo>
                                  <a:pt x="221856" y="212839"/>
                                </a:lnTo>
                                <a:lnTo>
                                  <a:pt x="222948" y="212839"/>
                                </a:lnTo>
                                <a:lnTo>
                                  <a:pt x="223469" y="212458"/>
                                </a:lnTo>
                                <a:lnTo>
                                  <a:pt x="223532" y="210426"/>
                                </a:lnTo>
                                <a:lnTo>
                                  <a:pt x="221805" y="207759"/>
                                </a:lnTo>
                                <a:lnTo>
                                  <a:pt x="221716" y="207632"/>
                                </a:lnTo>
                                <a:lnTo>
                                  <a:pt x="221640" y="207505"/>
                                </a:lnTo>
                                <a:lnTo>
                                  <a:pt x="221551" y="207378"/>
                                </a:lnTo>
                                <a:lnTo>
                                  <a:pt x="224383" y="207378"/>
                                </a:lnTo>
                                <a:lnTo>
                                  <a:pt x="227495" y="212331"/>
                                </a:lnTo>
                                <a:lnTo>
                                  <a:pt x="228244" y="212839"/>
                                </a:lnTo>
                                <a:lnTo>
                                  <a:pt x="229336" y="212839"/>
                                </a:lnTo>
                                <a:lnTo>
                                  <a:pt x="229768" y="212585"/>
                                </a:lnTo>
                                <a:lnTo>
                                  <a:pt x="229857" y="212458"/>
                                </a:lnTo>
                                <a:lnTo>
                                  <a:pt x="229946" y="212331"/>
                                </a:lnTo>
                                <a:lnTo>
                                  <a:pt x="230009" y="210680"/>
                                </a:lnTo>
                                <a:lnTo>
                                  <a:pt x="228219" y="207759"/>
                                </a:lnTo>
                                <a:lnTo>
                                  <a:pt x="228142" y="207632"/>
                                </a:lnTo>
                                <a:lnTo>
                                  <a:pt x="228066" y="207505"/>
                                </a:lnTo>
                                <a:lnTo>
                                  <a:pt x="227990" y="207378"/>
                                </a:lnTo>
                                <a:lnTo>
                                  <a:pt x="227901" y="207251"/>
                                </a:lnTo>
                                <a:lnTo>
                                  <a:pt x="230733" y="207251"/>
                                </a:lnTo>
                                <a:lnTo>
                                  <a:pt x="230809" y="207378"/>
                                </a:lnTo>
                                <a:lnTo>
                                  <a:pt x="230898" y="207632"/>
                                </a:lnTo>
                                <a:lnTo>
                                  <a:pt x="231025" y="207759"/>
                                </a:lnTo>
                                <a:lnTo>
                                  <a:pt x="233895" y="212331"/>
                                </a:lnTo>
                                <a:lnTo>
                                  <a:pt x="234632" y="212839"/>
                                </a:lnTo>
                                <a:lnTo>
                                  <a:pt x="235737" y="212839"/>
                                </a:lnTo>
                                <a:lnTo>
                                  <a:pt x="236181" y="212585"/>
                                </a:lnTo>
                                <a:lnTo>
                                  <a:pt x="236270" y="212458"/>
                                </a:lnTo>
                                <a:lnTo>
                                  <a:pt x="236347" y="212331"/>
                                </a:lnTo>
                                <a:lnTo>
                                  <a:pt x="236397" y="210680"/>
                                </a:lnTo>
                                <a:lnTo>
                                  <a:pt x="234607" y="207759"/>
                                </a:lnTo>
                                <a:lnTo>
                                  <a:pt x="234530" y="207632"/>
                                </a:lnTo>
                                <a:lnTo>
                                  <a:pt x="234454" y="207505"/>
                                </a:lnTo>
                                <a:lnTo>
                                  <a:pt x="234378" y="207378"/>
                                </a:lnTo>
                                <a:lnTo>
                                  <a:pt x="234302" y="207251"/>
                                </a:lnTo>
                                <a:lnTo>
                                  <a:pt x="234213" y="207124"/>
                                </a:lnTo>
                                <a:lnTo>
                                  <a:pt x="237096" y="206997"/>
                                </a:lnTo>
                                <a:lnTo>
                                  <a:pt x="237172" y="207251"/>
                                </a:lnTo>
                                <a:lnTo>
                                  <a:pt x="237274" y="207505"/>
                                </a:lnTo>
                                <a:lnTo>
                                  <a:pt x="240296" y="212331"/>
                                </a:lnTo>
                                <a:lnTo>
                                  <a:pt x="241058" y="212839"/>
                                </a:lnTo>
                                <a:lnTo>
                                  <a:pt x="242138" y="212839"/>
                                </a:lnTo>
                                <a:lnTo>
                                  <a:pt x="242570" y="212585"/>
                                </a:lnTo>
                                <a:lnTo>
                                  <a:pt x="242658" y="212458"/>
                                </a:lnTo>
                                <a:lnTo>
                                  <a:pt x="242747" y="212331"/>
                                </a:lnTo>
                                <a:lnTo>
                                  <a:pt x="242811" y="210680"/>
                                </a:lnTo>
                                <a:lnTo>
                                  <a:pt x="241033" y="207759"/>
                                </a:lnTo>
                                <a:lnTo>
                                  <a:pt x="240957" y="207632"/>
                                </a:lnTo>
                                <a:lnTo>
                                  <a:pt x="240576" y="206997"/>
                                </a:lnTo>
                                <a:lnTo>
                                  <a:pt x="240411" y="206743"/>
                                </a:lnTo>
                                <a:lnTo>
                                  <a:pt x="241134" y="206616"/>
                                </a:lnTo>
                                <a:lnTo>
                                  <a:pt x="241338" y="206616"/>
                                </a:lnTo>
                                <a:lnTo>
                                  <a:pt x="244335" y="205219"/>
                                </a:lnTo>
                                <a:lnTo>
                                  <a:pt x="246494" y="199504"/>
                                </a:lnTo>
                                <a:lnTo>
                                  <a:pt x="248958" y="198107"/>
                                </a:lnTo>
                                <a:lnTo>
                                  <a:pt x="251853" y="197091"/>
                                </a:lnTo>
                                <a:lnTo>
                                  <a:pt x="252018" y="196837"/>
                                </a:lnTo>
                                <a:lnTo>
                                  <a:pt x="254698" y="192646"/>
                                </a:lnTo>
                                <a:lnTo>
                                  <a:pt x="254774" y="192519"/>
                                </a:lnTo>
                                <a:close/>
                              </a:path>
                              <a:path w="429895" h="277495">
                                <a:moveTo>
                                  <a:pt x="275882" y="139458"/>
                                </a:moveTo>
                                <a:lnTo>
                                  <a:pt x="275755" y="138315"/>
                                </a:lnTo>
                                <a:lnTo>
                                  <a:pt x="275742" y="138099"/>
                                </a:lnTo>
                                <a:lnTo>
                                  <a:pt x="275526" y="137934"/>
                                </a:lnTo>
                                <a:lnTo>
                                  <a:pt x="275107" y="137985"/>
                                </a:lnTo>
                                <a:lnTo>
                                  <a:pt x="274955" y="138176"/>
                                </a:lnTo>
                                <a:lnTo>
                                  <a:pt x="275043" y="139141"/>
                                </a:lnTo>
                                <a:lnTo>
                                  <a:pt x="274802" y="139750"/>
                                </a:lnTo>
                                <a:lnTo>
                                  <a:pt x="273850" y="140106"/>
                                </a:lnTo>
                                <a:lnTo>
                                  <a:pt x="273202" y="139700"/>
                                </a:lnTo>
                                <a:lnTo>
                                  <a:pt x="272262" y="138290"/>
                                </a:lnTo>
                                <a:lnTo>
                                  <a:pt x="271970" y="138912"/>
                                </a:lnTo>
                                <a:lnTo>
                                  <a:pt x="271767" y="139293"/>
                                </a:lnTo>
                                <a:lnTo>
                                  <a:pt x="271056" y="139496"/>
                                </a:lnTo>
                                <a:lnTo>
                                  <a:pt x="270167" y="139217"/>
                                </a:lnTo>
                                <a:lnTo>
                                  <a:pt x="269798" y="138988"/>
                                </a:lnTo>
                                <a:lnTo>
                                  <a:pt x="269875" y="138404"/>
                                </a:lnTo>
                                <a:lnTo>
                                  <a:pt x="269913" y="138188"/>
                                </a:lnTo>
                                <a:lnTo>
                                  <a:pt x="269748" y="137985"/>
                                </a:lnTo>
                                <a:lnTo>
                                  <a:pt x="269316" y="137934"/>
                                </a:lnTo>
                                <a:lnTo>
                                  <a:pt x="269113" y="138074"/>
                                </a:lnTo>
                                <a:lnTo>
                                  <a:pt x="269074" y="138315"/>
                                </a:lnTo>
                                <a:lnTo>
                                  <a:pt x="268986" y="139141"/>
                                </a:lnTo>
                                <a:lnTo>
                                  <a:pt x="269430" y="139839"/>
                                </a:lnTo>
                                <a:lnTo>
                                  <a:pt x="270256" y="140068"/>
                                </a:lnTo>
                                <a:lnTo>
                                  <a:pt x="270916" y="140284"/>
                                </a:lnTo>
                                <a:lnTo>
                                  <a:pt x="271754" y="140182"/>
                                </a:lnTo>
                                <a:lnTo>
                                  <a:pt x="272300" y="139738"/>
                                </a:lnTo>
                                <a:lnTo>
                                  <a:pt x="272846" y="140398"/>
                                </a:lnTo>
                                <a:lnTo>
                                  <a:pt x="273494" y="140766"/>
                                </a:lnTo>
                                <a:lnTo>
                                  <a:pt x="274281" y="140766"/>
                                </a:lnTo>
                                <a:lnTo>
                                  <a:pt x="274447" y="140741"/>
                                </a:lnTo>
                                <a:lnTo>
                                  <a:pt x="274624" y="140665"/>
                                </a:lnTo>
                                <a:lnTo>
                                  <a:pt x="275437" y="140385"/>
                                </a:lnTo>
                                <a:lnTo>
                                  <a:pt x="275882" y="139458"/>
                                </a:lnTo>
                                <a:close/>
                              </a:path>
                              <a:path w="429895" h="277495">
                                <a:moveTo>
                                  <a:pt x="282511" y="138925"/>
                                </a:moveTo>
                                <a:lnTo>
                                  <a:pt x="282359" y="137731"/>
                                </a:lnTo>
                                <a:lnTo>
                                  <a:pt x="281533" y="137045"/>
                                </a:lnTo>
                                <a:lnTo>
                                  <a:pt x="279044" y="136321"/>
                                </a:lnTo>
                                <a:lnTo>
                                  <a:pt x="277177" y="136321"/>
                                </a:lnTo>
                                <a:lnTo>
                                  <a:pt x="275958" y="137718"/>
                                </a:lnTo>
                                <a:lnTo>
                                  <a:pt x="275983" y="137972"/>
                                </a:lnTo>
                                <a:lnTo>
                                  <a:pt x="276161" y="138112"/>
                                </a:lnTo>
                                <a:lnTo>
                                  <a:pt x="276313" y="138264"/>
                                </a:lnTo>
                                <a:lnTo>
                                  <a:pt x="276567" y="138239"/>
                                </a:lnTo>
                                <a:lnTo>
                                  <a:pt x="276707" y="138087"/>
                                </a:lnTo>
                                <a:lnTo>
                                  <a:pt x="277495" y="137185"/>
                                </a:lnTo>
                                <a:lnTo>
                                  <a:pt x="278955" y="137121"/>
                                </a:lnTo>
                                <a:lnTo>
                                  <a:pt x="280111" y="137439"/>
                                </a:lnTo>
                                <a:lnTo>
                                  <a:pt x="280962" y="137706"/>
                                </a:lnTo>
                                <a:lnTo>
                                  <a:pt x="281609" y="138188"/>
                                </a:lnTo>
                                <a:lnTo>
                                  <a:pt x="281724" y="138950"/>
                                </a:lnTo>
                                <a:lnTo>
                                  <a:pt x="281355" y="139280"/>
                                </a:lnTo>
                                <a:lnTo>
                                  <a:pt x="279603" y="140411"/>
                                </a:lnTo>
                                <a:lnTo>
                                  <a:pt x="278498" y="140931"/>
                                </a:lnTo>
                                <a:lnTo>
                                  <a:pt x="276110" y="139623"/>
                                </a:lnTo>
                                <a:lnTo>
                                  <a:pt x="275780" y="141617"/>
                                </a:lnTo>
                                <a:lnTo>
                                  <a:pt x="274269" y="144627"/>
                                </a:lnTo>
                                <a:lnTo>
                                  <a:pt x="274637" y="147345"/>
                                </a:lnTo>
                                <a:lnTo>
                                  <a:pt x="274053" y="148463"/>
                                </a:lnTo>
                                <a:lnTo>
                                  <a:pt x="274154" y="148678"/>
                                </a:lnTo>
                                <a:lnTo>
                                  <a:pt x="274396" y="148818"/>
                                </a:lnTo>
                                <a:lnTo>
                                  <a:pt x="274650" y="148818"/>
                                </a:lnTo>
                                <a:lnTo>
                                  <a:pt x="274815" y="148742"/>
                                </a:lnTo>
                                <a:lnTo>
                                  <a:pt x="275043" y="148323"/>
                                </a:lnTo>
                                <a:lnTo>
                                  <a:pt x="275450" y="147485"/>
                                </a:lnTo>
                                <a:lnTo>
                                  <a:pt x="275069" y="144767"/>
                                </a:lnTo>
                                <a:lnTo>
                                  <a:pt x="275742" y="143421"/>
                                </a:lnTo>
                                <a:lnTo>
                                  <a:pt x="275831" y="143243"/>
                                </a:lnTo>
                                <a:lnTo>
                                  <a:pt x="276021" y="143243"/>
                                </a:lnTo>
                                <a:lnTo>
                                  <a:pt x="276453" y="143192"/>
                                </a:lnTo>
                                <a:lnTo>
                                  <a:pt x="276707" y="142684"/>
                                </a:lnTo>
                                <a:lnTo>
                                  <a:pt x="276631" y="142367"/>
                                </a:lnTo>
                                <a:lnTo>
                                  <a:pt x="276377" y="141998"/>
                                </a:lnTo>
                                <a:lnTo>
                                  <a:pt x="276504" y="141643"/>
                                </a:lnTo>
                                <a:lnTo>
                                  <a:pt x="276707" y="140843"/>
                                </a:lnTo>
                                <a:lnTo>
                                  <a:pt x="278701" y="141732"/>
                                </a:lnTo>
                                <a:lnTo>
                                  <a:pt x="280047" y="141058"/>
                                </a:lnTo>
                                <a:lnTo>
                                  <a:pt x="282409" y="139560"/>
                                </a:lnTo>
                                <a:lnTo>
                                  <a:pt x="282511" y="138925"/>
                                </a:lnTo>
                                <a:close/>
                              </a:path>
                              <a:path w="429895" h="277495">
                                <a:moveTo>
                                  <a:pt x="311416" y="130035"/>
                                </a:moveTo>
                                <a:lnTo>
                                  <a:pt x="310997" y="128181"/>
                                </a:lnTo>
                                <a:lnTo>
                                  <a:pt x="310769" y="128041"/>
                                </a:lnTo>
                                <a:lnTo>
                                  <a:pt x="310362" y="128143"/>
                                </a:lnTo>
                                <a:lnTo>
                                  <a:pt x="310210" y="128358"/>
                                </a:lnTo>
                                <a:lnTo>
                                  <a:pt x="310578" y="129870"/>
                                </a:lnTo>
                                <a:lnTo>
                                  <a:pt x="309384" y="131533"/>
                                </a:lnTo>
                                <a:lnTo>
                                  <a:pt x="310146" y="132842"/>
                                </a:lnTo>
                                <a:lnTo>
                                  <a:pt x="310083" y="133769"/>
                                </a:lnTo>
                                <a:lnTo>
                                  <a:pt x="309714" y="134569"/>
                                </a:lnTo>
                                <a:lnTo>
                                  <a:pt x="309499" y="134696"/>
                                </a:lnTo>
                                <a:lnTo>
                                  <a:pt x="308914" y="134785"/>
                                </a:lnTo>
                                <a:lnTo>
                                  <a:pt x="309372" y="135521"/>
                                </a:lnTo>
                                <a:lnTo>
                                  <a:pt x="309613" y="135864"/>
                                </a:lnTo>
                                <a:lnTo>
                                  <a:pt x="310210" y="136740"/>
                                </a:lnTo>
                                <a:lnTo>
                                  <a:pt x="309651" y="137693"/>
                                </a:lnTo>
                                <a:lnTo>
                                  <a:pt x="309524" y="137972"/>
                                </a:lnTo>
                                <a:lnTo>
                                  <a:pt x="310083" y="138569"/>
                                </a:lnTo>
                                <a:lnTo>
                                  <a:pt x="309791" y="139065"/>
                                </a:lnTo>
                                <a:lnTo>
                                  <a:pt x="309587" y="139471"/>
                                </a:lnTo>
                                <a:lnTo>
                                  <a:pt x="309270" y="140004"/>
                                </a:lnTo>
                                <a:lnTo>
                                  <a:pt x="309232" y="142786"/>
                                </a:lnTo>
                                <a:lnTo>
                                  <a:pt x="309422" y="142951"/>
                                </a:lnTo>
                                <a:lnTo>
                                  <a:pt x="309854" y="142963"/>
                                </a:lnTo>
                                <a:lnTo>
                                  <a:pt x="310032" y="142798"/>
                                </a:lnTo>
                                <a:lnTo>
                                  <a:pt x="310070" y="140195"/>
                                </a:lnTo>
                                <a:lnTo>
                                  <a:pt x="310299" y="139839"/>
                                </a:lnTo>
                                <a:lnTo>
                                  <a:pt x="311010" y="138569"/>
                                </a:lnTo>
                                <a:lnTo>
                                  <a:pt x="310489" y="137858"/>
                                </a:lnTo>
                                <a:lnTo>
                                  <a:pt x="311099" y="136690"/>
                                </a:lnTo>
                                <a:lnTo>
                                  <a:pt x="310870" y="136283"/>
                                </a:lnTo>
                                <a:lnTo>
                                  <a:pt x="310134" y="135229"/>
                                </a:lnTo>
                                <a:lnTo>
                                  <a:pt x="310299" y="135077"/>
                                </a:lnTo>
                                <a:lnTo>
                                  <a:pt x="310565" y="134645"/>
                                </a:lnTo>
                                <a:lnTo>
                                  <a:pt x="310718" y="134315"/>
                                </a:lnTo>
                                <a:lnTo>
                                  <a:pt x="311162" y="133121"/>
                                </a:lnTo>
                                <a:lnTo>
                                  <a:pt x="310337" y="131584"/>
                                </a:lnTo>
                                <a:lnTo>
                                  <a:pt x="310769" y="131000"/>
                                </a:lnTo>
                                <a:lnTo>
                                  <a:pt x="311416" y="130035"/>
                                </a:lnTo>
                                <a:close/>
                              </a:path>
                              <a:path w="429895" h="277495">
                                <a:moveTo>
                                  <a:pt x="338150" y="112153"/>
                                </a:moveTo>
                                <a:lnTo>
                                  <a:pt x="337921" y="111848"/>
                                </a:lnTo>
                                <a:lnTo>
                                  <a:pt x="337273" y="111760"/>
                                </a:lnTo>
                                <a:lnTo>
                                  <a:pt x="336956" y="111975"/>
                                </a:lnTo>
                                <a:lnTo>
                                  <a:pt x="336931" y="112306"/>
                                </a:lnTo>
                                <a:lnTo>
                                  <a:pt x="336778" y="113220"/>
                                </a:lnTo>
                                <a:lnTo>
                                  <a:pt x="331368" y="119976"/>
                                </a:lnTo>
                                <a:lnTo>
                                  <a:pt x="330911" y="122948"/>
                                </a:lnTo>
                                <a:lnTo>
                                  <a:pt x="331139" y="123253"/>
                                </a:lnTo>
                                <a:lnTo>
                                  <a:pt x="331457" y="123304"/>
                                </a:lnTo>
                                <a:lnTo>
                                  <a:pt x="331851" y="123304"/>
                                </a:lnTo>
                                <a:lnTo>
                                  <a:pt x="332105" y="123101"/>
                                </a:lnTo>
                                <a:lnTo>
                                  <a:pt x="332498" y="120472"/>
                                </a:lnTo>
                                <a:lnTo>
                                  <a:pt x="334187" y="118389"/>
                                </a:lnTo>
                                <a:lnTo>
                                  <a:pt x="335661" y="116509"/>
                                </a:lnTo>
                                <a:lnTo>
                                  <a:pt x="337908" y="113715"/>
                                </a:lnTo>
                                <a:lnTo>
                                  <a:pt x="338150" y="112153"/>
                                </a:lnTo>
                                <a:close/>
                              </a:path>
                              <a:path w="429895" h="277495">
                                <a:moveTo>
                                  <a:pt x="339496" y="183273"/>
                                </a:moveTo>
                                <a:lnTo>
                                  <a:pt x="339369" y="175882"/>
                                </a:lnTo>
                                <a:lnTo>
                                  <a:pt x="339090" y="175628"/>
                                </a:lnTo>
                                <a:lnTo>
                                  <a:pt x="338518" y="175628"/>
                                </a:lnTo>
                                <a:lnTo>
                                  <a:pt x="338277" y="175882"/>
                                </a:lnTo>
                                <a:lnTo>
                                  <a:pt x="338391" y="183273"/>
                                </a:lnTo>
                                <a:lnTo>
                                  <a:pt x="338277" y="193090"/>
                                </a:lnTo>
                                <a:lnTo>
                                  <a:pt x="338518" y="193344"/>
                                </a:lnTo>
                                <a:lnTo>
                                  <a:pt x="338810" y="193370"/>
                                </a:lnTo>
                                <a:lnTo>
                                  <a:pt x="339140" y="193370"/>
                                </a:lnTo>
                                <a:lnTo>
                                  <a:pt x="339369" y="193103"/>
                                </a:lnTo>
                                <a:lnTo>
                                  <a:pt x="339496" y="183273"/>
                                </a:lnTo>
                                <a:close/>
                              </a:path>
                              <a:path w="429895" h="277495">
                                <a:moveTo>
                                  <a:pt x="340182" y="114960"/>
                                </a:moveTo>
                                <a:lnTo>
                                  <a:pt x="340106" y="114604"/>
                                </a:lnTo>
                                <a:lnTo>
                                  <a:pt x="339521" y="114249"/>
                                </a:lnTo>
                                <a:lnTo>
                                  <a:pt x="339140" y="114350"/>
                                </a:lnTo>
                                <a:lnTo>
                                  <a:pt x="338772" y="114973"/>
                                </a:lnTo>
                                <a:lnTo>
                                  <a:pt x="334518" y="121119"/>
                                </a:lnTo>
                                <a:lnTo>
                                  <a:pt x="333705" y="127228"/>
                                </a:lnTo>
                                <a:lnTo>
                                  <a:pt x="333921" y="127546"/>
                                </a:lnTo>
                                <a:lnTo>
                                  <a:pt x="334251" y="127584"/>
                                </a:lnTo>
                                <a:lnTo>
                                  <a:pt x="334632" y="127584"/>
                                </a:lnTo>
                                <a:lnTo>
                                  <a:pt x="334886" y="127355"/>
                                </a:lnTo>
                                <a:lnTo>
                                  <a:pt x="335673" y="121564"/>
                                </a:lnTo>
                                <a:lnTo>
                                  <a:pt x="339191" y="116497"/>
                                </a:lnTo>
                                <a:lnTo>
                                  <a:pt x="339788" y="115620"/>
                                </a:lnTo>
                                <a:lnTo>
                                  <a:pt x="340182" y="114960"/>
                                </a:lnTo>
                                <a:close/>
                              </a:path>
                              <a:path w="429895" h="277495">
                                <a:moveTo>
                                  <a:pt x="345782" y="185191"/>
                                </a:moveTo>
                                <a:lnTo>
                                  <a:pt x="345655" y="177279"/>
                                </a:lnTo>
                                <a:lnTo>
                                  <a:pt x="345427" y="177050"/>
                                </a:lnTo>
                                <a:lnTo>
                                  <a:pt x="344792" y="177025"/>
                                </a:lnTo>
                                <a:lnTo>
                                  <a:pt x="344551" y="177304"/>
                                </a:lnTo>
                                <a:lnTo>
                                  <a:pt x="344690" y="185191"/>
                                </a:lnTo>
                                <a:lnTo>
                                  <a:pt x="344551" y="194475"/>
                                </a:lnTo>
                                <a:lnTo>
                                  <a:pt x="344792" y="194754"/>
                                </a:lnTo>
                                <a:lnTo>
                                  <a:pt x="345109" y="194767"/>
                                </a:lnTo>
                                <a:lnTo>
                                  <a:pt x="345414" y="194767"/>
                                </a:lnTo>
                                <a:lnTo>
                                  <a:pt x="345655" y="194475"/>
                                </a:lnTo>
                                <a:lnTo>
                                  <a:pt x="345782" y="185191"/>
                                </a:lnTo>
                                <a:close/>
                              </a:path>
                              <a:path w="429895" h="277495">
                                <a:moveTo>
                                  <a:pt x="349186" y="266052"/>
                                </a:moveTo>
                                <a:lnTo>
                                  <a:pt x="349034" y="263512"/>
                                </a:lnTo>
                                <a:lnTo>
                                  <a:pt x="348869" y="261035"/>
                                </a:lnTo>
                                <a:lnTo>
                                  <a:pt x="348830" y="260337"/>
                                </a:lnTo>
                                <a:lnTo>
                                  <a:pt x="348830" y="259638"/>
                                </a:lnTo>
                                <a:lnTo>
                                  <a:pt x="348551" y="259346"/>
                                </a:lnTo>
                                <a:lnTo>
                                  <a:pt x="347891" y="259346"/>
                                </a:lnTo>
                                <a:lnTo>
                                  <a:pt x="347624" y="259638"/>
                                </a:lnTo>
                                <a:lnTo>
                                  <a:pt x="347624" y="260286"/>
                                </a:lnTo>
                                <a:lnTo>
                                  <a:pt x="347675" y="261340"/>
                                </a:lnTo>
                                <a:lnTo>
                                  <a:pt x="347929" y="265303"/>
                                </a:lnTo>
                                <a:lnTo>
                                  <a:pt x="344563" y="266674"/>
                                </a:lnTo>
                                <a:lnTo>
                                  <a:pt x="344246" y="266814"/>
                                </a:lnTo>
                                <a:lnTo>
                                  <a:pt x="344106" y="267169"/>
                                </a:lnTo>
                                <a:lnTo>
                                  <a:pt x="344322" y="267677"/>
                                </a:lnTo>
                                <a:lnTo>
                                  <a:pt x="344551" y="267843"/>
                                </a:lnTo>
                                <a:lnTo>
                                  <a:pt x="344855" y="267843"/>
                                </a:lnTo>
                                <a:lnTo>
                                  <a:pt x="345008" y="267792"/>
                                </a:lnTo>
                                <a:lnTo>
                                  <a:pt x="349186" y="266052"/>
                                </a:lnTo>
                                <a:close/>
                              </a:path>
                              <a:path w="429895" h="277495">
                                <a:moveTo>
                                  <a:pt x="351866" y="186537"/>
                                </a:moveTo>
                                <a:lnTo>
                                  <a:pt x="351751" y="179197"/>
                                </a:lnTo>
                                <a:lnTo>
                                  <a:pt x="351726" y="178879"/>
                                </a:lnTo>
                                <a:lnTo>
                                  <a:pt x="351485" y="178587"/>
                                </a:lnTo>
                                <a:lnTo>
                                  <a:pt x="350888" y="178587"/>
                                </a:lnTo>
                                <a:lnTo>
                                  <a:pt x="350634" y="178879"/>
                                </a:lnTo>
                                <a:lnTo>
                                  <a:pt x="350761" y="186537"/>
                                </a:lnTo>
                                <a:lnTo>
                                  <a:pt x="350647" y="196049"/>
                                </a:lnTo>
                                <a:lnTo>
                                  <a:pt x="350888" y="196316"/>
                                </a:lnTo>
                                <a:lnTo>
                                  <a:pt x="351193" y="196342"/>
                                </a:lnTo>
                                <a:lnTo>
                                  <a:pt x="351485" y="196342"/>
                                </a:lnTo>
                                <a:lnTo>
                                  <a:pt x="351726" y="196062"/>
                                </a:lnTo>
                                <a:lnTo>
                                  <a:pt x="351751" y="195656"/>
                                </a:lnTo>
                                <a:lnTo>
                                  <a:pt x="351866" y="186537"/>
                                </a:lnTo>
                                <a:close/>
                              </a:path>
                              <a:path w="429895" h="277495">
                                <a:moveTo>
                                  <a:pt x="364299" y="5613"/>
                                </a:moveTo>
                                <a:lnTo>
                                  <a:pt x="364032" y="5613"/>
                                </a:lnTo>
                                <a:lnTo>
                                  <a:pt x="363664" y="5562"/>
                                </a:lnTo>
                                <a:lnTo>
                                  <a:pt x="363283" y="5562"/>
                                </a:lnTo>
                                <a:lnTo>
                                  <a:pt x="362915" y="5511"/>
                                </a:lnTo>
                                <a:lnTo>
                                  <a:pt x="362966" y="5676"/>
                                </a:lnTo>
                                <a:lnTo>
                                  <a:pt x="363016" y="5829"/>
                                </a:lnTo>
                                <a:lnTo>
                                  <a:pt x="363067" y="6045"/>
                                </a:lnTo>
                                <a:lnTo>
                                  <a:pt x="363613" y="5829"/>
                                </a:lnTo>
                                <a:lnTo>
                                  <a:pt x="364032" y="5676"/>
                                </a:lnTo>
                                <a:lnTo>
                                  <a:pt x="364299" y="5613"/>
                                </a:lnTo>
                                <a:close/>
                              </a:path>
                              <a:path w="429895" h="277495">
                                <a:moveTo>
                                  <a:pt x="365099" y="17970"/>
                                </a:moveTo>
                                <a:lnTo>
                                  <a:pt x="363220" y="13500"/>
                                </a:lnTo>
                                <a:lnTo>
                                  <a:pt x="363093" y="13195"/>
                                </a:lnTo>
                                <a:lnTo>
                                  <a:pt x="362737" y="13042"/>
                                </a:lnTo>
                                <a:lnTo>
                                  <a:pt x="362127" y="13296"/>
                                </a:lnTo>
                                <a:lnTo>
                                  <a:pt x="361975" y="13652"/>
                                </a:lnTo>
                                <a:lnTo>
                                  <a:pt x="363613" y="17551"/>
                                </a:lnTo>
                                <a:lnTo>
                                  <a:pt x="361238" y="19481"/>
                                </a:lnTo>
                                <a:lnTo>
                                  <a:pt x="360984" y="19672"/>
                                </a:lnTo>
                                <a:lnTo>
                                  <a:pt x="360934" y="20053"/>
                                </a:lnTo>
                                <a:lnTo>
                                  <a:pt x="361124" y="20320"/>
                                </a:lnTo>
                                <a:lnTo>
                                  <a:pt x="361251" y="20472"/>
                                </a:lnTo>
                                <a:lnTo>
                                  <a:pt x="361416" y="20548"/>
                                </a:lnTo>
                                <a:lnTo>
                                  <a:pt x="361734" y="20548"/>
                                </a:lnTo>
                                <a:lnTo>
                                  <a:pt x="361962" y="20421"/>
                                </a:lnTo>
                                <a:lnTo>
                                  <a:pt x="365099" y="17970"/>
                                </a:lnTo>
                                <a:close/>
                              </a:path>
                              <a:path w="429895" h="277495">
                                <a:moveTo>
                                  <a:pt x="367576" y="215709"/>
                                </a:moveTo>
                                <a:lnTo>
                                  <a:pt x="367157" y="215188"/>
                                </a:lnTo>
                                <a:lnTo>
                                  <a:pt x="366788" y="215150"/>
                                </a:lnTo>
                                <a:lnTo>
                                  <a:pt x="366522" y="215341"/>
                                </a:lnTo>
                                <a:lnTo>
                                  <a:pt x="364934" y="216636"/>
                                </a:lnTo>
                                <a:lnTo>
                                  <a:pt x="361962" y="224180"/>
                                </a:lnTo>
                                <a:lnTo>
                                  <a:pt x="360921" y="227025"/>
                                </a:lnTo>
                                <a:lnTo>
                                  <a:pt x="361099" y="227393"/>
                                </a:lnTo>
                                <a:lnTo>
                                  <a:pt x="361403" y="227495"/>
                                </a:lnTo>
                                <a:lnTo>
                                  <a:pt x="361530" y="227533"/>
                                </a:lnTo>
                                <a:lnTo>
                                  <a:pt x="361861" y="227533"/>
                                </a:lnTo>
                                <a:lnTo>
                                  <a:pt x="362077" y="227368"/>
                                </a:lnTo>
                                <a:lnTo>
                                  <a:pt x="363562" y="223253"/>
                                </a:lnTo>
                                <a:lnTo>
                                  <a:pt x="366191" y="217144"/>
                                </a:lnTo>
                                <a:lnTo>
                                  <a:pt x="367538" y="216077"/>
                                </a:lnTo>
                                <a:lnTo>
                                  <a:pt x="367576" y="215709"/>
                                </a:lnTo>
                                <a:close/>
                              </a:path>
                              <a:path w="429895" h="277495">
                                <a:moveTo>
                                  <a:pt x="367944" y="207695"/>
                                </a:moveTo>
                                <a:lnTo>
                                  <a:pt x="367525" y="207187"/>
                                </a:lnTo>
                                <a:lnTo>
                                  <a:pt x="367144" y="207149"/>
                                </a:lnTo>
                                <a:lnTo>
                                  <a:pt x="365379" y="208584"/>
                                </a:lnTo>
                                <a:lnTo>
                                  <a:pt x="362191" y="216166"/>
                                </a:lnTo>
                                <a:lnTo>
                                  <a:pt x="361403" y="218770"/>
                                </a:lnTo>
                                <a:lnTo>
                                  <a:pt x="361315" y="219075"/>
                                </a:lnTo>
                                <a:lnTo>
                                  <a:pt x="361480" y="219405"/>
                                </a:lnTo>
                                <a:lnTo>
                                  <a:pt x="361924" y="219544"/>
                                </a:lnTo>
                                <a:lnTo>
                                  <a:pt x="362242" y="219544"/>
                                </a:lnTo>
                                <a:lnTo>
                                  <a:pt x="362470" y="219367"/>
                                </a:lnTo>
                                <a:lnTo>
                                  <a:pt x="363435" y="216166"/>
                                </a:lnTo>
                                <a:lnTo>
                                  <a:pt x="366547" y="209156"/>
                                </a:lnTo>
                                <a:lnTo>
                                  <a:pt x="367652" y="208280"/>
                                </a:lnTo>
                                <a:lnTo>
                                  <a:pt x="367906" y="208102"/>
                                </a:lnTo>
                                <a:lnTo>
                                  <a:pt x="367944" y="207695"/>
                                </a:lnTo>
                                <a:close/>
                              </a:path>
                              <a:path w="429895" h="277495">
                                <a:moveTo>
                                  <a:pt x="368223" y="221957"/>
                                </a:moveTo>
                                <a:lnTo>
                                  <a:pt x="368109" y="221589"/>
                                </a:lnTo>
                                <a:lnTo>
                                  <a:pt x="367499" y="221297"/>
                                </a:lnTo>
                                <a:lnTo>
                                  <a:pt x="367157" y="221399"/>
                                </a:lnTo>
                                <a:lnTo>
                                  <a:pt x="366941" y="221856"/>
                                </a:lnTo>
                                <a:lnTo>
                                  <a:pt x="362445" y="229489"/>
                                </a:lnTo>
                                <a:lnTo>
                                  <a:pt x="361594" y="233286"/>
                                </a:lnTo>
                                <a:lnTo>
                                  <a:pt x="361797" y="233603"/>
                                </a:lnTo>
                                <a:lnTo>
                                  <a:pt x="362115" y="233667"/>
                                </a:lnTo>
                                <a:lnTo>
                                  <a:pt x="362508" y="233705"/>
                                </a:lnTo>
                                <a:lnTo>
                                  <a:pt x="362762" y="233514"/>
                                </a:lnTo>
                                <a:lnTo>
                                  <a:pt x="363575" y="229946"/>
                                </a:lnTo>
                                <a:lnTo>
                                  <a:pt x="367995" y="222415"/>
                                </a:lnTo>
                                <a:lnTo>
                                  <a:pt x="368223" y="221957"/>
                                </a:lnTo>
                                <a:close/>
                              </a:path>
                              <a:path w="429895" h="277495">
                                <a:moveTo>
                                  <a:pt x="368846" y="225882"/>
                                </a:moveTo>
                                <a:lnTo>
                                  <a:pt x="368439" y="225374"/>
                                </a:lnTo>
                                <a:lnTo>
                                  <a:pt x="368058" y="225336"/>
                                </a:lnTo>
                                <a:lnTo>
                                  <a:pt x="366915" y="226237"/>
                                </a:lnTo>
                                <a:lnTo>
                                  <a:pt x="363651" y="234137"/>
                                </a:lnTo>
                                <a:lnTo>
                                  <a:pt x="362572" y="237858"/>
                                </a:lnTo>
                                <a:lnTo>
                                  <a:pt x="362496" y="238201"/>
                                </a:lnTo>
                                <a:lnTo>
                                  <a:pt x="362661" y="238531"/>
                                </a:lnTo>
                                <a:lnTo>
                                  <a:pt x="362978" y="238620"/>
                                </a:lnTo>
                                <a:lnTo>
                                  <a:pt x="363397" y="238658"/>
                                </a:lnTo>
                                <a:lnTo>
                                  <a:pt x="363651" y="238480"/>
                                </a:lnTo>
                                <a:lnTo>
                                  <a:pt x="364959" y="233934"/>
                                </a:lnTo>
                                <a:lnTo>
                                  <a:pt x="367995" y="227063"/>
                                </a:lnTo>
                                <a:lnTo>
                                  <a:pt x="368566" y="226466"/>
                                </a:lnTo>
                                <a:lnTo>
                                  <a:pt x="368808" y="226263"/>
                                </a:lnTo>
                                <a:lnTo>
                                  <a:pt x="368846" y="225882"/>
                                </a:lnTo>
                                <a:close/>
                              </a:path>
                              <a:path w="429895" h="277495">
                                <a:moveTo>
                                  <a:pt x="369976" y="17068"/>
                                </a:moveTo>
                                <a:lnTo>
                                  <a:pt x="365112" y="10718"/>
                                </a:lnTo>
                                <a:lnTo>
                                  <a:pt x="364744" y="10668"/>
                                </a:lnTo>
                                <a:lnTo>
                                  <a:pt x="364477" y="10871"/>
                                </a:lnTo>
                                <a:lnTo>
                                  <a:pt x="364210" y="11074"/>
                                </a:lnTo>
                                <a:lnTo>
                                  <a:pt x="364147" y="11442"/>
                                </a:lnTo>
                                <a:lnTo>
                                  <a:pt x="368312" y="16865"/>
                                </a:lnTo>
                                <a:lnTo>
                                  <a:pt x="363728" y="20789"/>
                                </a:lnTo>
                                <a:lnTo>
                                  <a:pt x="363524" y="20942"/>
                                </a:lnTo>
                                <a:lnTo>
                                  <a:pt x="363283" y="21158"/>
                                </a:lnTo>
                                <a:lnTo>
                                  <a:pt x="363232" y="21526"/>
                                </a:lnTo>
                                <a:lnTo>
                                  <a:pt x="363575" y="21920"/>
                                </a:lnTo>
                                <a:lnTo>
                                  <a:pt x="363740" y="21996"/>
                                </a:lnTo>
                                <a:lnTo>
                                  <a:pt x="364045" y="21996"/>
                                </a:lnTo>
                                <a:lnTo>
                                  <a:pt x="364185" y="21945"/>
                                </a:lnTo>
                                <a:lnTo>
                                  <a:pt x="364363" y="21818"/>
                                </a:lnTo>
                                <a:lnTo>
                                  <a:pt x="369976" y="17068"/>
                                </a:lnTo>
                                <a:close/>
                              </a:path>
                              <a:path w="429895" h="277495">
                                <a:moveTo>
                                  <a:pt x="371589" y="210693"/>
                                </a:moveTo>
                                <a:lnTo>
                                  <a:pt x="369900" y="206019"/>
                                </a:lnTo>
                                <a:lnTo>
                                  <a:pt x="369481" y="204901"/>
                                </a:lnTo>
                                <a:lnTo>
                                  <a:pt x="369316" y="204774"/>
                                </a:lnTo>
                                <a:lnTo>
                                  <a:pt x="369125" y="204724"/>
                                </a:lnTo>
                                <a:lnTo>
                                  <a:pt x="368998" y="204597"/>
                                </a:lnTo>
                                <a:lnTo>
                                  <a:pt x="368808" y="204571"/>
                                </a:lnTo>
                                <a:lnTo>
                                  <a:pt x="368604" y="204584"/>
                                </a:lnTo>
                                <a:lnTo>
                                  <a:pt x="368287" y="204647"/>
                                </a:lnTo>
                                <a:lnTo>
                                  <a:pt x="368058" y="204965"/>
                                </a:lnTo>
                                <a:lnTo>
                                  <a:pt x="368134" y="205282"/>
                                </a:lnTo>
                                <a:lnTo>
                                  <a:pt x="368503" y="207200"/>
                                </a:lnTo>
                                <a:lnTo>
                                  <a:pt x="367830" y="209257"/>
                                </a:lnTo>
                                <a:lnTo>
                                  <a:pt x="367322" y="210743"/>
                                </a:lnTo>
                                <a:lnTo>
                                  <a:pt x="367322" y="212128"/>
                                </a:lnTo>
                                <a:lnTo>
                                  <a:pt x="367601" y="212407"/>
                                </a:lnTo>
                                <a:lnTo>
                                  <a:pt x="368261" y="212407"/>
                                </a:lnTo>
                                <a:lnTo>
                                  <a:pt x="368541" y="212128"/>
                                </a:lnTo>
                                <a:lnTo>
                                  <a:pt x="368541" y="210934"/>
                                </a:lnTo>
                                <a:lnTo>
                                  <a:pt x="368960" y="209613"/>
                                </a:lnTo>
                                <a:lnTo>
                                  <a:pt x="369100" y="209245"/>
                                </a:lnTo>
                                <a:lnTo>
                                  <a:pt x="369239" y="208813"/>
                                </a:lnTo>
                                <a:lnTo>
                                  <a:pt x="369341" y="208343"/>
                                </a:lnTo>
                                <a:lnTo>
                                  <a:pt x="369747" y="209854"/>
                                </a:lnTo>
                                <a:lnTo>
                                  <a:pt x="369989" y="211289"/>
                                </a:lnTo>
                                <a:lnTo>
                                  <a:pt x="369620" y="212128"/>
                                </a:lnTo>
                                <a:lnTo>
                                  <a:pt x="369773" y="212483"/>
                                </a:lnTo>
                                <a:lnTo>
                                  <a:pt x="370065" y="212610"/>
                                </a:lnTo>
                                <a:lnTo>
                                  <a:pt x="370230" y="212648"/>
                                </a:lnTo>
                                <a:lnTo>
                                  <a:pt x="370547" y="212648"/>
                                </a:lnTo>
                                <a:lnTo>
                                  <a:pt x="370763" y="212521"/>
                                </a:lnTo>
                                <a:lnTo>
                                  <a:pt x="371589" y="210693"/>
                                </a:lnTo>
                                <a:close/>
                              </a:path>
                              <a:path w="429895" h="277495">
                                <a:moveTo>
                                  <a:pt x="373646" y="203276"/>
                                </a:moveTo>
                                <a:lnTo>
                                  <a:pt x="372872" y="201320"/>
                                </a:lnTo>
                                <a:lnTo>
                                  <a:pt x="372237" y="193446"/>
                                </a:lnTo>
                                <a:lnTo>
                                  <a:pt x="372097" y="191985"/>
                                </a:lnTo>
                                <a:lnTo>
                                  <a:pt x="371640" y="190995"/>
                                </a:lnTo>
                                <a:lnTo>
                                  <a:pt x="371284" y="190842"/>
                                </a:lnTo>
                                <a:lnTo>
                                  <a:pt x="370992" y="191020"/>
                                </a:lnTo>
                                <a:lnTo>
                                  <a:pt x="370560" y="191389"/>
                                </a:lnTo>
                                <a:lnTo>
                                  <a:pt x="368706" y="200164"/>
                                </a:lnTo>
                                <a:lnTo>
                                  <a:pt x="369963" y="204012"/>
                                </a:lnTo>
                                <a:lnTo>
                                  <a:pt x="370205" y="204177"/>
                                </a:lnTo>
                                <a:lnTo>
                                  <a:pt x="370573" y="204177"/>
                                </a:lnTo>
                                <a:lnTo>
                                  <a:pt x="370941" y="204050"/>
                                </a:lnTo>
                                <a:lnTo>
                                  <a:pt x="371119" y="203733"/>
                                </a:lnTo>
                                <a:lnTo>
                                  <a:pt x="370052" y="200393"/>
                                </a:lnTo>
                                <a:lnTo>
                                  <a:pt x="370509" y="197535"/>
                                </a:lnTo>
                                <a:lnTo>
                                  <a:pt x="371119" y="194589"/>
                                </a:lnTo>
                                <a:lnTo>
                                  <a:pt x="371233" y="195872"/>
                                </a:lnTo>
                                <a:lnTo>
                                  <a:pt x="371690" y="201599"/>
                                </a:lnTo>
                                <a:lnTo>
                                  <a:pt x="372529" y="203733"/>
                                </a:lnTo>
                                <a:lnTo>
                                  <a:pt x="372859" y="203873"/>
                                </a:lnTo>
                                <a:lnTo>
                                  <a:pt x="373494" y="203631"/>
                                </a:lnTo>
                                <a:lnTo>
                                  <a:pt x="373646" y="203276"/>
                                </a:lnTo>
                                <a:close/>
                              </a:path>
                              <a:path w="429895" h="277495">
                                <a:moveTo>
                                  <a:pt x="374091" y="181914"/>
                                </a:moveTo>
                                <a:lnTo>
                                  <a:pt x="372859" y="174180"/>
                                </a:lnTo>
                                <a:lnTo>
                                  <a:pt x="372808" y="172720"/>
                                </a:lnTo>
                                <a:lnTo>
                                  <a:pt x="372897" y="171462"/>
                                </a:lnTo>
                                <a:lnTo>
                                  <a:pt x="372859" y="170891"/>
                                </a:lnTo>
                                <a:lnTo>
                                  <a:pt x="372897" y="170738"/>
                                </a:lnTo>
                                <a:lnTo>
                                  <a:pt x="372910" y="170548"/>
                                </a:lnTo>
                                <a:lnTo>
                                  <a:pt x="372859" y="170383"/>
                                </a:lnTo>
                                <a:lnTo>
                                  <a:pt x="372757" y="170218"/>
                                </a:lnTo>
                                <a:lnTo>
                                  <a:pt x="372643" y="169900"/>
                                </a:lnTo>
                                <a:lnTo>
                                  <a:pt x="372287" y="169710"/>
                                </a:lnTo>
                                <a:lnTo>
                                  <a:pt x="371665" y="169913"/>
                                </a:lnTo>
                                <a:lnTo>
                                  <a:pt x="371487" y="170256"/>
                                </a:lnTo>
                                <a:lnTo>
                                  <a:pt x="371627" y="170662"/>
                                </a:lnTo>
                                <a:lnTo>
                                  <a:pt x="371652" y="170916"/>
                                </a:lnTo>
                                <a:lnTo>
                                  <a:pt x="371602" y="171500"/>
                                </a:lnTo>
                                <a:lnTo>
                                  <a:pt x="371602" y="172720"/>
                                </a:lnTo>
                                <a:lnTo>
                                  <a:pt x="371348" y="175145"/>
                                </a:lnTo>
                                <a:lnTo>
                                  <a:pt x="370509" y="178917"/>
                                </a:lnTo>
                                <a:lnTo>
                                  <a:pt x="369862" y="181330"/>
                                </a:lnTo>
                                <a:lnTo>
                                  <a:pt x="369785" y="181673"/>
                                </a:lnTo>
                                <a:lnTo>
                                  <a:pt x="369976" y="181991"/>
                                </a:lnTo>
                                <a:lnTo>
                                  <a:pt x="370598" y="182168"/>
                                </a:lnTo>
                                <a:lnTo>
                                  <a:pt x="370941" y="181965"/>
                                </a:lnTo>
                                <a:lnTo>
                                  <a:pt x="371640" y="179273"/>
                                </a:lnTo>
                                <a:lnTo>
                                  <a:pt x="372097" y="177088"/>
                                </a:lnTo>
                                <a:lnTo>
                                  <a:pt x="372884" y="182029"/>
                                </a:lnTo>
                                <a:lnTo>
                                  <a:pt x="372884" y="184734"/>
                                </a:lnTo>
                                <a:lnTo>
                                  <a:pt x="373164" y="184988"/>
                                </a:lnTo>
                                <a:lnTo>
                                  <a:pt x="373811" y="184988"/>
                                </a:lnTo>
                                <a:lnTo>
                                  <a:pt x="374091" y="184734"/>
                                </a:lnTo>
                                <a:lnTo>
                                  <a:pt x="374091" y="181914"/>
                                </a:lnTo>
                                <a:close/>
                              </a:path>
                              <a:path w="429895" h="277495">
                                <a:moveTo>
                                  <a:pt x="376072" y="216496"/>
                                </a:moveTo>
                                <a:lnTo>
                                  <a:pt x="374840" y="209943"/>
                                </a:lnTo>
                                <a:lnTo>
                                  <a:pt x="374688" y="209753"/>
                                </a:lnTo>
                                <a:lnTo>
                                  <a:pt x="374396" y="209613"/>
                                </a:lnTo>
                                <a:lnTo>
                                  <a:pt x="374129" y="209613"/>
                                </a:lnTo>
                                <a:lnTo>
                                  <a:pt x="373837" y="209816"/>
                                </a:lnTo>
                                <a:lnTo>
                                  <a:pt x="373722" y="209994"/>
                                </a:lnTo>
                                <a:lnTo>
                                  <a:pt x="373100" y="211886"/>
                                </a:lnTo>
                                <a:lnTo>
                                  <a:pt x="370268" y="220929"/>
                                </a:lnTo>
                                <a:lnTo>
                                  <a:pt x="372414" y="222935"/>
                                </a:lnTo>
                                <a:lnTo>
                                  <a:pt x="372554" y="222986"/>
                                </a:lnTo>
                                <a:lnTo>
                                  <a:pt x="372872" y="222986"/>
                                </a:lnTo>
                                <a:lnTo>
                                  <a:pt x="373037" y="222935"/>
                                </a:lnTo>
                                <a:lnTo>
                                  <a:pt x="373367" y="222529"/>
                                </a:lnTo>
                                <a:lnTo>
                                  <a:pt x="373354" y="222186"/>
                                </a:lnTo>
                                <a:lnTo>
                                  <a:pt x="372300" y="221195"/>
                                </a:lnTo>
                                <a:lnTo>
                                  <a:pt x="372935" y="217055"/>
                                </a:lnTo>
                                <a:lnTo>
                                  <a:pt x="374103" y="212877"/>
                                </a:lnTo>
                                <a:lnTo>
                                  <a:pt x="374396" y="215061"/>
                                </a:lnTo>
                                <a:lnTo>
                                  <a:pt x="374713" y="218224"/>
                                </a:lnTo>
                                <a:lnTo>
                                  <a:pt x="374459" y="221068"/>
                                </a:lnTo>
                                <a:lnTo>
                                  <a:pt x="374713" y="221373"/>
                                </a:lnTo>
                                <a:lnTo>
                                  <a:pt x="375031" y="221386"/>
                                </a:lnTo>
                                <a:lnTo>
                                  <a:pt x="375361" y="221399"/>
                                </a:lnTo>
                                <a:lnTo>
                                  <a:pt x="375653" y="221195"/>
                                </a:lnTo>
                                <a:lnTo>
                                  <a:pt x="376072" y="216496"/>
                                </a:lnTo>
                                <a:close/>
                              </a:path>
                              <a:path w="429895" h="277495">
                                <a:moveTo>
                                  <a:pt x="376478" y="156667"/>
                                </a:moveTo>
                                <a:lnTo>
                                  <a:pt x="376301" y="153885"/>
                                </a:lnTo>
                                <a:lnTo>
                                  <a:pt x="374573" y="150279"/>
                                </a:lnTo>
                                <a:lnTo>
                                  <a:pt x="374446" y="150050"/>
                                </a:lnTo>
                                <a:lnTo>
                                  <a:pt x="374205" y="149923"/>
                                </a:lnTo>
                                <a:lnTo>
                                  <a:pt x="373951" y="149948"/>
                                </a:lnTo>
                                <a:lnTo>
                                  <a:pt x="373608" y="149898"/>
                                </a:lnTo>
                                <a:lnTo>
                                  <a:pt x="373303" y="150190"/>
                                </a:lnTo>
                                <a:lnTo>
                                  <a:pt x="373316" y="152742"/>
                                </a:lnTo>
                                <a:lnTo>
                                  <a:pt x="373494" y="158191"/>
                                </a:lnTo>
                                <a:lnTo>
                                  <a:pt x="372414" y="160350"/>
                                </a:lnTo>
                                <a:lnTo>
                                  <a:pt x="372529" y="160705"/>
                                </a:lnTo>
                                <a:lnTo>
                                  <a:pt x="372833" y="160870"/>
                                </a:lnTo>
                                <a:lnTo>
                                  <a:pt x="373126" y="161010"/>
                                </a:lnTo>
                                <a:lnTo>
                                  <a:pt x="373481" y="160896"/>
                                </a:lnTo>
                                <a:lnTo>
                                  <a:pt x="374713" y="158457"/>
                                </a:lnTo>
                                <a:lnTo>
                                  <a:pt x="374637" y="156540"/>
                                </a:lnTo>
                                <a:lnTo>
                                  <a:pt x="374548" y="153581"/>
                                </a:lnTo>
                                <a:lnTo>
                                  <a:pt x="375183" y="155905"/>
                                </a:lnTo>
                                <a:lnTo>
                                  <a:pt x="375272" y="158394"/>
                                </a:lnTo>
                                <a:lnTo>
                                  <a:pt x="375272" y="162902"/>
                                </a:lnTo>
                                <a:lnTo>
                                  <a:pt x="375539" y="163182"/>
                                </a:lnTo>
                                <a:lnTo>
                                  <a:pt x="376212" y="163182"/>
                                </a:lnTo>
                                <a:lnTo>
                                  <a:pt x="376478" y="162902"/>
                                </a:lnTo>
                                <a:lnTo>
                                  <a:pt x="376478" y="156667"/>
                                </a:lnTo>
                                <a:close/>
                              </a:path>
                              <a:path w="429895" h="277495">
                                <a:moveTo>
                                  <a:pt x="381025" y="189522"/>
                                </a:moveTo>
                                <a:lnTo>
                                  <a:pt x="379247" y="181140"/>
                                </a:lnTo>
                                <a:lnTo>
                                  <a:pt x="379247" y="179984"/>
                                </a:lnTo>
                                <a:lnTo>
                                  <a:pt x="378980" y="179705"/>
                                </a:lnTo>
                                <a:lnTo>
                                  <a:pt x="378307" y="179705"/>
                                </a:lnTo>
                                <a:lnTo>
                                  <a:pt x="378053" y="179984"/>
                                </a:lnTo>
                                <a:lnTo>
                                  <a:pt x="378053" y="180314"/>
                                </a:lnTo>
                                <a:lnTo>
                                  <a:pt x="377367" y="187452"/>
                                </a:lnTo>
                                <a:lnTo>
                                  <a:pt x="376262" y="191566"/>
                                </a:lnTo>
                                <a:lnTo>
                                  <a:pt x="376453" y="191897"/>
                                </a:lnTo>
                                <a:lnTo>
                                  <a:pt x="376770" y="192011"/>
                                </a:lnTo>
                                <a:lnTo>
                                  <a:pt x="377113" y="192074"/>
                                </a:lnTo>
                                <a:lnTo>
                                  <a:pt x="377418" y="191884"/>
                                </a:lnTo>
                                <a:lnTo>
                                  <a:pt x="378167" y="189077"/>
                                </a:lnTo>
                                <a:lnTo>
                                  <a:pt x="378536" y="187007"/>
                                </a:lnTo>
                                <a:lnTo>
                                  <a:pt x="378802" y="184823"/>
                                </a:lnTo>
                                <a:lnTo>
                                  <a:pt x="379272" y="187248"/>
                                </a:lnTo>
                                <a:lnTo>
                                  <a:pt x="379628" y="190271"/>
                                </a:lnTo>
                                <a:lnTo>
                                  <a:pt x="378663" y="194640"/>
                                </a:lnTo>
                                <a:lnTo>
                                  <a:pt x="378853" y="194970"/>
                                </a:lnTo>
                                <a:lnTo>
                                  <a:pt x="379310" y="195059"/>
                                </a:lnTo>
                                <a:lnTo>
                                  <a:pt x="379577" y="195059"/>
                                </a:lnTo>
                                <a:lnTo>
                                  <a:pt x="379831" y="194868"/>
                                </a:lnTo>
                                <a:lnTo>
                                  <a:pt x="381025" y="189522"/>
                                </a:lnTo>
                                <a:close/>
                              </a:path>
                              <a:path w="429895" h="277495">
                                <a:moveTo>
                                  <a:pt x="381088" y="216903"/>
                                </a:moveTo>
                                <a:lnTo>
                                  <a:pt x="380822" y="213664"/>
                                </a:lnTo>
                                <a:lnTo>
                                  <a:pt x="380542" y="213423"/>
                                </a:lnTo>
                                <a:lnTo>
                                  <a:pt x="379920" y="213474"/>
                                </a:lnTo>
                                <a:lnTo>
                                  <a:pt x="379704" y="213664"/>
                                </a:lnTo>
                                <a:lnTo>
                                  <a:pt x="379653" y="213906"/>
                                </a:lnTo>
                                <a:lnTo>
                                  <a:pt x="379044" y="216560"/>
                                </a:lnTo>
                                <a:lnTo>
                                  <a:pt x="376974" y="220535"/>
                                </a:lnTo>
                                <a:lnTo>
                                  <a:pt x="375577" y="224205"/>
                                </a:lnTo>
                                <a:lnTo>
                                  <a:pt x="375742" y="225666"/>
                                </a:lnTo>
                                <a:lnTo>
                                  <a:pt x="376212" y="229069"/>
                                </a:lnTo>
                                <a:lnTo>
                                  <a:pt x="376212" y="230517"/>
                                </a:lnTo>
                                <a:lnTo>
                                  <a:pt x="376478" y="230784"/>
                                </a:lnTo>
                                <a:lnTo>
                                  <a:pt x="377139" y="230784"/>
                                </a:lnTo>
                                <a:lnTo>
                                  <a:pt x="377405" y="230517"/>
                                </a:lnTo>
                                <a:lnTo>
                                  <a:pt x="377405" y="228993"/>
                                </a:lnTo>
                                <a:lnTo>
                                  <a:pt x="376796" y="224332"/>
                                </a:lnTo>
                                <a:lnTo>
                                  <a:pt x="378053" y="221018"/>
                                </a:lnTo>
                                <a:lnTo>
                                  <a:pt x="379437" y="218414"/>
                                </a:lnTo>
                                <a:lnTo>
                                  <a:pt x="379691" y="217805"/>
                                </a:lnTo>
                                <a:lnTo>
                                  <a:pt x="379577" y="221932"/>
                                </a:lnTo>
                                <a:lnTo>
                                  <a:pt x="379069" y="227368"/>
                                </a:lnTo>
                                <a:lnTo>
                                  <a:pt x="378244" y="229006"/>
                                </a:lnTo>
                                <a:lnTo>
                                  <a:pt x="378345" y="229387"/>
                                </a:lnTo>
                                <a:lnTo>
                                  <a:pt x="378650" y="229514"/>
                                </a:lnTo>
                                <a:lnTo>
                                  <a:pt x="378942" y="229679"/>
                                </a:lnTo>
                                <a:lnTo>
                                  <a:pt x="379310" y="229552"/>
                                </a:lnTo>
                                <a:lnTo>
                                  <a:pt x="380619" y="226898"/>
                                </a:lnTo>
                                <a:lnTo>
                                  <a:pt x="381088" y="216903"/>
                                </a:lnTo>
                                <a:close/>
                              </a:path>
                              <a:path w="429895" h="277495">
                                <a:moveTo>
                                  <a:pt x="382422" y="146113"/>
                                </a:moveTo>
                                <a:lnTo>
                                  <a:pt x="382346" y="139750"/>
                                </a:lnTo>
                                <a:lnTo>
                                  <a:pt x="379018" y="138658"/>
                                </a:lnTo>
                                <a:lnTo>
                                  <a:pt x="378815" y="138709"/>
                                </a:lnTo>
                                <a:lnTo>
                                  <a:pt x="378663" y="138836"/>
                                </a:lnTo>
                                <a:lnTo>
                                  <a:pt x="378421" y="138938"/>
                                </a:lnTo>
                                <a:lnTo>
                                  <a:pt x="378167" y="139141"/>
                                </a:lnTo>
                                <a:lnTo>
                                  <a:pt x="378104" y="139522"/>
                                </a:lnTo>
                                <a:lnTo>
                                  <a:pt x="379552" y="141439"/>
                                </a:lnTo>
                                <a:lnTo>
                                  <a:pt x="379069" y="145186"/>
                                </a:lnTo>
                                <a:lnTo>
                                  <a:pt x="378891" y="146672"/>
                                </a:lnTo>
                                <a:lnTo>
                                  <a:pt x="378980" y="147205"/>
                                </a:lnTo>
                                <a:lnTo>
                                  <a:pt x="379056" y="147510"/>
                                </a:lnTo>
                                <a:lnTo>
                                  <a:pt x="379298" y="147701"/>
                                </a:lnTo>
                                <a:lnTo>
                                  <a:pt x="379653" y="147701"/>
                                </a:lnTo>
                                <a:lnTo>
                                  <a:pt x="380009" y="147637"/>
                                </a:lnTo>
                                <a:lnTo>
                                  <a:pt x="380225" y="147320"/>
                                </a:lnTo>
                                <a:lnTo>
                                  <a:pt x="380111" y="146634"/>
                                </a:lnTo>
                                <a:lnTo>
                                  <a:pt x="380568" y="142938"/>
                                </a:lnTo>
                                <a:lnTo>
                                  <a:pt x="380326" y="141617"/>
                                </a:lnTo>
                                <a:lnTo>
                                  <a:pt x="381038" y="143319"/>
                                </a:lnTo>
                                <a:lnTo>
                                  <a:pt x="381228" y="145770"/>
                                </a:lnTo>
                                <a:lnTo>
                                  <a:pt x="381228" y="147167"/>
                                </a:lnTo>
                                <a:lnTo>
                                  <a:pt x="381495" y="147447"/>
                                </a:lnTo>
                                <a:lnTo>
                                  <a:pt x="381838" y="147447"/>
                                </a:lnTo>
                                <a:lnTo>
                                  <a:pt x="382155" y="147421"/>
                                </a:lnTo>
                                <a:lnTo>
                                  <a:pt x="382422" y="147167"/>
                                </a:lnTo>
                                <a:lnTo>
                                  <a:pt x="382422" y="146113"/>
                                </a:lnTo>
                                <a:close/>
                              </a:path>
                              <a:path w="429895" h="277495">
                                <a:moveTo>
                                  <a:pt x="382587" y="8064"/>
                                </a:moveTo>
                                <a:lnTo>
                                  <a:pt x="382346" y="6451"/>
                                </a:lnTo>
                                <a:lnTo>
                                  <a:pt x="381952" y="5524"/>
                                </a:lnTo>
                                <a:lnTo>
                                  <a:pt x="381152" y="5257"/>
                                </a:lnTo>
                                <a:lnTo>
                                  <a:pt x="380847" y="5143"/>
                                </a:lnTo>
                                <a:lnTo>
                                  <a:pt x="380238" y="5080"/>
                                </a:lnTo>
                                <a:lnTo>
                                  <a:pt x="378510" y="6794"/>
                                </a:lnTo>
                                <a:lnTo>
                                  <a:pt x="378790" y="7658"/>
                                </a:lnTo>
                                <a:lnTo>
                                  <a:pt x="378980" y="8280"/>
                                </a:lnTo>
                                <a:lnTo>
                                  <a:pt x="379171" y="8839"/>
                                </a:lnTo>
                                <a:lnTo>
                                  <a:pt x="379285" y="9220"/>
                                </a:lnTo>
                                <a:lnTo>
                                  <a:pt x="378269" y="10236"/>
                                </a:lnTo>
                                <a:lnTo>
                                  <a:pt x="378269" y="10604"/>
                                </a:lnTo>
                                <a:lnTo>
                                  <a:pt x="378510" y="10845"/>
                                </a:lnTo>
                                <a:lnTo>
                                  <a:pt x="378777" y="11023"/>
                                </a:lnTo>
                                <a:lnTo>
                                  <a:pt x="378929" y="11023"/>
                                </a:lnTo>
                                <a:lnTo>
                                  <a:pt x="379082" y="11023"/>
                                </a:lnTo>
                                <a:lnTo>
                                  <a:pt x="379222" y="10960"/>
                                </a:lnTo>
                                <a:lnTo>
                                  <a:pt x="380631" y="9537"/>
                                </a:lnTo>
                                <a:lnTo>
                                  <a:pt x="380352" y="8597"/>
                                </a:lnTo>
                                <a:lnTo>
                                  <a:pt x="380123" y="7912"/>
                                </a:lnTo>
                                <a:lnTo>
                                  <a:pt x="379971" y="7353"/>
                                </a:lnTo>
                                <a:lnTo>
                                  <a:pt x="379882" y="7124"/>
                                </a:lnTo>
                                <a:lnTo>
                                  <a:pt x="380568" y="6451"/>
                                </a:lnTo>
                                <a:lnTo>
                                  <a:pt x="380695" y="6375"/>
                                </a:lnTo>
                                <a:lnTo>
                                  <a:pt x="380936" y="6451"/>
                                </a:lnTo>
                                <a:lnTo>
                                  <a:pt x="381190" y="6794"/>
                                </a:lnTo>
                                <a:lnTo>
                                  <a:pt x="381368" y="8001"/>
                                </a:lnTo>
                                <a:lnTo>
                                  <a:pt x="381241" y="8547"/>
                                </a:lnTo>
                                <a:lnTo>
                                  <a:pt x="380682" y="8928"/>
                                </a:lnTo>
                                <a:lnTo>
                                  <a:pt x="380619" y="9296"/>
                                </a:lnTo>
                                <a:lnTo>
                                  <a:pt x="381012" y="9842"/>
                                </a:lnTo>
                                <a:lnTo>
                                  <a:pt x="381368" y="9906"/>
                                </a:lnTo>
                                <a:lnTo>
                                  <a:pt x="382435" y="9169"/>
                                </a:lnTo>
                                <a:lnTo>
                                  <a:pt x="382587" y="8064"/>
                                </a:lnTo>
                                <a:close/>
                              </a:path>
                              <a:path w="429895" h="277495">
                                <a:moveTo>
                                  <a:pt x="383070" y="159905"/>
                                </a:moveTo>
                                <a:lnTo>
                                  <a:pt x="381774" y="158140"/>
                                </a:lnTo>
                                <a:lnTo>
                                  <a:pt x="380847" y="158140"/>
                                </a:lnTo>
                                <a:lnTo>
                                  <a:pt x="380822" y="166306"/>
                                </a:lnTo>
                                <a:lnTo>
                                  <a:pt x="378866" y="170599"/>
                                </a:lnTo>
                                <a:lnTo>
                                  <a:pt x="378752" y="171450"/>
                                </a:lnTo>
                                <a:lnTo>
                                  <a:pt x="379780" y="171450"/>
                                </a:lnTo>
                                <a:lnTo>
                                  <a:pt x="380466" y="169989"/>
                                </a:lnTo>
                                <a:lnTo>
                                  <a:pt x="380695" y="169087"/>
                                </a:lnTo>
                                <a:lnTo>
                                  <a:pt x="381063" y="167411"/>
                                </a:lnTo>
                                <a:lnTo>
                                  <a:pt x="380923" y="169087"/>
                                </a:lnTo>
                                <a:lnTo>
                                  <a:pt x="380923" y="170599"/>
                                </a:lnTo>
                                <a:lnTo>
                                  <a:pt x="381393" y="171792"/>
                                </a:lnTo>
                                <a:lnTo>
                                  <a:pt x="382473" y="172021"/>
                                </a:lnTo>
                                <a:lnTo>
                                  <a:pt x="382409" y="171094"/>
                                </a:lnTo>
                                <a:lnTo>
                                  <a:pt x="381977" y="169989"/>
                                </a:lnTo>
                                <a:lnTo>
                                  <a:pt x="382257" y="167411"/>
                                </a:lnTo>
                                <a:lnTo>
                                  <a:pt x="383070" y="159905"/>
                                </a:lnTo>
                                <a:close/>
                              </a:path>
                              <a:path w="429895" h="277495">
                                <a:moveTo>
                                  <a:pt x="384454" y="120446"/>
                                </a:moveTo>
                                <a:lnTo>
                                  <a:pt x="382371" y="116154"/>
                                </a:lnTo>
                                <a:lnTo>
                                  <a:pt x="381762" y="114846"/>
                                </a:lnTo>
                                <a:lnTo>
                                  <a:pt x="381114" y="113538"/>
                                </a:lnTo>
                                <a:lnTo>
                                  <a:pt x="380911" y="112001"/>
                                </a:lnTo>
                                <a:lnTo>
                                  <a:pt x="380834" y="111277"/>
                                </a:lnTo>
                                <a:lnTo>
                                  <a:pt x="380834" y="110655"/>
                                </a:lnTo>
                                <a:lnTo>
                                  <a:pt x="380580" y="110375"/>
                                </a:lnTo>
                                <a:lnTo>
                                  <a:pt x="379907" y="110375"/>
                                </a:lnTo>
                                <a:lnTo>
                                  <a:pt x="379641" y="110655"/>
                                </a:lnTo>
                                <a:lnTo>
                                  <a:pt x="379641" y="111366"/>
                                </a:lnTo>
                                <a:lnTo>
                                  <a:pt x="379780" y="112763"/>
                                </a:lnTo>
                                <a:lnTo>
                                  <a:pt x="380898" y="119646"/>
                                </a:lnTo>
                                <a:lnTo>
                                  <a:pt x="379577" y="121145"/>
                                </a:lnTo>
                                <a:lnTo>
                                  <a:pt x="379603" y="121513"/>
                                </a:lnTo>
                                <a:lnTo>
                                  <a:pt x="379844" y="121754"/>
                                </a:lnTo>
                                <a:lnTo>
                                  <a:pt x="380098" y="121970"/>
                                </a:lnTo>
                                <a:lnTo>
                                  <a:pt x="380466" y="121945"/>
                                </a:lnTo>
                                <a:lnTo>
                                  <a:pt x="381596" y="120675"/>
                                </a:lnTo>
                                <a:lnTo>
                                  <a:pt x="381736" y="119087"/>
                                </a:lnTo>
                                <a:lnTo>
                                  <a:pt x="381635" y="117373"/>
                                </a:lnTo>
                                <a:lnTo>
                                  <a:pt x="382473" y="119138"/>
                                </a:lnTo>
                                <a:lnTo>
                                  <a:pt x="383032" y="120751"/>
                                </a:lnTo>
                                <a:lnTo>
                                  <a:pt x="382066" y="123088"/>
                                </a:lnTo>
                                <a:lnTo>
                                  <a:pt x="382219" y="123431"/>
                                </a:lnTo>
                                <a:lnTo>
                                  <a:pt x="382663" y="123621"/>
                                </a:lnTo>
                                <a:lnTo>
                                  <a:pt x="382993" y="123621"/>
                                </a:lnTo>
                                <a:lnTo>
                                  <a:pt x="383209" y="123482"/>
                                </a:lnTo>
                                <a:lnTo>
                                  <a:pt x="384454" y="120446"/>
                                </a:lnTo>
                                <a:close/>
                              </a:path>
                              <a:path w="429895" h="277495">
                                <a:moveTo>
                                  <a:pt x="385356" y="165087"/>
                                </a:moveTo>
                                <a:lnTo>
                                  <a:pt x="385051" y="156362"/>
                                </a:lnTo>
                                <a:lnTo>
                                  <a:pt x="384759" y="156121"/>
                                </a:lnTo>
                                <a:lnTo>
                                  <a:pt x="384086" y="156197"/>
                                </a:lnTo>
                                <a:lnTo>
                                  <a:pt x="383857" y="156464"/>
                                </a:lnTo>
                                <a:lnTo>
                                  <a:pt x="384162" y="164592"/>
                                </a:lnTo>
                                <a:lnTo>
                                  <a:pt x="383882" y="174701"/>
                                </a:lnTo>
                                <a:lnTo>
                                  <a:pt x="383070" y="186702"/>
                                </a:lnTo>
                                <a:lnTo>
                                  <a:pt x="381749" y="200152"/>
                                </a:lnTo>
                                <a:lnTo>
                                  <a:pt x="381266" y="198247"/>
                                </a:lnTo>
                                <a:lnTo>
                                  <a:pt x="380911" y="197523"/>
                                </a:lnTo>
                                <a:lnTo>
                                  <a:pt x="380758" y="197218"/>
                                </a:lnTo>
                                <a:lnTo>
                                  <a:pt x="380415" y="197091"/>
                                </a:lnTo>
                                <a:lnTo>
                                  <a:pt x="379742" y="197535"/>
                                </a:lnTo>
                                <a:lnTo>
                                  <a:pt x="379641" y="197700"/>
                                </a:lnTo>
                                <a:lnTo>
                                  <a:pt x="379641" y="200444"/>
                                </a:lnTo>
                                <a:lnTo>
                                  <a:pt x="378180" y="206971"/>
                                </a:lnTo>
                                <a:lnTo>
                                  <a:pt x="378371" y="208368"/>
                                </a:lnTo>
                                <a:lnTo>
                                  <a:pt x="378675" y="208610"/>
                                </a:lnTo>
                                <a:lnTo>
                                  <a:pt x="379310" y="208508"/>
                                </a:lnTo>
                                <a:lnTo>
                                  <a:pt x="379552" y="208216"/>
                                </a:lnTo>
                                <a:lnTo>
                                  <a:pt x="379399" y="207022"/>
                                </a:lnTo>
                                <a:lnTo>
                                  <a:pt x="380479" y="202184"/>
                                </a:lnTo>
                                <a:lnTo>
                                  <a:pt x="380657" y="200787"/>
                                </a:lnTo>
                                <a:lnTo>
                                  <a:pt x="381292" y="204038"/>
                                </a:lnTo>
                                <a:lnTo>
                                  <a:pt x="381215" y="208419"/>
                                </a:lnTo>
                                <a:lnTo>
                                  <a:pt x="381495" y="208673"/>
                                </a:lnTo>
                                <a:lnTo>
                                  <a:pt x="382155" y="208673"/>
                                </a:lnTo>
                                <a:lnTo>
                                  <a:pt x="382409" y="208432"/>
                                </a:lnTo>
                                <a:lnTo>
                                  <a:pt x="382460" y="206209"/>
                                </a:lnTo>
                                <a:lnTo>
                                  <a:pt x="382295" y="204076"/>
                                </a:lnTo>
                                <a:lnTo>
                                  <a:pt x="382536" y="203860"/>
                                </a:lnTo>
                                <a:lnTo>
                                  <a:pt x="384060" y="189103"/>
                                </a:lnTo>
                                <a:lnTo>
                                  <a:pt x="385013" y="176072"/>
                                </a:lnTo>
                                <a:lnTo>
                                  <a:pt x="385356" y="165087"/>
                                </a:lnTo>
                                <a:close/>
                              </a:path>
                              <a:path w="429895" h="277495">
                                <a:moveTo>
                                  <a:pt x="389458" y="130136"/>
                                </a:moveTo>
                                <a:lnTo>
                                  <a:pt x="387654" y="124485"/>
                                </a:lnTo>
                                <a:lnTo>
                                  <a:pt x="387057" y="122770"/>
                                </a:lnTo>
                                <a:lnTo>
                                  <a:pt x="387032" y="122567"/>
                                </a:lnTo>
                                <a:lnTo>
                                  <a:pt x="386880" y="122275"/>
                                </a:lnTo>
                                <a:lnTo>
                                  <a:pt x="386765" y="121970"/>
                                </a:lnTo>
                                <a:lnTo>
                                  <a:pt x="386435" y="121805"/>
                                </a:lnTo>
                                <a:lnTo>
                                  <a:pt x="385813" y="122034"/>
                                </a:lnTo>
                                <a:lnTo>
                                  <a:pt x="385648" y="122389"/>
                                </a:lnTo>
                                <a:lnTo>
                                  <a:pt x="385876" y="123024"/>
                                </a:lnTo>
                                <a:lnTo>
                                  <a:pt x="385965" y="124117"/>
                                </a:lnTo>
                                <a:lnTo>
                                  <a:pt x="386245" y="129247"/>
                                </a:lnTo>
                                <a:lnTo>
                                  <a:pt x="384187" y="132651"/>
                                </a:lnTo>
                                <a:lnTo>
                                  <a:pt x="384289" y="133007"/>
                                </a:lnTo>
                                <a:lnTo>
                                  <a:pt x="384568" y="133184"/>
                                </a:lnTo>
                                <a:lnTo>
                                  <a:pt x="384848" y="133350"/>
                                </a:lnTo>
                                <a:lnTo>
                                  <a:pt x="385216" y="133273"/>
                                </a:lnTo>
                                <a:lnTo>
                                  <a:pt x="386448" y="131254"/>
                                </a:lnTo>
                                <a:lnTo>
                                  <a:pt x="386892" y="128993"/>
                                </a:lnTo>
                                <a:lnTo>
                                  <a:pt x="387057" y="127063"/>
                                </a:lnTo>
                                <a:lnTo>
                                  <a:pt x="387540" y="129095"/>
                                </a:lnTo>
                                <a:lnTo>
                                  <a:pt x="387858" y="131330"/>
                                </a:lnTo>
                                <a:lnTo>
                                  <a:pt x="387477" y="132791"/>
                                </a:lnTo>
                                <a:lnTo>
                                  <a:pt x="387375" y="133096"/>
                                </a:lnTo>
                                <a:lnTo>
                                  <a:pt x="387578" y="133413"/>
                                </a:lnTo>
                                <a:lnTo>
                                  <a:pt x="387883" y="133527"/>
                                </a:lnTo>
                                <a:lnTo>
                                  <a:pt x="388302" y="133527"/>
                                </a:lnTo>
                                <a:lnTo>
                                  <a:pt x="388543" y="133350"/>
                                </a:lnTo>
                                <a:lnTo>
                                  <a:pt x="388632" y="133096"/>
                                </a:lnTo>
                                <a:lnTo>
                                  <a:pt x="389458" y="130136"/>
                                </a:lnTo>
                                <a:close/>
                              </a:path>
                              <a:path w="429895" h="277495">
                                <a:moveTo>
                                  <a:pt x="390283" y="99987"/>
                                </a:moveTo>
                                <a:lnTo>
                                  <a:pt x="390080" y="99720"/>
                                </a:lnTo>
                                <a:lnTo>
                                  <a:pt x="389750" y="99682"/>
                                </a:lnTo>
                                <a:lnTo>
                                  <a:pt x="389001" y="99225"/>
                                </a:lnTo>
                                <a:lnTo>
                                  <a:pt x="387883" y="94030"/>
                                </a:lnTo>
                                <a:lnTo>
                                  <a:pt x="387273" y="89141"/>
                                </a:lnTo>
                                <a:lnTo>
                                  <a:pt x="386956" y="88900"/>
                                </a:lnTo>
                                <a:lnTo>
                                  <a:pt x="386308" y="89001"/>
                                </a:lnTo>
                                <a:lnTo>
                                  <a:pt x="386080" y="89281"/>
                                </a:lnTo>
                                <a:lnTo>
                                  <a:pt x="386105" y="89611"/>
                                </a:lnTo>
                                <a:lnTo>
                                  <a:pt x="386219" y="90398"/>
                                </a:lnTo>
                                <a:lnTo>
                                  <a:pt x="386105" y="90614"/>
                                </a:lnTo>
                                <a:lnTo>
                                  <a:pt x="386105" y="92087"/>
                                </a:lnTo>
                                <a:lnTo>
                                  <a:pt x="385864" y="93713"/>
                                </a:lnTo>
                                <a:lnTo>
                                  <a:pt x="385622" y="95148"/>
                                </a:lnTo>
                                <a:lnTo>
                                  <a:pt x="385178" y="97955"/>
                                </a:lnTo>
                                <a:lnTo>
                                  <a:pt x="385419" y="98869"/>
                                </a:lnTo>
                                <a:lnTo>
                                  <a:pt x="385749" y="99072"/>
                                </a:lnTo>
                                <a:lnTo>
                                  <a:pt x="386384" y="98907"/>
                                </a:lnTo>
                                <a:lnTo>
                                  <a:pt x="386588" y="98577"/>
                                </a:lnTo>
                                <a:lnTo>
                                  <a:pt x="386486" y="98259"/>
                                </a:lnTo>
                                <a:lnTo>
                                  <a:pt x="386410" y="97866"/>
                                </a:lnTo>
                                <a:lnTo>
                                  <a:pt x="386918" y="94691"/>
                                </a:lnTo>
                                <a:lnTo>
                                  <a:pt x="387553" y="98005"/>
                                </a:lnTo>
                                <a:lnTo>
                                  <a:pt x="388416" y="100761"/>
                                </a:lnTo>
                                <a:lnTo>
                                  <a:pt x="389636" y="100850"/>
                                </a:lnTo>
                                <a:lnTo>
                                  <a:pt x="389940" y="100850"/>
                                </a:lnTo>
                                <a:lnTo>
                                  <a:pt x="390232" y="100634"/>
                                </a:lnTo>
                                <a:lnTo>
                                  <a:pt x="390283" y="99987"/>
                                </a:lnTo>
                                <a:close/>
                              </a:path>
                              <a:path w="429895" h="277495">
                                <a:moveTo>
                                  <a:pt x="396074" y="8686"/>
                                </a:moveTo>
                                <a:lnTo>
                                  <a:pt x="396024" y="8356"/>
                                </a:lnTo>
                                <a:lnTo>
                                  <a:pt x="395452" y="8039"/>
                                </a:lnTo>
                                <a:lnTo>
                                  <a:pt x="395084" y="8128"/>
                                </a:lnTo>
                                <a:lnTo>
                                  <a:pt x="392137" y="13487"/>
                                </a:lnTo>
                                <a:lnTo>
                                  <a:pt x="386778" y="16078"/>
                                </a:lnTo>
                                <a:lnTo>
                                  <a:pt x="386435" y="16256"/>
                                </a:lnTo>
                                <a:lnTo>
                                  <a:pt x="386308" y="16637"/>
                                </a:lnTo>
                                <a:lnTo>
                                  <a:pt x="386549" y="17132"/>
                                </a:lnTo>
                                <a:lnTo>
                                  <a:pt x="386765" y="17246"/>
                                </a:lnTo>
                                <a:lnTo>
                                  <a:pt x="386994" y="17246"/>
                                </a:lnTo>
                                <a:lnTo>
                                  <a:pt x="387146" y="17233"/>
                                </a:lnTo>
                                <a:lnTo>
                                  <a:pt x="394500" y="13004"/>
                                </a:lnTo>
                                <a:lnTo>
                                  <a:pt x="396074" y="8686"/>
                                </a:lnTo>
                                <a:close/>
                              </a:path>
                              <a:path w="429895" h="277495">
                                <a:moveTo>
                                  <a:pt x="399326" y="216357"/>
                                </a:moveTo>
                                <a:lnTo>
                                  <a:pt x="398373" y="212928"/>
                                </a:lnTo>
                                <a:lnTo>
                                  <a:pt x="399275" y="207721"/>
                                </a:lnTo>
                                <a:lnTo>
                                  <a:pt x="399059" y="207416"/>
                                </a:lnTo>
                                <a:lnTo>
                                  <a:pt x="398678" y="207391"/>
                                </a:lnTo>
                                <a:lnTo>
                                  <a:pt x="398386" y="207340"/>
                                </a:lnTo>
                                <a:lnTo>
                                  <a:pt x="398208" y="207416"/>
                                </a:lnTo>
                                <a:lnTo>
                                  <a:pt x="395452" y="210146"/>
                                </a:lnTo>
                                <a:lnTo>
                                  <a:pt x="395389" y="213118"/>
                                </a:lnTo>
                                <a:lnTo>
                                  <a:pt x="396176" y="218008"/>
                                </a:lnTo>
                                <a:lnTo>
                                  <a:pt x="396227" y="218287"/>
                                </a:lnTo>
                                <a:lnTo>
                                  <a:pt x="396481" y="218490"/>
                                </a:lnTo>
                                <a:lnTo>
                                  <a:pt x="396862" y="218490"/>
                                </a:lnTo>
                                <a:lnTo>
                                  <a:pt x="397192" y="218427"/>
                                </a:lnTo>
                                <a:lnTo>
                                  <a:pt x="397421" y="218135"/>
                                </a:lnTo>
                                <a:lnTo>
                                  <a:pt x="396773" y="214198"/>
                                </a:lnTo>
                                <a:lnTo>
                                  <a:pt x="396684" y="211797"/>
                                </a:lnTo>
                                <a:lnTo>
                                  <a:pt x="397776" y="209867"/>
                                </a:lnTo>
                                <a:lnTo>
                                  <a:pt x="397598" y="211658"/>
                                </a:lnTo>
                                <a:lnTo>
                                  <a:pt x="397497" y="214312"/>
                                </a:lnTo>
                                <a:lnTo>
                                  <a:pt x="398183" y="216687"/>
                                </a:lnTo>
                                <a:lnTo>
                                  <a:pt x="398500" y="216865"/>
                                </a:lnTo>
                                <a:lnTo>
                                  <a:pt x="399148" y="216700"/>
                                </a:lnTo>
                                <a:lnTo>
                                  <a:pt x="399326" y="216357"/>
                                </a:lnTo>
                                <a:close/>
                              </a:path>
                              <a:path w="429895" h="277495">
                                <a:moveTo>
                                  <a:pt x="401154" y="199580"/>
                                </a:moveTo>
                                <a:lnTo>
                                  <a:pt x="400799" y="198602"/>
                                </a:lnTo>
                                <a:lnTo>
                                  <a:pt x="400812" y="191427"/>
                                </a:lnTo>
                                <a:lnTo>
                                  <a:pt x="398881" y="189890"/>
                                </a:lnTo>
                                <a:lnTo>
                                  <a:pt x="398614" y="189699"/>
                                </a:lnTo>
                                <a:lnTo>
                                  <a:pt x="398233" y="189725"/>
                                </a:lnTo>
                                <a:lnTo>
                                  <a:pt x="397840" y="190233"/>
                                </a:lnTo>
                                <a:lnTo>
                                  <a:pt x="397865" y="190614"/>
                                </a:lnTo>
                                <a:lnTo>
                                  <a:pt x="398119" y="190817"/>
                                </a:lnTo>
                                <a:lnTo>
                                  <a:pt x="398703" y="192062"/>
                                </a:lnTo>
                                <a:lnTo>
                                  <a:pt x="397776" y="194513"/>
                                </a:lnTo>
                                <a:lnTo>
                                  <a:pt x="396925" y="196824"/>
                                </a:lnTo>
                                <a:lnTo>
                                  <a:pt x="397116" y="198107"/>
                                </a:lnTo>
                                <a:lnTo>
                                  <a:pt x="397154" y="198450"/>
                                </a:lnTo>
                                <a:lnTo>
                                  <a:pt x="397459" y="198666"/>
                                </a:lnTo>
                                <a:lnTo>
                                  <a:pt x="397789" y="198640"/>
                                </a:lnTo>
                                <a:lnTo>
                                  <a:pt x="398119" y="198564"/>
                                </a:lnTo>
                                <a:lnTo>
                                  <a:pt x="398335" y="198234"/>
                                </a:lnTo>
                                <a:lnTo>
                                  <a:pt x="398145" y="196951"/>
                                </a:lnTo>
                                <a:lnTo>
                                  <a:pt x="398500" y="195948"/>
                                </a:lnTo>
                                <a:lnTo>
                                  <a:pt x="399300" y="193890"/>
                                </a:lnTo>
                                <a:lnTo>
                                  <a:pt x="399440" y="193344"/>
                                </a:lnTo>
                                <a:lnTo>
                                  <a:pt x="399605" y="194284"/>
                                </a:lnTo>
                                <a:lnTo>
                                  <a:pt x="399605" y="198780"/>
                                </a:lnTo>
                                <a:lnTo>
                                  <a:pt x="400011" y="199910"/>
                                </a:lnTo>
                                <a:lnTo>
                                  <a:pt x="400227" y="200075"/>
                                </a:lnTo>
                                <a:lnTo>
                                  <a:pt x="400621" y="200075"/>
                                </a:lnTo>
                                <a:lnTo>
                                  <a:pt x="400989" y="199948"/>
                                </a:lnTo>
                                <a:lnTo>
                                  <a:pt x="401154" y="199580"/>
                                </a:lnTo>
                                <a:close/>
                              </a:path>
                              <a:path w="429895" h="277495">
                                <a:moveTo>
                                  <a:pt x="403085" y="176110"/>
                                </a:moveTo>
                                <a:lnTo>
                                  <a:pt x="401650" y="170522"/>
                                </a:lnTo>
                                <a:lnTo>
                                  <a:pt x="401574" y="169773"/>
                                </a:lnTo>
                                <a:lnTo>
                                  <a:pt x="401459" y="169100"/>
                                </a:lnTo>
                                <a:lnTo>
                                  <a:pt x="401294" y="168503"/>
                                </a:lnTo>
                                <a:lnTo>
                                  <a:pt x="401218" y="168376"/>
                                </a:lnTo>
                                <a:lnTo>
                                  <a:pt x="400977" y="168160"/>
                                </a:lnTo>
                                <a:lnTo>
                                  <a:pt x="400773" y="168033"/>
                                </a:lnTo>
                                <a:lnTo>
                                  <a:pt x="400570" y="168071"/>
                                </a:lnTo>
                                <a:lnTo>
                                  <a:pt x="400240" y="168084"/>
                                </a:lnTo>
                                <a:lnTo>
                                  <a:pt x="399986" y="168376"/>
                                </a:lnTo>
                                <a:lnTo>
                                  <a:pt x="400062" y="169189"/>
                                </a:lnTo>
                                <a:lnTo>
                                  <a:pt x="400443" y="170726"/>
                                </a:lnTo>
                                <a:lnTo>
                                  <a:pt x="400583" y="172339"/>
                                </a:lnTo>
                                <a:lnTo>
                                  <a:pt x="400532" y="174434"/>
                                </a:lnTo>
                                <a:lnTo>
                                  <a:pt x="399808" y="175983"/>
                                </a:lnTo>
                                <a:lnTo>
                                  <a:pt x="399935" y="176339"/>
                                </a:lnTo>
                                <a:lnTo>
                                  <a:pt x="400545" y="176618"/>
                                </a:lnTo>
                                <a:lnTo>
                                  <a:pt x="400888" y="176491"/>
                                </a:lnTo>
                                <a:lnTo>
                                  <a:pt x="401180" y="175856"/>
                                </a:lnTo>
                                <a:lnTo>
                                  <a:pt x="401307" y="175501"/>
                                </a:lnTo>
                                <a:lnTo>
                                  <a:pt x="401383" y="175120"/>
                                </a:lnTo>
                                <a:lnTo>
                                  <a:pt x="401497" y="176009"/>
                                </a:lnTo>
                                <a:lnTo>
                                  <a:pt x="401485" y="176771"/>
                                </a:lnTo>
                                <a:lnTo>
                                  <a:pt x="401269" y="177304"/>
                                </a:lnTo>
                                <a:lnTo>
                                  <a:pt x="401129" y="177584"/>
                                </a:lnTo>
                                <a:lnTo>
                                  <a:pt x="401269" y="177939"/>
                                </a:lnTo>
                                <a:lnTo>
                                  <a:pt x="401574" y="178066"/>
                                </a:lnTo>
                                <a:lnTo>
                                  <a:pt x="401739" y="178142"/>
                                </a:lnTo>
                                <a:lnTo>
                                  <a:pt x="402043" y="178142"/>
                                </a:lnTo>
                                <a:lnTo>
                                  <a:pt x="402259" y="178003"/>
                                </a:lnTo>
                                <a:lnTo>
                                  <a:pt x="403085" y="176110"/>
                                </a:lnTo>
                                <a:close/>
                              </a:path>
                              <a:path w="429895" h="277495">
                                <a:moveTo>
                                  <a:pt x="403504" y="132549"/>
                                </a:moveTo>
                                <a:lnTo>
                                  <a:pt x="403288" y="130492"/>
                                </a:lnTo>
                                <a:lnTo>
                                  <a:pt x="401955" y="125158"/>
                                </a:lnTo>
                                <a:lnTo>
                                  <a:pt x="401434" y="122936"/>
                                </a:lnTo>
                                <a:lnTo>
                                  <a:pt x="402297" y="119659"/>
                                </a:lnTo>
                                <a:lnTo>
                                  <a:pt x="402259" y="119481"/>
                                </a:lnTo>
                                <a:lnTo>
                                  <a:pt x="402145" y="119329"/>
                                </a:lnTo>
                                <a:lnTo>
                                  <a:pt x="402158" y="119176"/>
                                </a:lnTo>
                                <a:lnTo>
                                  <a:pt x="402082" y="118999"/>
                                </a:lnTo>
                                <a:lnTo>
                                  <a:pt x="401739" y="118656"/>
                                </a:lnTo>
                                <a:lnTo>
                                  <a:pt x="401358" y="118656"/>
                                </a:lnTo>
                                <a:lnTo>
                                  <a:pt x="398437" y="121564"/>
                                </a:lnTo>
                                <a:lnTo>
                                  <a:pt x="399529" y="131025"/>
                                </a:lnTo>
                                <a:lnTo>
                                  <a:pt x="398767" y="133477"/>
                                </a:lnTo>
                                <a:lnTo>
                                  <a:pt x="398932" y="133807"/>
                                </a:lnTo>
                                <a:lnTo>
                                  <a:pt x="399249" y="133908"/>
                                </a:lnTo>
                                <a:lnTo>
                                  <a:pt x="399694" y="133921"/>
                                </a:lnTo>
                                <a:lnTo>
                                  <a:pt x="399923" y="133756"/>
                                </a:lnTo>
                                <a:lnTo>
                                  <a:pt x="400748" y="131152"/>
                                </a:lnTo>
                                <a:lnTo>
                                  <a:pt x="399821" y="123139"/>
                                </a:lnTo>
                                <a:lnTo>
                                  <a:pt x="400735" y="121373"/>
                                </a:lnTo>
                                <a:lnTo>
                                  <a:pt x="400418" y="123863"/>
                                </a:lnTo>
                                <a:lnTo>
                                  <a:pt x="402094" y="130721"/>
                                </a:lnTo>
                                <a:lnTo>
                                  <a:pt x="402297" y="132664"/>
                                </a:lnTo>
                                <a:lnTo>
                                  <a:pt x="402615" y="132905"/>
                                </a:lnTo>
                                <a:lnTo>
                                  <a:pt x="403263" y="132829"/>
                                </a:lnTo>
                                <a:lnTo>
                                  <a:pt x="403504" y="132549"/>
                                </a:lnTo>
                                <a:close/>
                              </a:path>
                              <a:path w="429895" h="277495">
                                <a:moveTo>
                                  <a:pt x="405879" y="157035"/>
                                </a:moveTo>
                                <a:lnTo>
                                  <a:pt x="405714" y="155092"/>
                                </a:lnTo>
                                <a:lnTo>
                                  <a:pt x="405180" y="152501"/>
                                </a:lnTo>
                                <a:lnTo>
                                  <a:pt x="404609" y="151193"/>
                                </a:lnTo>
                                <a:lnTo>
                                  <a:pt x="404114" y="150202"/>
                                </a:lnTo>
                                <a:lnTo>
                                  <a:pt x="403618" y="148158"/>
                                </a:lnTo>
                                <a:lnTo>
                                  <a:pt x="403618" y="145846"/>
                                </a:lnTo>
                                <a:lnTo>
                                  <a:pt x="403339" y="145567"/>
                                </a:lnTo>
                                <a:lnTo>
                                  <a:pt x="402869" y="145567"/>
                                </a:lnTo>
                                <a:lnTo>
                                  <a:pt x="402729" y="145618"/>
                                </a:lnTo>
                                <a:lnTo>
                                  <a:pt x="402310" y="145694"/>
                                </a:lnTo>
                                <a:lnTo>
                                  <a:pt x="402018" y="145961"/>
                                </a:lnTo>
                                <a:lnTo>
                                  <a:pt x="402018" y="148704"/>
                                </a:lnTo>
                                <a:lnTo>
                                  <a:pt x="400545" y="153390"/>
                                </a:lnTo>
                                <a:lnTo>
                                  <a:pt x="400545" y="155625"/>
                                </a:lnTo>
                                <a:lnTo>
                                  <a:pt x="400812" y="155905"/>
                                </a:lnTo>
                                <a:lnTo>
                                  <a:pt x="401485" y="155905"/>
                                </a:lnTo>
                                <a:lnTo>
                                  <a:pt x="401751" y="155625"/>
                                </a:lnTo>
                                <a:lnTo>
                                  <a:pt x="401751" y="153568"/>
                                </a:lnTo>
                                <a:lnTo>
                                  <a:pt x="402717" y="150469"/>
                                </a:lnTo>
                                <a:lnTo>
                                  <a:pt x="402869" y="149821"/>
                                </a:lnTo>
                                <a:lnTo>
                                  <a:pt x="403047" y="150596"/>
                                </a:lnTo>
                                <a:lnTo>
                                  <a:pt x="403288" y="151244"/>
                                </a:lnTo>
                                <a:lnTo>
                                  <a:pt x="403504" y="151714"/>
                                </a:lnTo>
                                <a:lnTo>
                                  <a:pt x="404037" y="152869"/>
                                </a:lnTo>
                                <a:lnTo>
                                  <a:pt x="404533" y="155321"/>
                                </a:lnTo>
                                <a:lnTo>
                                  <a:pt x="404672" y="157111"/>
                                </a:lnTo>
                                <a:lnTo>
                                  <a:pt x="404952" y="157353"/>
                                </a:lnTo>
                                <a:lnTo>
                                  <a:pt x="405295" y="157353"/>
                                </a:lnTo>
                                <a:lnTo>
                                  <a:pt x="405625" y="157314"/>
                                </a:lnTo>
                                <a:lnTo>
                                  <a:pt x="405879" y="157035"/>
                                </a:lnTo>
                                <a:close/>
                              </a:path>
                              <a:path w="429895" h="277495">
                                <a:moveTo>
                                  <a:pt x="407035" y="100825"/>
                                </a:moveTo>
                                <a:lnTo>
                                  <a:pt x="405955" y="97891"/>
                                </a:lnTo>
                                <a:lnTo>
                                  <a:pt x="405828" y="96901"/>
                                </a:lnTo>
                                <a:lnTo>
                                  <a:pt x="405714" y="96710"/>
                                </a:lnTo>
                                <a:lnTo>
                                  <a:pt x="405714" y="96227"/>
                                </a:lnTo>
                                <a:lnTo>
                                  <a:pt x="405447" y="95948"/>
                                </a:lnTo>
                                <a:lnTo>
                                  <a:pt x="404787" y="95948"/>
                                </a:lnTo>
                                <a:lnTo>
                                  <a:pt x="404520" y="96227"/>
                                </a:lnTo>
                                <a:lnTo>
                                  <a:pt x="404520" y="100863"/>
                                </a:lnTo>
                                <a:lnTo>
                                  <a:pt x="402526" y="105295"/>
                                </a:lnTo>
                                <a:lnTo>
                                  <a:pt x="401523" y="107302"/>
                                </a:lnTo>
                                <a:lnTo>
                                  <a:pt x="401637" y="107670"/>
                                </a:lnTo>
                                <a:lnTo>
                                  <a:pt x="401929" y="107810"/>
                                </a:lnTo>
                                <a:lnTo>
                                  <a:pt x="402247" y="107950"/>
                                </a:lnTo>
                                <a:lnTo>
                                  <a:pt x="402577" y="107835"/>
                                </a:lnTo>
                                <a:lnTo>
                                  <a:pt x="402742" y="107556"/>
                                </a:lnTo>
                                <a:lnTo>
                                  <a:pt x="403415" y="106197"/>
                                </a:lnTo>
                                <a:lnTo>
                                  <a:pt x="404761" y="103187"/>
                                </a:lnTo>
                                <a:lnTo>
                                  <a:pt x="405396" y="99834"/>
                                </a:lnTo>
                                <a:lnTo>
                                  <a:pt x="405841" y="101193"/>
                                </a:lnTo>
                                <a:lnTo>
                                  <a:pt x="405841" y="102895"/>
                                </a:lnTo>
                                <a:lnTo>
                                  <a:pt x="405447" y="106667"/>
                                </a:lnTo>
                                <a:lnTo>
                                  <a:pt x="405447" y="108140"/>
                                </a:lnTo>
                                <a:lnTo>
                                  <a:pt x="405714" y="108394"/>
                                </a:lnTo>
                                <a:lnTo>
                                  <a:pt x="406374" y="108394"/>
                                </a:lnTo>
                                <a:lnTo>
                                  <a:pt x="406641" y="108140"/>
                                </a:lnTo>
                                <a:lnTo>
                                  <a:pt x="406641" y="106718"/>
                                </a:lnTo>
                                <a:lnTo>
                                  <a:pt x="407035" y="102958"/>
                                </a:lnTo>
                                <a:lnTo>
                                  <a:pt x="407035" y="100825"/>
                                </a:lnTo>
                                <a:close/>
                              </a:path>
                              <a:path w="429895" h="277495">
                                <a:moveTo>
                                  <a:pt x="407809" y="81394"/>
                                </a:moveTo>
                                <a:lnTo>
                                  <a:pt x="405498" y="71970"/>
                                </a:lnTo>
                                <a:lnTo>
                                  <a:pt x="405307" y="71805"/>
                                </a:lnTo>
                                <a:lnTo>
                                  <a:pt x="405091" y="71755"/>
                                </a:lnTo>
                                <a:lnTo>
                                  <a:pt x="404952" y="71564"/>
                                </a:lnTo>
                                <a:lnTo>
                                  <a:pt x="404723" y="71450"/>
                                </a:lnTo>
                                <a:lnTo>
                                  <a:pt x="404164" y="71539"/>
                                </a:lnTo>
                                <a:lnTo>
                                  <a:pt x="403936" y="71843"/>
                                </a:lnTo>
                                <a:lnTo>
                                  <a:pt x="404418" y="74917"/>
                                </a:lnTo>
                                <a:lnTo>
                                  <a:pt x="402653" y="82931"/>
                                </a:lnTo>
                                <a:lnTo>
                                  <a:pt x="402653" y="85178"/>
                                </a:lnTo>
                                <a:lnTo>
                                  <a:pt x="402653" y="85521"/>
                                </a:lnTo>
                                <a:lnTo>
                                  <a:pt x="402932" y="85775"/>
                                </a:lnTo>
                                <a:lnTo>
                                  <a:pt x="403593" y="85775"/>
                                </a:lnTo>
                                <a:lnTo>
                                  <a:pt x="403860" y="85521"/>
                                </a:lnTo>
                                <a:lnTo>
                                  <a:pt x="403860" y="83083"/>
                                </a:lnTo>
                                <a:lnTo>
                                  <a:pt x="405104" y="77368"/>
                                </a:lnTo>
                                <a:lnTo>
                                  <a:pt x="405257" y="76174"/>
                                </a:lnTo>
                                <a:lnTo>
                                  <a:pt x="405879" y="79171"/>
                                </a:lnTo>
                                <a:lnTo>
                                  <a:pt x="406273" y="81864"/>
                                </a:lnTo>
                                <a:lnTo>
                                  <a:pt x="405892" y="82727"/>
                                </a:lnTo>
                                <a:lnTo>
                                  <a:pt x="406019" y="83083"/>
                                </a:lnTo>
                                <a:lnTo>
                                  <a:pt x="406603" y="83362"/>
                                </a:lnTo>
                                <a:lnTo>
                                  <a:pt x="406971" y="83223"/>
                                </a:lnTo>
                                <a:lnTo>
                                  <a:pt x="407809" y="81394"/>
                                </a:lnTo>
                                <a:close/>
                              </a:path>
                              <a:path w="429895" h="277495">
                                <a:moveTo>
                                  <a:pt x="409816" y="157187"/>
                                </a:moveTo>
                                <a:lnTo>
                                  <a:pt x="409270" y="152006"/>
                                </a:lnTo>
                                <a:lnTo>
                                  <a:pt x="408355" y="152006"/>
                                </a:lnTo>
                                <a:lnTo>
                                  <a:pt x="408597" y="153339"/>
                                </a:lnTo>
                                <a:lnTo>
                                  <a:pt x="408609" y="177546"/>
                                </a:lnTo>
                                <a:lnTo>
                                  <a:pt x="408482" y="177304"/>
                                </a:lnTo>
                                <a:lnTo>
                                  <a:pt x="407771" y="177304"/>
                                </a:lnTo>
                                <a:lnTo>
                                  <a:pt x="407416" y="177609"/>
                                </a:lnTo>
                                <a:lnTo>
                                  <a:pt x="408622" y="177609"/>
                                </a:lnTo>
                                <a:lnTo>
                                  <a:pt x="409752" y="177609"/>
                                </a:lnTo>
                                <a:lnTo>
                                  <a:pt x="409816" y="157187"/>
                                </a:lnTo>
                                <a:close/>
                              </a:path>
                              <a:path w="429895" h="277495">
                                <a:moveTo>
                                  <a:pt x="410349" y="122148"/>
                                </a:moveTo>
                                <a:lnTo>
                                  <a:pt x="410311" y="114744"/>
                                </a:lnTo>
                                <a:lnTo>
                                  <a:pt x="410006" y="114541"/>
                                </a:lnTo>
                                <a:lnTo>
                                  <a:pt x="407708" y="112979"/>
                                </a:lnTo>
                                <a:lnTo>
                                  <a:pt x="407098" y="112560"/>
                                </a:lnTo>
                                <a:lnTo>
                                  <a:pt x="405917" y="112560"/>
                                </a:lnTo>
                                <a:lnTo>
                                  <a:pt x="405815" y="112979"/>
                                </a:lnTo>
                                <a:lnTo>
                                  <a:pt x="407035" y="120230"/>
                                </a:lnTo>
                                <a:lnTo>
                                  <a:pt x="405117" y="122428"/>
                                </a:lnTo>
                                <a:lnTo>
                                  <a:pt x="405003" y="122986"/>
                                </a:lnTo>
                                <a:lnTo>
                                  <a:pt x="406234" y="122986"/>
                                </a:lnTo>
                                <a:lnTo>
                                  <a:pt x="408012" y="120942"/>
                                </a:lnTo>
                                <a:lnTo>
                                  <a:pt x="407670" y="117195"/>
                                </a:lnTo>
                                <a:lnTo>
                                  <a:pt x="407657" y="116941"/>
                                </a:lnTo>
                                <a:lnTo>
                                  <a:pt x="407314" y="114744"/>
                                </a:lnTo>
                                <a:lnTo>
                                  <a:pt x="407289" y="114541"/>
                                </a:lnTo>
                                <a:lnTo>
                                  <a:pt x="409130" y="117195"/>
                                </a:lnTo>
                                <a:lnTo>
                                  <a:pt x="409155" y="122148"/>
                                </a:lnTo>
                                <a:lnTo>
                                  <a:pt x="410349" y="122148"/>
                                </a:lnTo>
                                <a:close/>
                              </a:path>
                              <a:path w="429895" h="277495">
                                <a:moveTo>
                                  <a:pt x="411581" y="203517"/>
                                </a:moveTo>
                                <a:lnTo>
                                  <a:pt x="409676" y="200672"/>
                                </a:lnTo>
                                <a:lnTo>
                                  <a:pt x="409232" y="200063"/>
                                </a:lnTo>
                                <a:lnTo>
                                  <a:pt x="408851" y="200025"/>
                                </a:lnTo>
                                <a:lnTo>
                                  <a:pt x="408597" y="200190"/>
                                </a:lnTo>
                                <a:lnTo>
                                  <a:pt x="408330" y="200393"/>
                                </a:lnTo>
                                <a:lnTo>
                                  <a:pt x="408266" y="200787"/>
                                </a:lnTo>
                                <a:lnTo>
                                  <a:pt x="408635" y="201244"/>
                                </a:lnTo>
                                <a:lnTo>
                                  <a:pt x="409803" y="203619"/>
                                </a:lnTo>
                                <a:lnTo>
                                  <a:pt x="408571" y="207340"/>
                                </a:lnTo>
                                <a:lnTo>
                                  <a:pt x="408000" y="209156"/>
                                </a:lnTo>
                                <a:lnTo>
                                  <a:pt x="407695" y="210045"/>
                                </a:lnTo>
                                <a:lnTo>
                                  <a:pt x="407619" y="210375"/>
                                </a:lnTo>
                                <a:lnTo>
                                  <a:pt x="407809" y="210680"/>
                                </a:lnTo>
                                <a:lnTo>
                                  <a:pt x="408139" y="210794"/>
                                </a:lnTo>
                                <a:lnTo>
                                  <a:pt x="408444" y="210858"/>
                                </a:lnTo>
                                <a:lnTo>
                                  <a:pt x="408774" y="210667"/>
                                </a:lnTo>
                                <a:lnTo>
                                  <a:pt x="408914" y="210146"/>
                                </a:lnTo>
                                <a:lnTo>
                                  <a:pt x="409956" y="206984"/>
                                </a:lnTo>
                                <a:lnTo>
                                  <a:pt x="410184" y="205447"/>
                                </a:lnTo>
                                <a:lnTo>
                                  <a:pt x="410349" y="206667"/>
                                </a:lnTo>
                                <a:lnTo>
                                  <a:pt x="410337" y="210794"/>
                                </a:lnTo>
                                <a:lnTo>
                                  <a:pt x="410591" y="211048"/>
                                </a:lnTo>
                                <a:lnTo>
                                  <a:pt x="410933" y="211048"/>
                                </a:lnTo>
                                <a:lnTo>
                                  <a:pt x="411264" y="211048"/>
                                </a:lnTo>
                                <a:lnTo>
                                  <a:pt x="411530" y="210794"/>
                                </a:lnTo>
                                <a:lnTo>
                                  <a:pt x="411581" y="203517"/>
                                </a:lnTo>
                                <a:close/>
                              </a:path>
                              <a:path w="429895" h="277495">
                                <a:moveTo>
                                  <a:pt x="411594" y="149720"/>
                                </a:moveTo>
                                <a:lnTo>
                                  <a:pt x="411568" y="149402"/>
                                </a:lnTo>
                                <a:lnTo>
                                  <a:pt x="410540" y="142189"/>
                                </a:lnTo>
                                <a:lnTo>
                                  <a:pt x="410337" y="140754"/>
                                </a:lnTo>
                                <a:lnTo>
                                  <a:pt x="407949" y="139573"/>
                                </a:lnTo>
                                <a:lnTo>
                                  <a:pt x="407454" y="139573"/>
                                </a:lnTo>
                                <a:lnTo>
                                  <a:pt x="407530" y="134480"/>
                                </a:lnTo>
                                <a:lnTo>
                                  <a:pt x="407644" y="133311"/>
                                </a:lnTo>
                                <a:lnTo>
                                  <a:pt x="407682" y="130390"/>
                                </a:lnTo>
                                <a:lnTo>
                                  <a:pt x="407466" y="130098"/>
                                </a:lnTo>
                                <a:lnTo>
                                  <a:pt x="406730" y="130098"/>
                                </a:lnTo>
                                <a:lnTo>
                                  <a:pt x="406488" y="130390"/>
                                </a:lnTo>
                                <a:lnTo>
                                  <a:pt x="406400" y="133311"/>
                                </a:lnTo>
                                <a:lnTo>
                                  <a:pt x="406361" y="134480"/>
                                </a:lnTo>
                                <a:lnTo>
                                  <a:pt x="405968" y="139039"/>
                                </a:lnTo>
                                <a:lnTo>
                                  <a:pt x="408305" y="151739"/>
                                </a:lnTo>
                                <a:lnTo>
                                  <a:pt x="409803" y="151739"/>
                                </a:lnTo>
                                <a:lnTo>
                                  <a:pt x="409790" y="149402"/>
                                </a:lnTo>
                                <a:lnTo>
                                  <a:pt x="409333" y="145262"/>
                                </a:lnTo>
                                <a:lnTo>
                                  <a:pt x="408686" y="142189"/>
                                </a:lnTo>
                                <a:lnTo>
                                  <a:pt x="409600" y="144157"/>
                                </a:lnTo>
                                <a:lnTo>
                                  <a:pt x="410362" y="149402"/>
                                </a:lnTo>
                                <a:lnTo>
                                  <a:pt x="410464" y="150050"/>
                                </a:lnTo>
                                <a:lnTo>
                                  <a:pt x="411378" y="150050"/>
                                </a:lnTo>
                                <a:lnTo>
                                  <a:pt x="411594" y="149720"/>
                                </a:lnTo>
                                <a:close/>
                              </a:path>
                              <a:path w="429895" h="277495">
                                <a:moveTo>
                                  <a:pt x="412026" y="185394"/>
                                </a:moveTo>
                                <a:lnTo>
                                  <a:pt x="411505" y="182397"/>
                                </a:lnTo>
                                <a:lnTo>
                                  <a:pt x="410578" y="180746"/>
                                </a:lnTo>
                                <a:lnTo>
                                  <a:pt x="409740" y="179374"/>
                                </a:lnTo>
                                <a:lnTo>
                                  <a:pt x="409752" y="177761"/>
                                </a:lnTo>
                                <a:lnTo>
                                  <a:pt x="407047" y="177761"/>
                                </a:lnTo>
                                <a:lnTo>
                                  <a:pt x="407060" y="178422"/>
                                </a:lnTo>
                                <a:lnTo>
                                  <a:pt x="407428" y="179171"/>
                                </a:lnTo>
                                <a:lnTo>
                                  <a:pt x="407974" y="180479"/>
                                </a:lnTo>
                                <a:lnTo>
                                  <a:pt x="408343" y="181571"/>
                                </a:lnTo>
                                <a:lnTo>
                                  <a:pt x="409651" y="181571"/>
                                </a:lnTo>
                                <a:lnTo>
                                  <a:pt x="410070" y="182397"/>
                                </a:lnTo>
                                <a:lnTo>
                                  <a:pt x="410425" y="183210"/>
                                </a:lnTo>
                                <a:lnTo>
                                  <a:pt x="410794" y="185394"/>
                                </a:lnTo>
                                <a:lnTo>
                                  <a:pt x="410705" y="185775"/>
                                </a:lnTo>
                                <a:lnTo>
                                  <a:pt x="410540" y="186499"/>
                                </a:lnTo>
                                <a:lnTo>
                                  <a:pt x="410629" y="185394"/>
                                </a:lnTo>
                                <a:lnTo>
                                  <a:pt x="410324" y="183908"/>
                                </a:lnTo>
                                <a:lnTo>
                                  <a:pt x="409689" y="181864"/>
                                </a:lnTo>
                                <a:lnTo>
                                  <a:pt x="409638" y="181724"/>
                                </a:lnTo>
                                <a:lnTo>
                                  <a:pt x="408393" y="181724"/>
                                </a:lnTo>
                                <a:lnTo>
                                  <a:pt x="408317" y="183908"/>
                                </a:lnTo>
                                <a:lnTo>
                                  <a:pt x="408228" y="185394"/>
                                </a:lnTo>
                                <a:lnTo>
                                  <a:pt x="408139" y="186778"/>
                                </a:lnTo>
                                <a:lnTo>
                                  <a:pt x="406768" y="199326"/>
                                </a:lnTo>
                                <a:lnTo>
                                  <a:pt x="406095" y="205905"/>
                                </a:lnTo>
                                <a:lnTo>
                                  <a:pt x="406069" y="206349"/>
                                </a:lnTo>
                                <a:lnTo>
                                  <a:pt x="407263" y="206349"/>
                                </a:lnTo>
                                <a:lnTo>
                                  <a:pt x="407644" y="202501"/>
                                </a:lnTo>
                                <a:lnTo>
                                  <a:pt x="408863" y="191376"/>
                                </a:lnTo>
                                <a:lnTo>
                                  <a:pt x="408914" y="190893"/>
                                </a:lnTo>
                                <a:lnTo>
                                  <a:pt x="409041" y="189534"/>
                                </a:lnTo>
                                <a:lnTo>
                                  <a:pt x="409155" y="188302"/>
                                </a:lnTo>
                                <a:lnTo>
                                  <a:pt x="409867" y="188302"/>
                                </a:lnTo>
                                <a:lnTo>
                                  <a:pt x="410006" y="187998"/>
                                </a:lnTo>
                                <a:lnTo>
                                  <a:pt x="410070" y="188569"/>
                                </a:lnTo>
                                <a:lnTo>
                                  <a:pt x="409829" y="189534"/>
                                </a:lnTo>
                                <a:lnTo>
                                  <a:pt x="409829" y="191109"/>
                                </a:lnTo>
                                <a:lnTo>
                                  <a:pt x="410095" y="191376"/>
                                </a:lnTo>
                                <a:lnTo>
                                  <a:pt x="410768" y="191376"/>
                                </a:lnTo>
                                <a:lnTo>
                                  <a:pt x="411022" y="191109"/>
                                </a:lnTo>
                                <a:lnTo>
                                  <a:pt x="411060" y="189534"/>
                                </a:lnTo>
                                <a:lnTo>
                                  <a:pt x="411937" y="185775"/>
                                </a:lnTo>
                                <a:lnTo>
                                  <a:pt x="412026" y="185394"/>
                                </a:lnTo>
                                <a:close/>
                              </a:path>
                              <a:path w="429895" h="277495">
                                <a:moveTo>
                                  <a:pt x="414743" y="165455"/>
                                </a:moveTo>
                                <a:lnTo>
                                  <a:pt x="414058" y="160705"/>
                                </a:lnTo>
                                <a:lnTo>
                                  <a:pt x="410959" y="156819"/>
                                </a:lnTo>
                                <a:lnTo>
                                  <a:pt x="410781" y="156552"/>
                                </a:lnTo>
                                <a:lnTo>
                                  <a:pt x="410387" y="156502"/>
                                </a:lnTo>
                                <a:lnTo>
                                  <a:pt x="409943" y="156819"/>
                                </a:lnTo>
                                <a:lnTo>
                                  <a:pt x="409867" y="157035"/>
                                </a:lnTo>
                                <a:lnTo>
                                  <a:pt x="409892" y="157441"/>
                                </a:lnTo>
                                <a:lnTo>
                                  <a:pt x="412229" y="162191"/>
                                </a:lnTo>
                                <a:lnTo>
                                  <a:pt x="411162" y="165290"/>
                                </a:lnTo>
                                <a:lnTo>
                                  <a:pt x="410425" y="167563"/>
                                </a:lnTo>
                                <a:lnTo>
                                  <a:pt x="410146" y="168338"/>
                                </a:lnTo>
                                <a:lnTo>
                                  <a:pt x="409930" y="169037"/>
                                </a:lnTo>
                                <a:lnTo>
                                  <a:pt x="409867" y="169964"/>
                                </a:lnTo>
                                <a:lnTo>
                                  <a:pt x="410121" y="170256"/>
                                </a:lnTo>
                                <a:lnTo>
                                  <a:pt x="410743" y="170281"/>
                                </a:lnTo>
                                <a:lnTo>
                                  <a:pt x="411060" y="170027"/>
                                </a:lnTo>
                                <a:lnTo>
                                  <a:pt x="411099" y="169252"/>
                                </a:lnTo>
                                <a:lnTo>
                                  <a:pt x="412953" y="163791"/>
                                </a:lnTo>
                                <a:lnTo>
                                  <a:pt x="412254" y="160528"/>
                                </a:lnTo>
                                <a:lnTo>
                                  <a:pt x="412711" y="161264"/>
                                </a:lnTo>
                                <a:lnTo>
                                  <a:pt x="413054" y="162064"/>
                                </a:lnTo>
                                <a:lnTo>
                                  <a:pt x="413550" y="165544"/>
                                </a:lnTo>
                                <a:lnTo>
                                  <a:pt x="413143" y="171157"/>
                                </a:lnTo>
                                <a:lnTo>
                                  <a:pt x="412521" y="172694"/>
                                </a:lnTo>
                                <a:lnTo>
                                  <a:pt x="412661" y="173037"/>
                                </a:lnTo>
                                <a:lnTo>
                                  <a:pt x="413105" y="173215"/>
                                </a:lnTo>
                                <a:lnTo>
                                  <a:pt x="413410" y="173215"/>
                                </a:lnTo>
                                <a:lnTo>
                                  <a:pt x="413651" y="173075"/>
                                </a:lnTo>
                                <a:lnTo>
                                  <a:pt x="414375" y="171361"/>
                                </a:lnTo>
                                <a:lnTo>
                                  <a:pt x="414743" y="165455"/>
                                </a:lnTo>
                                <a:close/>
                              </a:path>
                              <a:path w="429895" h="277495">
                                <a:moveTo>
                                  <a:pt x="418668" y="70459"/>
                                </a:moveTo>
                                <a:lnTo>
                                  <a:pt x="418338" y="62814"/>
                                </a:lnTo>
                                <a:lnTo>
                                  <a:pt x="415163" y="61226"/>
                                </a:lnTo>
                                <a:lnTo>
                                  <a:pt x="414858" y="61087"/>
                                </a:lnTo>
                                <a:lnTo>
                                  <a:pt x="414515" y="61201"/>
                                </a:lnTo>
                                <a:lnTo>
                                  <a:pt x="414337" y="61531"/>
                                </a:lnTo>
                                <a:lnTo>
                                  <a:pt x="414147" y="61823"/>
                                </a:lnTo>
                                <a:lnTo>
                                  <a:pt x="414121" y="62103"/>
                                </a:lnTo>
                                <a:lnTo>
                                  <a:pt x="415290" y="64173"/>
                                </a:lnTo>
                                <a:lnTo>
                                  <a:pt x="414451" y="69481"/>
                                </a:lnTo>
                                <a:lnTo>
                                  <a:pt x="414553" y="70192"/>
                                </a:lnTo>
                                <a:lnTo>
                                  <a:pt x="414705" y="71742"/>
                                </a:lnTo>
                                <a:lnTo>
                                  <a:pt x="414807" y="72478"/>
                                </a:lnTo>
                                <a:lnTo>
                                  <a:pt x="414083" y="73444"/>
                                </a:lnTo>
                                <a:lnTo>
                                  <a:pt x="414147" y="73837"/>
                                </a:lnTo>
                                <a:lnTo>
                                  <a:pt x="414693" y="74218"/>
                                </a:lnTo>
                                <a:lnTo>
                                  <a:pt x="415061" y="74155"/>
                                </a:lnTo>
                                <a:lnTo>
                                  <a:pt x="416052" y="72809"/>
                                </a:lnTo>
                                <a:lnTo>
                                  <a:pt x="415912" y="71729"/>
                                </a:lnTo>
                                <a:lnTo>
                                  <a:pt x="415671" y="69494"/>
                                </a:lnTo>
                                <a:lnTo>
                                  <a:pt x="416280" y="65582"/>
                                </a:lnTo>
                                <a:lnTo>
                                  <a:pt x="416102" y="64173"/>
                                </a:lnTo>
                                <a:lnTo>
                                  <a:pt x="417093" y="66484"/>
                                </a:lnTo>
                                <a:lnTo>
                                  <a:pt x="417474" y="70383"/>
                                </a:lnTo>
                                <a:lnTo>
                                  <a:pt x="417474" y="74002"/>
                                </a:lnTo>
                                <a:lnTo>
                                  <a:pt x="417741" y="74256"/>
                                </a:lnTo>
                                <a:lnTo>
                                  <a:pt x="418401" y="74256"/>
                                </a:lnTo>
                                <a:lnTo>
                                  <a:pt x="418668" y="74002"/>
                                </a:lnTo>
                                <a:lnTo>
                                  <a:pt x="418668" y="70459"/>
                                </a:lnTo>
                                <a:close/>
                              </a:path>
                              <a:path w="429895" h="277495">
                                <a:moveTo>
                                  <a:pt x="420547" y="97421"/>
                                </a:moveTo>
                                <a:lnTo>
                                  <a:pt x="417855" y="90068"/>
                                </a:lnTo>
                                <a:lnTo>
                                  <a:pt x="417728" y="89636"/>
                                </a:lnTo>
                                <a:lnTo>
                                  <a:pt x="417626" y="89306"/>
                                </a:lnTo>
                                <a:lnTo>
                                  <a:pt x="417296" y="89141"/>
                                </a:lnTo>
                                <a:lnTo>
                                  <a:pt x="416991" y="89242"/>
                                </a:lnTo>
                                <a:lnTo>
                                  <a:pt x="416661" y="89319"/>
                                </a:lnTo>
                                <a:lnTo>
                                  <a:pt x="416483" y="89662"/>
                                </a:lnTo>
                                <a:lnTo>
                                  <a:pt x="416636" y="90170"/>
                                </a:lnTo>
                                <a:lnTo>
                                  <a:pt x="416534" y="90449"/>
                                </a:lnTo>
                                <a:lnTo>
                                  <a:pt x="417398" y="94310"/>
                                </a:lnTo>
                                <a:lnTo>
                                  <a:pt x="417639" y="95313"/>
                                </a:lnTo>
                                <a:lnTo>
                                  <a:pt x="416471" y="98513"/>
                                </a:lnTo>
                                <a:lnTo>
                                  <a:pt x="416636" y="98869"/>
                                </a:lnTo>
                                <a:lnTo>
                                  <a:pt x="417245" y="99098"/>
                                </a:lnTo>
                                <a:lnTo>
                                  <a:pt x="417601" y="98920"/>
                                </a:lnTo>
                                <a:lnTo>
                                  <a:pt x="418185" y="97320"/>
                                </a:lnTo>
                                <a:lnTo>
                                  <a:pt x="418414" y="96342"/>
                                </a:lnTo>
                                <a:lnTo>
                                  <a:pt x="418490" y="95440"/>
                                </a:lnTo>
                                <a:lnTo>
                                  <a:pt x="418960" y="96913"/>
                                </a:lnTo>
                                <a:lnTo>
                                  <a:pt x="419341" y="98348"/>
                                </a:lnTo>
                                <a:lnTo>
                                  <a:pt x="419341" y="99542"/>
                                </a:lnTo>
                                <a:lnTo>
                                  <a:pt x="419595" y="99809"/>
                                </a:lnTo>
                                <a:lnTo>
                                  <a:pt x="420268" y="99809"/>
                                </a:lnTo>
                                <a:lnTo>
                                  <a:pt x="420547" y="99542"/>
                                </a:lnTo>
                                <a:lnTo>
                                  <a:pt x="420547" y="97421"/>
                                </a:lnTo>
                                <a:close/>
                              </a:path>
                              <a:path w="429895" h="277495">
                                <a:moveTo>
                                  <a:pt x="424776" y="164071"/>
                                </a:moveTo>
                                <a:lnTo>
                                  <a:pt x="422656" y="160464"/>
                                </a:lnTo>
                                <a:lnTo>
                                  <a:pt x="422529" y="160362"/>
                                </a:lnTo>
                                <a:lnTo>
                                  <a:pt x="422427" y="160197"/>
                                </a:lnTo>
                                <a:lnTo>
                                  <a:pt x="422224" y="160108"/>
                                </a:lnTo>
                                <a:lnTo>
                                  <a:pt x="421703" y="160121"/>
                                </a:lnTo>
                                <a:lnTo>
                                  <a:pt x="421436" y="160426"/>
                                </a:lnTo>
                                <a:lnTo>
                                  <a:pt x="421462" y="160820"/>
                                </a:lnTo>
                                <a:lnTo>
                                  <a:pt x="421690" y="167347"/>
                                </a:lnTo>
                                <a:lnTo>
                                  <a:pt x="420179" y="170116"/>
                                </a:lnTo>
                                <a:lnTo>
                                  <a:pt x="420281" y="170484"/>
                                </a:lnTo>
                                <a:lnTo>
                                  <a:pt x="420674" y="170700"/>
                                </a:lnTo>
                                <a:lnTo>
                                  <a:pt x="421068" y="170713"/>
                                </a:lnTo>
                                <a:lnTo>
                                  <a:pt x="421271" y="170599"/>
                                </a:lnTo>
                                <a:lnTo>
                                  <a:pt x="421398" y="170395"/>
                                </a:lnTo>
                                <a:lnTo>
                                  <a:pt x="422287" y="168770"/>
                                </a:lnTo>
                                <a:lnTo>
                                  <a:pt x="422567" y="165773"/>
                                </a:lnTo>
                                <a:lnTo>
                                  <a:pt x="422643" y="163537"/>
                                </a:lnTo>
                                <a:lnTo>
                                  <a:pt x="423024" y="164858"/>
                                </a:lnTo>
                                <a:lnTo>
                                  <a:pt x="423341" y="166611"/>
                                </a:lnTo>
                                <a:lnTo>
                                  <a:pt x="423138" y="168935"/>
                                </a:lnTo>
                                <a:lnTo>
                                  <a:pt x="423379" y="169214"/>
                                </a:lnTo>
                                <a:lnTo>
                                  <a:pt x="423722" y="169265"/>
                                </a:lnTo>
                                <a:lnTo>
                                  <a:pt x="424040" y="169278"/>
                                </a:lnTo>
                                <a:lnTo>
                                  <a:pt x="424345" y="169037"/>
                                </a:lnTo>
                                <a:lnTo>
                                  <a:pt x="424357" y="168706"/>
                                </a:lnTo>
                                <a:lnTo>
                                  <a:pt x="424776" y="164071"/>
                                </a:lnTo>
                                <a:close/>
                              </a:path>
                              <a:path w="429895" h="277495">
                                <a:moveTo>
                                  <a:pt x="426631" y="185140"/>
                                </a:moveTo>
                                <a:lnTo>
                                  <a:pt x="424840" y="178676"/>
                                </a:lnTo>
                                <a:lnTo>
                                  <a:pt x="424649" y="178485"/>
                                </a:lnTo>
                                <a:lnTo>
                                  <a:pt x="424548" y="178358"/>
                                </a:lnTo>
                                <a:lnTo>
                                  <a:pt x="424408" y="178257"/>
                                </a:lnTo>
                                <a:lnTo>
                                  <a:pt x="423913" y="178206"/>
                                </a:lnTo>
                                <a:lnTo>
                                  <a:pt x="423621" y="178435"/>
                                </a:lnTo>
                                <a:lnTo>
                                  <a:pt x="423430" y="179730"/>
                                </a:lnTo>
                                <a:lnTo>
                                  <a:pt x="423786" y="183464"/>
                                </a:lnTo>
                                <a:lnTo>
                                  <a:pt x="422046" y="185280"/>
                                </a:lnTo>
                                <a:lnTo>
                                  <a:pt x="422071" y="185674"/>
                                </a:lnTo>
                                <a:lnTo>
                                  <a:pt x="422541" y="186131"/>
                                </a:lnTo>
                                <a:lnTo>
                                  <a:pt x="422922" y="186118"/>
                                </a:lnTo>
                                <a:lnTo>
                                  <a:pt x="423799" y="185178"/>
                                </a:lnTo>
                                <a:lnTo>
                                  <a:pt x="424205" y="184581"/>
                                </a:lnTo>
                                <a:lnTo>
                                  <a:pt x="424472" y="184010"/>
                                </a:lnTo>
                                <a:lnTo>
                                  <a:pt x="424459" y="185102"/>
                                </a:lnTo>
                                <a:lnTo>
                                  <a:pt x="424294" y="186004"/>
                                </a:lnTo>
                                <a:lnTo>
                                  <a:pt x="423633" y="186778"/>
                                </a:lnTo>
                                <a:lnTo>
                                  <a:pt x="423659" y="187147"/>
                                </a:lnTo>
                                <a:lnTo>
                                  <a:pt x="423900" y="187388"/>
                                </a:lnTo>
                                <a:lnTo>
                                  <a:pt x="424027" y="187464"/>
                                </a:lnTo>
                                <a:lnTo>
                                  <a:pt x="424167" y="187502"/>
                                </a:lnTo>
                                <a:lnTo>
                                  <a:pt x="424472" y="187502"/>
                                </a:lnTo>
                                <a:lnTo>
                                  <a:pt x="424637" y="187464"/>
                                </a:lnTo>
                                <a:lnTo>
                                  <a:pt x="426631" y="185140"/>
                                </a:lnTo>
                                <a:close/>
                              </a:path>
                              <a:path w="429895" h="277495">
                                <a:moveTo>
                                  <a:pt x="426999" y="204000"/>
                                </a:moveTo>
                                <a:lnTo>
                                  <a:pt x="426224" y="200444"/>
                                </a:lnTo>
                                <a:lnTo>
                                  <a:pt x="426224" y="199250"/>
                                </a:lnTo>
                                <a:lnTo>
                                  <a:pt x="425869" y="198958"/>
                                </a:lnTo>
                                <a:lnTo>
                                  <a:pt x="425538" y="199021"/>
                                </a:lnTo>
                                <a:lnTo>
                                  <a:pt x="425437" y="198767"/>
                                </a:lnTo>
                                <a:lnTo>
                                  <a:pt x="425183" y="198628"/>
                                </a:lnTo>
                                <a:lnTo>
                                  <a:pt x="424586" y="198666"/>
                                </a:lnTo>
                                <a:lnTo>
                                  <a:pt x="424332" y="198945"/>
                                </a:lnTo>
                                <a:lnTo>
                                  <a:pt x="424345" y="199301"/>
                                </a:lnTo>
                                <a:lnTo>
                                  <a:pt x="424611" y="203492"/>
                                </a:lnTo>
                                <a:lnTo>
                                  <a:pt x="421868" y="206552"/>
                                </a:lnTo>
                                <a:lnTo>
                                  <a:pt x="421665" y="206819"/>
                                </a:lnTo>
                                <a:lnTo>
                                  <a:pt x="421678" y="207175"/>
                                </a:lnTo>
                                <a:lnTo>
                                  <a:pt x="421932" y="207416"/>
                                </a:lnTo>
                                <a:lnTo>
                                  <a:pt x="422186" y="207543"/>
                                </a:lnTo>
                                <a:lnTo>
                                  <a:pt x="422503" y="207543"/>
                                </a:lnTo>
                                <a:lnTo>
                                  <a:pt x="425323" y="201968"/>
                                </a:lnTo>
                                <a:lnTo>
                                  <a:pt x="425729" y="203822"/>
                                </a:lnTo>
                                <a:lnTo>
                                  <a:pt x="425018" y="205168"/>
                                </a:lnTo>
                                <a:lnTo>
                                  <a:pt x="425132" y="205536"/>
                                </a:lnTo>
                                <a:lnTo>
                                  <a:pt x="425424" y="205689"/>
                                </a:lnTo>
                                <a:lnTo>
                                  <a:pt x="425704" y="205854"/>
                                </a:lnTo>
                                <a:lnTo>
                                  <a:pt x="426085" y="205727"/>
                                </a:lnTo>
                                <a:lnTo>
                                  <a:pt x="426224" y="205435"/>
                                </a:lnTo>
                                <a:lnTo>
                                  <a:pt x="426999" y="204000"/>
                                </a:lnTo>
                                <a:close/>
                              </a:path>
                              <a:path w="429895" h="277495">
                                <a:moveTo>
                                  <a:pt x="429641" y="220116"/>
                                </a:moveTo>
                                <a:lnTo>
                                  <a:pt x="429552" y="215595"/>
                                </a:lnTo>
                                <a:lnTo>
                                  <a:pt x="422871" y="212940"/>
                                </a:lnTo>
                                <a:lnTo>
                                  <a:pt x="417791" y="222846"/>
                                </a:lnTo>
                                <a:lnTo>
                                  <a:pt x="407073" y="219671"/>
                                </a:lnTo>
                                <a:lnTo>
                                  <a:pt x="400989" y="229844"/>
                                </a:lnTo>
                                <a:lnTo>
                                  <a:pt x="392658" y="227355"/>
                                </a:lnTo>
                                <a:lnTo>
                                  <a:pt x="386029" y="238594"/>
                                </a:lnTo>
                                <a:lnTo>
                                  <a:pt x="376643" y="236474"/>
                                </a:lnTo>
                                <a:lnTo>
                                  <a:pt x="369912" y="246380"/>
                                </a:lnTo>
                                <a:lnTo>
                                  <a:pt x="366661" y="244919"/>
                                </a:lnTo>
                                <a:lnTo>
                                  <a:pt x="366407" y="248780"/>
                                </a:lnTo>
                                <a:lnTo>
                                  <a:pt x="371398" y="251142"/>
                                </a:lnTo>
                                <a:lnTo>
                                  <a:pt x="378675" y="241363"/>
                                </a:lnTo>
                                <a:lnTo>
                                  <a:pt x="387819" y="242938"/>
                                </a:lnTo>
                                <a:lnTo>
                                  <a:pt x="394169" y="232105"/>
                                </a:lnTo>
                                <a:lnTo>
                                  <a:pt x="402501" y="234619"/>
                                </a:lnTo>
                                <a:lnTo>
                                  <a:pt x="408584" y="224459"/>
                                </a:lnTo>
                                <a:lnTo>
                                  <a:pt x="419303" y="227596"/>
                                </a:lnTo>
                                <a:lnTo>
                                  <a:pt x="424332" y="217678"/>
                                </a:lnTo>
                                <a:lnTo>
                                  <a:pt x="429641" y="220116"/>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2" y="6"/>
                            <a:ext cx="448309" cy="419100"/>
                          </a:xfrm>
                          <a:custGeom>
                            <a:avLst/>
                            <a:gdLst/>
                            <a:ahLst/>
                            <a:cxnLst/>
                            <a:rect l="l" t="t" r="r" b="b"/>
                            <a:pathLst>
                              <a:path w="448309" h="419100">
                                <a:moveTo>
                                  <a:pt x="19011" y="84226"/>
                                </a:moveTo>
                                <a:lnTo>
                                  <a:pt x="16370" y="90627"/>
                                </a:lnTo>
                                <a:lnTo>
                                  <a:pt x="15875" y="112610"/>
                                </a:lnTo>
                                <a:lnTo>
                                  <a:pt x="18338" y="103009"/>
                                </a:lnTo>
                                <a:lnTo>
                                  <a:pt x="18694" y="101104"/>
                                </a:lnTo>
                                <a:lnTo>
                                  <a:pt x="18897" y="90627"/>
                                </a:lnTo>
                                <a:lnTo>
                                  <a:pt x="19011" y="84226"/>
                                </a:lnTo>
                                <a:close/>
                              </a:path>
                              <a:path w="448309" h="419100">
                                <a:moveTo>
                                  <a:pt x="28270" y="289420"/>
                                </a:moveTo>
                                <a:lnTo>
                                  <a:pt x="27406" y="289737"/>
                                </a:lnTo>
                                <a:lnTo>
                                  <a:pt x="27622" y="290220"/>
                                </a:lnTo>
                                <a:lnTo>
                                  <a:pt x="28105" y="290385"/>
                                </a:lnTo>
                                <a:lnTo>
                                  <a:pt x="28270" y="289420"/>
                                </a:lnTo>
                                <a:close/>
                              </a:path>
                              <a:path w="448309" h="419100">
                                <a:moveTo>
                                  <a:pt x="29438" y="291630"/>
                                </a:moveTo>
                                <a:lnTo>
                                  <a:pt x="28587" y="291846"/>
                                </a:lnTo>
                                <a:lnTo>
                                  <a:pt x="28740" y="292379"/>
                                </a:lnTo>
                                <a:lnTo>
                                  <a:pt x="29171" y="292544"/>
                                </a:lnTo>
                                <a:lnTo>
                                  <a:pt x="29438" y="291630"/>
                                </a:lnTo>
                                <a:close/>
                              </a:path>
                              <a:path w="448309" h="419100">
                                <a:moveTo>
                                  <a:pt x="30683" y="293509"/>
                                </a:moveTo>
                                <a:lnTo>
                                  <a:pt x="29667" y="293509"/>
                                </a:lnTo>
                                <a:lnTo>
                                  <a:pt x="29933" y="294322"/>
                                </a:lnTo>
                                <a:lnTo>
                                  <a:pt x="30467" y="294690"/>
                                </a:lnTo>
                                <a:lnTo>
                                  <a:pt x="30683" y="293509"/>
                                </a:lnTo>
                                <a:close/>
                              </a:path>
                              <a:path w="448309" h="419100">
                                <a:moveTo>
                                  <a:pt x="31483" y="298653"/>
                                </a:moveTo>
                                <a:lnTo>
                                  <a:pt x="31051" y="298221"/>
                                </a:lnTo>
                                <a:lnTo>
                                  <a:pt x="30251" y="299186"/>
                                </a:lnTo>
                                <a:lnTo>
                                  <a:pt x="31381" y="299351"/>
                                </a:lnTo>
                                <a:lnTo>
                                  <a:pt x="31483" y="298653"/>
                                </a:lnTo>
                                <a:close/>
                              </a:path>
                              <a:path w="448309" h="419100">
                                <a:moveTo>
                                  <a:pt x="31978" y="295490"/>
                                </a:moveTo>
                                <a:lnTo>
                                  <a:pt x="30797" y="295592"/>
                                </a:lnTo>
                                <a:lnTo>
                                  <a:pt x="30899" y="296240"/>
                                </a:lnTo>
                                <a:lnTo>
                                  <a:pt x="31483" y="296621"/>
                                </a:lnTo>
                                <a:lnTo>
                                  <a:pt x="31978" y="295490"/>
                                </a:lnTo>
                                <a:close/>
                              </a:path>
                              <a:path w="448309" h="419100">
                                <a:moveTo>
                                  <a:pt x="32829" y="297040"/>
                                </a:moveTo>
                                <a:lnTo>
                                  <a:pt x="31762" y="297522"/>
                                </a:lnTo>
                                <a:lnTo>
                                  <a:pt x="32080" y="298119"/>
                                </a:lnTo>
                                <a:lnTo>
                                  <a:pt x="32664" y="298272"/>
                                </a:lnTo>
                                <a:lnTo>
                                  <a:pt x="32829" y="297040"/>
                                </a:lnTo>
                                <a:close/>
                              </a:path>
                              <a:path w="448309" h="419100">
                                <a:moveTo>
                                  <a:pt x="33108" y="48996"/>
                                </a:moveTo>
                                <a:lnTo>
                                  <a:pt x="33032" y="48818"/>
                                </a:lnTo>
                                <a:lnTo>
                                  <a:pt x="28371" y="40081"/>
                                </a:lnTo>
                                <a:lnTo>
                                  <a:pt x="27571" y="45161"/>
                                </a:lnTo>
                                <a:lnTo>
                                  <a:pt x="27482" y="45745"/>
                                </a:lnTo>
                                <a:lnTo>
                                  <a:pt x="31686" y="51511"/>
                                </a:lnTo>
                                <a:lnTo>
                                  <a:pt x="31978" y="50914"/>
                                </a:lnTo>
                                <a:lnTo>
                                  <a:pt x="33108" y="48996"/>
                                </a:lnTo>
                                <a:close/>
                              </a:path>
                              <a:path w="448309" h="419100">
                                <a:moveTo>
                                  <a:pt x="34544" y="298284"/>
                                </a:moveTo>
                                <a:lnTo>
                                  <a:pt x="32816" y="299402"/>
                                </a:lnTo>
                                <a:lnTo>
                                  <a:pt x="33248" y="300215"/>
                                </a:lnTo>
                                <a:lnTo>
                                  <a:pt x="34163" y="300215"/>
                                </a:lnTo>
                                <a:lnTo>
                                  <a:pt x="34544" y="298284"/>
                                </a:lnTo>
                                <a:close/>
                              </a:path>
                              <a:path w="448309" h="419100">
                                <a:moveTo>
                                  <a:pt x="37769" y="59880"/>
                                </a:moveTo>
                                <a:lnTo>
                                  <a:pt x="34912" y="52781"/>
                                </a:lnTo>
                                <a:lnTo>
                                  <a:pt x="33870" y="54508"/>
                                </a:lnTo>
                                <a:lnTo>
                                  <a:pt x="37769" y="59880"/>
                                </a:lnTo>
                                <a:close/>
                              </a:path>
                              <a:path w="448309" h="419100">
                                <a:moveTo>
                                  <a:pt x="40284" y="304444"/>
                                </a:moveTo>
                                <a:close/>
                              </a:path>
                              <a:path w="448309" h="419100">
                                <a:moveTo>
                                  <a:pt x="44373" y="309448"/>
                                </a:moveTo>
                                <a:lnTo>
                                  <a:pt x="43992" y="308914"/>
                                </a:lnTo>
                                <a:lnTo>
                                  <a:pt x="43408" y="309448"/>
                                </a:lnTo>
                                <a:lnTo>
                                  <a:pt x="44043" y="309930"/>
                                </a:lnTo>
                                <a:lnTo>
                                  <a:pt x="43865" y="309664"/>
                                </a:lnTo>
                                <a:lnTo>
                                  <a:pt x="43662" y="309448"/>
                                </a:lnTo>
                                <a:lnTo>
                                  <a:pt x="44373" y="309448"/>
                                </a:lnTo>
                                <a:close/>
                              </a:path>
                              <a:path w="448309" h="419100">
                                <a:moveTo>
                                  <a:pt x="45999" y="312293"/>
                                </a:moveTo>
                                <a:lnTo>
                                  <a:pt x="45656" y="312293"/>
                                </a:lnTo>
                                <a:lnTo>
                                  <a:pt x="45974" y="312585"/>
                                </a:lnTo>
                                <a:lnTo>
                                  <a:pt x="45999" y="312293"/>
                                </a:lnTo>
                                <a:close/>
                              </a:path>
                              <a:path w="448309" h="419100">
                                <a:moveTo>
                                  <a:pt x="47320" y="311594"/>
                                </a:moveTo>
                                <a:lnTo>
                                  <a:pt x="46824" y="310515"/>
                                </a:lnTo>
                                <a:lnTo>
                                  <a:pt x="46367" y="311594"/>
                                </a:lnTo>
                                <a:lnTo>
                                  <a:pt x="46024" y="312026"/>
                                </a:lnTo>
                                <a:lnTo>
                                  <a:pt x="45999" y="312293"/>
                                </a:lnTo>
                                <a:lnTo>
                                  <a:pt x="46596" y="312293"/>
                                </a:lnTo>
                                <a:lnTo>
                                  <a:pt x="46202" y="312026"/>
                                </a:lnTo>
                                <a:lnTo>
                                  <a:pt x="46405" y="312026"/>
                                </a:lnTo>
                                <a:lnTo>
                                  <a:pt x="47320" y="311594"/>
                                </a:lnTo>
                                <a:close/>
                              </a:path>
                              <a:path w="448309" h="419100">
                                <a:moveTo>
                                  <a:pt x="48069" y="312026"/>
                                </a:moveTo>
                                <a:lnTo>
                                  <a:pt x="46405" y="312026"/>
                                </a:lnTo>
                                <a:lnTo>
                                  <a:pt x="46672" y="312293"/>
                                </a:lnTo>
                                <a:lnTo>
                                  <a:pt x="47739" y="312293"/>
                                </a:lnTo>
                                <a:lnTo>
                                  <a:pt x="48069" y="312026"/>
                                </a:lnTo>
                                <a:close/>
                              </a:path>
                              <a:path w="448309" h="419100">
                                <a:moveTo>
                                  <a:pt x="48742" y="314693"/>
                                </a:moveTo>
                                <a:lnTo>
                                  <a:pt x="48425" y="314693"/>
                                </a:lnTo>
                                <a:lnTo>
                                  <a:pt x="48653" y="314871"/>
                                </a:lnTo>
                                <a:lnTo>
                                  <a:pt x="48742" y="314693"/>
                                </a:lnTo>
                                <a:close/>
                              </a:path>
                              <a:path w="448309" h="419100">
                                <a:moveTo>
                                  <a:pt x="50241" y="313575"/>
                                </a:moveTo>
                                <a:lnTo>
                                  <a:pt x="49999" y="313296"/>
                                </a:lnTo>
                                <a:lnTo>
                                  <a:pt x="50215" y="312851"/>
                                </a:lnTo>
                                <a:lnTo>
                                  <a:pt x="50038" y="312572"/>
                                </a:lnTo>
                                <a:lnTo>
                                  <a:pt x="49657" y="312851"/>
                                </a:lnTo>
                                <a:lnTo>
                                  <a:pt x="49149" y="313296"/>
                                </a:lnTo>
                                <a:lnTo>
                                  <a:pt x="49123" y="313931"/>
                                </a:lnTo>
                                <a:lnTo>
                                  <a:pt x="49784" y="313931"/>
                                </a:lnTo>
                                <a:lnTo>
                                  <a:pt x="49250" y="313575"/>
                                </a:lnTo>
                                <a:lnTo>
                                  <a:pt x="49453" y="313575"/>
                                </a:lnTo>
                                <a:lnTo>
                                  <a:pt x="49809" y="313296"/>
                                </a:lnTo>
                                <a:lnTo>
                                  <a:pt x="50241" y="313575"/>
                                </a:lnTo>
                                <a:close/>
                              </a:path>
                              <a:path w="448309" h="419100">
                                <a:moveTo>
                                  <a:pt x="50749" y="312305"/>
                                </a:moveTo>
                                <a:lnTo>
                                  <a:pt x="50088" y="312305"/>
                                </a:lnTo>
                                <a:lnTo>
                                  <a:pt x="50025" y="312572"/>
                                </a:lnTo>
                                <a:lnTo>
                                  <a:pt x="50711" y="312572"/>
                                </a:lnTo>
                                <a:lnTo>
                                  <a:pt x="50749" y="312305"/>
                                </a:lnTo>
                                <a:close/>
                              </a:path>
                              <a:path w="448309" h="419100">
                                <a:moveTo>
                                  <a:pt x="50863" y="311988"/>
                                </a:moveTo>
                                <a:close/>
                              </a:path>
                              <a:path w="448309" h="419100">
                                <a:moveTo>
                                  <a:pt x="51104" y="314236"/>
                                </a:moveTo>
                                <a:lnTo>
                                  <a:pt x="49174" y="314236"/>
                                </a:lnTo>
                                <a:lnTo>
                                  <a:pt x="49784" y="314667"/>
                                </a:lnTo>
                                <a:lnTo>
                                  <a:pt x="48958" y="314236"/>
                                </a:lnTo>
                                <a:lnTo>
                                  <a:pt x="49174" y="314236"/>
                                </a:lnTo>
                                <a:lnTo>
                                  <a:pt x="49123" y="313931"/>
                                </a:lnTo>
                                <a:lnTo>
                                  <a:pt x="48755" y="314236"/>
                                </a:lnTo>
                                <a:lnTo>
                                  <a:pt x="48742" y="314693"/>
                                </a:lnTo>
                                <a:lnTo>
                                  <a:pt x="49822" y="314693"/>
                                </a:lnTo>
                                <a:lnTo>
                                  <a:pt x="50609" y="314693"/>
                                </a:lnTo>
                                <a:lnTo>
                                  <a:pt x="51104" y="314236"/>
                                </a:lnTo>
                                <a:close/>
                              </a:path>
                              <a:path w="448309" h="419100">
                                <a:moveTo>
                                  <a:pt x="51257" y="313931"/>
                                </a:moveTo>
                                <a:lnTo>
                                  <a:pt x="50927" y="313575"/>
                                </a:lnTo>
                                <a:lnTo>
                                  <a:pt x="50241" y="313575"/>
                                </a:lnTo>
                                <a:lnTo>
                                  <a:pt x="49453" y="313575"/>
                                </a:lnTo>
                                <a:lnTo>
                                  <a:pt x="49847" y="313931"/>
                                </a:lnTo>
                                <a:lnTo>
                                  <a:pt x="51257" y="313931"/>
                                </a:lnTo>
                                <a:close/>
                              </a:path>
                              <a:path w="448309" h="419100">
                                <a:moveTo>
                                  <a:pt x="55410" y="84124"/>
                                </a:moveTo>
                                <a:lnTo>
                                  <a:pt x="33312" y="38811"/>
                                </a:lnTo>
                                <a:lnTo>
                                  <a:pt x="33782" y="40081"/>
                                </a:lnTo>
                                <a:lnTo>
                                  <a:pt x="51638" y="78943"/>
                                </a:lnTo>
                                <a:lnTo>
                                  <a:pt x="55410" y="84124"/>
                                </a:lnTo>
                                <a:close/>
                              </a:path>
                              <a:path w="448309" h="419100">
                                <a:moveTo>
                                  <a:pt x="62611" y="351345"/>
                                </a:moveTo>
                                <a:lnTo>
                                  <a:pt x="57492" y="351345"/>
                                </a:lnTo>
                                <a:lnTo>
                                  <a:pt x="55537" y="353771"/>
                                </a:lnTo>
                                <a:lnTo>
                                  <a:pt x="59588" y="356362"/>
                                </a:lnTo>
                                <a:lnTo>
                                  <a:pt x="59474" y="356069"/>
                                </a:lnTo>
                                <a:lnTo>
                                  <a:pt x="59359" y="355130"/>
                                </a:lnTo>
                                <a:lnTo>
                                  <a:pt x="59283" y="354482"/>
                                </a:lnTo>
                                <a:lnTo>
                                  <a:pt x="59397" y="355130"/>
                                </a:lnTo>
                                <a:lnTo>
                                  <a:pt x="59486" y="355714"/>
                                </a:lnTo>
                                <a:lnTo>
                                  <a:pt x="59588" y="356362"/>
                                </a:lnTo>
                                <a:lnTo>
                                  <a:pt x="59677" y="356908"/>
                                </a:lnTo>
                                <a:lnTo>
                                  <a:pt x="59728" y="357276"/>
                                </a:lnTo>
                                <a:lnTo>
                                  <a:pt x="59905" y="356908"/>
                                </a:lnTo>
                                <a:lnTo>
                                  <a:pt x="60502" y="353771"/>
                                </a:lnTo>
                                <a:lnTo>
                                  <a:pt x="60680" y="352818"/>
                                </a:lnTo>
                                <a:lnTo>
                                  <a:pt x="60744" y="352501"/>
                                </a:lnTo>
                                <a:lnTo>
                                  <a:pt x="61099" y="354482"/>
                                </a:lnTo>
                                <a:lnTo>
                                  <a:pt x="61163" y="354799"/>
                                </a:lnTo>
                                <a:lnTo>
                                  <a:pt x="61264" y="355396"/>
                                </a:lnTo>
                                <a:lnTo>
                                  <a:pt x="61391" y="356069"/>
                                </a:lnTo>
                                <a:lnTo>
                                  <a:pt x="61582" y="355714"/>
                                </a:lnTo>
                                <a:lnTo>
                                  <a:pt x="62255" y="352818"/>
                                </a:lnTo>
                                <a:lnTo>
                                  <a:pt x="62331" y="352501"/>
                                </a:lnTo>
                                <a:lnTo>
                                  <a:pt x="62611" y="351345"/>
                                </a:lnTo>
                                <a:close/>
                              </a:path>
                              <a:path w="448309" h="419100">
                                <a:moveTo>
                                  <a:pt x="67564" y="175920"/>
                                </a:moveTo>
                                <a:lnTo>
                                  <a:pt x="59588" y="193370"/>
                                </a:lnTo>
                                <a:lnTo>
                                  <a:pt x="59397" y="193903"/>
                                </a:lnTo>
                                <a:lnTo>
                                  <a:pt x="59309" y="196392"/>
                                </a:lnTo>
                                <a:lnTo>
                                  <a:pt x="59232" y="198831"/>
                                </a:lnTo>
                                <a:lnTo>
                                  <a:pt x="59143" y="201371"/>
                                </a:lnTo>
                                <a:lnTo>
                                  <a:pt x="59055" y="203911"/>
                                </a:lnTo>
                                <a:lnTo>
                                  <a:pt x="58953" y="206451"/>
                                </a:lnTo>
                                <a:lnTo>
                                  <a:pt x="58864" y="208991"/>
                                </a:lnTo>
                                <a:lnTo>
                                  <a:pt x="58775" y="211531"/>
                                </a:lnTo>
                                <a:lnTo>
                                  <a:pt x="58737" y="212801"/>
                                </a:lnTo>
                                <a:lnTo>
                                  <a:pt x="58648" y="215341"/>
                                </a:lnTo>
                                <a:lnTo>
                                  <a:pt x="58559" y="217881"/>
                                </a:lnTo>
                                <a:lnTo>
                                  <a:pt x="58470" y="220421"/>
                                </a:lnTo>
                                <a:lnTo>
                                  <a:pt x="58381" y="222796"/>
                                </a:lnTo>
                                <a:lnTo>
                                  <a:pt x="58293" y="225501"/>
                                </a:lnTo>
                                <a:lnTo>
                                  <a:pt x="58204" y="228041"/>
                                </a:lnTo>
                                <a:lnTo>
                                  <a:pt x="58115" y="230581"/>
                                </a:lnTo>
                                <a:lnTo>
                                  <a:pt x="58026" y="233121"/>
                                </a:lnTo>
                                <a:lnTo>
                                  <a:pt x="57937" y="235661"/>
                                </a:lnTo>
                                <a:lnTo>
                                  <a:pt x="57835" y="238201"/>
                                </a:lnTo>
                                <a:lnTo>
                                  <a:pt x="57746" y="240741"/>
                                </a:lnTo>
                                <a:lnTo>
                                  <a:pt x="57658" y="243281"/>
                                </a:lnTo>
                                <a:lnTo>
                                  <a:pt x="57569" y="245821"/>
                                </a:lnTo>
                                <a:lnTo>
                                  <a:pt x="57531" y="247091"/>
                                </a:lnTo>
                                <a:lnTo>
                                  <a:pt x="57404" y="250545"/>
                                </a:lnTo>
                                <a:lnTo>
                                  <a:pt x="57302" y="253441"/>
                                </a:lnTo>
                                <a:lnTo>
                                  <a:pt x="57264" y="254711"/>
                                </a:lnTo>
                                <a:lnTo>
                                  <a:pt x="57175" y="257251"/>
                                </a:lnTo>
                                <a:lnTo>
                                  <a:pt x="57086" y="259791"/>
                                </a:lnTo>
                                <a:lnTo>
                                  <a:pt x="56997" y="262331"/>
                                </a:lnTo>
                                <a:lnTo>
                                  <a:pt x="56908" y="264871"/>
                                </a:lnTo>
                                <a:lnTo>
                                  <a:pt x="56794" y="267944"/>
                                </a:lnTo>
                                <a:lnTo>
                                  <a:pt x="56680" y="271221"/>
                                </a:lnTo>
                                <a:lnTo>
                                  <a:pt x="56591" y="273761"/>
                                </a:lnTo>
                                <a:lnTo>
                                  <a:pt x="56502" y="276301"/>
                                </a:lnTo>
                                <a:lnTo>
                                  <a:pt x="56413" y="278841"/>
                                </a:lnTo>
                                <a:lnTo>
                                  <a:pt x="56324" y="281381"/>
                                </a:lnTo>
                                <a:lnTo>
                                  <a:pt x="56197" y="284746"/>
                                </a:lnTo>
                                <a:lnTo>
                                  <a:pt x="56375" y="283921"/>
                                </a:lnTo>
                                <a:lnTo>
                                  <a:pt x="67564" y="175920"/>
                                </a:lnTo>
                                <a:close/>
                              </a:path>
                              <a:path w="448309" h="419100">
                                <a:moveTo>
                                  <a:pt x="67691" y="361391"/>
                                </a:moveTo>
                                <a:lnTo>
                                  <a:pt x="67297" y="360121"/>
                                </a:lnTo>
                                <a:lnTo>
                                  <a:pt x="63385" y="360121"/>
                                </a:lnTo>
                                <a:lnTo>
                                  <a:pt x="63461" y="361162"/>
                                </a:lnTo>
                                <a:lnTo>
                                  <a:pt x="63550" y="362534"/>
                                </a:lnTo>
                                <a:lnTo>
                                  <a:pt x="63665" y="364058"/>
                                </a:lnTo>
                                <a:lnTo>
                                  <a:pt x="63754" y="365226"/>
                                </a:lnTo>
                                <a:lnTo>
                                  <a:pt x="65798" y="361391"/>
                                </a:lnTo>
                                <a:lnTo>
                                  <a:pt x="67691" y="361391"/>
                                </a:lnTo>
                                <a:close/>
                              </a:path>
                              <a:path w="448309" h="419100">
                                <a:moveTo>
                                  <a:pt x="73660" y="355130"/>
                                </a:moveTo>
                                <a:lnTo>
                                  <a:pt x="67106" y="355130"/>
                                </a:lnTo>
                                <a:lnTo>
                                  <a:pt x="70700" y="357593"/>
                                </a:lnTo>
                                <a:lnTo>
                                  <a:pt x="65633" y="356362"/>
                                </a:lnTo>
                                <a:lnTo>
                                  <a:pt x="65443" y="356362"/>
                                </a:lnTo>
                                <a:lnTo>
                                  <a:pt x="66751" y="359194"/>
                                </a:lnTo>
                                <a:lnTo>
                                  <a:pt x="66865" y="359422"/>
                                </a:lnTo>
                                <a:lnTo>
                                  <a:pt x="67297" y="360121"/>
                                </a:lnTo>
                                <a:lnTo>
                                  <a:pt x="67691" y="361162"/>
                                </a:lnTo>
                                <a:lnTo>
                                  <a:pt x="67691" y="361391"/>
                                </a:lnTo>
                                <a:lnTo>
                                  <a:pt x="68046" y="362534"/>
                                </a:lnTo>
                                <a:lnTo>
                                  <a:pt x="68364" y="361391"/>
                                </a:lnTo>
                                <a:lnTo>
                                  <a:pt x="68783" y="359422"/>
                                </a:lnTo>
                                <a:lnTo>
                                  <a:pt x="68910" y="358851"/>
                                </a:lnTo>
                                <a:lnTo>
                                  <a:pt x="69837" y="362534"/>
                                </a:lnTo>
                                <a:lnTo>
                                  <a:pt x="70116" y="361391"/>
                                </a:lnTo>
                                <a:lnTo>
                                  <a:pt x="70497" y="359422"/>
                                </a:lnTo>
                                <a:lnTo>
                                  <a:pt x="70612" y="358851"/>
                                </a:lnTo>
                                <a:lnTo>
                                  <a:pt x="70726" y="358216"/>
                                </a:lnTo>
                                <a:lnTo>
                                  <a:pt x="70840" y="357682"/>
                                </a:lnTo>
                                <a:lnTo>
                                  <a:pt x="72351" y="361162"/>
                                </a:lnTo>
                                <a:lnTo>
                                  <a:pt x="72453" y="361391"/>
                                </a:lnTo>
                                <a:lnTo>
                                  <a:pt x="72834" y="359422"/>
                                </a:lnTo>
                                <a:lnTo>
                                  <a:pt x="72936" y="358851"/>
                                </a:lnTo>
                                <a:lnTo>
                                  <a:pt x="73063" y="358216"/>
                                </a:lnTo>
                                <a:lnTo>
                                  <a:pt x="73164" y="357682"/>
                                </a:lnTo>
                                <a:lnTo>
                                  <a:pt x="73253" y="357276"/>
                                </a:lnTo>
                                <a:lnTo>
                                  <a:pt x="73317" y="356908"/>
                                </a:lnTo>
                                <a:lnTo>
                                  <a:pt x="73431" y="356362"/>
                                </a:lnTo>
                                <a:lnTo>
                                  <a:pt x="73482" y="356069"/>
                                </a:lnTo>
                                <a:lnTo>
                                  <a:pt x="73558" y="355714"/>
                                </a:lnTo>
                                <a:lnTo>
                                  <a:pt x="73660" y="355130"/>
                                </a:lnTo>
                                <a:close/>
                              </a:path>
                              <a:path w="448309" h="419100">
                                <a:moveTo>
                                  <a:pt x="76847" y="352501"/>
                                </a:moveTo>
                                <a:lnTo>
                                  <a:pt x="67995" y="352501"/>
                                </a:lnTo>
                                <a:lnTo>
                                  <a:pt x="73660" y="355130"/>
                                </a:lnTo>
                                <a:lnTo>
                                  <a:pt x="73723" y="355396"/>
                                </a:lnTo>
                                <a:lnTo>
                                  <a:pt x="73837" y="356362"/>
                                </a:lnTo>
                                <a:lnTo>
                                  <a:pt x="73939" y="357276"/>
                                </a:lnTo>
                                <a:lnTo>
                                  <a:pt x="74053" y="358216"/>
                                </a:lnTo>
                                <a:lnTo>
                                  <a:pt x="74168" y="359194"/>
                                </a:lnTo>
                                <a:lnTo>
                                  <a:pt x="74282" y="360121"/>
                                </a:lnTo>
                                <a:lnTo>
                                  <a:pt x="76733" y="352818"/>
                                </a:lnTo>
                                <a:lnTo>
                                  <a:pt x="76847" y="352501"/>
                                </a:lnTo>
                                <a:close/>
                              </a:path>
                              <a:path w="448309" h="419100">
                                <a:moveTo>
                                  <a:pt x="77012" y="367741"/>
                                </a:moveTo>
                                <a:lnTo>
                                  <a:pt x="76263" y="365226"/>
                                </a:lnTo>
                                <a:lnTo>
                                  <a:pt x="76073" y="365226"/>
                                </a:lnTo>
                                <a:lnTo>
                                  <a:pt x="72021" y="366471"/>
                                </a:lnTo>
                                <a:lnTo>
                                  <a:pt x="72351" y="368706"/>
                                </a:lnTo>
                                <a:lnTo>
                                  <a:pt x="72440" y="369150"/>
                                </a:lnTo>
                                <a:lnTo>
                                  <a:pt x="73088" y="371589"/>
                                </a:lnTo>
                                <a:lnTo>
                                  <a:pt x="73660" y="370281"/>
                                </a:lnTo>
                                <a:lnTo>
                                  <a:pt x="74815" y="367741"/>
                                </a:lnTo>
                                <a:lnTo>
                                  <a:pt x="77012" y="367741"/>
                                </a:lnTo>
                                <a:close/>
                              </a:path>
                              <a:path w="448309" h="419100">
                                <a:moveTo>
                                  <a:pt x="77800" y="364058"/>
                                </a:moveTo>
                                <a:lnTo>
                                  <a:pt x="72885" y="364058"/>
                                </a:lnTo>
                                <a:lnTo>
                                  <a:pt x="76263" y="365226"/>
                                </a:lnTo>
                                <a:lnTo>
                                  <a:pt x="77431" y="368706"/>
                                </a:lnTo>
                                <a:lnTo>
                                  <a:pt x="77609" y="367741"/>
                                </a:lnTo>
                                <a:lnTo>
                                  <a:pt x="77673" y="366471"/>
                                </a:lnTo>
                                <a:lnTo>
                                  <a:pt x="77749" y="365226"/>
                                </a:lnTo>
                                <a:lnTo>
                                  <a:pt x="77800" y="364058"/>
                                </a:lnTo>
                                <a:close/>
                              </a:path>
                              <a:path w="448309" h="419100">
                                <a:moveTo>
                                  <a:pt x="80238" y="355396"/>
                                </a:moveTo>
                                <a:lnTo>
                                  <a:pt x="79971" y="354799"/>
                                </a:lnTo>
                                <a:lnTo>
                                  <a:pt x="77673" y="355130"/>
                                </a:lnTo>
                                <a:lnTo>
                                  <a:pt x="78778" y="355130"/>
                                </a:lnTo>
                                <a:lnTo>
                                  <a:pt x="80238" y="355396"/>
                                </a:lnTo>
                                <a:close/>
                              </a:path>
                              <a:path w="448309" h="419100">
                                <a:moveTo>
                                  <a:pt x="85305" y="132791"/>
                                </a:moveTo>
                                <a:lnTo>
                                  <a:pt x="82054" y="133108"/>
                                </a:lnTo>
                                <a:lnTo>
                                  <a:pt x="84391" y="137871"/>
                                </a:lnTo>
                                <a:lnTo>
                                  <a:pt x="84467" y="138036"/>
                                </a:lnTo>
                                <a:lnTo>
                                  <a:pt x="84823" y="137871"/>
                                </a:lnTo>
                                <a:lnTo>
                                  <a:pt x="84937" y="136601"/>
                                </a:lnTo>
                                <a:lnTo>
                                  <a:pt x="85064" y="135331"/>
                                </a:lnTo>
                                <a:lnTo>
                                  <a:pt x="85178" y="134061"/>
                                </a:lnTo>
                                <a:lnTo>
                                  <a:pt x="85305" y="132791"/>
                                </a:lnTo>
                                <a:close/>
                              </a:path>
                              <a:path w="448309" h="419100">
                                <a:moveTo>
                                  <a:pt x="85394" y="385521"/>
                                </a:moveTo>
                                <a:lnTo>
                                  <a:pt x="84861" y="386092"/>
                                </a:lnTo>
                                <a:lnTo>
                                  <a:pt x="81470" y="390601"/>
                                </a:lnTo>
                                <a:lnTo>
                                  <a:pt x="81838" y="391401"/>
                                </a:lnTo>
                                <a:lnTo>
                                  <a:pt x="85394" y="385521"/>
                                </a:lnTo>
                                <a:close/>
                              </a:path>
                              <a:path w="448309" h="419100">
                                <a:moveTo>
                                  <a:pt x="87693" y="375361"/>
                                </a:moveTo>
                                <a:lnTo>
                                  <a:pt x="87617" y="372821"/>
                                </a:lnTo>
                                <a:lnTo>
                                  <a:pt x="87579" y="371589"/>
                                </a:lnTo>
                                <a:lnTo>
                                  <a:pt x="87312" y="371589"/>
                                </a:lnTo>
                                <a:lnTo>
                                  <a:pt x="83400" y="372821"/>
                                </a:lnTo>
                                <a:lnTo>
                                  <a:pt x="84150" y="375361"/>
                                </a:lnTo>
                                <a:lnTo>
                                  <a:pt x="85026" y="377634"/>
                                </a:lnTo>
                                <a:lnTo>
                                  <a:pt x="85140" y="377952"/>
                                </a:lnTo>
                                <a:lnTo>
                                  <a:pt x="85191" y="377634"/>
                                </a:lnTo>
                                <a:lnTo>
                                  <a:pt x="86309" y="372821"/>
                                </a:lnTo>
                                <a:lnTo>
                                  <a:pt x="87693" y="375361"/>
                                </a:lnTo>
                                <a:close/>
                              </a:path>
                              <a:path w="448309" h="419100">
                                <a:moveTo>
                                  <a:pt x="89154" y="400761"/>
                                </a:moveTo>
                                <a:lnTo>
                                  <a:pt x="85953" y="399618"/>
                                </a:lnTo>
                                <a:lnTo>
                                  <a:pt x="85661" y="399618"/>
                                </a:lnTo>
                                <a:lnTo>
                                  <a:pt x="81838" y="391401"/>
                                </a:lnTo>
                                <a:lnTo>
                                  <a:pt x="80975" y="392798"/>
                                </a:lnTo>
                                <a:lnTo>
                                  <a:pt x="80860" y="393306"/>
                                </a:lnTo>
                                <a:lnTo>
                                  <a:pt x="84823" y="400621"/>
                                </a:lnTo>
                                <a:lnTo>
                                  <a:pt x="84912" y="400761"/>
                                </a:lnTo>
                                <a:lnTo>
                                  <a:pt x="89154" y="400761"/>
                                </a:lnTo>
                                <a:close/>
                              </a:path>
                              <a:path w="448309" h="419100">
                                <a:moveTo>
                                  <a:pt x="89369" y="375361"/>
                                </a:moveTo>
                                <a:lnTo>
                                  <a:pt x="89268" y="374091"/>
                                </a:lnTo>
                                <a:lnTo>
                                  <a:pt x="89179" y="372821"/>
                                </a:lnTo>
                                <a:lnTo>
                                  <a:pt x="89077" y="371589"/>
                                </a:lnTo>
                                <a:lnTo>
                                  <a:pt x="88988" y="370281"/>
                                </a:lnTo>
                                <a:lnTo>
                                  <a:pt x="83731" y="370281"/>
                                </a:lnTo>
                                <a:lnTo>
                                  <a:pt x="87807" y="371589"/>
                                </a:lnTo>
                                <a:lnTo>
                                  <a:pt x="87579" y="371589"/>
                                </a:lnTo>
                                <a:lnTo>
                                  <a:pt x="89369" y="375361"/>
                                </a:lnTo>
                                <a:close/>
                              </a:path>
                              <a:path w="448309" h="419100">
                                <a:moveTo>
                                  <a:pt x="91567" y="362534"/>
                                </a:moveTo>
                                <a:lnTo>
                                  <a:pt x="91503" y="360756"/>
                                </a:lnTo>
                                <a:lnTo>
                                  <a:pt x="90919" y="360756"/>
                                </a:lnTo>
                                <a:lnTo>
                                  <a:pt x="91567" y="362534"/>
                                </a:lnTo>
                                <a:close/>
                              </a:path>
                              <a:path w="448309" h="419100">
                                <a:moveTo>
                                  <a:pt x="93002" y="66751"/>
                                </a:moveTo>
                                <a:lnTo>
                                  <a:pt x="92227" y="67183"/>
                                </a:lnTo>
                                <a:lnTo>
                                  <a:pt x="91046" y="69773"/>
                                </a:lnTo>
                                <a:lnTo>
                                  <a:pt x="91465" y="69291"/>
                                </a:lnTo>
                                <a:lnTo>
                                  <a:pt x="93002" y="66751"/>
                                </a:lnTo>
                                <a:close/>
                              </a:path>
                              <a:path w="448309" h="419100">
                                <a:moveTo>
                                  <a:pt x="98171" y="339826"/>
                                </a:moveTo>
                                <a:lnTo>
                                  <a:pt x="97688" y="339407"/>
                                </a:lnTo>
                                <a:lnTo>
                                  <a:pt x="96507" y="338531"/>
                                </a:lnTo>
                                <a:lnTo>
                                  <a:pt x="97586" y="340194"/>
                                </a:lnTo>
                                <a:lnTo>
                                  <a:pt x="98171" y="339826"/>
                                </a:lnTo>
                                <a:close/>
                              </a:path>
                              <a:path w="448309" h="419100">
                                <a:moveTo>
                                  <a:pt x="98691" y="400761"/>
                                </a:moveTo>
                                <a:lnTo>
                                  <a:pt x="89154" y="400761"/>
                                </a:lnTo>
                                <a:lnTo>
                                  <a:pt x="96227" y="403313"/>
                                </a:lnTo>
                                <a:lnTo>
                                  <a:pt x="98691" y="400761"/>
                                </a:lnTo>
                                <a:close/>
                              </a:path>
                              <a:path w="448309" h="419100">
                                <a:moveTo>
                                  <a:pt x="99733" y="302971"/>
                                </a:moveTo>
                                <a:lnTo>
                                  <a:pt x="99606" y="302691"/>
                                </a:lnTo>
                                <a:lnTo>
                                  <a:pt x="96278" y="297891"/>
                                </a:lnTo>
                                <a:lnTo>
                                  <a:pt x="87109" y="263601"/>
                                </a:lnTo>
                                <a:lnTo>
                                  <a:pt x="87299" y="264871"/>
                                </a:lnTo>
                                <a:lnTo>
                                  <a:pt x="95199" y="297891"/>
                                </a:lnTo>
                                <a:lnTo>
                                  <a:pt x="99733" y="302971"/>
                                </a:lnTo>
                                <a:close/>
                              </a:path>
                              <a:path w="448309" h="419100">
                                <a:moveTo>
                                  <a:pt x="101942" y="54203"/>
                                </a:moveTo>
                                <a:lnTo>
                                  <a:pt x="101079" y="54508"/>
                                </a:lnTo>
                                <a:lnTo>
                                  <a:pt x="88226" y="59131"/>
                                </a:lnTo>
                                <a:lnTo>
                                  <a:pt x="97218" y="57277"/>
                                </a:lnTo>
                                <a:lnTo>
                                  <a:pt x="100101" y="55321"/>
                                </a:lnTo>
                                <a:lnTo>
                                  <a:pt x="101434" y="54508"/>
                                </a:lnTo>
                                <a:lnTo>
                                  <a:pt x="101942" y="54203"/>
                                </a:lnTo>
                                <a:close/>
                              </a:path>
                              <a:path w="448309" h="419100">
                                <a:moveTo>
                                  <a:pt x="106451" y="391401"/>
                                </a:moveTo>
                                <a:lnTo>
                                  <a:pt x="105308" y="390601"/>
                                </a:lnTo>
                                <a:lnTo>
                                  <a:pt x="99377" y="386791"/>
                                </a:lnTo>
                                <a:lnTo>
                                  <a:pt x="97396" y="385521"/>
                                </a:lnTo>
                                <a:lnTo>
                                  <a:pt x="95732" y="384454"/>
                                </a:lnTo>
                                <a:lnTo>
                                  <a:pt x="94907" y="384454"/>
                                </a:lnTo>
                                <a:lnTo>
                                  <a:pt x="85153" y="388175"/>
                                </a:lnTo>
                                <a:lnTo>
                                  <a:pt x="92964" y="385521"/>
                                </a:lnTo>
                                <a:lnTo>
                                  <a:pt x="97472" y="386791"/>
                                </a:lnTo>
                                <a:lnTo>
                                  <a:pt x="94792" y="393966"/>
                                </a:lnTo>
                                <a:lnTo>
                                  <a:pt x="95173" y="393306"/>
                                </a:lnTo>
                                <a:lnTo>
                                  <a:pt x="98437" y="386791"/>
                                </a:lnTo>
                                <a:lnTo>
                                  <a:pt x="106451" y="391401"/>
                                </a:lnTo>
                                <a:close/>
                              </a:path>
                              <a:path w="448309" h="419100">
                                <a:moveTo>
                                  <a:pt x="108204" y="312496"/>
                                </a:moveTo>
                                <a:lnTo>
                                  <a:pt x="100253" y="303555"/>
                                </a:lnTo>
                                <a:lnTo>
                                  <a:pt x="100584" y="304088"/>
                                </a:lnTo>
                                <a:lnTo>
                                  <a:pt x="104228" y="309321"/>
                                </a:lnTo>
                                <a:lnTo>
                                  <a:pt x="108204" y="312496"/>
                                </a:lnTo>
                                <a:close/>
                              </a:path>
                              <a:path w="448309" h="419100">
                                <a:moveTo>
                                  <a:pt x="108585" y="375640"/>
                                </a:moveTo>
                                <a:lnTo>
                                  <a:pt x="107607" y="372198"/>
                                </a:lnTo>
                                <a:lnTo>
                                  <a:pt x="104660" y="373494"/>
                                </a:lnTo>
                                <a:lnTo>
                                  <a:pt x="104343" y="373646"/>
                                </a:lnTo>
                                <a:lnTo>
                                  <a:pt x="104559" y="374510"/>
                                </a:lnTo>
                                <a:lnTo>
                                  <a:pt x="105308" y="377139"/>
                                </a:lnTo>
                                <a:lnTo>
                                  <a:pt x="108585" y="375640"/>
                                </a:lnTo>
                                <a:close/>
                              </a:path>
                              <a:path w="448309" h="419100">
                                <a:moveTo>
                                  <a:pt x="114312" y="247865"/>
                                </a:moveTo>
                                <a:lnTo>
                                  <a:pt x="113055" y="250545"/>
                                </a:lnTo>
                                <a:lnTo>
                                  <a:pt x="114300" y="248361"/>
                                </a:lnTo>
                                <a:lnTo>
                                  <a:pt x="114312" y="247865"/>
                                </a:lnTo>
                                <a:close/>
                              </a:path>
                              <a:path w="448309" h="419100">
                                <a:moveTo>
                                  <a:pt x="119481" y="385064"/>
                                </a:moveTo>
                                <a:lnTo>
                                  <a:pt x="119075" y="382714"/>
                                </a:lnTo>
                                <a:lnTo>
                                  <a:pt x="118414" y="383552"/>
                                </a:lnTo>
                                <a:lnTo>
                                  <a:pt x="117779" y="384454"/>
                                </a:lnTo>
                                <a:lnTo>
                                  <a:pt x="118300" y="384454"/>
                                </a:lnTo>
                                <a:lnTo>
                                  <a:pt x="119481" y="385064"/>
                                </a:lnTo>
                                <a:close/>
                              </a:path>
                              <a:path w="448309" h="419100">
                                <a:moveTo>
                                  <a:pt x="126898" y="158000"/>
                                </a:moveTo>
                                <a:lnTo>
                                  <a:pt x="119329" y="149301"/>
                                </a:lnTo>
                                <a:lnTo>
                                  <a:pt x="124345" y="158000"/>
                                </a:lnTo>
                                <a:lnTo>
                                  <a:pt x="124460" y="158191"/>
                                </a:lnTo>
                                <a:lnTo>
                                  <a:pt x="126898" y="158000"/>
                                </a:lnTo>
                                <a:close/>
                              </a:path>
                              <a:path w="448309" h="419100">
                                <a:moveTo>
                                  <a:pt x="131495" y="403377"/>
                                </a:moveTo>
                                <a:lnTo>
                                  <a:pt x="125183" y="403377"/>
                                </a:lnTo>
                                <a:lnTo>
                                  <a:pt x="112839" y="395452"/>
                                </a:lnTo>
                                <a:lnTo>
                                  <a:pt x="111772" y="394766"/>
                                </a:lnTo>
                                <a:lnTo>
                                  <a:pt x="111772" y="395452"/>
                                </a:lnTo>
                                <a:lnTo>
                                  <a:pt x="111417" y="395693"/>
                                </a:lnTo>
                                <a:lnTo>
                                  <a:pt x="111061" y="395452"/>
                                </a:lnTo>
                                <a:lnTo>
                                  <a:pt x="111772" y="395452"/>
                                </a:lnTo>
                                <a:lnTo>
                                  <a:pt x="111772" y="394766"/>
                                </a:lnTo>
                                <a:lnTo>
                                  <a:pt x="107378" y="391934"/>
                                </a:lnTo>
                                <a:lnTo>
                                  <a:pt x="107226" y="391934"/>
                                </a:lnTo>
                                <a:lnTo>
                                  <a:pt x="98691" y="400761"/>
                                </a:lnTo>
                                <a:lnTo>
                                  <a:pt x="103962" y="400761"/>
                                </a:lnTo>
                                <a:lnTo>
                                  <a:pt x="110591" y="396252"/>
                                </a:lnTo>
                                <a:lnTo>
                                  <a:pt x="112280" y="396252"/>
                                </a:lnTo>
                                <a:lnTo>
                                  <a:pt x="124802" y="404583"/>
                                </a:lnTo>
                                <a:lnTo>
                                  <a:pt x="131495" y="403377"/>
                                </a:lnTo>
                                <a:close/>
                              </a:path>
                              <a:path w="448309" h="419100">
                                <a:moveTo>
                                  <a:pt x="132854" y="391934"/>
                                </a:moveTo>
                                <a:lnTo>
                                  <a:pt x="119481" y="385064"/>
                                </a:lnTo>
                                <a:lnTo>
                                  <a:pt x="120573" y="391401"/>
                                </a:lnTo>
                                <a:lnTo>
                                  <a:pt x="120675" y="391934"/>
                                </a:lnTo>
                                <a:lnTo>
                                  <a:pt x="132854" y="391934"/>
                                </a:lnTo>
                                <a:close/>
                              </a:path>
                              <a:path w="448309" h="419100">
                                <a:moveTo>
                                  <a:pt x="139700" y="329730"/>
                                </a:moveTo>
                                <a:lnTo>
                                  <a:pt x="134937" y="327634"/>
                                </a:lnTo>
                                <a:lnTo>
                                  <a:pt x="135597" y="327990"/>
                                </a:lnTo>
                                <a:lnTo>
                                  <a:pt x="136499" y="328422"/>
                                </a:lnTo>
                                <a:lnTo>
                                  <a:pt x="136359" y="328422"/>
                                </a:lnTo>
                                <a:lnTo>
                                  <a:pt x="134581" y="331508"/>
                                </a:lnTo>
                                <a:lnTo>
                                  <a:pt x="137464" y="331508"/>
                                </a:lnTo>
                                <a:lnTo>
                                  <a:pt x="139407" y="329730"/>
                                </a:lnTo>
                                <a:lnTo>
                                  <a:pt x="139700" y="329730"/>
                                </a:lnTo>
                                <a:close/>
                              </a:path>
                              <a:path w="448309" h="419100">
                                <a:moveTo>
                                  <a:pt x="140017" y="398411"/>
                                </a:moveTo>
                                <a:lnTo>
                                  <a:pt x="139865" y="398411"/>
                                </a:lnTo>
                                <a:lnTo>
                                  <a:pt x="132080" y="403275"/>
                                </a:lnTo>
                                <a:lnTo>
                                  <a:pt x="138569" y="402120"/>
                                </a:lnTo>
                                <a:lnTo>
                                  <a:pt x="139001" y="402120"/>
                                </a:lnTo>
                                <a:lnTo>
                                  <a:pt x="140017" y="398411"/>
                                </a:lnTo>
                                <a:close/>
                              </a:path>
                              <a:path w="448309" h="419100">
                                <a:moveTo>
                                  <a:pt x="140258" y="330911"/>
                                </a:moveTo>
                                <a:lnTo>
                                  <a:pt x="138595" y="331508"/>
                                </a:lnTo>
                                <a:lnTo>
                                  <a:pt x="139712" y="331508"/>
                                </a:lnTo>
                                <a:lnTo>
                                  <a:pt x="140258" y="330911"/>
                                </a:lnTo>
                                <a:close/>
                              </a:path>
                              <a:path w="448309" h="419100">
                                <a:moveTo>
                                  <a:pt x="146202" y="398411"/>
                                </a:moveTo>
                                <a:lnTo>
                                  <a:pt x="146062" y="398411"/>
                                </a:lnTo>
                                <a:lnTo>
                                  <a:pt x="146075" y="399059"/>
                                </a:lnTo>
                                <a:lnTo>
                                  <a:pt x="146202" y="398411"/>
                                </a:lnTo>
                                <a:close/>
                              </a:path>
                              <a:path w="448309" h="419100">
                                <a:moveTo>
                                  <a:pt x="146227" y="276301"/>
                                </a:moveTo>
                                <a:lnTo>
                                  <a:pt x="144272" y="267944"/>
                                </a:lnTo>
                                <a:lnTo>
                                  <a:pt x="134442" y="250901"/>
                                </a:lnTo>
                                <a:lnTo>
                                  <a:pt x="135585" y="253441"/>
                                </a:lnTo>
                                <a:lnTo>
                                  <a:pt x="146227" y="276301"/>
                                </a:lnTo>
                                <a:close/>
                              </a:path>
                              <a:path w="448309" h="419100">
                                <a:moveTo>
                                  <a:pt x="147980" y="400621"/>
                                </a:moveTo>
                                <a:lnTo>
                                  <a:pt x="147866" y="399821"/>
                                </a:lnTo>
                                <a:lnTo>
                                  <a:pt x="147320" y="397560"/>
                                </a:lnTo>
                                <a:lnTo>
                                  <a:pt x="147205" y="397103"/>
                                </a:lnTo>
                                <a:lnTo>
                                  <a:pt x="143560" y="397103"/>
                                </a:lnTo>
                                <a:lnTo>
                                  <a:pt x="146786" y="398411"/>
                                </a:lnTo>
                                <a:lnTo>
                                  <a:pt x="146342" y="398411"/>
                                </a:lnTo>
                                <a:lnTo>
                                  <a:pt x="147980" y="400621"/>
                                </a:lnTo>
                                <a:close/>
                              </a:path>
                              <a:path w="448309" h="419100">
                                <a:moveTo>
                                  <a:pt x="150964" y="397103"/>
                                </a:moveTo>
                                <a:lnTo>
                                  <a:pt x="150761" y="396506"/>
                                </a:lnTo>
                                <a:lnTo>
                                  <a:pt x="150596" y="395452"/>
                                </a:lnTo>
                                <a:lnTo>
                                  <a:pt x="150482" y="394754"/>
                                </a:lnTo>
                                <a:lnTo>
                                  <a:pt x="150431" y="394411"/>
                                </a:lnTo>
                                <a:lnTo>
                                  <a:pt x="150355" y="393966"/>
                                </a:lnTo>
                                <a:lnTo>
                                  <a:pt x="150253" y="393306"/>
                                </a:lnTo>
                                <a:lnTo>
                                  <a:pt x="150164" y="392798"/>
                                </a:lnTo>
                                <a:lnTo>
                                  <a:pt x="150101" y="392353"/>
                                </a:lnTo>
                                <a:lnTo>
                                  <a:pt x="150025" y="391934"/>
                                </a:lnTo>
                                <a:lnTo>
                                  <a:pt x="149593" y="391934"/>
                                </a:lnTo>
                                <a:lnTo>
                                  <a:pt x="144500" y="393141"/>
                                </a:lnTo>
                                <a:lnTo>
                                  <a:pt x="148361" y="394411"/>
                                </a:lnTo>
                                <a:lnTo>
                                  <a:pt x="145008" y="395452"/>
                                </a:lnTo>
                                <a:lnTo>
                                  <a:pt x="143700" y="395452"/>
                                </a:lnTo>
                                <a:lnTo>
                                  <a:pt x="146024" y="396506"/>
                                </a:lnTo>
                                <a:lnTo>
                                  <a:pt x="147421" y="397103"/>
                                </a:lnTo>
                                <a:lnTo>
                                  <a:pt x="149326" y="398233"/>
                                </a:lnTo>
                                <a:lnTo>
                                  <a:pt x="148780" y="395452"/>
                                </a:lnTo>
                                <a:lnTo>
                                  <a:pt x="148678" y="394944"/>
                                </a:lnTo>
                                <a:lnTo>
                                  <a:pt x="148577" y="394411"/>
                                </a:lnTo>
                                <a:lnTo>
                                  <a:pt x="150964" y="397103"/>
                                </a:lnTo>
                                <a:close/>
                              </a:path>
                              <a:path w="448309" h="419100">
                                <a:moveTo>
                                  <a:pt x="152793" y="395452"/>
                                </a:moveTo>
                                <a:lnTo>
                                  <a:pt x="152704" y="394411"/>
                                </a:lnTo>
                                <a:lnTo>
                                  <a:pt x="151866" y="390601"/>
                                </a:lnTo>
                                <a:lnTo>
                                  <a:pt x="151739" y="390055"/>
                                </a:lnTo>
                                <a:lnTo>
                                  <a:pt x="151638" y="389585"/>
                                </a:lnTo>
                                <a:lnTo>
                                  <a:pt x="151599" y="389420"/>
                                </a:lnTo>
                                <a:lnTo>
                                  <a:pt x="150939" y="389420"/>
                                </a:lnTo>
                                <a:lnTo>
                                  <a:pt x="144602" y="390601"/>
                                </a:lnTo>
                                <a:lnTo>
                                  <a:pt x="150025" y="391934"/>
                                </a:lnTo>
                                <a:lnTo>
                                  <a:pt x="152793" y="395452"/>
                                </a:lnTo>
                                <a:close/>
                              </a:path>
                              <a:path w="448309" h="419100">
                                <a:moveTo>
                                  <a:pt x="159156" y="400621"/>
                                </a:moveTo>
                                <a:lnTo>
                                  <a:pt x="159067" y="399059"/>
                                </a:lnTo>
                                <a:lnTo>
                                  <a:pt x="159004" y="398411"/>
                                </a:lnTo>
                                <a:lnTo>
                                  <a:pt x="158902" y="397560"/>
                                </a:lnTo>
                                <a:lnTo>
                                  <a:pt x="158851" y="397103"/>
                                </a:lnTo>
                                <a:lnTo>
                                  <a:pt x="154520" y="397103"/>
                                </a:lnTo>
                                <a:lnTo>
                                  <a:pt x="155765" y="399059"/>
                                </a:lnTo>
                                <a:lnTo>
                                  <a:pt x="156032" y="399618"/>
                                </a:lnTo>
                                <a:lnTo>
                                  <a:pt x="155981" y="400304"/>
                                </a:lnTo>
                                <a:lnTo>
                                  <a:pt x="155854" y="402120"/>
                                </a:lnTo>
                                <a:lnTo>
                                  <a:pt x="156032" y="401751"/>
                                </a:lnTo>
                                <a:lnTo>
                                  <a:pt x="156133" y="401193"/>
                                </a:lnTo>
                                <a:lnTo>
                                  <a:pt x="156210" y="400761"/>
                                </a:lnTo>
                                <a:lnTo>
                                  <a:pt x="157975" y="402120"/>
                                </a:lnTo>
                                <a:lnTo>
                                  <a:pt x="157822" y="401751"/>
                                </a:lnTo>
                                <a:lnTo>
                                  <a:pt x="157746" y="401193"/>
                                </a:lnTo>
                                <a:lnTo>
                                  <a:pt x="157683" y="400761"/>
                                </a:lnTo>
                                <a:lnTo>
                                  <a:pt x="157619" y="400304"/>
                                </a:lnTo>
                                <a:lnTo>
                                  <a:pt x="157518" y="399618"/>
                                </a:lnTo>
                                <a:lnTo>
                                  <a:pt x="157441" y="399059"/>
                                </a:lnTo>
                                <a:lnTo>
                                  <a:pt x="157353" y="398411"/>
                                </a:lnTo>
                                <a:lnTo>
                                  <a:pt x="159156" y="400621"/>
                                </a:lnTo>
                                <a:close/>
                              </a:path>
                              <a:path w="448309" h="419100">
                                <a:moveTo>
                                  <a:pt x="160197" y="389420"/>
                                </a:moveTo>
                                <a:lnTo>
                                  <a:pt x="160096" y="388175"/>
                                </a:lnTo>
                                <a:lnTo>
                                  <a:pt x="160032" y="387362"/>
                                </a:lnTo>
                                <a:lnTo>
                                  <a:pt x="159169" y="387362"/>
                                </a:lnTo>
                                <a:lnTo>
                                  <a:pt x="159042" y="387134"/>
                                </a:lnTo>
                                <a:lnTo>
                                  <a:pt x="160197" y="389420"/>
                                </a:lnTo>
                                <a:close/>
                              </a:path>
                              <a:path w="448309" h="419100">
                                <a:moveTo>
                                  <a:pt x="163195" y="398411"/>
                                </a:moveTo>
                                <a:lnTo>
                                  <a:pt x="162991" y="397560"/>
                                </a:lnTo>
                                <a:lnTo>
                                  <a:pt x="162864" y="396506"/>
                                </a:lnTo>
                                <a:lnTo>
                                  <a:pt x="162737" y="395452"/>
                                </a:lnTo>
                                <a:lnTo>
                                  <a:pt x="162623" y="394411"/>
                                </a:lnTo>
                                <a:lnTo>
                                  <a:pt x="162560" y="393966"/>
                                </a:lnTo>
                                <a:lnTo>
                                  <a:pt x="162471" y="393141"/>
                                </a:lnTo>
                                <a:lnTo>
                                  <a:pt x="162369" y="392353"/>
                                </a:lnTo>
                                <a:lnTo>
                                  <a:pt x="162318" y="391934"/>
                                </a:lnTo>
                                <a:lnTo>
                                  <a:pt x="161810" y="391934"/>
                                </a:lnTo>
                                <a:lnTo>
                                  <a:pt x="155244" y="393141"/>
                                </a:lnTo>
                                <a:lnTo>
                                  <a:pt x="160337" y="394411"/>
                                </a:lnTo>
                                <a:lnTo>
                                  <a:pt x="155879" y="395452"/>
                                </a:lnTo>
                                <a:lnTo>
                                  <a:pt x="154139" y="395452"/>
                                </a:lnTo>
                                <a:lnTo>
                                  <a:pt x="159118" y="397103"/>
                                </a:lnTo>
                                <a:lnTo>
                                  <a:pt x="158953" y="397103"/>
                                </a:lnTo>
                                <a:lnTo>
                                  <a:pt x="160909" y="399618"/>
                                </a:lnTo>
                                <a:lnTo>
                                  <a:pt x="160794" y="399059"/>
                                </a:lnTo>
                                <a:lnTo>
                                  <a:pt x="160693" y="397103"/>
                                </a:lnTo>
                                <a:lnTo>
                                  <a:pt x="160566" y="394754"/>
                                </a:lnTo>
                                <a:lnTo>
                                  <a:pt x="160553" y="394411"/>
                                </a:lnTo>
                                <a:lnTo>
                                  <a:pt x="163195" y="398411"/>
                                </a:lnTo>
                                <a:close/>
                              </a:path>
                              <a:path w="448309" h="419100">
                                <a:moveTo>
                                  <a:pt x="165214" y="304241"/>
                                </a:moveTo>
                                <a:lnTo>
                                  <a:pt x="164312" y="302691"/>
                                </a:lnTo>
                                <a:lnTo>
                                  <a:pt x="162890" y="304241"/>
                                </a:lnTo>
                                <a:lnTo>
                                  <a:pt x="165214" y="304241"/>
                                </a:lnTo>
                                <a:close/>
                              </a:path>
                              <a:path w="448309" h="419100">
                                <a:moveTo>
                                  <a:pt x="168325" y="329387"/>
                                </a:moveTo>
                                <a:lnTo>
                                  <a:pt x="167284" y="328422"/>
                                </a:lnTo>
                                <a:lnTo>
                                  <a:pt x="167932" y="329184"/>
                                </a:lnTo>
                                <a:lnTo>
                                  <a:pt x="168122" y="329387"/>
                                </a:lnTo>
                                <a:lnTo>
                                  <a:pt x="168325" y="329387"/>
                                </a:lnTo>
                                <a:close/>
                              </a:path>
                              <a:path w="448309" h="419100">
                                <a:moveTo>
                                  <a:pt x="171450" y="328422"/>
                                </a:moveTo>
                                <a:lnTo>
                                  <a:pt x="169621" y="329184"/>
                                </a:lnTo>
                                <a:lnTo>
                                  <a:pt x="168833" y="329539"/>
                                </a:lnTo>
                                <a:lnTo>
                                  <a:pt x="168833" y="329869"/>
                                </a:lnTo>
                                <a:lnTo>
                                  <a:pt x="168541" y="329730"/>
                                </a:lnTo>
                                <a:lnTo>
                                  <a:pt x="168694" y="329730"/>
                                </a:lnTo>
                                <a:lnTo>
                                  <a:pt x="168833" y="329869"/>
                                </a:lnTo>
                                <a:lnTo>
                                  <a:pt x="168833" y="329539"/>
                                </a:lnTo>
                                <a:lnTo>
                                  <a:pt x="168465" y="329704"/>
                                </a:lnTo>
                                <a:lnTo>
                                  <a:pt x="165862" y="328422"/>
                                </a:lnTo>
                                <a:lnTo>
                                  <a:pt x="166547" y="329184"/>
                                </a:lnTo>
                                <a:lnTo>
                                  <a:pt x="168224" y="330911"/>
                                </a:lnTo>
                                <a:lnTo>
                                  <a:pt x="165633" y="329730"/>
                                </a:lnTo>
                                <a:lnTo>
                                  <a:pt x="165582" y="329869"/>
                                </a:lnTo>
                                <a:lnTo>
                                  <a:pt x="167195" y="332244"/>
                                </a:lnTo>
                                <a:lnTo>
                                  <a:pt x="169697" y="332244"/>
                                </a:lnTo>
                                <a:lnTo>
                                  <a:pt x="171348" y="330911"/>
                                </a:lnTo>
                                <a:lnTo>
                                  <a:pt x="171386" y="329869"/>
                                </a:lnTo>
                                <a:lnTo>
                                  <a:pt x="171450" y="328422"/>
                                </a:lnTo>
                                <a:close/>
                              </a:path>
                              <a:path w="448309" h="419100">
                                <a:moveTo>
                                  <a:pt x="173024" y="90170"/>
                                </a:moveTo>
                                <a:lnTo>
                                  <a:pt x="172758" y="90170"/>
                                </a:lnTo>
                                <a:lnTo>
                                  <a:pt x="172605" y="90424"/>
                                </a:lnTo>
                                <a:lnTo>
                                  <a:pt x="173024" y="90170"/>
                                </a:lnTo>
                                <a:close/>
                              </a:path>
                              <a:path w="448309" h="419100">
                                <a:moveTo>
                                  <a:pt x="178765" y="380225"/>
                                </a:moveTo>
                                <a:lnTo>
                                  <a:pt x="175742" y="376631"/>
                                </a:lnTo>
                                <a:lnTo>
                                  <a:pt x="175679" y="377190"/>
                                </a:lnTo>
                                <a:lnTo>
                                  <a:pt x="175552" y="378409"/>
                                </a:lnTo>
                                <a:lnTo>
                                  <a:pt x="175437" y="379564"/>
                                </a:lnTo>
                                <a:lnTo>
                                  <a:pt x="178765" y="380225"/>
                                </a:lnTo>
                                <a:close/>
                              </a:path>
                              <a:path w="448309" h="419100">
                                <a:moveTo>
                                  <a:pt x="179095" y="380606"/>
                                </a:moveTo>
                                <a:lnTo>
                                  <a:pt x="178955" y="380453"/>
                                </a:lnTo>
                                <a:lnTo>
                                  <a:pt x="178435" y="380606"/>
                                </a:lnTo>
                                <a:lnTo>
                                  <a:pt x="179095" y="380606"/>
                                </a:lnTo>
                                <a:close/>
                              </a:path>
                              <a:path w="448309" h="419100">
                                <a:moveTo>
                                  <a:pt x="182587" y="403377"/>
                                </a:moveTo>
                                <a:lnTo>
                                  <a:pt x="182194" y="402564"/>
                                </a:lnTo>
                                <a:lnTo>
                                  <a:pt x="181914" y="402120"/>
                                </a:lnTo>
                                <a:lnTo>
                                  <a:pt x="178142" y="402120"/>
                                </a:lnTo>
                                <a:lnTo>
                                  <a:pt x="179285" y="404444"/>
                                </a:lnTo>
                                <a:lnTo>
                                  <a:pt x="179628" y="405218"/>
                                </a:lnTo>
                                <a:lnTo>
                                  <a:pt x="179501" y="404583"/>
                                </a:lnTo>
                                <a:lnTo>
                                  <a:pt x="182587" y="403377"/>
                                </a:lnTo>
                                <a:close/>
                              </a:path>
                              <a:path w="448309" h="419100">
                                <a:moveTo>
                                  <a:pt x="183159" y="379171"/>
                                </a:moveTo>
                                <a:lnTo>
                                  <a:pt x="179324" y="380339"/>
                                </a:lnTo>
                                <a:lnTo>
                                  <a:pt x="180721" y="380606"/>
                                </a:lnTo>
                                <a:lnTo>
                                  <a:pt x="183159" y="379171"/>
                                </a:lnTo>
                                <a:close/>
                              </a:path>
                              <a:path w="448309" h="419100">
                                <a:moveTo>
                                  <a:pt x="183400" y="403377"/>
                                </a:moveTo>
                                <a:lnTo>
                                  <a:pt x="182829" y="403377"/>
                                </a:lnTo>
                                <a:lnTo>
                                  <a:pt x="182791" y="403555"/>
                                </a:lnTo>
                                <a:lnTo>
                                  <a:pt x="183337" y="404444"/>
                                </a:lnTo>
                                <a:lnTo>
                                  <a:pt x="183400" y="403377"/>
                                </a:lnTo>
                                <a:close/>
                              </a:path>
                              <a:path w="448309" h="419100">
                                <a:moveTo>
                                  <a:pt x="191058" y="382638"/>
                                </a:moveTo>
                                <a:lnTo>
                                  <a:pt x="187401" y="380606"/>
                                </a:lnTo>
                                <a:lnTo>
                                  <a:pt x="187121" y="380606"/>
                                </a:lnTo>
                                <a:lnTo>
                                  <a:pt x="187121" y="381863"/>
                                </a:lnTo>
                                <a:lnTo>
                                  <a:pt x="191058" y="382638"/>
                                </a:lnTo>
                                <a:close/>
                              </a:path>
                              <a:path w="448309" h="419100">
                                <a:moveTo>
                                  <a:pt x="191998" y="403377"/>
                                </a:moveTo>
                                <a:lnTo>
                                  <a:pt x="191655" y="403377"/>
                                </a:lnTo>
                                <a:lnTo>
                                  <a:pt x="187540" y="404583"/>
                                </a:lnTo>
                                <a:lnTo>
                                  <a:pt x="190385" y="404583"/>
                                </a:lnTo>
                                <a:lnTo>
                                  <a:pt x="188010" y="405485"/>
                                </a:lnTo>
                                <a:lnTo>
                                  <a:pt x="187096" y="405879"/>
                                </a:lnTo>
                                <a:lnTo>
                                  <a:pt x="188112" y="407162"/>
                                </a:lnTo>
                                <a:lnTo>
                                  <a:pt x="188887" y="409473"/>
                                </a:lnTo>
                                <a:lnTo>
                                  <a:pt x="189344" y="408381"/>
                                </a:lnTo>
                                <a:lnTo>
                                  <a:pt x="190563" y="404583"/>
                                </a:lnTo>
                                <a:lnTo>
                                  <a:pt x="191808" y="407162"/>
                                </a:lnTo>
                                <a:lnTo>
                                  <a:pt x="191935" y="404583"/>
                                </a:lnTo>
                                <a:lnTo>
                                  <a:pt x="191998" y="403377"/>
                                </a:lnTo>
                                <a:close/>
                              </a:path>
                              <a:path w="448309" h="419100">
                                <a:moveTo>
                                  <a:pt x="193636" y="407162"/>
                                </a:moveTo>
                                <a:lnTo>
                                  <a:pt x="193560" y="402120"/>
                                </a:lnTo>
                                <a:lnTo>
                                  <a:pt x="188226" y="402120"/>
                                </a:lnTo>
                                <a:lnTo>
                                  <a:pt x="191998" y="403377"/>
                                </a:lnTo>
                                <a:lnTo>
                                  <a:pt x="193636" y="407162"/>
                                </a:lnTo>
                                <a:close/>
                              </a:path>
                              <a:path w="448309" h="419100">
                                <a:moveTo>
                                  <a:pt x="194208" y="353771"/>
                                </a:moveTo>
                                <a:lnTo>
                                  <a:pt x="191782" y="349059"/>
                                </a:lnTo>
                                <a:lnTo>
                                  <a:pt x="191693" y="348894"/>
                                </a:lnTo>
                                <a:lnTo>
                                  <a:pt x="192532" y="348894"/>
                                </a:lnTo>
                                <a:lnTo>
                                  <a:pt x="191211" y="347675"/>
                                </a:lnTo>
                                <a:lnTo>
                                  <a:pt x="191160" y="347840"/>
                                </a:lnTo>
                                <a:lnTo>
                                  <a:pt x="191643" y="348805"/>
                                </a:lnTo>
                                <a:lnTo>
                                  <a:pt x="186055" y="348183"/>
                                </a:lnTo>
                                <a:lnTo>
                                  <a:pt x="183883" y="351345"/>
                                </a:lnTo>
                                <a:lnTo>
                                  <a:pt x="184378" y="351345"/>
                                </a:lnTo>
                                <a:lnTo>
                                  <a:pt x="194208" y="353771"/>
                                </a:lnTo>
                                <a:close/>
                              </a:path>
                              <a:path w="448309" h="419100">
                                <a:moveTo>
                                  <a:pt x="195135" y="351282"/>
                                </a:moveTo>
                                <a:lnTo>
                                  <a:pt x="194868" y="350837"/>
                                </a:lnTo>
                                <a:lnTo>
                                  <a:pt x="194005" y="349059"/>
                                </a:lnTo>
                                <a:lnTo>
                                  <a:pt x="192532" y="348894"/>
                                </a:lnTo>
                                <a:lnTo>
                                  <a:pt x="195110" y="351282"/>
                                </a:lnTo>
                                <a:close/>
                              </a:path>
                              <a:path w="448309" h="419100">
                                <a:moveTo>
                                  <a:pt x="195516" y="400761"/>
                                </a:moveTo>
                                <a:lnTo>
                                  <a:pt x="190080" y="400761"/>
                                </a:lnTo>
                                <a:lnTo>
                                  <a:pt x="189280" y="400761"/>
                                </a:lnTo>
                                <a:lnTo>
                                  <a:pt x="193979" y="402120"/>
                                </a:lnTo>
                                <a:lnTo>
                                  <a:pt x="193586" y="402120"/>
                                </a:lnTo>
                                <a:lnTo>
                                  <a:pt x="195402" y="405879"/>
                                </a:lnTo>
                                <a:lnTo>
                                  <a:pt x="195516" y="400761"/>
                                </a:lnTo>
                                <a:close/>
                              </a:path>
                              <a:path w="448309" h="419100">
                                <a:moveTo>
                                  <a:pt x="195541" y="399618"/>
                                </a:moveTo>
                                <a:lnTo>
                                  <a:pt x="194691" y="399618"/>
                                </a:lnTo>
                                <a:lnTo>
                                  <a:pt x="190068" y="400621"/>
                                </a:lnTo>
                                <a:lnTo>
                                  <a:pt x="195516" y="400621"/>
                                </a:lnTo>
                                <a:lnTo>
                                  <a:pt x="195541" y="399618"/>
                                </a:lnTo>
                                <a:close/>
                              </a:path>
                              <a:path w="448309" h="419100">
                                <a:moveTo>
                                  <a:pt x="198031" y="359371"/>
                                </a:moveTo>
                                <a:lnTo>
                                  <a:pt x="197853" y="359257"/>
                                </a:lnTo>
                                <a:lnTo>
                                  <a:pt x="196697" y="358889"/>
                                </a:lnTo>
                                <a:lnTo>
                                  <a:pt x="195122" y="358457"/>
                                </a:lnTo>
                                <a:lnTo>
                                  <a:pt x="194043" y="358025"/>
                                </a:lnTo>
                                <a:lnTo>
                                  <a:pt x="192265" y="357441"/>
                                </a:lnTo>
                                <a:lnTo>
                                  <a:pt x="192036" y="357428"/>
                                </a:lnTo>
                                <a:lnTo>
                                  <a:pt x="191922" y="357759"/>
                                </a:lnTo>
                                <a:lnTo>
                                  <a:pt x="192087" y="357886"/>
                                </a:lnTo>
                                <a:lnTo>
                                  <a:pt x="193382" y="358305"/>
                                </a:lnTo>
                                <a:lnTo>
                                  <a:pt x="193497" y="358724"/>
                                </a:lnTo>
                                <a:lnTo>
                                  <a:pt x="193255" y="359486"/>
                                </a:lnTo>
                                <a:lnTo>
                                  <a:pt x="193001" y="359981"/>
                                </a:lnTo>
                                <a:lnTo>
                                  <a:pt x="186512" y="369062"/>
                                </a:lnTo>
                                <a:lnTo>
                                  <a:pt x="185496" y="370573"/>
                                </a:lnTo>
                                <a:lnTo>
                                  <a:pt x="183946" y="354850"/>
                                </a:lnTo>
                                <a:lnTo>
                                  <a:pt x="183451" y="354685"/>
                                </a:lnTo>
                                <a:lnTo>
                                  <a:pt x="183222" y="354838"/>
                                </a:lnTo>
                                <a:lnTo>
                                  <a:pt x="173367" y="366826"/>
                                </a:lnTo>
                                <a:lnTo>
                                  <a:pt x="173291" y="356870"/>
                                </a:lnTo>
                                <a:lnTo>
                                  <a:pt x="173443" y="352907"/>
                                </a:lnTo>
                                <a:lnTo>
                                  <a:pt x="173634" y="352310"/>
                                </a:lnTo>
                                <a:lnTo>
                                  <a:pt x="173748" y="352145"/>
                                </a:lnTo>
                                <a:lnTo>
                                  <a:pt x="174231" y="352082"/>
                                </a:lnTo>
                                <a:lnTo>
                                  <a:pt x="175183" y="352361"/>
                                </a:lnTo>
                                <a:lnTo>
                                  <a:pt x="175298" y="352018"/>
                                </a:lnTo>
                                <a:lnTo>
                                  <a:pt x="175145" y="351878"/>
                                </a:lnTo>
                                <a:lnTo>
                                  <a:pt x="173253" y="351256"/>
                                </a:lnTo>
                                <a:lnTo>
                                  <a:pt x="171602" y="350812"/>
                                </a:lnTo>
                                <a:lnTo>
                                  <a:pt x="170180" y="350266"/>
                                </a:lnTo>
                                <a:lnTo>
                                  <a:pt x="168440" y="349694"/>
                                </a:lnTo>
                                <a:lnTo>
                                  <a:pt x="168211" y="349694"/>
                                </a:lnTo>
                                <a:lnTo>
                                  <a:pt x="168084" y="350062"/>
                                </a:lnTo>
                                <a:lnTo>
                                  <a:pt x="169252" y="350520"/>
                                </a:lnTo>
                                <a:lnTo>
                                  <a:pt x="169773" y="351155"/>
                                </a:lnTo>
                                <a:lnTo>
                                  <a:pt x="169862" y="351853"/>
                                </a:lnTo>
                                <a:lnTo>
                                  <a:pt x="170281" y="371309"/>
                                </a:lnTo>
                                <a:lnTo>
                                  <a:pt x="170332" y="371640"/>
                                </a:lnTo>
                                <a:lnTo>
                                  <a:pt x="170903" y="371817"/>
                                </a:lnTo>
                                <a:lnTo>
                                  <a:pt x="173850" y="368757"/>
                                </a:lnTo>
                                <a:lnTo>
                                  <a:pt x="181140" y="359918"/>
                                </a:lnTo>
                                <a:lnTo>
                                  <a:pt x="182740" y="375666"/>
                                </a:lnTo>
                                <a:lnTo>
                                  <a:pt x="183337" y="375856"/>
                                </a:lnTo>
                                <a:lnTo>
                                  <a:pt x="191998" y="364426"/>
                                </a:lnTo>
                                <a:lnTo>
                                  <a:pt x="195249" y="360400"/>
                                </a:lnTo>
                                <a:lnTo>
                                  <a:pt x="195859" y="359498"/>
                                </a:lnTo>
                                <a:lnTo>
                                  <a:pt x="196888" y="359473"/>
                                </a:lnTo>
                                <a:lnTo>
                                  <a:pt x="197764" y="359727"/>
                                </a:lnTo>
                                <a:lnTo>
                                  <a:pt x="197916" y="359702"/>
                                </a:lnTo>
                                <a:lnTo>
                                  <a:pt x="197980" y="359524"/>
                                </a:lnTo>
                                <a:lnTo>
                                  <a:pt x="198031" y="359371"/>
                                </a:lnTo>
                                <a:close/>
                              </a:path>
                              <a:path w="448309" h="419100">
                                <a:moveTo>
                                  <a:pt x="198234" y="397103"/>
                                </a:moveTo>
                                <a:lnTo>
                                  <a:pt x="195719" y="397103"/>
                                </a:lnTo>
                                <a:lnTo>
                                  <a:pt x="192265" y="397103"/>
                                </a:lnTo>
                                <a:lnTo>
                                  <a:pt x="192316" y="396252"/>
                                </a:lnTo>
                                <a:lnTo>
                                  <a:pt x="192239" y="397560"/>
                                </a:lnTo>
                                <a:lnTo>
                                  <a:pt x="192214" y="397852"/>
                                </a:lnTo>
                                <a:lnTo>
                                  <a:pt x="191668" y="397560"/>
                                </a:lnTo>
                                <a:lnTo>
                                  <a:pt x="192227" y="397560"/>
                                </a:lnTo>
                                <a:lnTo>
                                  <a:pt x="192239" y="396252"/>
                                </a:lnTo>
                                <a:lnTo>
                                  <a:pt x="191071" y="396252"/>
                                </a:lnTo>
                                <a:lnTo>
                                  <a:pt x="190906" y="395782"/>
                                </a:lnTo>
                                <a:lnTo>
                                  <a:pt x="191338" y="397103"/>
                                </a:lnTo>
                                <a:lnTo>
                                  <a:pt x="191401" y="397281"/>
                                </a:lnTo>
                                <a:lnTo>
                                  <a:pt x="191439" y="397446"/>
                                </a:lnTo>
                                <a:lnTo>
                                  <a:pt x="192163" y="399618"/>
                                </a:lnTo>
                                <a:lnTo>
                                  <a:pt x="192189" y="398411"/>
                                </a:lnTo>
                                <a:lnTo>
                                  <a:pt x="193268" y="398411"/>
                                </a:lnTo>
                                <a:lnTo>
                                  <a:pt x="194475" y="399059"/>
                                </a:lnTo>
                                <a:lnTo>
                                  <a:pt x="195618" y="399618"/>
                                </a:lnTo>
                                <a:lnTo>
                                  <a:pt x="198056" y="404444"/>
                                </a:lnTo>
                                <a:lnTo>
                                  <a:pt x="198183" y="400304"/>
                                </a:lnTo>
                                <a:lnTo>
                                  <a:pt x="198234" y="397103"/>
                                </a:lnTo>
                                <a:close/>
                              </a:path>
                              <a:path w="448309" h="419100">
                                <a:moveTo>
                                  <a:pt x="200152" y="402564"/>
                                </a:moveTo>
                                <a:lnTo>
                                  <a:pt x="199847" y="402564"/>
                                </a:lnTo>
                                <a:lnTo>
                                  <a:pt x="199771" y="402336"/>
                                </a:lnTo>
                                <a:lnTo>
                                  <a:pt x="200075" y="403377"/>
                                </a:lnTo>
                                <a:lnTo>
                                  <a:pt x="200152" y="402564"/>
                                </a:lnTo>
                                <a:close/>
                              </a:path>
                              <a:path w="448309" h="419100">
                                <a:moveTo>
                                  <a:pt x="201295" y="405879"/>
                                </a:moveTo>
                                <a:lnTo>
                                  <a:pt x="196291" y="405879"/>
                                </a:lnTo>
                                <a:lnTo>
                                  <a:pt x="199809" y="407162"/>
                                </a:lnTo>
                                <a:lnTo>
                                  <a:pt x="195668" y="407162"/>
                                </a:lnTo>
                                <a:lnTo>
                                  <a:pt x="195707" y="407682"/>
                                </a:lnTo>
                                <a:lnTo>
                                  <a:pt x="195834" y="409473"/>
                                </a:lnTo>
                                <a:lnTo>
                                  <a:pt x="195935" y="410921"/>
                                </a:lnTo>
                                <a:lnTo>
                                  <a:pt x="196634" y="412191"/>
                                </a:lnTo>
                                <a:lnTo>
                                  <a:pt x="198348" y="408381"/>
                                </a:lnTo>
                                <a:lnTo>
                                  <a:pt x="200634" y="409740"/>
                                </a:lnTo>
                                <a:lnTo>
                                  <a:pt x="200494" y="409473"/>
                                </a:lnTo>
                                <a:lnTo>
                                  <a:pt x="200164" y="408381"/>
                                </a:lnTo>
                                <a:lnTo>
                                  <a:pt x="199961" y="407682"/>
                                </a:lnTo>
                                <a:lnTo>
                                  <a:pt x="200634" y="409740"/>
                                </a:lnTo>
                                <a:lnTo>
                                  <a:pt x="201028" y="410921"/>
                                </a:lnTo>
                                <a:lnTo>
                                  <a:pt x="201104" y="409473"/>
                                </a:lnTo>
                                <a:lnTo>
                                  <a:pt x="201218" y="407162"/>
                                </a:lnTo>
                                <a:lnTo>
                                  <a:pt x="201295" y="405879"/>
                                </a:lnTo>
                                <a:close/>
                              </a:path>
                              <a:path w="448309" h="419100">
                                <a:moveTo>
                                  <a:pt x="201676" y="370878"/>
                                </a:moveTo>
                                <a:lnTo>
                                  <a:pt x="200698" y="367423"/>
                                </a:lnTo>
                                <a:lnTo>
                                  <a:pt x="197446" y="368909"/>
                                </a:lnTo>
                                <a:lnTo>
                                  <a:pt x="198412" y="372351"/>
                                </a:lnTo>
                                <a:lnTo>
                                  <a:pt x="201676" y="370878"/>
                                </a:lnTo>
                                <a:close/>
                              </a:path>
                              <a:path w="448309" h="419100">
                                <a:moveTo>
                                  <a:pt x="208241" y="351345"/>
                                </a:moveTo>
                                <a:lnTo>
                                  <a:pt x="207225" y="350532"/>
                                </a:lnTo>
                                <a:lnTo>
                                  <a:pt x="202717" y="350024"/>
                                </a:lnTo>
                                <a:lnTo>
                                  <a:pt x="197802" y="349478"/>
                                </a:lnTo>
                                <a:lnTo>
                                  <a:pt x="195275" y="351243"/>
                                </a:lnTo>
                                <a:lnTo>
                                  <a:pt x="200228" y="350024"/>
                                </a:lnTo>
                                <a:lnTo>
                                  <a:pt x="200418" y="350024"/>
                                </a:lnTo>
                                <a:lnTo>
                                  <a:pt x="194475" y="355130"/>
                                </a:lnTo>
                                <a:lnTo>
                                  <a:pt x="195414" y="355130"/>
                                </a:lnTo>
                                <a:lnTo>
                                  <a:pt x="206349" y="356323"/>
                                </a:lnTo>
                                <a:lnTo>
                                  <a:pt x="204520" y="352501"/>
                                </a:lnTo>
                                <a:lnTo>
                                  <a:pt x="207124" y="355130"/>
                                </a:lnTo>
                                <a:lnTo>
                                  <a:pt x="207251" y="354482"/>
                                </a:lnTo>
                                <a:lnTo>
                                  <a:pt x="207695" y="352818"/>
                                </a:lnTo>
                                <a:lnTo>
                                  <a:pt x="207772" y="352501"/>
                                </a:lnTo>
                                <a:lnTo>
                                  <a:pt x="208089" y="351345"/>
                                </a:lnTo>
                                <a:lnTo>
                                  <a:pt x="208241" y="351345"/>
                                </a:lnTo>
                                <a:close/>
                              </a:path>
                              <a:path w="448309" h="419100">
                                <a:moveTo>
                                  <a:pt x="215201" y="398411"/>
                                </a:moveTo>
                                <a:lnTo>
                                  <a:pt x="214960" y="398221"/>
                                </a:lnTo>
                                <a:lnTo>
                                  <a:pt x="214985" y="398411"/>
                                </a:lnTo>
                                <a:lnTo>
                                  <a:pt x="215201" y="398411"/>
                                </a:lnTo>
                                <a:close/>
                              </a:path>
                              <a:path w="448309" h="419100">
                                <a:moveTo>
                                  <a:pt x="227888" y="410921"/>
                                </a:moveTo>
                                <a:lnTo>
                                  <a:pt x="227368" y="409740"/>
                                </a:lnTo>
                                <a:lnTo>
                                  <a:pt x="225374" y="405879"/>
                                </a:lnTo>
                                <a:lnTo>
                                  <a:pt x="225475" y="406755"/>
                                </a:lnTo>
                                <a:lnTo>
                                  <a:pt x="227888" y="410921"/>
                                </a:lnTo>
                                <a:close/>
                              </a:path>
                              <a:path w="448309" h="419100">
                                <a:moveTo>
                                  <a:pt x="230035" y="395452"/>
                                </a:moveTo>
                                <a:lnTo>
                                  <a:pt x="228307" y="395452"/>
                                </a:lnTo>
                                <a:lnTo>
                                  <a:pt x="227825" y="394411"/>
                                </a:lnTo>
                                <a:lnTo>
                                  <a:pt x="227888" y="395452"/>
                                </a:lnTo>
                                <a:lnTo>
                                  <a:pt x="222681" y="395452"/>
                                </a:lnTo>
                                <a:lnTo>
                                  <a:pt x="224269" y="398233"/>
                                </a:lnTo>
                                <a:lnTo>
                                  <a:pt x="225450" y="397878"/>
                                </a:lnTo>
                                <a:lnTo>
                                  <a:pt x="224434" y="395719"/>
                                </a:lnTo>
                                <a:lnTo>
                                  <a:pt x="224929" y="396506"/>
                                </a:lnTo>
                                <a:lnTo>
                                  <a:pt x="225107" y="397103"/>
                                </a:lnTo>
                                <a:lnTo>
                                  <a:pt x="225450" y="397878"/>
                                </a:lnTo>
                                <a:lnTo>
                                  <a:pt x="225717" y="397802"/>
                                </a:lnTo>
                                <a:lnTo>
                                  <a:pt x="228003" y="397103"/>
                                </a:lnTo>
                                <a:lnTo>
                                  <a:pt x="228955" y="396824"/>
                                </a:lnTo>
                                <a:lnTo>
                                  <a:pt x="229997" y="396506"/>
                                </a:lnTo>
                                <a:lnTo>
                                  <a:pt x="230035" y="395452"/>
                                </a:lnTo>
                                <a:close/>
                              </a:path>
                              <a:path w="448309" h="419100">
                                <a:moveTo>
                                  <a:pt x="259765" y="414731"/>
                                </a:moveTo>
                                <a:lnTo>
                                  <a:pt x="258749" y="414731"/>
                                </a:lnTo>
                                <a:lnTo>
                                  <a:pt x="254342" y="413461"/>
                                </a:lnTo>
                                <a:lnTo>
                                  <a:pt x="254393" y="416001"/>
                                </a:lnTo>
                                <a:lnTo>
                                  <a:pt x="254495" y="417271"/>
                                </a:lnTo>
                                <a:lnTo>
                                  <a:pt x="254609" y="418541"/>
                                </a:lnTo>
                                <a:lnTo>
                                  <a:pt x="259765" y="414731"/>
                                </a:lnTo>
                                <a:close/>
                              </a:path>
                              <a:path w="448309" h="419100">
                                <a:moveTo>
                                  <a:pt x="276987" y="409740"/>
                                </a:moveTo>
                                <a:lnTo>
                                  <a:pt x="272326" y="408381"/>
                                </a:lnTo>
                                <a:lnTo>
                                  <a:pt x="272529" y="407682"/>
                                </a:lnTo>
                                <a:lnTo>
                                  <a:pt x="272605" y="407441"/>
                                </a:lnTo>
                                <a:lnTo>
                                  <a:pt x="272681" y="407162"/>
                                </a:lnTo>
                                <a:lnTo>
                                  <a:pt x="272808" y="406755"/>
                                </a:lnTo>
                                <a:lnTo>
                                  <a:pt x="272859" y="406577"/>
                                </a:lnTo>
                                <a:lnTo>
                                  <a:pt x="272262" y="406577"/>
                                </a:lnTo>
                                <a:lnTo>
                                  <a:pt x="272910" y="406349"/>
                                </a:lnTo>
                                <a:lnTo>
                                  <a:pt x="274269" y="405879"/>
                                </a:lnTo>
                                <a:lnTo>
                                  <a:pt x="273062" y="405879"/>
                                </a:lnTo>
                                <a:lnTo>
                                  <a:pt x="272542" y="406133"/>
                                </a:lnTo>
                                <a:lnTo>
                                  <a:pt x="273011" y="405879"/>
                                </a:lnTo>
                                <a:lnTo>
                                  <a:pt x="269214" y="405879"/>
                                </a:lnTo>
                                <a:lnTo>
                                  <a:pt x="269328" y="407682"/>
                                </a:lnTo>
                                <a:lnTo>
                                  <a:pt x="269443" y="409473"/>
                                </a:lnTo>
                                <a:lnTo>
                                  <a:pt x="269532" y="410921"/>
                                </a:lnTo>
                                <a:lnTo>
                                  <a:pt x="270624" y="407682"/>
                                </a:lnTo>
                                <a:lnTo>
                                  <a:pt x="270700" y="407441"/>
                                </a:lnTo>
                                <a:lnTo>
                                  <a:pt x="270802" y="407162"/>
                                </a:lnTo>
                                <a:lnTo>
                                  <a:pt x="271259" y="410921"/>
                                </a:lnTo>
                                <a:lnTo>
                                  <a:pt x="274535" y="410921"/>
                                </a:lnTo>
                                <a:lnTo>
                                  <a:pt x="276529" y="409740"/>
                                </a:lnTo>
                                <a:lnTo>
                                  <a:pt x="276987" y="409740"/>
                                </a:lnTo>
                                <a:close/>
                              </a:path>
                              <a:path w="448309" h="419100">
                                <a:moveTo>
                                  <a:pt x="281292" y="400761"/>
                                </a:moveTo>
                                <a:lnTo>
                                  <a:pt x="280581" y="400621"/>
                                </a:lnTo>
                                <a:lnTo>
                                  <a:pt x="280492" y="400761"/>
                                </a:lnTo>
                                <a:lnTo>
                                  <a:pt x="280492" y="400621"/>
                                </a:lnTo>
                                <a:lnTo>
                                  <a:pt x="275882" y="399618"/>
                                </a:lnTo>
                                <a:lnTo>
                                  <a:pt x="275018" y="399618"/>
                                </a:lnTo>
                                <a:lnTo>
                                  <a:pt x="275056" y="401193"/>
                                </a:lnTo>
                                <a:lnTo>
                                  <a:pt x="275183" y="405879"/>
                                </a:lnTo>
                                <a:lnTo>
                                  <a:pt x="276987" y="402120"/>
                                </a:lnTo>
                                <a:lnTo>
                                  <a:pt x="276580" y="402120"/>
                                </a:lnTo>
                                <a:lnTo>
                                  <a:pt x="281292" y="400761"/>
                                </a:lnTo>
                                <a:close/>
                              </a:path>
                              <a:path w="448309" h="419100">
                                <a:moveTo>
                                  <a:pt x="282321" y="402120"/>
                                </a:moveTo>
                                <a:lnTo>
                                  <a:pt x="281101" y="402120"/>
                                </a:lnTo>
                                <a:lnTo>
                                  <a:pt x="280936" y="402564"/>
                                </a:lnTo>
                                <a:lnTo>
                                  <a:pt x="282321" y="402120"/>
                                </a:lnTo>
                                <a:close/>
                              </a:path>
                              <a:path w="448309" h="419100">
                                <a:moveTo>
                                  <a:pt x="282511" y="407162"/>
                                </a:moveTo>
                                <a:lnTo>
                                  <a:pt x="280174" y="404583"/>
                                </a:lnTo>
                                <a:lnTo>
                                  <a:pt x="280936" y="402564"/>
                                </a:lnTo>
                                <a:lnTo>
                                  <a:pt x="278587" y="403263"/>
                                </a:lnTo>
                                <a:lnTo>
                                  <a:pt x="280847" y="402564"/>
                                </a:lnTo>
                                <a:lnTo>
                                  <a:pt x="281101" y="402120"/>
                                </a:lnTo>
                                <a:lnTo>
                                  <a:pt x="280962" y="402120"/>
                                </a:lnTo>
                                <a:lnTo>
                                  <a:pt x="276999" y="402120"/>
                                </a:lnTo>
                                <a:lnTo>
                                  <a:pt x="276948" y="407162"/>
                                </a:lnTo>
                                <a:lnTo>
                                  <a:pt x="278485" y="403555"/>
                                </a:lnTo>
                                <a:lnTo>
                                  <a:pt x="278561" y="403377"/>
                                </a:lnTo>
                                <a:lnTo>
                                  <a:pt x="278676" y="405218"/>
                                </a:lnTo>
                                <a:lnTo>
                                  <a:pt x="278777" y="407162"/>
                                </a:lnTo>
                                <a:lnTo>
                                  <a:pt x="282511" y="407162"/>
                                </a:lnTo>
                                <a:close/>
                              </a:path>
                              <a:path w="448309" h="419100">
                                <a:moveTo>
                                  <a:pt x="288150" y="142760"/>
                                </a:moveTo>
                                <a:lnTo>
                                  <a:pt x="235064" y="132067"/>
                                </a:lnTo>
                                <a:lnTo>
                                  <a:pt x="214947" y="133540"/>
                                </a:lnTo>
                                <a:lnTo>
                                  <a:pt x="198589" y="136766"/>
                                </a:lnTo>
                                <a:lnTo>
                                  <a:pt x="187553" y="140017"/>
                                </a:lnTo>
                                <a:lnTo>
                                  <a:pt x="182689" y="141820"/>
                                </a:lnTo>
                                <a:lnTo>
                                  <a:pt x="182346" y="142659"/>
                                </a:lnTo>
                                <a:lnTo>
                                  <a:pt x="182956" y="144119"/>
                                </a:lnTo>
                                <a:lnTo>
                                  <a:pt x="183794" y="144462"/>
                                </a:lnTo>
                                <a:lnTo>
                                  <a:pt x="188569" y="142684"/>
                                </a:lnTo>
                                <a:lnTo>
                                  <a:pt x="199364" y="139509"/>
                                </a:lnTo>
                                <a:lnTo>
                                  <a:pt x="215366" y="136359"/>
                                </a:lnTo>
                                <a:lnTo>
                                  <a:pt x="235064" y="134924"/>
                                </a:lnTo>
                                <a:lnTo>
                                  <a:pt x="254800" y="136372"/>
                                </a:lnTo>
                                <a:lnTo>
                                  <a:pt x="270941" y="139560"/>
                                </a:lnTo>
                                <a:lnTo>
                                  <a:pt x="281863" y="142773"/>
                                </a:lnTo>
                                <a:lnTo>
                                  <a:pt x="286524" y="144373"/>
                                </a:lnTo>
                                <a:lnTo>
                                  <a:pt x="287083" y="144373"/>
                                </a:lnTo>
                                <a:lnTo>
                                  <a:pt x="287616" y="144043"/>
                                </a:lnTo>
                                <a:lnTo>
                                  <a:pt x="288150" y="142760"/>
                                </a:lnTo>
                                <a:close/>
                              </a:path>
                              <a:path w="448309" h="419100">
                                <a:moveTo>
                                  <a:pt x="288671" y="214071"/>
                                </a:moveTo>
                                <a:lnTo>
                                  <a:pt x="285673" y="222796"/>
                                </a:lnTo>
                                <a:lnTo>
                                  <a:pt x="285584" y="223050"/>
                                </a:lnTo>
                                <a:lnTo>
                                  <a:pt x="286067" y="225501"/>
                                </a:lnTo>
                                <a:lnTo>
                                  <a:pt x="286194" y="226136"/>
                                </a:lnTo>
                                <a:lnTo>
                                  <a:pt x="287566" y="224231"/>
                                </a:lnTo>
                                <a:lnTo>
                                  <a:pt x="288671" y="214071"/>
                                </a:lnTo>
                                <a:close/>
                              </a:path>
                              <a:path w="448309" h="419100">
                                <a:moveTo>
                                  <a:pt x="291820" y="378409"/>
                                </a:moveTo>
                                <a:lnTo>
                                  <a:pt x="291719" y="377952"/>
                                </a:lnTo>
                                <a:lnTo>
                                  <a:pt x="291490" y="377952"/>
                                </a:lnTo>
                                <a:lnTo>
                                  <a:pt x="288455" y="378612"/>
                                </a:lnTo>
                                <a:lnTo>
                                  <a:pt x="291820" y="378409"/>
                                </a:lnTo>
                                <a:close/>
                              </a:path>
                              <a:path w="448309" h="419100">
                                <a:moveTo>
                                  <a:pt x="294767" y="378218"/>
                                </a:moveTo>
                                <a:lnTo>
                                  <a:pt x="291820" y="378409"/>
                                </a:lnTo>
                                <a:lnTo>
                                  <a:pt x="292544" y="381863"/>
                                </a:lnTo>
                                <a:lnTo>
                                  <a:pt x="293230" y="380606"/>
                                </a:lnTo>
                                <a:lnTo>
                                  <a:pt x="294652" y="378409"/>
                                </a:lnTo>
                                <a:lnTo>
                                  <a:pt x="294767" y="378218"/>
                                </a:lnTo>
                                <a:close/>
                              </a:path>
                              <a:path w="448309" h="419100">
                                <a:moveTo>
                                  <a:pt x="295541" y="191211"/>
                                </a:moveTo>
                                <a:lnTo>
                                  <a:pt x="294805" y="193903"/>
                                </a:lnTo>
                                <a:lnTo>
                                  <a:pt x="295389" y="193903"/>
                                </a:lnTo>
                                <a:lnTo>
                                  <a:pt x="295465" y="192481"/>
                                </a:lnTo>
                                <a:lnTo>
                                  <a:pt x="295541" y="191211"/>
                                </a:lnTo>
                                <a:close/>
                              </a:path>
                              <a:path w="448309" h="419100">
                                <a:moveTo>
                                  <a:pt x="297535" y="90424"/>
                                </a:moveTo>
                                <a:lnTo>
                                  <a:pt x="297472" y="90170"/>
                                </a:lnTo>
                                <a:lnTo>
                                  <a:pt x="297256" y="90170"/>
                                </a:lnTo>
                                <a:lnTo>
                                  <a:pt x="297535" y="90424"/>
                                </a:lnTo>
                                <a:close/>
                              </a:path>
                              <a:path w="448309" h="419100">
                                <a:moveTo>
                                  <a:pt x="301409" y="169621"/>
                                </a:moveTo>
                                <a:lnTo>
                                  <a:pt x="300913" y="171424"/>
                                </a:lnTo>
                                <a:lnTo>
                                  <a:pt x="301269" y="171589"/>
                                </a:lnTo>
                                <a:lnTo>
                                  <a:pt x="301282" y="171424"/>
                                </a:lnTo>
                                <a:lnTo>
                                  <a:pt x="301409" y="169621"/>
                                </a:lnTo>
                                <a:close/>
                              </a:path>
                              <a:path w="448309" h="419100">
                                <a:moveTo>
                                  <a:pt x="302971" y="404444"/>
                                </a:moveTo>
                                <a:lnTo>
                                  <a:pt x="300482" y="403377"/>
                                </a:lnTo>
                                <a:lnTo>
                                  <a:pt x="300316" y="403377"/>
                                </a:lnTo>
                                <a:lnTo>
                                  <a:pt x="302971" y="404444"/>
                                </a:lnTo>
                                <a:close/>
                              </a:path>
                              <a:path w="448309" h="419100">
                                <a:moveTo>
                                  <a:pt x="305358" y="329730"/>
                                </a:moveTo>
                                <a:lnTo>
                                  <a:pt x="305041" y="328422"/>
                                </a:lnTo>
                                <a:lnTo>
                                  <a:pt x="303339" y="329184"/>
                                </a:lnTo>
                                <a:lnTo>
                                  <a:pt x="302399" y="329653"/>
                                </a:lnTo>
                                <a:lnTo>
                                  <a:pt x="299554" y="328422"/>
                                </a:lnTo>
                                <a:lnTo>
                                  <a:pt x="300990" y="329120"/>
                                </a:lnTo>
                                <a:lnTo>
                                  <a:pt x="299542" y="328422"/>
                                </a:lnTo>
                                <a:lnTo>
                                  <a:pt x="299389" y="328422"/>
                                </a:lnTo>
                                <a:lnTo>
                                  <a:pt x="300329" y="329184"/>
                                </a:lnTo>
                                <a:lnTo>
                                  <a:pt x="302336" y="330911"/>
                                </a:lnTo>
                                <a:lnTo>
                                  <a:pt x="299440" y="330911"/>
                                </a:lnTo>
                                <a:lnTo>
                                  <a:pt x="301066" y="332244"/>
                                </a:lnTo>
                                <a:lnTo>
                                  <a:pt x="303580" y="332244"/>
                                </a:lnTo>
                                <a:lnTo>
                                  <a:pt x="305193" y="329869"/>
                                </a:lnTo>
                                <a:lnTo>
                                  <a:pt x="305282" y="329730"/>
                                </a:lnTo>
                                <a:close/>
                              </a:path>
                              <a:path w="448309" h="419100">
                                <a:moveTo>
                                  <a:pt x="311124" y="377190"/>
                                </a:moveTo>
                                <a:lnTo>
                                  <a:pt x="307441" y="377431"/>
                                </a:lnTo>
                                <a:lnTo>
                                  <a:pt x="307441" y="377634"/>
                                </a:lnTo>
                                <a:lnTo>
                                  <a:pt x="307441" y="378752"/>
                                </a:lnTo>
                                <a:lnTo>
                                  <a:pt x="305892" y="377634"/>
                                </a:lnTo>
                                <a:lnTo>
                                  <a:pt x="307441" y="377634"/>
                                </a:lnTo>
                                <a:lnTo>
                                  <a:pt x="307441" y="377431"/>
                                </a:lnTo>
                                <a:lnTo>
                                  <a:pt x="307441" y="374091"/>
                                </a:lnTo>
                                <a:lnTo>
                                  <a:pt x="304495" y="376631"/>
                                </a:lnTo>
                                <a:lnTo>
                                  <a:pt x="305739" y="377532"/>
                                </a:lnTo>
                                <a:lnTo>
                                  <a:pt x="296011" y="378142"/>
                                </a:lnTo>
                                <a:lnTo>
                                  <a:pt x="296011" y="387121"/>
                                </a:lnTo>
                                <a:lnTo>
                                  <a:pt x="290398" y="385191"/>
                                </a:lnTo>
                                <a:lnTo>
                                  <a:pt x="290398" y="388175"/>
                                </a:lnTo>
                                <a:lnTo>
                                  <a:pt x="290309" y="388772"/>
                                </a:lnTo>
                                <a:lnTo>
                                  <a:pt x="290207" y="389420"/>
                                </a:lnTo>
                                <a:lnTo>
                                  <a:pt x="290144" y="389864"/>
                                </a:lnTo>
                                <a:lnTo>
                                  <a:pt x="290029" y="390601"/>
                                </a:lnTo>
                                <a:lnTo>
                                  <a:pt x="289915" y="391401"/>
                                </a:lnTo>
                                <a:lnTo>
                                  <a:pt x="289826" y="391934"/>
                                </a:lnTo>
                                <a:lnTo>
                                  <a:pt x="289775" y="392353"/>
                                </a:lnTo>
                                <a:lnTo>
                                  <a:pt x="289648" y="393141"/>
                                </a:lnTo>
                                <a:lnTo>
                                  <a:pt x="289521" y="393966"/>
                                </a:lnTo>
                                <a:lnTo>
                                  <a:pt x="289407" y="394754"/>
                                </a:lnTo>
                                <a:lnTo>
                                  <a:pt x="289306" y="395452"/>
                                </a:lnTo>
                                <a:lnTo>
                                  <a:pt x="289179" y="396252"/>
                                </a:lnTo>
                                <a:lnTo>
                                  <a:pt x="289140" y="396506"/>
                                </a:lnTo>
                                <a:lnTo>
                                  <a:pt x="289102" y="396697"/>
                                </a:lnTo>
                                <a:lnTo>
                                  <a:pt x="289064" y="396963"/>
                                </a:lnTo>
                                <a:lnTo>
                                  <a:pt x="289052" y="397103"/>
                                </a:lnTo>
                                <a:lnTo>
                                  <a:pt x="288925" y="397103"/>
                                </a:lnTo>
                                <a:lnTo>
                                  <a:pt x="289064" y="396963"/>
                                </a:lnTo>
                                <a:lnTo>
                                  <a:pt x="289064" y="396697"/>
                                </a:lnTo>
                                <a:lnTo>
                                  <a:pt x="286854" y="396252"/>
                                </a:lnTo>
                                <a:lnTo>
                                  <a:pt x="283667" y="395643"/>
                                </a:lnTo>
                                <a:lnTo>
                                  <a:pt x="282702" y="395452"/>
                                </a:lnTo>
                                <a:lnTo>
                                  <a:pt x="283654" y="395452"/>
                                </a:lnTo>
                                <a:lnTo>
                                  <a:pt x="283794" y="395452"/>
                                </a:lnTo>
                                <a:lnTo>
                                  <a:pt x="284429" y="395452"/>
                                </a:lnTo>
                                <a:lnTo>
                                  <a:pt x="286613" y="394411"/>
                                </a:lnTo>
                                <a:lnTo>
                                  <a:pt x="287032" y="394411"/>
                                </a:lnTo>
                                <a:lnTo>
                                  <a:pt x="286981" y="395452"/>
                                </a:lnTo>
                                <a:lnTo>
                                  <a:pt x="287312" y="394944"/>
                                </a:lnTo>
                                <a:lnTo>
                                  <a:pt x="287756" y="393966"/>
                                </a:lnTo>
                                <a:lnTo>
                                  <a:pt x="287553" y="393966"/>
                                </a:lnTo>
                                <a:lnTo>
                                  <a:pt x="287807" y="393852"/>
                                </a:lnTo>
                                <a:lnTo>
                                  <a:pt x="289293" y="393141"/>
                                </a:lnTo>
                                <a:lnTo>
                                  <a:pt x="288124" y="393141"/>
                                </a:lnTo>
                                <a:lnTo>
                                  <a:pt x="288201" y="392976"/>
                                </a:lnTo>
                                <a:lnTo>
                                  <a:pt x="288671" y="391934"/>
                                </a:lnTo>
                                <a:lnTo>
                                  <a:pt x="290372" y="388175"/>
                                </a:lnTo>
                                <a:lnTo>
                                  <a:pt x="290398" y="385191"/>
                                </a:lnTo>
                                <a:lnTo>
                                  <a:pt x="288264" y="384454"/>
                                </a:lnTo>
                                <a:lnTo>
                                  <a:pt x="295948" y="384454"/>
                                </a:lnTo>
                                <a:lnTo>
                                  <a:pt x="296011" y="387121"/>
                                </a:lnTo>
                                <a:lnTo>
                                  <a:pt x="296011" y="378142"/>
                                </a:lnTo>
                                <a:lnTo>
                                  <a:pt x="295808" y="378155"/>
                                </a:lnTo>
                                <a:lnTo>
                                  <a:pt x="295795" y="376631"/>
                                </a:lnTo>
                                <a:lnTo>
                                  <a:pt x="294767" y="378218"/>
                                </a:lnTo>
                                <a:lnTo>
                                  <a:pt x="295821" y="378218"/>
                                </a:lnTo>
                                <a:lnTo>
                                  <a:pt x="295935" y="383552"/>
                                </a:lnTo>
                                <a:lnTo>
                                  <a:pt x="287464" y="379857"/>
                                </a:lnTo>
                                <a:lnTo>
                                  <a:pt x="287464" y="384454"/>
                                </a:lnTo>
                                <a:lnTo>
                                  <a:pt x="287388" y="386092"/>
                                </a:lnTo>
                                <a:lnTo>
                                  <a:pt x="287286" y="388480"/>
                                </a:lnTo>
                                <a:lnTo>
                                  <a:pt x="287159" y="391401"/>
                                </a:lnTo>
                                <a:lnTo>
                                  <a:pt x="287134" y="391934"/>
                                </a:lnTo>
                                <a:lnTo>
                                  <a:pt x="287108" y="392798"/>
                                </a:lnTo>
                                <a:lnTo>
                                  <a:pt x="284226" y="392353"/>
                                </a:lnTo>
                                <a:lnTo>
                                  <a:pt x="283730" y="392277"/>
                                </a:lnTo>
                                <a:lnTo>
                                  <a:pt x="283895" y="391934"/>
                                </a:lnTo>
                                <a:lnTo>
                                  <a:pt x="287134" y="391934"/>
                                </a:lnTo>
                                <a:lnTo>
                                  <a:pt x="287134" y="391401"/>
                                </a:lnTo>
                                <a:lnTo>
                                  <a:pt x="284962" y="390601"/>
                                </a:lnTo>
                                <a:lnTo>
                                  <a:pt x="284518" y="390601"/>
                                </a:lnTo>
                                <a:lnTo>
                                  <a:pt x="284568" y="390474"/>
                                </a:lnTo>
                                <a:lnTo>
                                  <a:pt x="285648" y="388175"/>
                                </a:lnTo>
                                <a:lnTo>
                                  <a:pt x="285788" y="387870"/>
                                </a:lnTo>
                                <a:lnTo>
                                  <a:pt x="287375" y="384454"/>
                                </a:lnTo>
                                <a:lnTo>
                                  <a:pt x="287464" y="379857"/>
                                </a:lnTo>
                                <a:lnTo>
                                  <a:pt x="285915" y="379171"/>
                                </a:lnTo>
                                <a:lnTo>
                                  <a:pt x="288455" y="378612"/>
                                </a:lnTo>
                                <a:lnTo>
                                  <a:pt x="284619" y="378866"/>
                                </a:lnTo>
                                <a:lnTo>
                                  <a:pt x="284619" y="379171"/>
                                </a:lnTo>
                                <a:lnTo>
                                  <a:pt x="283705" y="381063"/>
                                </a:lnTo>
                                <a:lnTo>
                                  <a:pt x="283705" y="392353"/>
                                </a:lnTo>
                                <a:lnTo>
                                  <a:pt x="283337" y="393141"/>
                                </a:lnTo>
                                <a:lnTo>
                                  <a:pt x="283692" y="392353"/>
                                </a:lnTo>
                                <a:lnTo>
                                  <a:pt x="283705" y="381063"/>
                                </a:lnTo>
                                <a:lnTo>
                                  <a:pt x="283197" y="382117"/>
                                </a:lnTo>
                                <a:lnTo>
                                  <a:pt x="283197" y="392201"/>
                                </a:lnTo>
                                <a:lnTo>
                                  <a:pt x="281597" y="391934"/>
                                </a:lnTo>
                                <a:lnTo>
                                  <a:pt x="283159" y="391934"/>
                                </a:lnTo>
                                <a:lnTo>
                                  <a:pt x="283197" y="392201"/>
                                </a:lnTo>
                                <a:lnTo>
                                  <a:pt x="283197" y="382117"/>
                                </a:lnTo>
                                <a:lnTo>
                                  <a:pt x="282892" y="382739"/>
                                </a:lnTo>
                                <a:lnTo>
                                  <a:pt x="282892" y="389864"/>
                                </a:lnTo>
                                <a:lnTo>
                                  <a:pt x="278244" y="388188"/>
                                </a:lnTo>
                                <a:lnTo>
                                  <a:pt x="278244" y="397103"/>
                                </a:lnTo>
                                <a:lnTo>
                                  <a:pt x="272326" y="397103"/>
                                </a:lnTo>
                                <a:lnTo>
                                  <a:pt x="272427" y="404431"/>
                                </a:lnTo>
                                <a:lnTo>
                                  <a:pt x="267868" y="403377"/>
                                </a:lnTo>
                                <a:lnTo>
                                  <a:pt x="267296" y="403377"/>
                                </a:lnTo>
                                <a:lnTo>
                                  <a:pt x="269976" y="402564"/>
                                </a:lnTo>
                                <a:lnTo>
                                  <a:pt x="270408" y="402564"/>
                                </a:lnTo>
                                <a:lnTo>
                                  <a:pt x="270510" y="403377"/>
                                </a:lnTo>
                                <a:lnTo>
                                  <a:pt x="270802" y="402323"/>
                                </a:lnTo>
                                <a:lnTo>
                                  <a:pt x="270840" y="402120"/>
                                </a:lnTo>
                                <a:lnTo>
                                  <a:pt x="271500" y="399821"/>
                                </a:lnTo>
                                <a:lnTo>
                                  <a:pt x="271564" y="399618"/>
                                </a:lnTo>
                                <a:lnTo>
                                  <a:pt x="272148" y="397560"/>
                                </a:lnTo>
                                <a:lnTo>
                                  <a:pt x="272224" y="397281"/>
                                </a:lnTo>
                                <a:lnTo>
                                  <a:pt x="272275" y="397103"/>
                                </a:lnTo>
                                <a:lnTo>
                                  <a:pt x="271780" y="397103"/>
                                </a:lnTo>
                                <a:lnTo>
                                  <a:pt x="276161" y="396252"/>
                                </a:lnTo>
                                <a:lnTo>
                                  <a:pt x="278206" y="396252"/>
                                </a:lnTo>
                                <a:lnTo>
                                  <a:pt x="278244" y="397103"/>
                                </a:lnTo>
                                <a:lnTo>
                                  <a:pt x="278244" y="388188"/>
                                </a:lnTo>
                                <a:lnTo>
                                  <a:pt x="282676" y="388175"/>
                                </a:lnTo>
                                <a:lnTo>
                                  <a:pt x="282778" y="388937"/>
                                </a:lnTo>
                                <a:lnTo>
                                  <a:pt x="282892" y="389864"/>
                                </a:lnTo>
                                <a:lnTo>
                                  <a:pt x="282892" y="382739"/>
                                </a:lnTo>
                                <a:lnTo>
                                  <a:pt x="282498" y="383552"/>
                                </a:lnTo>
                                <a:lnTo>
                                  <a:pt x="282498" y="386562"/>
                                </a:lnTo>
                                <a:lnTo>
                                  <a:pt x="282562" y="387362"/>
                                </a:lnTo>
                                <a:lnTo>
                                  <a:pt x="282460" y="386562"/>
                                </a:lnTo>
                                <a:lnTo>
                                  <a:pt x="279908" y="385521"/>
                                </a:lnTo>
                                <a:lnTo>
                                  <a:pt x="278155" y="384835"/>
                                </a:lnTo>
                                <a:lnTo>
                                  <a:pt x="278155" y="395452"/>
                                </a:lnTo>
                                <a:lnTo>
                                  <a:pt x="275590" y="394754"/>
                                </a:lnTo>
                                <a:lnTo>
                                  <a:pt x="275437" y="394716"/>
                                </a:lnTo>
                                <a:lnTo>
                                  <a:pt x="276402" y="391934"/>
                                </a:lnTo>
                                <a:lnTo>
                                  <a:pt x="275348" y="392137"/>
                                </a:lnTo>
                                <a:lnTo>
                                  <a:pt x="275348" y="394957"/>
                                </a:lnTo>
                                <a:lnTo>
                                  <a:pt x="275183" y="395452"/>
                                </a:lnTo>
                                <a:lnTo>
                                  <a:pt x="275348" y="394957"/>
                                </a:lnTo>
                                <a:lnTo>
                                  <a:pt x="275348" y="392137"/>
                                </a:lnTo>
                                <a:lnTo>
                                  <a:pt x="274878" y="392214"/>
                                </a:lnTo>
                                <a:lnTo>
                                  <a:pt x="274027" y="392353"/>
                                </a:lnTo>
                                <a:lnTo>
                                  <a:pt x="274891" y="392353"/>
                                </a:lnTo>
                                <a:lnTo>
                                  <a:pt x="274993" y="393966"/>
                                </a:lnTo>
                                <a:lnTo>
                                  <a:pt x="275031" y="394614"/>
                                </a:lnTo>
                                <a:lnTo>
                                  <a:pt x="270344" y="393369"/>
                                </a:lnTo>
                                <a:lnTo>
                                  <a:pt x="270344" y="402120"/>
                                </a:lnTo>
                                <a:lnTo>
                                  <a:pt x="264655" y="402120"/>
                                </a:lnTo>
                                <a:lnTo>
                                  <a:pt x="264769" y="403377"/>
                                </a:lnTo>
                                <a:lnTo>
                                  <a:pt x="264883" y="404583"/>
                                </a:lnTo>
                                <a:lnTo>
                                  <a:pt x="264972" y="405561"/>
                                </a:lnTo>
                                <a:lnTo>
                                  <a:pt x="265010" y="405879"/>
                                </a:lnTo>
                                <a:lnTo>
                                  <a:pt x="265125" y="407162"/>
                                </a:lnTo>
                                <a:lnTo>
                                  <a:pt x="263842" y="406730"/>
                                </a:lnTo>
                                <a:lnTo>
                                  <a:pt x="263474" y="406895"/>
                                </a:lnTo>
                                <a:lnTo>
                                  <a:pt x="263550" y="406577"/>
                                </a:lnTo>
                                <a:lnTo>
                                  <a:pt x="263575" y="406425"/>
                                </a:lnTo>
                                <a:lnTo>
                                  <a:pt x="264972" y="405561"/>
                                </a:lnTo>
                                <a:lnTo>
                                  <a:pt x="263817" y="405434"/>
                                </a:lnTo>
                                <a:lnTo>
                                  <a:pt x="264515" y="402564"/>
                                </a:lnTo>
                                <a:lnTo>
                                  <a:pt x="264629" y="402120"/>
                                </a:lnTo>
                                <a:lnTo>
                                  <a:pt x="265531" y="401751"/>
                                </a:lnTo>
                                <a:lnTo>
                                  <a:pt x="267843" y="400761"/>
                                </a:lnTo>
                                <a:lnTo>
                                  <a:pt x="270065" y="399821"/>
                                </a:lnTo>
                                <a:lnTo>
                                  <a:pt x="270179" y="400761"/>
                                </a:lnTo>
                                <a:lnTo>
                                  <a:pt x="270306" y="401751"/>
                                </a:lnTo>
                                <a:lnTo>
                                  <a:pt x="270344" y="402120"/>
                                </a:lnTo>
                                <a:lnTo>
                                  <a:pt x="270344" y="393369"/>
                                </a:lnTo>
                                <a:lnTo>
                                  <a:pt x="270002" y="393268"/>
                                </a:lnTo>
                                <a:lnTo>
                                  <a:pt x="270002" y="399389"/>
                                </a:lnTo>
                                <a:lnTo>
                                  <a:pt x="267716" y="399072"/>
                                </a:lnTo>
                                <a:lnTo>
                                  <a:pt x="268097" y="397560"/>
                                </a:lnTo>
                                <a:lnTo>
                                  <a:pt x="268211" y="397103"/>
                                </a:lnTo>
                                <a:lnTo>
                                  <a:pt x="269354" y="397103"/>
                                </a:lnTo>
                                <a:lnTo>
                                  <a:pt x="268249" y="396938"/>
                                </a:lnTo>
                                <a:lnTo>
                                  <a:pt x="269163" y="393306"/>
                                </a:lnTo>
                                <a:lnTo>
                                  <a:pt x="269214" y="393141"/>
                                </a:lnTo>
                                <a:lnTo>
                                  <a:pt x="269316" y="393966"/>
                                </a:lnTo>
                                <a:lnTo>
                                  <a:pt x="269417" y="394754"/>
                                </a:lnTo>
                                <a:lnTo>
                                  <a:pt x="269506" y="395452"/>
                                </a:lnTo>
                                <a:lnTo>
                                  <a:pt x="269608" y="396252"/>
                                </a:lnTo>
                                <a:lnTo>
                                  <a:pt x="269709" y="397103"/>
                                </a:lnTo>
                                <a:lnTo>
                                  <a:pt x="269773" y="397560"/>
                                </a:lnTo>
                                <a:lnTo>
                                  <a:pt x="269887" y="398411"/>
                                </a:lnTo>
                                <a:lnTo>
                                  <a:pt x="269963" y="399059"/>
                                </a:lnTo>
                                <a:lnTo>
                                  <a:pt x="270002" y="399389"/>
                                </a:lnTo>
                                <a:lnTo>
                                  <a:pt x="270002" y="393268"/>
                                </a:lnTo>
                                <a:lnTo>
                                  <a:pt x="269532" y="393141"/>
                                </a:lnTo>
                                <a:lnTo>
                                  <a:pt x="274027" y="392353"/>
                                </a:lnTo>
                                <a:lnTo>
                                  <a:pt x="274878" y="392201"/>
                                </a:lnTo>
                                <a:lnTo>
                                  <a:pt x="276364" y="391934"/>
                                </a:lnTo>
                                <a:lnTo>
                                  <a:pt x="276453" y="391795"/>
                                </a:lnTo>
                                <a:lnTo>
                                  <a:pt x="276593" y="391401"/>
                                </a:lnTo>
                                <a:lnTo>
                                  <a:pt x="277444" y="388937"/>
                                </a:lnTo>
                                <a:lnTo>
                                  <a:pt x="277495" y="388772"/>
                                </a:lnTo>
                                <a:lnTo>
                                  <a:pt x="277596" y="388480"/>
                                </a:lnTo>
                                <a:lnTo>
                                  <a:pt x="277710" y="388175"/>
                                </a:lnTo>
                                <a:lnTo>
                                  <a:pt x="277774" y="388480"/>
                                </a:lnTo>
                                <a:lnTo>
                                  <a:pt x="277888" y="390601"/>
                                </a:lnTo>
                                <a:lnTo>
                                  <a:pt x="277990" y="392353"/>
                                </a:lnTo>
                                <a:lnTo>
                                  <a:pt x="278104" y="394411"/>
                                </a:lnTo>
                                <a:lnTo>
                                  <a:pt x="278155" y="395452"/>
                                </a:lnTo>
                                <a:lnTo>
                                  <a:pt x="278155" y="384835"/>
                                </a:lnTo>
                                <a:lnTo>
                                  <a:pt x="277215" y="384454"/>
                                </a:lnTo>
                                <a:lnTo>
                                  <a:pt x="276440" y="384454"/>
                                </a:lnTo>
                                <a:lnTo>
                                  <a:pt x="280073" y="381863"/>
                                </a:lnTo>
                                <a:lnTo>
                                  <a:pt x="280289" y="381863"/>
                                </a:lnTo>
                                <a:lnTo>
                                  <a:pt x="280403" y="382714"/>
                                </a:lnTo>
                                <a:lnTo>
                                  <a:pt x="280504" y="383552"/>
                                </a:lnTo>
                                <a:lnTo>
                                  <a:pt x="280568" y="384035"/>
                                </a:lnTo>
                                <a:lnTo>
                                  <a:pt x="280670" y="384822"/>
                                </a:lnTo>
                                <a:lnTo>
                                  <a:pt x="280758" y="385521"/>
                                </a:lnTo>
                                <a:lnTo>
                                  <a:pt x="282981" y="381863"/>
                                </a:lnTo>
                                <a:lnTo>
                                  <a:pt x="284619" y="379171"/>
                                </a:lnTo>
                                <a:lnTo>
                                  <a:pt x="284619" y="378866"/>
                                </a:lnTo>
                                <a:lnTo>
                                  <a:pt x="274815" y="379488"/>
                                </a:lnTo>
                                <a:lnTo>
                                  <a:pt x="274815" y="391325"/>
                                </a:lnTo>
                                <a:lnTo>
                                  <a:pt x="272427" y="390601"/>
                                </a:lnTo>
                                <a:lnTo>
                                  <a:pt x="271919" y="390461"/>
                                </a:lnTo>
                                <a:lnTo>
                                  <a:pt x="272935" y="388480"/>
                                </a:lnTo>
                                <a:lnTo>
                                  <a:pt x="274612" y="388175"/>
                                </a:lnTo>
                                <a:lnTo>
                                  <a:pt x="273088" y="388175"/>
                                </a:lnTo>
                                <a:lnTo>
                                  <a:pt x="273265" y="387832"/>
                                </a:lnTo>
                                <a:lnTo>
                                  <a:pt x="274447" y="385521"/>
                                </a:lnTo>
                                <a:lnTo>
                                  <a:pt x="274561" y="387362"/>
                                </a:lnTo>
                                <a:lnTo>
                                  <a:pt x="274599" y="387985"/>
                                </a:lnTo>
                                <a:lnTo>
                                  <a:pt x="274612" y="388175"/>
                                </a:lnTo>
                                <a:lnTo>
                                  <a:pt x="274650" y="388772"/>
                                </a:lnTo>
                                <a:lnTo>
                                  <a:pt x="274777" y="390601"/>
                                </a:lnTo>
                                <a:lnTo>
                                  <a:pt x="274815" y="391325"/>
                                </a:lnTo>
                                <a:lnTo>
                                  <a:pt x="274815" y="379488"/>
                                </a:lnTo>
                                <a:lnTo>
                                  <a:pt x="272681" y="379615"/>
                                </a:lnTo>
                                <a:lnTo>
                                  <a:pt x="275247" y="378777"/>
                                </a:lnTo>
                                <a:lnTo>
                                  <a:pt x="275336" y="378612"/>
                                </a:lnTo>
                                <a:lnTo>
                                  <a:pt x="275297" y="377215"/>
                                </a:lnTo>
                                <a:lnTo>
                                  <a:pt x="274866" y="375272"/>
                                </a:lnTo>
                                <a:lnTo>
                                  <a:pt x="274777" y="375005"/>
                                </a:lnTo>
                                <a:lnTo>
                                  <a:pt x="274612" y="374586"/>
                                </a:lnTo>
                                <a:lnTo>
                                  <a:pt x="274218" y="374713"/>
                                </a:lnTo>
                                <a:lnTo>
                                  <a:pt x="274256" y="375107"/>
                                </a:lnTo>
                                <a:lnTo>
                                  <a:pt x="274358" y="375602"/>
                                </a:lnTo>
                                <a:lnTo>
                                  <a:pt x="274269" y="376415"/>
                                </a:lnTo>
                                <a:lnTo>
                                  <a:pt x="273634" y="377736"/>
                                </a:lnTo>
                                <a:lnTo>
                                  <a:pt x="271348" y="378498"/>
                                </a:lnTo>
                                <a:lnTo>
                                  <a:pt x="271348" y="384454"/>
                                </a:lnTo>
                                <a:lnTo>
                                  <a:pt x="271284" y="387578"/>
                                </a:lnTo>
                                <a:lnTo>
                                  <a:pt x="271272" y="388772"/>
                                </a:lnTo>
                                <a:lnTo>
                                  <a:pt x="271233" y="390258"/>
                                </a:lnTo>
                                <a:lnTo>
                                  <a:pt x="268427" y="389420"/>
                                </a:lnTo>
                                <a:lnTo>
                                  <a:pt x="267627" y="389420"/>
                                </a:lnTo>
                                <a:lnTo>
                                  <a:pt x="271272" y="388772"/>
                                </a:lnTo>
                                <a:lnTo>
                                  <a:pt x="271272" y="387578"/>
                                </a:lnTo>
                                <a:lnTo>
                                  <a:pt x="267411" y="387108"/>
                                </a:lnTo>
                                <a:lnTo>
                                  <a:pt x="267411" y="400304"/>
                                </a:lnTo>
                                <a:lnTo>
                                  <a:pt x="267296" y="400761"/>
                                </a:lnTo>
                                <a:lnTo>
                                  <a:pt x="267271" y="400621"/>
                                </a:lnTo>
                                <a:lnTo>
                                  <a:pt x="267411" y="400304"/>
                                </a:lnTo>
                                <a:lnTo>
                                  <a:pt x="267411" y="387108"/>
                                </a:lnTo>
                                <a:lnTo>
                                  <a:pt x="267030" y="387057"/>
                                </a:lnTo>
                                <a:lnTo>
                                  <a:pt x="267030" y="398970"/>
                                </a:lnTo>
                                <a:lnTo>
                                  <a:pt x="263372" y="398462"/>
                                </a:lnTo>
                                <a:lnTo>
                                  <a:pt x="263372" y="406946"/>
                                </a:lnTo>
                                <a:lnTo>
                                  <a:pt x="261264" y="407860"/>
                                </a:lnTo>
                                <a:lnTo>
                                  <a:pt x="263309" y="406603"/>
                                </a:lnTo>
                                <a:lnTo>
                                  <a:pt x="263372" y="406946"/>
                                </a:lnTo>
                                <a:lnTo>
                                  <a:pt x="263372" y="398462"/>
                                </a:lnTo>
                                <a:lnTo>
                                  <a:pt x="263067" y="398411"/>
                                </a:lnTo>
                                <a:lnTo>
                                  <a:pt x="263055" y="405345"/>
                                </a:lnTo>
                                <a:lnTo>
                                  <a:pt x="261747" y="405180"/>
                                </a:lnTo>
                                <a:lnTo>
                                  <a:pt x="260413" y="405434"/>
                                </a:lnTo>
                                <a:lnTo>
                                  <a:pt x="260464" y="405168"/>
                                </a:lnTo>
                                <a:lnTo>
                                  <a:pt x="262864" y="404368"/>
                                </a:lnTo>
                                <a:lnTo>
                                  <a:pt x="263042" y="405218"/>
                                </a:lnTo>
                                <a:lnTo>
                                  <a:pt x="263055" y="405345"/>
                                </a:lnTo>
                                <a:lnTo>
                                  <a:pt x="263055" y="398449"/>
                                </a:lnTo>
                                <a:lnTo>
                                  <a:pt x="262763" y="399059"/>
                                </a:lnTo>
                                <a:lnTo>
                                  <a:pt x="263055" y="398411"/>
                                </a:lnTo>
                                <a:lnTo>
                                  <a:pt x="262724" y="398411"/>
                                </a:lnTo>
                                <a:lnTo>
                                  <a:pt x="262724" y="403644"/>
                                </a:lnTo>
                                <a:lnTo>
                                  <a:pt x="260819" y="403072"/>
                                </a:lnTo>
                                <a:lnTo>
                                  <a:pt x="260908" y="402564"/>
                                </a:lnTo>
                                <a:lnTo>
                                  <a:pt x="260985" y="402120"/>
                                </a:lnTo>
                                <a:lnTo>
                                  <a:pt x="261035" y="401751"/>
                                </a:lnTo>
                                <a:lnTo>
                                  <a:pt x="262255" y="401332"/>
                                </a:lnTo>
                                <a:lnTo>
                                  <a:pt x="262724" y="403644"/>
                                </a:lnTo>
                                <a:lnTo>
                                  <a:pt x="262724" y="398411"/>
                                </a:lnTo>
                                <a:lnTo>
                                  <a:pt x="261683" y="398411"/>
                                </a:lnTo>
                                <a:lnTo>
                                  <a:pt x="262229" y="401205"/>
                                </a:lnTo>
                                <a:lnTo>
                                  <a:pt x="261175" y="400964"/>
                                </a:lnTo>
                                <a:lnTo>
                                  <a:pt x="261239" y="400621"/>
                                </a:lnTo>
                                <a:lnTo>
                                  <a:pt x="261289" y="400304"/>
                                </a:lnTo>
                                <a:lnTo>
                                  <a:pt x="261404" y="399618"/>
                                </a:lnTo>
                                <a:lnTo>
                                  <a:pt x="261493" y="399059"/>
                                </a:lnTo>
                                <a:lnTo>
                                  <a:pt x="261607" y="398411"/>
                                </a:lnTo>
                                <a:lnTo>
                                  <a:pt x="260794" y="398411"/>
                                </a:lnTo>
                                <a:lnTo>
                                  <a:pt x="262699" y="398056"/>
                                </a:lnTo>
                                <a:lnTo>
                                  <a:pt x="263271" y="397941"/>
                                </a:lnTo>
                                <a:lnTo>
                                  <a:pt x="264033" y="396252"/>
                                </a:lnTo>
                                <a:lnTo>
                                  <a:pt x="265087" y="393966"/>
                                </a:lnTo>
                                <a:lnTo>
                                  <a:pt x="264655" y="393966"/>
                                </a:lnTo>
                                <a:lnTo>
                                  <a:pt x="265176" y="393750"/>
                                </a:lnTo>
                                <a:lnTo>
                                  <a:pt x="266242" y="393306"/>
                                </a:lnTo>
                                <a:lnTo>
                                  <a:pt x="266344" y="393966"/>
                                </a:lnTo>
                                <a:lnTo>
                                  <a:pt x="266446" y="394754"/>
                                </a:lnTo>
                                <a:lnTo>
                                  <a:pt x="266547" y="395452"/>
                                </a:lnTo>
                                <a:lnTo>
                                  <a:pt x="266661" y="396252"/>
                                </a:lnTo>
                                <a:lnTo>
                                  <a:pt x="266700" y="396506"/>
                                </a:lnTo>
                                <a:lnTo>
                                  <a:pt x="266712" y="396684"/>
                                </a:lnTo>
                                <a:lnTo>
                                  <a:pt x="264045" y="396252"/>
                                </a:lnTo>
                                <a:lnTo>
                                  <a:pt x="263271" y="397941"/>
                                </a:lnTo>
                                <a:lnTo>
                                  <a:pt x="266712" y="397281"/>
                                </a:lnTo>
                                <a:lnTo>
                                  <a:pt x="266776" y="397103"/>
                                </a:lnTo>
                                <a:lnTo>
                                  <a:pt x="266801" y="397281"/>
                                </a:lnTo>
                                <a:lnTo>
                                  <a:pt x="266839" y="397560"/>
                                </a:lnTo>
                                <a:lnTo>
                                  <a:pt x="266966" y="398411"/>
                                </a:lnTo>
                                <a:lnTo>
                                  <a:pt x="267030" y="398970"/>
                                </a:lnTo>
                                <a:lnTo>
                                  <a:pt x="267030" y="387057"/>
                                </a:lnTo>
                                <a:lnTo>
                                  <a:pt x="266217" y="386969"/>
                                </a:lnTo>
                                <a:lnTo>
                                  <a:pt x="266217" y="393141"/>
                                </a:lnTo>
                                <a:lnTo>
                                  <a:pt x="265468" y="393141"/>
                                </a:lnTo>
                                <a:lnTo>
                                  <a:pt x="266014" y="391934"/>
                                </a:lnTo>
                                <a:lnTo>
                                  <a:pt x="266141" y="392493"/>
                                </a:lnTo>
                                <a:lnTo>
                                  <a:pt x="266217" y="393141"/>
                                </a:lnTo>
                                <a:lnTo>
                                  <a:pt x="266217" y="386969"/>
                                </a:lnTo>
                                <a:lnTo>
                                  <a:pt x="264871" y="386791"/>
                                </a:lnTo>
                                <a:lnTo>
                                  <a:pt x="268109" y="385521"/>
                                </a:lnTo>
                                <a:lnTo>
                                  <a:pt x="270852" y="384454"/>
                                </a:lnTo>
                                <a:lnTo>
                                  <a:pt x="271348" y="384454"/>
                                </a:lnTo>
                                <a:lnTo>
                                  <a:pt x="271348" y="378498"/>
                                </a:lnTo>
                                <a:lnTo>
                                  <a:pt x="269163" y="379209"/>
                                </a:lnTo>
                                <a:lnTo>
                                  <a:pt x="268427" y="379247"/>
                                </a:lnTo>
                                <a:lnTo>
                                  <a:pt x="267157" y="378752"/>
                                </a:lnTo>
                                <a:lnTo>
                                  <a:pt x="262661" y="364909"/>
                                </a:lnTo>
                                <a:lnTo>
                                  <a:pt x="262216" y="363181"/>
                                </a:lnTo>
                                <a:lnTo>
                                  <a:pt x="262293" y="362699"/>
                                </a:lnTo>
                                <a:lnTo>
                                  <a:pt x="263258" y="362191"/>
                                </a:lnTo>
                                <a:lnTo>
                                  <a:pt x="264274" y="361835"/>
                                </a:lnTo>
                                <a:lnTo>
                                  <a:pt x="264414" y="361734"/>
                                </a:lnTo>
                                <a:lnTo>
                                  <a:pt x="264299" y="361378"/>
                                </a:lnTo>
                                <a:lnTo>
                                  <a:pt x="264109" y="361378"/>
                                </a:lnTo>
                                <a:lnTo>
                                  <a:pt x="259473" y="362978"/>
                                </a:lnTo>
                                <a:lnTo>
                                  <a:pt x="257784" y="363435"/>
                                </a:lnTo>
                                <a:lnTo>
                                  <a:pt x="256159" y="363969"/>
                                </a:lnTo>
                                <a:lnTo>
                                  <a:pt x="255993" y="364083"/>
                                </a:lnTo>
                                <a:lnTo>
                                  <a:pt x="256108" y="364426"/>
                                </a:lnTo>
                                <a:lnTo>
                                  <a:pt x="256286" y="364426"/>
                                </a:lnTo>
                                <a:lnTo>
                                  <a:pt x="257238" y="364147"/>
                                </a:lnTo>
                                <a:lnTo>
                                  <a:pt x="258394" y="364020"/>
                                </a:lnTo>
                                <a:lnTo>
                                  <a:pt x="258724" y="364350"/>
                                </a:lnTo>
                                <a:lnTo>
                                  <a:pt x="259372" y="365963"/>
                                </a:lnTo>
                                <a:lnTo>
                                  <a:pt x="263652" y="379171"/>
                                </a:lnTo>
                                <a:lnTo>
                                  <a:pt x="263829" y="380174"/>
                                </a:lnTo>
                                <a:lnTo>
                                  <a:pt x="263677" y="380187"/>
                                </a:lnTo>
                                <a:lnTo>
                                  <a:pt x="263677" y="388175"/>
                                </a:lnTo>
                                <a:lnTo>
                                  <a:pt x="263550" y="389420"/>
                                </a:lnTo>
                                <a:lnTo>
                                  <a:pt x="263436" y="390601"/>
                                </a:lnTo>
                                <a:lnTo>
                                  <a:pt x="263359" y="391401"/>
                                </a:lnTo>
                                <a:lnTo>
                                  <a:pt x="263309" y="391934"/>
                                </a:lnTo>
                                <a:lnTo>
                                  <a:pt x="263220" y="392798"/>
                                </a:lnTo>
                                <a:lnTo>
                                  <a:pt x="263182" y="393141"/>
                                </a:lnTo>
                                <a:lnTo>
                                  <a:pt x="263029" y="393141"/>
                                </a:lnTo>
                                <a:lnTo>
                                  <a:pt x="263029" y="394754"/>
                                </a:lnTo>
                                <a:lnTo>
                                  <a:pt x="262966" y="395452"/>
                                </a:lnTo>
                                <a:lnTo>
                                  <a:pt x="262902" y="396074"/>
                                </a:lnTo>
                                <a:lnTo>
                                  <a:pt x="260261" y="395655"/>
                                </a:lnTo>
                                <a:lnTo>
                                  <a:pt x="260261" y="405472"/>
                                </a:lnTo>
                                <a:lnTo>
                                  <a:pt x="258635" y="405777"/>
                                </a:lnTo>
                                <a:lnTo>
                                  <a:pt x="260223" y="405257"/>
                                </a:lnTo>
                                <a:lnTo>
                                  <a:pt x="260261" y="405472"/>
                                </a:lnTo>
                                <a:lnTo>
                                  <a:pt x="260261" y="395655"/>
                                </a:lnTo>
                                <a:lnTo>
                                  <a:pt x="259727" y="395566"/>
                                </a:lnTo>
                                <a:lnTo>
                                  <a:pt x="259727" y="402755"/>
                                </a:lnTo>
                                <a:lnTo>
                                  <a:pt x="259600" y="402704"/>
                                </a:lnTo>
                                <a:lnTo>
                                  <a:pt x="256387" y="403263"/>
                                </a:lnTo>
                                <a:lnTo>
                                  <a:pt x="256425" y="403123"/>
                                </a:lnTo>
                                <a:lnTo>
                                  <a:pt x="259613" y="402145"/>
                                </a:lnTo>
                                <a:lnTo>
                                  <a:pt x="259727" y="402755"/>
                                </a:lnTo>
                                <a:lnTo>
                                  <a:pt x="259727" y="395566"/>
                                </a:lnTo>
                                <a:lnTo>
                                  <a:pt x="259283" y="395503"/>
                                </a:lnTo>
                                <a:lnTo>
                                  <a:pt x="259283" y="400519"/>
                                </a:lnTo>
                                <a:lnTo>
                                  <a:pt x="257492" y="400113"/>
                                </a:lnTo>
                                <a:lnTo>
                                  <a:pt x="257594" y="399821"/>
                                </a:lnTo>
                                <a:lnTo>
                                  <a:pt x="257657" y="399618"/>
                                </a:lnTo>
                                <a:lnTo>
                                  <a:pt x="257441" y="399618"/>
                                </a:lnTo>
                                <a:lnTo>
                                  <a:pt x="257695" y="399491"/>
                                </a:lnTo>
                                <a:lnTo>
                                  <a:pt x="258381" y="397560"/>
                                </a:lnTo>
                                <a:lnTo>
                                  <a:pt x="258483" y="397281"/>
                                </a:lnTo>
                                <a:lnTo>
                                  <a:pt x="258546" y="397103"/>
                                </a:lnTo>
                                <a:lnTo>
                                  <a:pt x="258876" y="398411"/>
                                </a:lnTo>
                                <a:lnTo>
                                  <a:pt x="258089" y="398411"/>
                                </a:lnTo>
                                <a:lnTo>
                                  <a:pt x="257695" y="399491"/>
                                </a:lnTo>
                                <a:lnTo>
                                  <a:pt x="258559" y="399059"/>
                                </a:lnTo>
                                <a:lnTo>
                                  <a:pt x="259003" y="399059"/>
                                </a:lnTo>
                                <a:lnTo>
                                  <a:pt x="259283" y="400519"/>
                                </a:lnTo>
                                <a:lnTo>
                                  <a:pt x="259283" y="395503"/>
                                </a:lnTo>
                                <a:lnTo>
                                  <a:pt x="259016" y="395452"/>
                                </a:lnTo>
                                <a:lnTo>
                                  <a:pt x="261073" y="395452"/>
                                </a:lnTo>
                                <a:lnTo>
                                  <a:pt x="262750" y="394754"/>
                                </a:lnTo>
                                <a:lnTo>
                                  <a:pt x="263029" y="394754"/>
                                </a:lnTo>
                                <a:lnTo>
                                  <a:pt x="263029" y="393141"/>
                                </a:lnTo>
                                <a:lnTo>
                                  <a:pt x="256654" y="393141"/>
                                </a:lnTo>
                                <a:lnTo>
                                  <a:pt x="263525" y="388175"/>
                                </a:lnTo>
                                <a:lnTo>
                                  <a:pt x="263677" y="388175"/>
                                </a:lnTo>
                                <a:lnTo>
                                  <a:pt x="263677" y="380187"/>
                                </a:lnTo>
                                <a:lnTo>
                                  <a:pt x="257517" y="380580"/>
                                </a:lnTo>
                                <a:lnTo>
                                  <a:pt x="256273" y="378574"/>
                                </a:lnTo>
                                <a:lnTo>
                                  <a:pt x="256273" y="394411"/>
                                </a:lnTo>
                                <a:lnTo>
                                  <a:pt x="256184" y="397103"/>
                                </a:lnTo>
                                <a:lnTo>
                                  <a:pt x="256133" y="398411"/>
                                </a:lnTo>
                                <a:lnTo>
                                  <a:pt x="255968" y="398411"/>
                                </a:lnTo>
                                <a:lnTo>
                                  <a:pt x="255968" y="403275"/>
                                </a:lnTo>
                                <a:lnTo>
                                  <a:pt x="255524" y="403402"/>
                                </a:lnTo>
                                <a:lnTo>
                                  <a:pt x="255968" y="403275"/>
                                </a:lnTo>
                                <a:lnTo>
                                  <a:pt x="255968" y="398411"/>
                                </a:lnTo>
                                <a:lnTo>
                                  <a:pt x="253453" y="398411"/>
                                </a:lnTo>
                                <a:lnTo>
                                  <a:pt x="253453" y="408076"/>
                                </a:lnTo>
                                <a:lnTo>
                                  <a:pt x="251637" y="407682"/>
                                </a:lnTo>
                                <a:lnTo>
                                  <a:pt x="251142" y="407682"/>
                                </a:lnTo>
                                <a:lnTo>
                                  <a:pt x="251206" y="407441"/>
                                </a:lnTo>
                                <a:lnTo>
                                  <a:pt x="251269" y="407162"/>
                                </a:lnTo>
                                <a:lnTo>
                                  <a:pt x="251383" y="406755"/>
                                </a:lnTo>
                                <a:lnTo>
                                  <a:pt x="251434" y="406577"/>
                                </a:lnTo>
                                <a:lnTo>
                                  <a:pt x="251040" y="406577"/>
                                </a:lnTo>
                                <a:lnTo>
                                  <a:pt x="251460" y="406463"/>
                                </a:lnTo>
                                <a:lnTo>
                                  <a:pt x="252552" y="406171"/>
                                </a:lnTo>
                                <a:lnTo>
                                  <a:pt x="253453" y="408076"/>
                                </a:lnTo>
                                <a:lnTo>
                                  <a:pt x="253453" y="398411"/>
                                </a:lnTo>
                                <a:lnTo>
                                  <a:pt x="252285" y="398411"/>
                                </a:lnTo>
                                <a:lnTo>
                                  <a:pt x="252285" y="405587"/>
                                </a:lnTo>
                                <a:lnTo>
                                  <a:pt x="251714" y="405485"/>
                                </a:lnTo>
                                <a:lnTo>
                                  <a:pt x="251891" y="404787"/>
                                </a:lnTo>
                                <a:lnTo>
                                  <a:pt x="252285" y="405587"/>
                                </a:lnTo>
                                <a:lnTo>
                                  <a:pt x="252285" y="398411"/>
                                </a:lnTo>
                                <a:lnTo>
                                  <a:pt x="252031" y="398411"/>
                                </a:lnTo>
                                <a:lnTo>
                                  <a:pt x="256273" y="394411"/>
                                </a:lnTo>
                                <a:lnTo>
                                  <a:pt x="256273" y="378574"/>
                                </a:lnTo>
                                <a:lnTo>
                                  <a:pt x="255930" y="378015"/>
                                </a:lnTo>
                                <a:lnTo>
                                  <a:pt x="255816" y="377850"/>
                                </a:lnTo>
                                <a:lnTo>
                                  <a:pt x="255485" y="377317"/>
                                </a:lnTo>
                                <a:lnTo>
                                  <a:pt x="255143" y="376770"/>
                                </a:lnTo>
                                <a:lnTo>
                                  <a:pt x="253720" y="374357"/>
                                </a:lnTo>
                                <a:lnTo>
                                  <a:pt x="253720" y="380822"/>
                                </a:lnTo>
                                <a:lnTo>
                                  <a:pt x="252323" y="380911"/>
                                </a:lnTo>
                                <a:lnTo>
                                  <a:pt x="252323" y="388175"/>
                                </a:lnTo>
                                <a:lnTo>
                                  <a:pt x="252171" y="388772"/>
                                </a:lnTo>
                                <a:lnTo>
                                  <a:pt x="252006" y="388937"/>
                                </a:lnTo>
                                <a:lnTo>
                                  <a:pt x="252069" y="388772"/>
                                </a:lnTo>
                                <a:lnTo>
                                  <a:pt x="252183" y="388480"/>
                                </a:lnTo>
                                <a:lnTo>
                                  <a:pt x="252310" y="388175"/>
                                </a:lnTo>
                                <a:lnTo>
                                  <a:pt x="252323" y="380911"/>
                                </a:lnTo>
                                <a:lnTo>
                                  <a:pt x="245275" y="381368"/>
                                </a:lnTo>
                                <a:lnTo>
                                  <a:pt x="245275" y="393141"/>
                                </a:lnTo>
                                <a:lnTo>
                                  <a:pt x="240741" y="392353"/>
                                </a:lnTo>
                                <a:lnTo>
                                  <a:pt x="239522" y="392150"/>
                                </a:lnTo>
                                <a:lnTo>
                                  <a:pt x="238379" y="391934"/>
                                </a:lnTo>
                                <a:lnTo>
                                  <a:pt x="239560" y="391934"/>
                                </a:lnTo>
                                <a:lnTo>
                                  <a:pt x="239852" y="391934"/>
                                </a:lnTo>
                                <a:lnTo>
                                  <a:pt x="245275" y="393141"/>
                                </a:lnTo>
                                <a:lnTo>
                                  <a:pt x="245275" y="381368"/>
                                </a:lnTo>
                                <a:lnTo>
                                  <a:pt x="244906" y="381381"/>
                                </a:lnTo>
                                <a:lnTo>
                                  <a:pt x="245478" y="378929"/>
                                </a:lnTo>
                                <a:lnTo>
                                  <a:pt x="245529" y="378764"/>
                                </a:lnTo>
                                <a:lnTo>
                                  <a:pt x="245338" y="378764"/>
                                </a:lnTo>
                                <a:lnTo>
                                  <a:pt x="251815" y="377850"/>
                                </a:lnTo>
                                <a:lnTo>
                                  <a:pt x="252018" y="377850"/>
                                </a:lnTo>
                                <a:lnTo>
                                  <a:pt x="252133" y="378015"/>
                                </a:lnTo>
                                <a:lnTo>
                                  <a:pt x="253720" y="380822"/>
                                </a:lnTo>
                                <a:lnTo>
                                  <a:pt x="253720" y="374357"/>
                                </a:lnTo>
                                <a:lnTo>
                                  <a:pt x="251282" y="370205"/>
                                </a:lnTo>
                                <a:lnTo>
                                  <a:pt x="251282" y="376618"/>
                                </a:lnTo>
                                <a:lnTo>
                                  <a:pt x="251117" y="376618"/>
                                </a:lnTo>
                                <a:lnTo>
                                  <a:pt x="246075" y="377317"/>
                                </a:lnTo>
                                <a:lnTo>
                                  <a:pt x="245897" y="377317"/>
                                </a:lnTo>
                                <a:lnTo>
                                  <a:pt x="247573" y="370395"/>
                                </a:lnTo>
                                <a:lnTo>
                                  <a:pt x="247624" y="370128"/>
                                </a:lnTo>
                                <a:lnTo>
                                  <a:pt x="247789" y="370128"/>
                                </a:lnTo>
                                <a:lnTo>
                                  <a:pt x="247878" y="370395"/>
                                </a:lnTo>
                                <a:lnTo>
                                  <a:pt x="251231" y="376453"/>
                                </a:lnTo>
                                <a:lnTo>
                                  <a:pt x="251282" y="376618"/>
                                </a:lnTo>
                                <a:lnTo>
                                  <a:pt x="251282" y="370205"/>
                                </a:lnTo>
                                <a:lnTo>
                                  <a:pt x="249288" y="366788"/>
                                </a:lnTo>
                                <a:lnTo>
                                  <a:pt x="247942" y="364693"/>
                                </a:lnTo>
                                <a:lnTo>
                                  <a:pt x="247357" y="364693"/>
                                </a:lnTo>
                                <a:lnTo>
                                  <a:pt x="246989" y="365823"/>
                                </a:lnTo>
                                <a:lnTo>
                                  <a:pt x="242849" y="381508"/>
                                </a:lnTo>
                                <a:lnTo>
                                  <a:pt x="233565" y="382104"/>
                                </a:lnTo>
                                <a:lnTo>
                                  <a:pt x="233565" y="394411"/>
                                </a:lnTo>
                                <a:lnTo>
                                  <a:pt x="232003" y="392747"/>
                                </a:lnTo>
                                <a:lnTo>
                                  <a:pt x="232003" y="396976"/>
                                </a:lnTo>
                                <a:lnTo>
                                  <a:pt x="231609" y="396252"/>
                                </a:lnTo>
                                <a:lnTo>
                                  <a:pt x="231889" y="396252"/>
                                </a:lnTo>
                                <a:lnTo>
                                  <a:pt x="231927" y="396506"/>
                                </a:lnTo>
                                <a:lnTo>
                                  <a:pt x="232003" y="396976"/>
                                </a:lnTo>
                                <a:lnTo>
                                  <a:pt x="232003" y="392747"/>
                                </a:lnTo>
                                <a:lnTo>
                                  <a:pt x="231648" y="392353"/>
                                </a:lnTo>
                                <a:lnTo>
                                  <a:pt x="232613" y="391934"/>
                                </a:lnTo>
                                <a:lnTo>
                                  <a:pt x="232778" y="391934"/>
                                </a:lnTo>
                                <a:lnTo>
                                  <a:pt x="233565" y="394411"/>
                                </a:lnTo>
                                <a:lnTo>
                                  <a:pt x="233565" y="382104"/>
                                </a:lnTo>
                                <a:lnTo>
                                  <a:pt x="230428" y="382295"/>
                                </a:lnTo>
                                <a:lnTo>
                                  <a:pt x="230428" y="381977"/>
                                </a:lnTo>
                                <a:lnTo>
                                  <a:pt x="230454" y="376428"/>
                                </a:lnTo>
                                <a:lnTo>
                                  <a:pt x="234022" y="376351"/>
                                </a:lnTo>
                                <a:lnTo>
                                  <a:pt x="235572" y="376504"/>
                                </a:lnTo>
                                <a:lnTo>
                                  <a:pt x="235953" y="376910"/>
                                </a:lnTo>
                                <a:lnTo>
                                  <a:pt x="236169" y="377774"/>
                                </a:lnTo>
                                <a:lnTo>
                                  <a:pt x="236169" y="378117"/>
                                </a:lnTo>
                                <a:lnTo>
                                  <a:pt x="236207" y="378510"/>
                                </a:lnTo>
                                <a:lnTo>
                                  <a:pt x="236702" y="378612"/>
                                </a:lnTo>
                                <a:lnTo>
                                  <a:pt x="236753" y="376872"/>
                                </a:lnTo>
                                <a:lnTo>
                                  <a:pt x="236893" y="375005"/>
                                </a:lnTo>
                                <a:lnTo>
                                  <a:pt x="237032" y="374586"/>
                                </a:lnTo>
                                <a:lnTo>
                                  <a:pt x="237032" y="374269"/>
                                </a:lnTo>
                                <a:lnTo>
                                  <a:pt x="236702" y="374218"/>
                                </a:lnTo>
                                <a:lnTo>
                                  <a:pt x="236143" y="374815"/>
                                </a:lnTo>
                                <a:lnTo>
                                  <a:pt x="235737" y="374904"/>
                                </a:lnTo>
                                <a:lnTo>
                                  <a:pt x="234429" y="375005"/>
                                </a:lnTo>
                                <a:lnTo>
                                  <a:pt x="230479" y="375005"/>
                                </a:lnTo>
                                <a:lnTo>
                                  <a:pt x="230454" y="374713"/>
                                </a:lnTo>
                                <a:lnTo>
                                  <a:pt x="230454" y="367880"/>
                                </a:lnTo>
                                <a:lnTo>
                                  <a:pt x="234099" y="367842"/>
                                </a:lnTo>
                                <a:lnTo>
                                  <a:pt x="235953" y="368058"/>
                                </a:lnTo>
                                <a:lnTo>
                                  <a:pt x="236232" y="368363"/>
                                </a:lnTo>
                                <a:lnTo>
                                  <a:pt x="236562" y="369163"/>
                                </a:lnTo>
                                <a:lnTo>
                                  <a:pt x="236588" y="370027"/>
                                </a:lnTo>
                                <a:lnTo>
                                  <a:pt x="236651" y="370166"/>
                                </a:lnTo>
                                <a:lnTo>
                                  <a:pt x="237032" y="370166"/>
                                </a:lnTo>
                                <a:lnTo>
                                  <a:pt x="237172" y="369557"/>
                                </a:lnTo>
                                <a:lnTo>
                                  <a:pt x="237223" y="368401"/>
                                </a:lnTo>
                                <a:lnTo>
                                  <a:pt x="237337" y="366928"/>
                                </a:lnTo>
                                <a:lnTo>
                                  <a:pt x="237477" y="366610"/>
                                </a:lnTo>
                                <a:lnTo>
                                  <a:pt x="237451" y="366191"/>
                                </a:lnTo>
                                <a:lnTo>
                                  <a:pt x="237172" y="366191"/>
                                </a:lnTo>
                                <a:lnTo>
                                  <a:pt x="236651" y="366344"/>
                                </a:lnTo>
                                <a:lnTo>
                                  <a:pt x="235153" y="366471"/>
                                </a:lnTo>
                                <a:lnTo>
                                  <a:pt x="227990" y="366471"/>
                                </a:lnTo>
                                <a:lnTo>
                                  <a:pt x="226250" y="366395"/>
                                </a:lnTo>
                                <a:lnTo>
                                  <a:pt x="224370" y="366395"/>
                                </a:lnTo>
                                <a:lnTo>
                                  <a:pt x="224180" y="366445"/>
                                </a:lnTo>
                                <a:lnTo>
                                  <a:pt x="224180" y="366814"/>
                                </a:lnTo>
                                <a:lnTo>
                                  <a:pt x="224345" y="366864"/>
                                </a:lnTo>
                                <a:lnTo>
                                  <a:pt x="225031" y="366864"/>
                                </a:lnTo>
                                <a:lnTo>
                                  <a:pt x="225501" y="366903"/>
                                </a:lnTo>
                                <a:lnTo>
                                  <a:pt x="226631" y="367131"/>
                                </a:lnTo>
                                <a:lnTo>
                                  <a:pt x="226860" y="367550"/>
                                </a:lnTo>
                                <a:lnTo>
                                  <a:pt x="226974" y="369290"/>
                                </a:lnTo>
                                <a:lnTo>
                                  <a:pt x="226974" y="382511"/>
                                </a:lnTo>
                                <a:lnTo>
                                  <a:pt x="219189" y="383006"/>
                                </a:lnTo>
                                <a:lnTo>
                                  <a:pt x="219189" y="389407"/>
                                </a:lnTo>
                                <a:lnTo>
                                  <a:pt x="218490" y="388175"/>
                                </a:lnTo>
                                <a:lnTo>
                                  <a:pt x="219024" y="388937"/>
                                </a:lnTo>
                                <a:lnTo>
                                  <a:pt x="219189" y="389407"/>
                                </a:lnTo>
                                <a:lnTo>
                                  <a:pt x="219189" y="383006"/>
                                </a:lnTo>
                                <a:lnTo>
                                  <a:pt x="218884" y="383019"/>
                                </a:lnTo>
                                <a:lnTo>
                                  <a:pt x="219138" y="382511"/>
                                </a:lnTo>
                                <a:lnTo>
                                  <a:pt x="219494" y="381076"/>
                                </a:lnTo>
                                <a:lnTo>
                                  <a:pt x="219481" y="380898"/>
                                </a:lnTo>
                                <a:lnTo>
                                  <a:pt x="219100" y="380796"/>
                                </a:lnTo>
                                <a:lnTo>
                                  <a:pt x="218732" y="381520"/>
                                </a:lnTo>
                                <a:lnTo>
                                  <a:pt x="218452" y="381939"/>
                                </a:lnTo>
                                <a:lnTo>
                                  <a:pt x="217487" y="382943"/>
                                </a:lnTo>
                                <a:lnTo>
                                  <a:pt x="216827" y="383159"/>
                                </a:lnTo>
                                <a:lnTo>
                                  <a:pt x="215823" y="383222"/>
                                </a:lnTo>
                                <a:lnTo>
                                  <a:pt x="214134" y="382803"/>
                                </a:lnTo>
                                <a:lnTo>
                                  <a:pt x="214134" y="393141"/>
                                </a:lnTo>
                                <a:lnTo>
                                  <a:pt x="211924" y="393141"/>
                                </a:lnTo>
                                <a:lnTo>
                                  <a:pt x="211924" y="395452"/>
                                </a:lnTo>
                                <a:lnTo>
                                  <a:pt x="211582" y="395516"/>
                                </a:lnTo>
                                <a:lnTo>
                                  <a:pt x="210248" y="395706"/>
                                </a:lnTo>
                                <a:lnTo>
                                  <a:pt x="210248" y="405447"/>
                                </a:lnTo>
                                <a:lnTo>
                                  <a:pt x="209296" y="405269"/>
                                </a:lnTo>
                                <a:lnTo>
                                  <a:pt x="209296" y="407860"/>
                                </a:lnTo>
                                <a:lnTo>
                                  <a:pt x="207187" y="406946"/>
                                </a:lnTo>
                                <a:lnTo>
                                  <a:pt x="207238" y="406590"/>
                                </a:lnTo>
                                <a:lnTo>
                                  <a:pt x="209296" y="407860"/>
                                </a:lnTo>
                                <a:lnTo>
                                  <a:pt x="209296" y="405269"/>
                                </a:lnTo>
                                <a:lnTo>
                                  <a:pt x="208826" y="405168"/>
                                </a:lnTo>
                                <a:lnTo>
                                  <a:pt x="207492" y="405333"/>
                                </a:lnTo>
                                <a:lnTo>
                                  <a:pt x="207683" y="404368"/>
                                </a:lnTo>
                                <a:lnTo>
                                  <a:pt x="210210" y="405206"/>
                                </a:lnTo>
                                <a:lnTo>
                                  <a:pt x="210248" y="405447"/>
                                </a:lnTo>
                                <a:lnTo>
                                  <a:pt x="210248" y="395706"/>
                                </a:lnTo>
                                <a:lnTo>
                                  <a:pt x="209804" y="395770"/>
                                </a:lnTo>
                                <a:lnTo>
                                  <a:pt x="209804" y="398411"/>
                                </a:lnTo>
                                <a:lnTo>
                                  <a:pt x="209804" y="403059"/>
                                </a:lnTo>
                                <a:lnTo>
                                  <a:pt x="207835" y="403644"/>
                                </a:lnTo>
                                <a:lnTo>
                                  <a:pt x="208051" y="402564"/>
                                </a:lnTo>
                                <a:lnTo>
                                  <a:pt x="208140" y="402120"/>
                                </a:lnTo>
                                <a:lnTo>
                                  <a:pt x="208216" y="401751"/>
                                </a:lnTo>
                                <a:lnTo>
                                  <a:pt x="208292" y="401332"/>
                                </a:lnTo>
                                <a:lnTo>
                                  <a:pt x="209562" y="401726"/>
                                </a:lnTo>
                                <a:lnTo>
                                  <a:pt x="209804" y="403059"/>
                                </a:lnTo>
                                <a:lnTo>
                                  <a:pt x="209804" y="398411"/>
                                </a:lnTo>
                                <a:lnTo>
                                  <a:pt x="208953" y="398411"/>
                                </a:lnTo>
                                <a:lnTo>
                                  <a:pt x="209410" y="400951"/>
                                </a:lnTo>
                                <a:lnTo>
                                  <a:pt x="208330" y="401193"/>
                                </a:lnTo>
                                <a:lnTo>
                                  <a:pt x="208419" y="400761"/>
                                </a:lnTo>
                                <a:lnTo>
                                  <a:pt x="208508" y="400304"/>
                                </a:lnTo>
                                <a:lnTo>
                                  <a:pt x="208610" y="399821"/>
                                </a:lnTo>
                                <a:lnTo>
                                  <a:pt x="208648" y="399618"/>
                                </a:lnTo>
                                <a:lnTo>
                                  <a:pt x="208889" y="398411"/>
                                </a:lnTo>
                                <a:lnTo>
                                  <a:pt x="208140" y="398411"/>
                                </a:lnTo>
                                <a:lnTo>
                                  <a:pt x="208165" y="398792"/>
                                </a:lnTo>
                                <a:lnTo>
                                  <a:pt x="208127" y="398411"/>
                                </a:lnTo>
                                <a:lnTo>
                                  <a:pt x="207733" y="398411"/>
                                </a:lnTo>
                                <a:lnTo>
                                  <a:pt x="207505" y="398411"/>
                                </a:lnTo>
                                <a:lnTo>
                                  <a:pt x="203581" y="398957"/>
                                </a:lnTo>
                                <a:lnTo>
                                  <a:pt x="203631" y="398411"/>
                                </a:lnTo>
                                <a:lnTo>
                                  <a:pt x="203720" y="397281"/>
                                </a:lnTo>
                                <a:lnTo>
                                  <a:pt x="207543" y="397992"/>
                                </a:lnTo>
                                <a:lnTo>
                                  <a:pt x="208102" y="398106"/>
                                </a:lnTo>
                                <a:lnTo>
                                  <a:pt x="209804" y="398411"/>
                                </a:lnTo>
                                <a:lnTo>
                                  <a:pt x="209804" y="395770"/>
                                </a:lnTo>
                                <a:lnTo>
                                  <a:pt x="208064" y="396036"/>
                                </a:lnTo>
                                <a:lnTo>
                                  <a:pt x="208064" y="397560"/>
                                </a:lnTo>
                                <a:lnTo>
                                  <a:pt x="207962" y="396252"/>
                                </a:lnTo>
                                <a:lnTo>
                                  <a:pt x="208038" y="397103"/>
                                </a:lnTo>
                                <a:lnTo>
                                  <a:pt x="208064" y="397560"/>
                                </a:lnTo>
                                <a:lnTo>
                                  <a:pt x="208064" y="396036"/>
                                </a:lnTo>
                                <a:lnTo>
                                  <a:pt x="207937" y="396049"/>
                                </a:lnTo>
                                <a:lnTo>
                                  <a:pt x="207848" y="394754"/>
                                </a:lnTo>
                                <a:lnTo>
                                  <a:pt x="208038" y="394754"/>
                                </a:lnTo>
                                <a:lnTo>
                                  <a:pt x="209753" y="395452"/>
                                </a:lnTo>
                                <a:lnTo>
                                  <a:pt x="211518" y="395452"/>
                                </a:lnTo>
                                <a:lnTo>
                                  <a:pt x="211848" y="395452"/>
                                </a:lnTo>
                                <a:lnTo>
                                  <a:pt x="211924" y="393141"/>
                                </a:lnTo>
                                <a:lnTo>
                                  <a:pt x="207721" y="393141"/>
                                </a:lnTo>
                                <a:lnTo>
                                  <a:pt x="207733" y="393306"/>
                                </a:lnTo>
                                <a:lnTo>
                                  <a:pt x="207784" y="393966"/>
                                </a:lnTo>
                                <a:lnTo>
                                  <a:pt x="207670" y="392493"/>
                                </a:lnTo>
                                <a:lnTo>
                                  <a:pt x="207581" y="391401"/>
                                </a:lnTo>
                                <a:lnTo>
                                  <a:pt x="207518" y="390601"/>
                                </a:lnTo>
                                <a:lnTo>
                                  <a:pt x="207416" y="389420"/>
                                </a:lnTo>
                                <a:lnTo>
                                  <a:pt x="207314" y="388175"/>
                                </a:lnTo>
                                <a:lnTo>
                                  <a:pt x="207467" y="388175"/>
                                </a:lnTo>
                                <a:lnTo>
                                  <a:pt x="214134" y="393141"/>
                                </a:lnTo>
                                <a:lnTo>
                                  <a:pt x="214134" y="382803"/>
                                </a:lnTo>
                                <a:lnTo>
                                  <a:pt x="206946" y="381000"/>
                                </a:lnTo>
                                <a:lnTo>
                                  <a:pt x="212102" y="376440"/>
                                </a:lnTo>
                                <a:lnTo>
                                  <a:pt x="217639" y="371614"/>
                                </a:lnTo>
                                <a:lnTo>
                                  <a:pt x="223062" y="366534"/>
                                </a:lnTo>
                                <a:lnTo>
                                  <a:pt x="223126" y="366255"/>
                                </a:lnTo>
                                <a:lnTo>
                                  <a:pt x="222961" y="366128"/>
                                </a:lnTo>
                                <a:lnTo>
                                  <a:pt x="222694" y="366064"/>
                                </a:lnTo>
                                <a:lnTo>
                                  <a:pt x="213410" y="363740"/>
                                </a:lnTo>
                                <a:lnTo>
                                  <a:pt x="212115" y="363448"/>
                                </a:lnTo>
                                <a:lnTo>
                                  <a:pt x="208927" y="362521"/>
                                </a:lnTo>
                                <a:lnTo>
                                  <a:pt x="208813" y="362331"/>
                                </a:lnTo>
                                <a:lnTo>
                                  <a:pt x="208407" y="362229"/>
                                </a:lnTo>
                                <a:lnTo>
                                  <a:pt x="208267" y="362331"/>
                                </a:lnTo>
                                <a:lnTo>
                                  <a:pt x="206819" y="365633"/>
                                </a:lnTo>
                                <a:lnTo>
                                  <a:pt x="206590" y="366522"/>
                                </a:lnTo>
                                <a:lnTo>
                                  <a:pt x="206590" y="366661"/>
                                </a:lnTo>
                                <a:lnTo>
                                  <a:pt x="206933" y="366750"/>
                                </a:lnTo>
                                <a:lnTo>
                                  <a:pt x="207073" y="366674"/>
                                </a:lnTo>
                                <a:lnTo>
                                  <a:pt x="207441" y="365760"/>
                                </a:lnTo>
                                <a:lnTo>
                                  <a:pt x="208153" y="364934"/>
                                </a:lnTo>
                                <a:lnTo>
                                  <a:pt x="210134" y="364451"/>
                                </a:lnTo>
                                <a:lnTo>
                                  <a:pt x="211785" y="364782"/>
                                </a:lnTo>
                                <a:lnTo>
                                  <a:pt x="218414" y="366433"/>
                                </a:lnTo>
                                <a:lnTo>
                                  <a:pt x="213474" y="370928"/>
                                </a:lnTo>
                                <a:lnTo>
                                  <a:pt x="208064" y="375716"/>
                                </a:lnTo>
                                <a:lnTo>
                                  <a:pt x="202336" y="380885"/>
                                </a:lnTo>
                                <a:lnTo>
                                  <a:pt x="202247" y="381241"/>
                                </a:lnTo>
                                <a:lnTo>
                                  <a:pt x="202387" y="381355"/>
                                </a:lnTo>
                                <a:lnTo>
                                  <a:pt x="208102" y="382778"/>
                                </a:lnTo>
                                <a:lnTo>
                                  <a:pt x="210794" y="383540"/>
                                </a:lnTo>
                                <a:lnTo>
                                  <a:pt x="206756" y="383806"/>
                                </a:lnTo>
                                <a:lnTo>
                                  <a:pt x="206756" y="396227"/>
                                </a:lnTo>
                                <a:lnTo>
                                  <a:pt x="206590" y="396252"/>
                                </a:lnTo>
                                <a:lnTo>
                                  <a:pt x="203758" y="396684"/>
                                </a:lnTo>
                                <a:lnTo>
                                  <a:pt x="203809" y="396252"/>
                                </a:lnTo>
                                <a:lnTo>
                                  <a:pt x="203923" y="394754"/>
                                </a:lnTo>
                                <a:lnTo>
                                  <a:pt x="204050" y="393141"/>
                                </a:lnTo>
                                <a:lnTo>
                                  <a:pt x="204139" y="391934"/>
                                </a:lnTo>
                                <a:lnTo>
                                  <a:pt x="204254" y="390601"/>
                                </a:lnTo>
                                <a:lnTo>
                                  <a:pt x="205384" y="393141"/>
                                </a:lnTo>
                                <a:lnTo>
                                  <a:pt x="204063" y="393141"/>
                                </a:lnTo>
                                <a:lnTo>
                                  <a:pt x="205676" y="393801"/>
                                </a:lnTo>
                                <a:lnTo>
                                  <a:pt x="206095" y="393966"/>
                                </a:lnTo>
                                <a:lnTo>
                                  <a:pt x="205752" y="393966"/>
                                </a:lnTo>
                                <a:lnTo>
                                  <a:pt x="206756" y="396227"/>
                                </a:lnTo>
                                <a:lnTo>
                                  <a:pt x="206756" y="383806"/>
                                </a:lnTo>
                                <a:lnTo>
                                  <a:pt x="203517" y="384009"/>
                                </a:lnTo>
                                <a:lnTo>
                                  <a:pt x="203517" y="399872"/>
                                </a:lnTo>
                                <a:lnTo>
                                  <a:pt x="203454" y="400761"/>
                                </a:lnTo>
                                <a:lnTo>
                                  <a:pt x="203403" y="400621"/>
                                </a:lnTo>
                                <a:lnTo>
                                  <a:pt x="203517" y="399872"/>
                                </a:lnTo>
                                <a:lnTo>
                                  <a:pt x="203517" y="384009"/>
                                </a:lnTo>
                                <a:lnTo>
                                  <a:pt x="202971" y="384035"/>
                                </a:lnTo>
                                <a:lnTo>
                                  <a:pt x="202971" y="399046"/>
                                </a:lnTo>
                                <a:lnTo>
                                  <a:pt x="200558" y="399389"/>
                                </a:lnTo>
                                <a:lnTo>
                                  <a:pt x="200596" y="399059"/>
                                </a:lnTo>
                                <a:lnTo>
                                  <a:pt x="200685" y="398411"/>
                                </a:lnTo>
                                <a:lnTo>
                                  <a:pt x="200787" y="397560"/>
                                </a:lnTo>
                                <a:lnTo>
                                  <a:pt x="200850" y="397103"/>
                                </a:lnTo>
                                <a:lnTo>
                                  <a:pt x="200926" y="396506"/>
                                </a:lnTo>
                                <a:lnTo>
                                  <a:pt x="200952" y="396252"/>
                                </a:lnTo>
                                <a:lnTo>
                                  <a:pt x="201066" y="395452"/>
                                </a:lnTo>
                                <a:lnTo>
                                  <a:pt x="201155" y="394754"/>
                                </a:lnTo>
                                <a:lnTo>
                                  <a:pt x="201244" y="393966"/>
                                </a:lnTo>
                                <a:lnTo>
                                  <a:pt x="201358" y="393141"/>
                                </a:lnTo>
                                <a:lnTo>
                                  <a:pt x="202387" y="396900"/>
                                </a:lnTo>
                                <a:lnTo>
                                  <a:pt x="200977" y="397103"/>
                                </a:lnTo>
                                <a:lnTo>
                                  <a:pt x="202438" y="397103"/>
                                </a:lnTo>
                                <a:lnTo>
                                  <a:pt x="202971" y="399046"/>
                                </a:lnTo>
                                <a:lnTo>
                                  <a:pt x="202971" y="384035"/>
                                </a:lnTo>
                                <a:lnTo>
                                  <a:pt x="202349" y="384086"/>
                                </a:lnTo>
                                <a:lnTo>
                                  <a:pt x="202349" y="389420"/>
                                </a:lnTo>
                                <a:lnTo>
                                  <a:pt x="201777" y="389585"/>
                                </a:lnTo>
                                <a:lnTo>
                                  <a:pt x="201955" y="389420"/>
                                </a:lnTo>
                                <a:lnTo>
                                  <a:pt x="202349" y="389420"/>
                                </a:lnTo>
                                <a:lnTo>
                                  <a:pt x="202349" y="384086"/>
                                </a:lnTo>
                                <a:lnTo>
                                  <a:pt x="199351" y="384263"/>
                                </a:lnTo>
                                <a:lnTo>
                                  <a:pt x="198551" y="384111"/>
                                </a:lnTo>
                                <a:lnTo>
                                  <a:pt x="198551" y="390601"/>
                                </a:lnTo>
                                <a:lnTo>
                                  <a:pt x="198183" y="390601"/>
                                </a:lnTo>
                                <a:lnTo>
                                  <a:pt x="195732" y="391299"/>
                                </a:lnTo>
                                <a:lnTo>
                                  <a:pt x="195770" y="387362"/>
                                </a:lnTo>
                                <a:lnTo>
                                  <a:pt x="195795" y="385521"/>
                                </a:lnTo>
                                <a:lnTo>
                                  <a:pt x="196799" y="387362"/>
                                </a:lnTo>
                                <a:lnTo>
                                  <a:pt x="197154" y="387997"/>
                                </a:lnTo>
                                <a:lnTo>
                                  <a:pt x="197269" y="388175"/>
                                </a:lnTo>
                                <a:lnTo>
                                  <a:pt x="198158" y="389864"/>
                                </a:lnTo>
                                <a:lnTo>
                                  <a:pt x="198501" y="390512"/>
                                </a:lnTo>
                                <a:lnTo>
                                  <a:pt x="198551" y="384111"/>
                                </a:lnTo>
                                <a:lnTo>
                                  <a:pt x="191490" y="382714"/>
                                </a:lnTo>
                                <a:lnTo>
                                  <a:pt x="191211" y="382714"/>
                                </a:lnTo>
                                <a:lnTo>
                                  <a:pt x="194348" y="384454"/>
                                </a:lnTo>
                                <a:lnTo>
                                  <a:pt x="193471" y="384454"/>
                                </a:lnTo>
                                <a:lnTo>
                                  <a:pt x="192341" y="384898"/>
                                </a:lnTo>
                                <a:lnTo>
                                  <a:pt x="192341" y="388175"/>
                                </a:lnTo>
                                <a:lnTo>
                                  <a:pt x="188976" y="389394"/>
                                </a:lnTo>
                                <a:lnTo>
                                  <a:pt x="188976" y="391934"/>
                                </a:lnTo>
                                <a:lnTo>
                                  <a:pt x="187871" y="392112"/>
                                </a:lnTo>
                                <a:lnTo>
                                  <a:pt x="187871" y="395452"/>
                                </a:lnTo>
                                <a:lnTo>
                                  <a:pt x="186905" y="395643"/>
                                </a:lnTo>
                                <a:lnTo>
                                  <a:pt x="186905" y="395452"/>
                                </a:lnTo>
                                <a:lnTo>
                                  <a:pt x="187871" y="395452"/>
                                </a:lnTo>
                                <a:lnTo>
                                  <a:pt x="187871" y="392112"/>
                                </a:lnTo>
                                <a:lnTo>
                                  <a:pt x="186880" y="392264"/>
                                </a:lnTo>
                                <a:lnTo>
                                  <a:pt x="186880" y="395643"/>
                                </a:lnTo>
                                <a:lnTo>
                                  <a:pt x="183718" y="396252"/>
                                </a:lnTo>
                                <a:lnTo>
                                  <a:pt x="181864" y="396621"/>
                                </a:lnTo>
                                <a:lnTo>
                                  <a:pt x="181864" y="397103"/>
                                </a:lnTo>
                                <a:lnTo>
                                  <a:pt x="181724" y="397103"/>
                                </a:lnTo>
                                <a:lnTo>
                                  <a:pt x="181698" y="396951"/>
                                </a:lnTo>
                                <a:lnTo>
                                  <a:pt x="181864" y="397103"/>
                                </a:lnTo>
                                <a:lnTo>
                                  <a:pt x="181864" y="396621"/>
                                </a:lnTo>
                                <a:lnTo>
                                  <a:pt x="181648" y="396659"/>
                                </a:lnTo>
                                <a:lnTo>
                                  <a:pt x="181635" y="396506"/>
                                </a:lnTo>
                                <a:lnTo>
                                  <a:pt x="181597" y="396252"/>
                                </a:lnTo>
                                <a:lnTo>
                                  <a:pt x="181483" y="395452"/>
                                </a:lnTo>
                                <a:lnTo>
                                  <a:pt x="181368" y="394754"/>
                                </a:lnTo>
                                <a:lnTo>
                                  <a:pt x="181254" y="393966"/>
                                </a:lnTo>
                                <a:lnTo>
                                  <a:pt x="181127" y="393141"/>
                                </a:lnTo>
                                <a:lnTo>
                                  <a:pt x="181013" y="392353"/>
                                </a:lnTo>
                                <a:lnTo>
                                  <a:pt x="180949" y="391934"/>
                                </a:lnTo>
                                <a:lnTo>
                                  <a:pt x="180860" y="391401"/>
                                </a:lnTo>
                                <a:lnTo>
                                  <a:pt x="180746" y="390601"/>
                                </a:lnTo>
                                <a:lnTo>
                                  <a:pt x="180632" y="389864"/>
                                </a:lnTo>
                                <a:lnTo>
                                  <a:pt x="180568" y="389420"/>
                                </a:lnTo>
                                <a:lnTo>
                                  <a:pt x="180467" y="388772"/>
                                </a:lnTo>
                                <a:lnTo>
                                  <a:pt x="180378" y="388175"/>
                                </a:lnTo>
                                <a:lnTo>
                                  <a:pt x="182067" y="391883"/>
                                </a:lnTo>
                                <a:lnTo>
                                  <a:pt x="182549" y="392950"/>
                                </a:lnTo>
                                <a:lnTo>
                                  <a:pt x="182638" y="393141"/>
                                </a:lnTo>
                                <a:lnTo>
                                  <a:pt x="181279" y="393141"/>
                                </a:lnTo>
                                <a:lnTo>
                                  <a:pt x="183019" y="393966"/>
                                </a:lnTo>
                                <a:lnTo>
                                  <a:pt x="183680" y="395452"/>
                                </a:lnTo>
                                <a:lnTo>
                                  <a:pt x="183730" y="394411"/>
                                </a:lnTo>
                                <a:lnTo>
                                  <a:pt x="183959" y="394411"/>
                                </a:lnTo>
                                <a:lnTo>
                                  <a:pt x="186143" y="395452"/>
                                </a:lnTo>
                                <a:lnTo>
                                  <a:pt x="186766" y="395452"/>
                                </a:lnTo>
                                <a:lnTo>
                                  <a:pt x="186880" y="395643"/>
                                </a:lnTo>
                                <a:lnTo>
                                  <a:pt x="186880" y="392264"/>
                                </a:lnTo>
                                <a:lnTo>
                                  <a:pt x="183654" y="392772"/>
                                </a:lnTo>
                                <a:lnTo>
                                  <a:pt x="183629" y="391934"/>
                                </a:lnTo>
                                <a:lnTo>
                                  <a:pt x="187121" y="391934"/>
                                </a:lnTo>
                                <a:lnTo>
                                  <a:pt x="188976" y="391934"/>
                                </a:lnTo>
                                <a:lnTo>
                                  <a:pt x="188976" y="389394"/>
                                </a:lnTo>
                                <a:lnTo>
                                  <a:pt x="187121" y="390055"/>
                                </a:lnTo>
                                <a:lnTo>
                                  <a:pt x="187121" y="388175"/>
                                </a:lnTo>
                                <a:lnTo>
                                  <a:pt x="192341" y="388175"/>
                                </a:lnTo>
                                <a:lnTo>
                                  <a:pt x="192341" y="384898"/>
                                </a:lnTo>
                                <a:lnTo>
                                  <a:pt x="187121" y="386930"/>
                                </a:lnTo>
                                <a:lnTo>
                                  <a:pt x="187121" y="381863"/>
                                </a:lnTo>
                                <a:lnTo>
                                  <a:pt x="186474" y="381736"/>
                                </a:lnTo>
                                <a:lnTo>
                                  <a:pt x="186474" y="390601"/>
                                </a:lnTo>
                                <a:lnTo>
                                  <a:pt x="185597" y="390601"/>
                                </a:lnTo>
                                <a:lnTo>
                                  <a:pt x="183400" y="391401"/>
                                </a:lnTo>
                                <a:lnTo>
                                  <a:pt x="183438" y="387362"/>
                                </a:lnTo>
                                <a:lnTo>
                                  <a:pt x="183311" y="384454"/>
                                </a:lnTo>
                                <a:lnTo>
                                  <a:pt x="185039" y="387743"/>
                                </a:lnTo>
                                <a:lnTo>
                                  <a:pt x="185267" y="388175"/>
                                </a:lnTo>
                                <a:lnTo>
                                  <a:pt x="186347" y="390334"/>
                                </a:lnTo>
                                <a:lnTo>
                                  <a:pt x="186474" y="390601"/>
                                </a:lnTo>
                                <a:lnTo>
                                  <a:pt x="186474" y="381736"/>
                                </a:lnTo>
                                <a:lnTo>
                                  <a:pt x="182524" y="380961"/>
                                </a:lnTo>
                                <a:lnTo>
                                  <a:pt x="182524" y="384454"/>
                                </a:lnTo>
                                <a:lnTo>
                                  <a:pt x="174663" y="387146"/>
                                </a:lnTo>
                                <a:lnTo>
                                  <a:pt x="174713" y="386562"/>
                                </a:lnTo>
                                <a:lnTo>
                                  <a:pt x="174815" y="385521"/>
                                </a:lnTo>
                                <a:lnTo>
                                  <a:pt x="174929" y="384454"/>
                                </a:lnTo>
                                <a:lnTo>
                                  <a:pt x="182524" y="384454"/>
                                </a:lnTo>
                                <a:lnTo>
                                  <a:pt x="182524" y="380961"/>
                                </a:lnTo>
                                <a:lnTo>
                                  <a:pt x="180721" y="380606"/>
                                </a:lnTo>
                                <a:lnTo>
                                  <a:pt x="175272" y="383806"/>
                                </a:lnTo>
                                <a:lnTo>
                                  <a:pt x="174967" y="384035"/>
                                </a:lnTo>
                                <a:lnTo>
                                  <a:pt x="174167" y="384454"/>
                                </a:lnTo>
                                <a:lnTo>
                                  <a:pt x="174879" y="384035"/>
                                </a:lnTo>
                                <a:lnTo>
                                  <a:pt x="174993" y="383806"/>
                                </a:lnTo>
                                <a:lnTo>
                                  <a:pt x="175323" y="380606"/>
                                </a:lnTo>
                                <a:lnTo>
                                  <a:pt x="175437" y="379564"/>
                                </a:lnTo>
                                <a:lnTo>
                                  <a:pt x="171018" y="378701"/>
                                </a:lnTo>
                                <a:lnTo>
                                  <a:pt x="171018" y="379171"/>
                                </a:lnTo>
                                <a:lnTo>
                                  <a:pt x="166624" y="381000"/>
                                </a:lnTo>
                                <a:lnTo>
                                  <a:pt x="166624" y="384454"/>
                                </a:lnTo>
                                <a:lnTo>
                                  <a:pt x="164820" y="384937"/>
                                </a:lnTo>
                                <a:lnTo>
                                  <a:pt x="164820" y="388175"/>
                                </a:lnTo>
                                <a:lnTo>
                                  <a:pt x="163918" y="388175"/>
                                </a:lnTo>
                                <a:lnTo>
                                  <a:pt x="160210" y="389420"/>
                                </a:lnTo>
                                <a:lnTo>
                                  <a:pt x="157848" y="390207"/>
                                </a:lnTo>
                                <a:lnTo>
                                  <a:pt x="157822" y="390055"/>
                                </a:lnTo>
                                <a:lnTo>
                                  <a:pt x="157708" y="389420"/>
                                </a:lnTo>
                                <a:lnTo>
                                  <a:pt x="157594" y="388772"/>
                                </a:lnTo>
                                <a:lnTo>
                                  <a:pt x="157480" y="388175"/>
                                </a:lnTo>
                                <a:lnTo>
                                  <a:pt x="157365" y="387578"/>
                                </a:lnTo>
                                <a:lnTo>
                                  <a:pt x="157327" y="387362"/>
                                </a:lnTo>
                                <a:lnTo>
                                  <a:pt x="157226" y="386791"/>
                                </a:lnTo>
                                <a:lnTo>
                                  <a:pt x="157124" y="386232"/>
                                </a:lnTo>
                                <a:lnTo>
                                  <a:pt x="157099" y="386092"/>
                                </a:lnTo>
                                <a:lnTo>
                                  <a:pt x="156997" y="385521"/>
                                </a:lnTo>
                                <a:lnTo>
                                  <a:pt x="156489" y="382714"/>
                                </a:lnTo>
                                <a:lnTo>
                                  <a:pt x="156425" y="382346"/>
                                </a:lnTo>
                                <a:lnTo>
                                  <a:pt x="156337" y="381863"/>
                                </a:lnTo>
                                <a:lnTo>
                                  <a:pt x="158762" y="386562"/>
                                </a:lnTo>
                                <a:lnTo>
                                  <a:pt x="157873" y="386791"/>
                                </a:lnTo>
                                <a:lnTo>
                                  <a:pt x="158978" y="387019"/>
                                </a:lnTo>
                                <a:lnTo>
                                  <a:pt x="160032" y="387223"/>
                                </a:lnTo>
                                <a:lnTo>
                                  <a:pt x="160731" y="387362"/>
                                </a:lnTo>
                                <a:lnTo>
                                  <a:pt x="164820" y="388175"/>
                                </a:lnTo>
                                <a:lnTo>
                                  <a:pt x="164820" y="384937"/>
                                </a:lnTo>
                                <a:lnTo>
                                  <a:pt x="159969" y="386232"/>
                                </a:lnTo>
                                <a:lnTo>
                                  <a:pt x="159854" y="384454"/>
                                </a:lnTo>
                                <a:lnTo>
                                  <a:pt x="163106" y="384454"/>
                                </a:lnTo>
                                <a:lnTo>
                                  <a:pt x="163334" y="384454"/>
                                </a:lnTo>
                                <a:lnTo>
                                  <a:pt x="166624" y="384454"/>
                                </a:lnTo>
                                <a:lnTo>
                                  <a:pt x="166624" y="381000"/>
                                </a:lnTo>
                                <a:lnTo>
                                  <a:pt x="164807" y="381749"/>
                                </a:lnTo>
                                <a:lnTo>
                                  <a:pt x="166420" y="379171"/>
                                </a:lnTo>
                                <a:lnTo>
                                  <a:pt x="171018" y="379171"/>
                                </a:lnTo>
                                <a:lnTo>
                                  <a:pt x="171018" y="378701"/>
                                </a:lnTo>
                                <a:lnTo>
                                  <a:pt x="167195" y="377952"/>
                                </a:lnTo>
                                <a:lnTo>
                                  <a:pt x="168821" y="375361"/>
                                </a:lnTo>
                                <a:lnTo>
                                  <a:pt x="165582" y="377634"/>
                                </a:lnTo>
                                <a:lnTo>
                                  <a:pt x="162445" y="377024"/>
                                </a:lnTo>
                                <a:lnTo>
                                  <a:pt x="162445" y="382714"/>
                                </a:lnTo>
                                <a:lnTo>
                                  <a:pt x="159816" y="383806"/>
                                </a:lnTo>
                                <a:lnTo>
                                  <a:pt x="159702" y="381863"/>
                                </a:lnTo>
                                <a:lnTo>
                                  <a:pt x="159613" y="380606"/>
                                </a:lnTo>
                                <a:lnTo>
                                  <a:pt x="159499" y="378612"/>
                                </a:lnTo>
                                <a:lnTo>
                                  <a:pt x="159372" y="376631"/>
                                </a:lnTo>
                                <a:lnTo>
                                  <a:pt x="162445" y="382714"/>
                                </a:lnTo>
                                <a:lnTo>
                                  <a:pt x="162445" y="377024"/>
                                </a:lnTo>
                                <a:lnTo>
                                  <a:pt x="160451" y="376631"/>
                                </a:lnTo>
                                <a:lnTo>
                                  <a:pt x="159207" y="376389"/>
                                </a:lnTo>
                                <a:lnTo>
                                  <a:pt x="159207" y="376631"/>
                                </a:lnTo>
                                <a:lnTo>
                                  <a:pt x="155409" y="378256"/>
                                </a:lnTo>
                                <a:lnTo>
                                  <a:pt x="155409" y="381863"/>
                                </a:lnTo>
                                <a:lnTo>
                                  <a:pt x="153250" y="382460"/>
                                </a:lnTo>
                                <a:lnTo>
                                  <a:pt x="153250" y="385521"/>
                                </a:lnTo>
                                <a:lnTo>
                                  <a:pt x="145897" y="388023"/>
                                </a:lnTo>
                                <a:lnTo>
                                  <a:pt x="145719" y="387578"/>
                                </a:lnTo>
                                <a:lnTo>
                                  <a:pt x="145211" y="385521"/>
                                </a:lnTo>
                                <a:lnTo>
                                  <a:pt x="145097" y="385064"/>
                                </a:lnTo>
                                <a:lnTo>
                                  <a:pt x="145034" y="384822"/>
                                </a:lnTo>
                                <a:lnTo>
                                  <a:pt x="144945" y="384454"/>
                                </a:lnTo>
                                <a:lnTo>
                                  <a:pt x="143725" y="379564"/>
                                </a:lnTo>
                                <a:lnTo>
                                  <a:pt x="143637" y="379171"/>
                                </a:lnTo>
                                <a:lnTo>
                                  <a:pt x="146456" y="384327"/>
                                </a:lnTo>
                                <a:lnTo>
                                  <a:pt x="146532" y="384454"/>
                                </a:lnTo>
                                <a:lnTo>
                                  <a:pt x="147688" y="386562"/>
                                </a:lnTo>
                                <a:lnTo>
                                  <a:pt x="147586" y="384822"/>
                                </a:lnTo>
                                <a:lnTo>
                                  <a:pt x="147548" y="384454"/>
                                </a:lnTo>
                                <a:lnTo>
                                  <a:pt x="147713" y="384454"/>
                                </a:lnTo>
                                <a:lnTo>
                                  <a:pt x="153250" y="385521"/>
                                </a:lnTo>
                                <a:lnTo>
                                  <a:pt x="153250" y="382460"/>
                                </a:lnTo>
                                <a:lnTo>
                                  <a:pt x="147497" y="384035"/>
                                </a:lnTo>
                                <a:lnTo>
                                  <a:pt x="147231" y="381863"/>
                                </a:lnTo>
                                <a:lnTo>
                                  <a:pt x="155409" y="381863"/>
                                </a:lnTo>
                                <a:lnTo>
                                  <a:pt x="155409" y="378256"/>
                                </a:lnTo>
                                <a:lnTo>
                                  <a:pt x="150063" y="380542"/>
                                </a:lnTo>
                                <a:lnTo>
                                  <a:pt x="150863" y="379564"/>
                                </a:lnTo>
                                <a:lnTo>
                                  <a:pt x="153466" y="376631"/>
                                </a:lnTo>
                                <a:lnTo>
                                  <a:pt x="159207" y="376631"/>
                                </a:lnTo>
                                <a:lnTo>
                                  <a:pt x="159207" y="376389"/>
                                </a:lnTo>
                                <a:lnTo>
                                  <a:pt x="149987" y="374586"/>
                                </a:lnTo>
                                <a:lnTo>
                                  <a:pt x="149987" y="380568"/>
                                </a:lnTo>
                                <a:lnTo>
                                  <a:pt x="147218" y="381749"/>
                                </a:lnTo>
                                <a:lnTo>
                                  <a:pt x="147091" y="380606"/>
                                </a:lnTo>
                                <a:lnTo>
                                  <a:pt x="146977" y="379564"/>
                                </a:lnTo>
                                <a:lnTo>
                                  <a:pt x="146926" y="379171"/>
                                </a:lnTo>
                                <a:lnTo>
                                  <a:pt x="146812" y="378218"/>
                                </a:lnTo>
                                <a:lnTo>
                                  <a:pt x="146685" y="377190"/>
                                </a:lnTo>
                                <a:lnTo>
                                  <a:pt x="146621" y="376631"/>
                                </a:lnTo>
                                <a:lnTo>
                                  <a:pt x="146329" y="374091"/>
                                </a:lnTo>
                                <a:lnTo>
                                  <a:pt x="149987" y="380568"/>
                                </a:lnTo>
                                <a:lnTo>
                                  <a:pt x="149987" y="374586"/>
                                </a:lnTo>
                                <a:lnTo>
                                  <a:pt x="147485" y="374091"/>
                                </a:lnTo>
                                <a:lnTo>
                                  <a:pt x="141008" y="372821"/>
                                </a:lnTo>
                                <a:lnTo>
                                  <a:pt x="128930" y="375361"/>
                                </a:lnTo>
                                <a:lnTo>
                                  <a:pt x="121691" y="383806"/>
                                </a:lnTo>
                                <a:lnTo>
                                  <a:pt x="122085" y="383552"/>
                                </a:lnTo>
                                <a:lnTo>
                                  <a:pt x="129743" y="376631"/>
                                </a:lnTo>
                                <a:lnTo>
                                  <a:pt x="140093" y="398119"/>
                                </a:lnTo>
                                <a:lnTo>
                                  <a:pt x="143205" y="386791"/>
                                </a:lnTo>
                                <a:lnTo>
                                  <a:pt x="141528" y="384454"/>
                                </a:lnTo>
                                <a:lnTo>
                                  <a:pt x="145821" y="388061"/>
                                </a:lnTo>
                                <a:lnTo>
                                  <a:pt x="145453" y="388175"/>
                                </a:lnTo>
                                <a:lnTo>
                                  <a:pt x="145973" y="388175"/>
                                </a:lnTo>
                                <a:lnTo>
                                  <a:pt x="146278" y="388175"/>
                                </a:lnTo>
                                <a:lnTo>
                                  <a:pt x="151815" y="389420"/>
                                </a:lnTo>
                                <a:lnTo>
                                  <a:pt x="151739" y="389585"/>
                                </a:lnTo>
                                <a:lnTo>
                                  <a:pt x="154863" y="394411"/>
                                </a:lnTo>
                                <a:lnTo>
                                  <a:pt x="154800" y="393966"/>
                                </a:lnTo>
                                <a:lnTo>
                                  <a:pt x="154673" y="393141"/>
                                </a:lnTo>
                                <a:lnTo>
                                  <a:pt x="154559" y="392353"/>
                                </a:lnTo>
                                <a:lnTo>
                                  <a:pt x="154495" y="391934"/>
                                </a:lnTo>
                                <a:lnTo>
                                  <a:pt x="154419" y="391401"/>
                                </a:lnTo>
                                <a:lnTo>
                                  <a:pt x="154305" y="390601"/>
                                </a:lnTo>
                                <a:lnTo>
                                  <a:pt x="154190" y="389864"/>
                                </a:lnTo>
                                <a:lnTo>
                                  <a:pt x="154127" y="389420"/>
                                </a:lnTo>
                                <a:lnTo>
                                  <a:pt x="154038" y="388772"/>
                                </a:lnTo>
                                <a:lnTo>
                                  <a:pt x="153949" y="388175"/>
                                </a:lnTo>
                                <a:lnTo>
                                  <a:pt x="153835" y="387362"/>
                                </a:lnTo>
                                <a:lnTo>
                                  <a:pt x="153720" y="386562"/>
                                </a:lnTo>
                                <a:lnTo>
                                  <a:pt x="153644" y="386092"/>
                                </a:lnTo>
                                <a:lnTo>
                                  <a:pt x="153568" y="385521"/>
                                </a:lnTo>
                                <a:lnTo>
                                  <a:pt x="157632" y="390271"/>
                                </a:lnTo>
                                <a:lnTo>
                                  <a:pt x="156629" y="390601"/>
                                </a:lnTo>
                                <a:lnTo>
                                  <a:pt x="162318" y="391934"/>
                                </a:lnTo>
                                <a:lnTo>
                                  <a:pt x="165252" y="397103"/>
                                </a:lnTo>
                                <a:lnTo>
                                  <a:pt x="165138" y="396506"/>
                                </a:lnTo>
                                <a:lnTo>
                                  <a:pt x="165011" y="394944"/>
                                </a:lnTo>
                                <a:lnTo>
                                  <a:pt x="164934" y="393966"/>
                                </a:lnTo>
                                <a:lnTo>
                                  <a:pt x="164807" y="392353"/>
                                </a:lnTo>
                                <a:lnTo>
                                  <a:pt x="164731" y="391401"/>
                                </a:lnTo>
                                <a:lnTo>
                                  <a:pt x="164617" y="389864"/>
                                </a:lnTo>
                                <a:lnTo>
                                  <a:pt x="164579" y="389420"/>
                                </a:lnTo>
                                <a:lnTo>
                                  <a:pt x="168503" y="394411"/>
                                </a:lnTo>
                                <a:lnTo>
                                  <a:pt x="168402" y="393141"/>
                                </a:lnTo>
                                <a:lnTo>
                                  <a:pt x="168300" y="391934"/>
                                </a:lnTo>
                                <a:lnTo>
                                  <a:pt x="168198" y="390601"/>
                                </a:lnTo>
                                <a:lnTo>
                                  <a:pt x="168097" y="389420"/>
                                </a:lnTo>
                                <a:lnTo>
                                  <a:pt x="167995" y="388175"/>
                                </a:lnTo>
                                <a:lnTo>
                                  <a:pt x="167932" y="387362"/>
                                </a:lnTo>
                                <a:lnTo>
                                  <a:pt x="167830" y="386092"/>
                                </a:lnTo>
                                <a:lnTo>
                                  <a:pt x="167728" y="384822"/>
                                </a:lnTo>
                                <a:lnTo>
                                  <a:pt x="167703" y="384454"/>
                                </a:lnTo>
                                <a:lnTo>
                                  <a:pt x="170573" y="392353"/>
                                </a:lnTo>
                                <a:lnTo>
                                  <a:pt x="170624" y="392493"/>
                                </a:lnTo>
                                <a:lnTo>
                                  <a:pt x="170738" y="392798"/>
                                </a:lnTo>
                                <a:lnTo>
                                  <a:pt x="170865" y="393141"/>
                                </a:lnTo>
                                <a:lnTo>
                                  <a:pt x="170980" y="388480"/>
                                </a:lnTo>
                                <a:lnTo>
                                  <a:pt x="171107" y="383806"/>
                                </a:lnTo>
                                <a:lnTo>
                                  <a:pt x="171157" y="381863"/>
                                </a:lnTo>
                                <a:lnTo>
                                  <a:pt x="171234" y="379171"/>
                                </a:lnTo>
                                <a:lnTo>
                                  <a:pt x="174256" y="387286"/>
                                </a:lnTo>
                                <a:lnTo>
                                  <a:pt x="171665" y="388175"/>
                                </a:lnTo>
                                <a:lnTo>
                                  <a:pt x="174548" y="388175"/>
                                </a:lnTo>
                                <a:lnTo>
                                  <a:pt x="179451" y="388175"/>
                                </a:lnTo>
                                <a:lnTo>
                                  <a:pt x="171399" y="390601"/>
                                </a:lnTo>
                                <a:lnTo>
                                  <a:pt x="177698" y="391934"/>
                                </a:lnTo>
                                <a:lnTo>
                                  <a:pt x="177228" y="391934"/>
                                </a:lnTo>
                                <a:lnTo>
                                  <a:pt x="170434" y="394411"/>
                                </a:lnTo>
                                <a:lnTo>
                                  <a:pt x="174663" y="395452"/>
                                </a:lnTo>
                                <a:lnTo>
                                  <a:pt x="175615" y="395452"/>
                                </a:lnTo>
                                <a:lnTo>
                                  <a:pt x="175768" y="395668"/>
                                </a:lnTo>
                                <a:lnTo>
                                  <a:pt x="175755" y="395452"/>
                                </a:lnTo>
                                <a:lnTo>
                                  <a:pt x="176822" y="395452"/>
                                </a:lnTo>
                                <a:lnTo>
                                  <a:pt x="175780" y="395668"/>
                                </a:lnTo>
                                <a:lnTo>
                                  <a:pt x="172796" y="396252"/>
                                </a:lnTo>
                                <a:lnTo>
                                  <a:pt x="168567" y="397103"/>
                                </a:lnTo>
                                <a:lnTo>
                                  <a:pt x="173850" y="397103"/>
                                </a:lnTo>
                                <a:lnTo>
                                  <a:pt x="168833" y="399618"/>
                                </a:lnTo>
                                <a:lnTo>
                                  <a:pt x="172351" y="399618"/>
                                </a:lnTo>
                                <a:lnTo>
                                  <a:pt x="168871" y="400761"/>
                                </a:lnTo>
                                <a:lnTo>
                                  <a:pt x="170522" y="403377"/>
                                </a:lnTo>
                                <a:lnTo>
                                  <a:pt x="172389" y="405879"/>
                                </a:lnTo>
                                <a:lnTo>
                                  <a:pt x="172288" y="405485"/>
                                </a:lnTo>
                                <a:lnTo>
                                  <a:pt x="171716" y="402564"/>
                                </a:lnTo>
                                <a:lnTo>
                                  <a:pt x="171627" y="402120"/>
                                </a:lnTo>
                                <a:lnTo>
                                  <a:pt x="174180" y="402120"/>
                                </a:lnTo>
                                <a:lnTo>
                                  <a:pt x="173050" y="399821"/>
                                </a:lnTo>
                                <a:lnTo>
                                  <a:pt x="172961" y="399618"/>
                                </a:lnTo>
                                <a:lnTo>
                                  <a:pt x="174980" y="403377"/>
                                </a:lnTo>
                                <a:lnTo>
                                  <a:pt x="174840" y="402564"/>
                                </a:lnTo>
                                <a:lnTo>
                                  <a:pt x="174739" y="401751"/>
                                </a:lnTo>
                                <a:lnTo>
                                  <a:pt x="174612" y="400761"/>
                                </a:lnTo>
                                <a:lnTo>
                                  <a:pt x="174498" y="399821"/>
                                </a:lnTo>
                                <a:lnTo>
                                  <a:pt x="174396" y="399059"/>
                                </a:lnTo>
                                <a:lnTo>
                                  <a:pt x="174320" y="398411"/>
                                </a:lnTo>
                                <a:lnTo>
                                  <a:pt x="177025" y="402120"/>
                                </a:lnTo>
                                <a:lnTo>
                                  <a:pt x="176923" y="401751"/>
                                </a:lnTo>
                                <a:lnTo>
                                  <a:pt x="176809" y="401193"/>
                                </a:lnTo>
                                <a:lnTo>
                                  <a:pt x="176707" y="400621"/>
                                </a:lnTo>
                                <a:lnTo>
                                  <a:pt x="176657" y="400304"/>
                                </a:lnTo>
                                <a:lnTo>
                                  <a:pt x="176530" y="399618"/>
                                </a:lnTo>
                                <a:lnTo>
                                  <a:pt x="176428" y="399059"/>
                                </a:lnTo>
                                <a:lnTo>
                                  <a:pt x="176301" y="398411"/>
                                </a:lnTo>
                                <a:lnTo>
                                  <a:pt x="175895" y="396252"/>
                                </a:lnTo>
                                <a:lnTo>
                                  <a:pt x="175793" y="395693"/>
                                </a:lnTo>
                                <a:lnTo>
                                  <a:pt x="176237" y="396252"/>
                                </a:lnTo>
                                <a:lnTo>
                                  <a:pt x="178752" y="399516"/>
                                </a:lnTo>
                                <a:lnTo>
                                  <a:pt x="178269" y="399618"/>
                                </a:lnTo>
                                <a:lnTo>
                                  <a:pt x="178841" y="399618"/>
                                </a:lnTo>
                                <a:lnTo>
                                  <a:pt x="182740" y="399618"/>
                                </a:lnTo>
                                <a:lnTo>
                                  <a:pt x="178485" y="400761"/>
                                </a:lnTo>
                                <a:lnTo>
                                  <a:pt x="181914" y="402120"/>
                                </a:lnTo>
                                <a:lnTo>
                                  <a:pt x="182829" y="403377"/>
                                </a:lnTo>
                                <a:lnTo>
                                  <a:pt x="182245" y="402564"/>
                                </a:lnTo>
                                <a:lnTo>
                                  <a:pt x="183375" y="402564"/>
                                </a:lnTo>
                                <a:lnTo>
                                  <a:pt x="183311" y="399618"/>
                                </a:lnTo>
                                <a:lnTo>
                                  <a:pt x="185394" y="403377"/>
                                </a:lnTo>
                                <a:lnTo>
                                  <a:pt x="185293" y="402564"/>
                                </a:lnTo>
                                <a:lnTo>
                                  <a:pt x="185178" y="401193"/>
                                </a:lnTo>
                                <a:lnTo>
                                  <a:pt x="185051" y="399821"/>
                                </a:lnTo>
                                <a:lnTo>
                                  <a:pt x="184937" y="398411"/>
                                </a:lnTo>
                                <a:lnTo>
                                  <a:pt x="183908" y="398411"/>
                                </a:lnTo>
                                <a:lnTo>
                                  <a:pt x="178803" y="399503"/>
                                </a:lnTo>
                                <a:lnTo>
                                  <a:pt x="178676" y="399059"/>
                                </a:lnTo>
                                <a:lnTo>
                                  <a:pt x="178435" y="397560"/>
                                </a:lnTo>
                                <a:lnTo>
                                  <a:pt x="178371" y="397103"/>
                                </a:lnTo>
                                <a:lnTo>
                                  <a:pt x="178269" y="396506"/>
                                </a:lnTo>
                                <a:lnTo>
                                  <a:pt x="178231" y="396252"/>
                                </a:lnTo>
                                <a:lnTo>
                                  <a:pt x="178104" y="395452"/>
                                </a:lnTo>
                                <a:lnTo>
                                  <a:pt x="177990" y="394754"/>
                                </a:lnTo>
                                <a:lnTo>
                                  <a:pt x="177863" y="393966"/>
                                </a:lnTo>
                                <a:lnTo>
                                  <a:pt x="177761" y="393306"/>
                                </a:lnTo>
                                <a:lnTo>
                                  <a:pt x="177736" y="393141"/>
                                </a:lnTo>
                                <a:lnTo>
                                  <a:pt x="181432" y="396697"/>
                                </a:lnTo>
                                <a:lnTo>
                                  <a:pt x="179336" y="397103"/>
                                </a:lnTo>
                                <a:lnTo>
                                  <a:pt x="180632" y="397103"/>
                                </a:lnTo>
                                <a:lnTo>
                                  <a:pt x="185445" y="398411"/>
                                </a:lnTo>
                                <a:lnTo>
                                  <a:pt x="185026" y="398411"/>
                                </a:lnTo>
                                <a:lnTo>
                                  <a:pt x="187223" y="402120"/>
                                </a:lnTo>
                                <a:lnTo>
                                  <a:pt x="187109" y="400304"/>
                                </a:lnTo>
                                <a:lnTo>
                                  <a:pt x="186982" y="397281"/>
                                </a:lnTo>
                                <a:lnTo>
                                  <a:pt x="186931" y="396252"/>
                                </a:lnTo>
                                <a:lnTo>
                                  <a:pt x="186905" y="395693"/>
                                </a:lnTo>
                                <a:lnTo>
                                  <a:pt x="187274" y="396252"/>
                                </a:lnTo>
                                <a:lnTo>
                                  <a:pt x="189979" y="400621"/>
                                </a:lnTo>
                                <a:lnTo>
                                  <a:pt x="189852" y="396252"/>
                                </a:lnTo>
                                <a:lnTo>
                                  <a:pt x="189750" y="393966"/>
                                </a:lnTo>
                                <a:lnTo>
                                  <a:pt x="189687" y="392798"/>
                                </a:lnTo>
                                <a:lnTo>
                                  <a:pt x="189649" y="391934"/>
                                </a:lnTo>
                                <a:lnTo>
                                  <a:pt x="190804" y="395452"/>
                                </a:lnTo>
                                <a:lnTo>
                                  <a:pt x="190246" y="395452"/>
                                </a:lnTo>
                                <a:lnTo>
                                  <a:pt x="190842" y="395579"/>
                                </a:lnTo>
                                <a:lnTo>
                                  <a:pt x="192328" y="395859"/>
                                </a:lnTo>
                                <a:lnTo>
                                  <a:pt x="192430" y="394411"/>
                                </a:lnTo>
                                <a:lnTo>
                                  <a:pt x="192557" y="392353"/>
                                </a:lnTo>
                                <a:lnTo>
                                  <a:pt x="192659" y="390601"/>
                                </a:lnTo>
                                <a:lnTo>
                                  <a:pt x="192773" y="388772"/>
                                </a:lnTo>
                                <a:lnTo>
                                  <a:pt x="192811" y="388175"/>
                                </a:lnTo>
                                <a:lnTo>
                                  <a:pt x="194017" y="391782"/>
                                </a:lnTo>
                                <a:lnTo>
                                  <a:pt x="194068" y="391934"/>
                                </a:lnTo>
                                <a:lnTo>
                                  <a:pt x="195719" y="391934"/>
                                </a:lnTo>
                                <a:lnTo>
                                  <a:pt x="195719" y="392226"/>
                                </a:lnTo>
                                <a:lnTo>
                                  <a:pt x="195719" y="392353"/>
                                </a:lnTo>
                                <a:lnTo>
                                  <a:pt x="196443" y="392353"/>
                                </a:lnTo>
                                <a:lnTo>
                                  <a:pt x="201028" y="393141"/>
                                </a:lnTo>
                                <a:lnTo>
                                  <a:pt x="195719" y="394563"/>
                                </a:lnTo>
                                <a:lnTo>
                                  <a:pt x="195719" y="392353"/>
                                </a:lnTo>
                                <a:lnTo>
                                  <a:pt x="194195" y="392353"/>
                                </a:lnTo>
                                <a:lnTo>
                                  <a:pt x="194957" y="394766"/>
                                </a:lnTo>
                                <a:lnTo>
                                  <a:pt x="192366" y="395452"/>
                                </a:lnTo>
                                <a:lnTo>
                                  <a:pt x="192328" y="395859"/>
                                </a:lnTo>
                                <a:lnTo>
                                  <a:pt x="194386" y="396252"/>
                                </a:lnTo>
                                <a:lnTo>
                                  <a:pt x="195516" y="396481"/>
                                </a:lnTo>
                                <a:lnTo>
                                  <a:pt x="195681" y="396506"/>
                                </a:lnTo>
                                <a:lnTo>
                                  <a:pt x="195529" y="396506"/>
                                </a:lnTo>
                                <a:lnTo>
                                  <a:pt x="195719" y="397103"/>
                                </a:lnTo>
                                <a:lnTo>
                                  <a:pt x="195719" y="396519"/>
                                </a:lnTo>
                                <a:lnTo>
                                  <a:pt x="198793" y="397103"/>
                                </a:lnTo>
                                <a:lnTo>
                                  <a:pt x="198272" y="397103"/>
                                </a:lnTo>
                                <a:lnTo>
                                  <a:pt x="198983" y="399605"/>
                                </a:lnTo>
                                <a:lnTo>
                                  <a:pt x="198843" y="399618"/>
                                </a:lnTo>
                                <a:lnTo>
                                  <a:pt x="198983" y="399618"/>
                                </a:lnTo>
                                <a:lnTo>
                                  <a:pt x="199707" y="402120"/>
                                </a:lnTo>
                                <a:lnTo>
                                  <a:pt x="199097" y="402120"/>
                                </a:lnTo>
                                <a:lnTo>
                                  <a:pt x="199771" y="402336"/>
                                </a:lnTo>
                                <a:lnTo>
                                  <a:pt x="200164" y="402450"/>
                                </a:lnTo>
                                <a:lnTo>
                                  <a:pt x="200253" y="401751"/>
                                </a:lnTo>
                                <a:lnTo>
                                  <a:pt x="200380" y="400761"/>
                                </a:lnTo>
                                <a:lnTo>
                                  <a:pt x="200507" y="399821"/>
                                </a:lnTo>
                                <a:lnTo>
                                  <a:pt x="205028" y="401751"/>
                                </a:lnTo>
                                <a:lnTo>
                                  <a:pt x="205905" y="402120"/>
                                </a:lnTo>
                                <a:lnTo>
                                  <a:pt x="206692" y="405218"/>
                                </a:lnTo>
                                <a:lnTo>
                                  <a:pt x="206730" y="405422"/>
                                </a:lnTo>
                                <a:lnTo>
                                  <a:pt x="205600" y="405549"/>
                                </a:lnTo>
                                <a:lnTo>
                                  <a:pt x="206959" y="406412"/>
                                </a:lnTo>
                                <a:lnTo>
                                  <a:pt x="207010" y="406577"/>
                                </a:lnTo>
                                <a:lnTo>
                                  <a:pt x="207060" y="406755"/>
                                </a:lnTo>
                                <a:lnTo>
                                  <a:pt x="207086" y="406895"/>
                                </a:lnTo>
                                <a:lnTo>
                                  <a:pt x="206730" y="406730"/>
                                </a:lnTo>
                                <a:lnTo>
                                  <a:pt x="205435" y="407238"/>
                                </a:lnTo>
                                <a:lnTo>
                                  <a:pt x="205562" y="405879"/>
                                </a:lnTo>
                                <a:lnTo>
                                  <a:pt x="205676" y="404583"/>
                                </a:lnTo>
                                <a:lnTo>
                                  <a:pt x="205790" y="403377"/>
                                </a:lnTo>
                                <a:lnTo>
                                  <a:pt x="205867" y="402564"/>
                                </a:lnTo>
                                <a:lnTo>
                                  <a:pt x="205905" y="402120"/>
                                </a:lnTo>
                                <a:lnTo>
                                  <a:pt x="200215" y="402120"/>
                                </a:lnTo>
                                <a:lnTo>
                                  <a:pt x="200164" y="402450"/>
                                </a:lnTo>
                                <a:lnTo>
                                  <a:pt x="200558" y="402564"/>
                                </a:lnTo>
                                <a:lnTo>
                                  <a:pt x="203263" y="403377"/>
                                </a:lnTo>
                                <a:lnTo>
                                  <a:pt x="202692" y="403377"/>
                                </a:lnTo>
                                <a:lnTo>
                                  <a:pt x="198056" y="404444"/>
                                </a:lnTo>
                                <a:lnTo>
                                  <a:pt x="197497" y="404583"/>
                                </a:lnTo>
                                <a:lnTo>
                                  <a:pt x="201510" y="405879"/>
                                </a:lnTo>
                                <a:lnTo>
                                  <a:pt x="201396" y="406158"/>
                                </a:lnTo>
                                <a:lnTo>
                                  <a:pt x="202615" y="409473"/>
                                </a:lnTo>
                                <a:lnTo>
                                  <a:pt x="202819" y="408381"/>
                                </a:lnTo>
                                <a:lnTo>
                                  <a:pt x="202920" y="407441"/>
                                </a:lnTo>
                                <a:lnTo>
                                  <a:pt x="203022" y="406577"/>
                                </a:lnTo>
                                <a:lnTo>
                                  <a:pt x="203136" y="405485"/>
                                </a:lnTo>
                                <a:lnTo>
                                  <a:pt x="203238" y="404583"/>
                                </a:lnTo>
                                <a:lnTo>
                                  <a:pt x="204825" y="407466"/>
                                </a:lnTo>
                                <a:lnTo>
                                  <a:pt x="204203" y="407708"/>
                                </a:lnTo>
                                <a:lnTo>
                                  <a:pt x="205244" y="408241"/>
                                </a:lnTo>
                                <a:lnTo>
                                  <a:pt x="205333" y="408381"/>
                                </a:lnTo>
                                <a:lnTo>
                                  <a:pt x="207479" y="409359"/>
                                </a:lnTo>
                                <a:lnTo>
                                  <a:pt x="205651" y="408508"/>
                                </a:lnTo>
                                <a:lnTo>
                                  <a:pt x="202857" y="409092"/>
                                </a:lnTo>
                                <a:lnTo>
                                  <a:pt x="205968" y="410540"/>
                                </a:lnTo>
                                <a:lnTo>
                                  <a:pt x="203987" y="409689"/>
                                </a:lnTo>
                                <a:lnTo>
                                  <a:pt x="202222" y="410540"/>
                                </a:lnTo>
                                <a:lnTo>
                                  <a:pt x="204520" y="411670"/>
                                </a:lnTo>
                                <a:lnTo>
                                  <a:pt x="202971" y="410972"/>
                                </a:lnTo>
                                <a:lnTo>
                                  <a:pt x="201676" y="411568"/>
                                </a:lnTo>
                                <a:lnTo>
                                  <a:pt x="203187" y="412750"/>
                                </a:lnTo>
                                <a:lnTo>
                                  <a:pt x="202107" y="412153"/>
                                </a:lnTo>
                                <a:lnTo>
                                  <a:pt x="200609" y="412483"/>
                                </a:lnTo>
                                <a:lnTo>
                                  <a:pt x="202272" y="413499"/>
                                </a:lnTo>
                                <a:lnTo>
                                  <a:pt x="200393" y="412750"/>
                                </a:lnTo>
                                <a:lnTo>
                                  <a:pt x="200494" y="413550"/>
                                </a:lnTo>
                                <a:lnTo>
                                  <a:pt x="201409" y="414134"/>
                                </a:lnTo>
                                <a:lnTo>
                                  <a:pt x="199910" y="413816"/>
                                </a:lnTo>
                                <a:lnTo>
                                  <a:pt x="199910" y="414134"/>
                                </a:lnTo>
                                <a:lnTo>
                                  <a:pt x="200558" y="414731"/>
                                </a:lnTo>
                                <a:lnTo>
                                  <a:pt x="199580" y="414616"/>
                                </a:lnTo>
                                <a:lnTo>
                                  <a:pt x="199047" y="414947"/>
                                </a:lnTo>
                                <a:lnTo>
                                  <a:pt x="199644" y="415328"/>
                                </a:lnTo>
                                <a:lnTo>
                                  <a:pt x="199428" y="415544"/>
                                </a:lnTo>
                                <a:lnTo>
                                  <a:pt x="199097" y="416128"/>
                                </a:lnTo>
                                <a:lnTo>
                                  <a:pt x="199580" y="415912"/>
                                </a:lnTo>
                                <a:lnTo>
                                  <a:pt x="199910" y="415645"/>
                                </a:lnTo>
                                <a:lnTo>
                                  <a:pt x="200228" y="416293"/>
                                </a:lnTo>
                                <a:lnTo>
                                  <a:pt x="200660" y="415861"/>
                                </a:lnTo>
                                <a:lnTo>
                                  <a:pt x="200710" y="414947"/>
                                </a:lnTo>
                                <a:lnTo>
                                  <a:pt x="201193" y="415696"/>
                                </a:lnTo>
                                <a:lnTo>
                                  <a:pt x="201460" y="415759"/>
                                </a:lnTo>
                                <a:lnTo>
                                  <a:pt x="201460" y="414248"/>
                                </a:lnTo>
                                <a:lnTo>
                                  <a:pt x="201891" y="415264"/>
                                </a:lnTo>
                                <a:lnTo>
                                  <a:pt x="202704" y="415480"/>
                                </a:lnTo>
                                <a:lnTo>
                                  <a:pt x="202323" y="413600"/>
                                </a:lnTo>
                                <a:lnTo>
                                  <a:pt x="202971" y="415328"/>
                                </a:lnTo>
                                <a:lnTo>
                                  <a:pt x="203669" y="414032"/>
                                </a:lnTo>
                                <a:lnTo>
                                  <a:pt x="203288" y="412851"/>
                                </a:lnTo>
                                <a:lnTo>
                                  <a:pt x="204152" y="414515"/>
                                </a:lnTo>
                                <a:lnTo>
                                  <a:pt x="205003" y="413385"/>
                                </a:lnTo>
                                <a:lnTo>
                                  <a:pt x="204635" y="411784"/>
                                </a:lnTo>
                                <a:lnTo>
                                  <a:pt x="205333" y="414197"/>
                                </a:lnTo>
                                <a:lnTo>
                                  <a:pt x="206514" y="412750"/>
                                </a:lnTo>
                                <a:lnTo>
                                  <a:pt x="206032" y="410654"/>
                                </a:lnTo>
                                <a:lnTo>
                                  <a:pt x="206883" y="413931"/>
                                </a:lnTo>
                                <a:lnTo>
                                  <a:pt x="208013" y="411353"/>
                                </a:lnTo>
                                <a:lnTo>
                                  <a:pt x="207581" y="409473"/>
                                </a:lnTo>
                                <a:lnTo>
                                  <a:pt x="208546" y="412953"/>
                                </a:lnTo>
                                <a:lnTo>
                                  <a:pt x="210058" y="410756"/>
                                </a:lnTo>
                                <a:lnTo>
                                  <a:pt x="209461" y="408076"/>
                                </a:lnTo>
                                <a:lnTo>
                                  <a:pt x="211023" y="412051"/>
                                </a:lnTo>
                                <a:lnTo>
                                  <a:pt x="212090" y="409041"/>
                                </a:lnTo>
                                <a:lnTo>
                                  <a:pt x="212153" y="405980"/>
                                </a:lnTo>
                                <a:lnTo>
                                  <a:pt x="212788" y="411454"/>
                                </a:lnTo>
                                <a:lnTo>
                                  <a:pt x="214998" y="407543"/>
                                </a:lnTo>
                                <a:lnTo>
                                  <a:pt x="215150" y="403517"/>
                                </a:lnTo>
                                <a:lnTo>
                                  <a:pt x="215658" y="408343"/>
                                </a:lnTo>
                                <a:lnTo>
                                  <a:pt x="215455" y="408381"/>
                                </a:lnTo>
                                <a:lnTo>
                                  <a:pt x="215658" y="408444"/>
                                </a:lnTo>
                                <a:lnTo>
                                  <a:pt x="215887" y="410527"/>
                                </a:lnTo>
                                <a:lnTo>
                                  <a:pt x="213601" y="410921"/>
                                </a:lnTo>
                                <a:lnTo>
                                  <a:pt x="218325" y="412191"/>
                                </a:lnTo>
                                <a:lnTo>
                                  <a:pt x="212902" y="412191"/>
                                </a:lnTo>
                                <a:lnTo>
                                  <a:pt x="216230" y="413461"/>
                                </a:lnTo>
                                <a:lnTo>
                                  <a:pt x="211823" y="414731"/>
                                </a:lnTo>
                                <a:lnTo>
                                  <a:pt x="214617" y="418541"/>
                                </a:lnTo>
                                <a:lnTo>
                                  <a:pt x="214706" y="417271"/>
                                </a:lnTo>
                                <a:lnTo>
                                  <a:pt x="214795" y="416001"/>
                                </a:lnTo>
                                <a:lnTo>
                                  <a:pt x="214884" y="414731"/>
                                </a:lnTo>
                                <a:lnTo>
                                  <a:pt x="215963" y="418541"/>
                                </a:lnTo>
                                <a:lnTo>
                                  <a:pt x="216065" y="417271"/>
                                </a:lnTo>
                                <a:lnTo>
                                  <a:pt x="216166" y="416001"/>
                                </a:lnTo>
                                <a:lnTo>
                                  <a:pt x="216268" y="414731"/>
                                </a:lnTo>
                                <a:lnTo>
                                  <a:pt x="216382" y="413461"/>
                                </a:lnTo>
                                <a:lnTo>
                                  <a:pt x="217995" y="417271"/>
                                </a:lnTo>
                                <a:lnTo>
                                  <a:pt x="218109" y="416001"/>
                                </a:lnTo>
                                <a:lnTo>
                                  <a:pt x="218236" y="414731"/>
                                </a:lnTo>
                                <a:lnTo>
                                  <a:pt x="218351" y="413461"/>
                                </a:lnTo>
                                <a:lnTo>
                                  <a:pt x="218478" y="412191"/>
                                </a:lnTo>
                                <a:lnTo>
                                  <a:pt x="219443" y="417271"/>
                                </a:lnTo>
                                <a:lnTo>
                                  <a:pt x="220865" y="409740"/>
                                </a:lnTo>
                                <a:lnTo>
                                  <a:pt x="220281" y="409740"/>
                                </a:lnTo>
                                <a:lnTo>
                                  <a:pt x="215938" y="410514"/>
                                </a:lnTo>
                                <a:lnTo>
                                  <a:pt x="216789" y="408711"/>
                                </a:lnTo>
                                <a:lnTo>
                                  <a:pt x="219900" y="409448"/>
                                </a:lnTo>
                                <a:lnTo>
                                  <a:pt x="220040" y="409473"/>
                                </a:lnTo>
                                <a:lnTo>
                                  <a:pt x="219938" y="409333"/>
                                </a:lnTo>
                                <a:lnTo>
                                  <a:pt x="220116" y="408381"/>
                                </a:lnTo>
                                <a:lnTo>
                                  <a:pt x="220040" y="409473"/>
                                </a:lnTo>
                                <a:lnTo>
                                  <a:pt x="221157" y="409740"/>
                                </a:lnTo>
                                <a:lnTo>
                                  <a:pt x="220903" y="409740"/>
                                </a:lnTo>
                                <a:lnTo>
                                  <a:pt x="221996" y="416001"/>
                                </a:lnTo>
                                <a:lnTo>
                                  <a:pt x="223151" y="408381"/>
                                </a:lnTo>
                                <a:lnTo>
                                  <a:pt x="225513" y="414731"/>
                                </a:lnTo>
                                <a:lnTo>
                                  <a:pt x="225399" y="408381"/>
                                </a:lnTo>
                                <a:lnTo>
                                  <a:pt x="225374" y="406577"/>
                                </a:lnTo>
                                <a:lnTo>
                                  <a:pt x="223558" y="403440"/>
                                </a:lnTo>
                                <a:lnTo>
                                  <a:pt x="223558" y="405879"/>
                                </a:lnTo>
                                <a:lnTo>
                                  <a:pt x="221983" y="405879"/>
                                </a:lnTo>
                                <a:lnTo>
                                  <a:pt x="221983" y="407162"/>
                                </a:lnTo>
                                <a:lnTo>
                                  <a:pt x="221589" y="407162"/>
                                </a:lnTo>
                                <a:lnTo>
                                  <a:pt x="220192" y="407441"/>
                                </a:lnTo>
                                <a:lnTo>
                                  <a:pt x="220243" y="406755"/>
                                </a:lnTo>
                                <a:lnTo>
                                  <a:pt x="220433" y="406755"/>
                                </a:lnTo>
                                <a:lnTo>
                                  <a:pt x="221983" y="407162"/>
                                </a:lnTo>
                                <a:lnTo>
                                  <a:pt x="221983" y="405879"/>
                                </a:lnTo>
                                <a:lnTo>
                                  <a:pt x="220433" y="405879"/>
                                </a:lnTo>
                                <a:lnTo>
                                  <a:pt x="220472" y="403555"/>
                                </a:lnTo>
                                <a:lnTo>
                                  <a:pt x="220586" y="402120"/>
                                </a:lnTo>
                                <a:lnTo>
                                  <a:pt x="220687" y="400761"/>
                                </a:lnTo>
                                <a:lnTo>
                                  <a:pt x="223558" y="405879"/>
                                </a:lnTo>
                                <a:lnTo>
                                  <a:pt x="223558" y="403440"/>
                                </a:lnTo>
                                <a:lnTo>
                                  <a:pt x="222008" y="400761"/>
                                </a:lnTo>
                                <a:lnTo>
                                  <a:pt x="218998" y="395554"/>
                                </a:lnTo>
                                <a:lnTo>
                                  <a:pt x="218998" y="407682"/>
                                </a:lnTo>
                                <a:lnTo>
                                  <a:pt x="217093" y="408063"/>
                                </a:lnTo>
                                <a:lnTo>
                                  <a:pt x="218008" y="406120"/>
                                </a:lnTo>
                                <a:lnTo>
                                  <a:pt x="218211" y="406158"/>
                                </a:lnTo>
                                <a:lnTo>
                                  <a:pt x="218871" y="407441"/>
                                </a:lnTo>
                                <a:lnTo>
                                  <a:pt x="218998" y="407682"/>
                                </a:lnTo>
                                <a:lnTo>
                                  <a:pt x="218998" y="395554"/>
                                </a:lnTo>
                                <a:lnTo>
                                  <a:pt x="218948" y="399618"/>
                                </a:lnTo>
                                <a:lnTo>
                                  <a:pt x="218503" y="399618"/>
                                </a:lnTo>
                                <a:lnTo>
                                  <a:pt x="216192" y="400481"/>
                                </a:lnTo>
                                <a:lnTo>
                                  <a:pt x="215049" y="399961"/>
                                </a:lnTo>
                                <a:lnTo>
                                  <a:pt x="215049" y="403402"/>
                                </a:lnTo>
                                <a:lnTo>
                                  <a:pt x="211937" y="402882"/>
                                </a:lnTo>
                                <a:lnTo>
                                  <a:pt x="211937" y="405765"/>
                                </a:lnTo>
                                <a:lnTo>
                                  <a:pt x="210273" y="405460"/>
                                </a:lnTo>
                                <a:lnTo>
                                  <a:pt x="210400" y="405257"/>
                                </a:lnTo>
                                <a:lnTo>
                                  <a:pt x="211937" y="405765"/>
                                </a:lnTo>
                                <a:lnTo>
                                  <a:pt x="211937" y="402882"/>
                                </a:lnTo>
                                <a:lnTo>
                                  <a:pt x="210972" y="402704"/>
                                </a:lnTo>
                                <a:lnTo>
                                  <a:pt x="210769" y="402767"/>
                                </a:lnTo>
                                <a:lnTo>
                                  <a:pt x="210807" y="402564"/>
                                </a:lnTo>
                                <a:lnTo>
                                  <a:pt x="210870" y="402132"/>
                                </a:lnTo>
                                <a:lnTo>
                                  <a:pt x="215049" y="403402"/>
                                </a:lnTo>
                                <a:lnTo>
                                  <a:pt x="215049" y="399961"/>
                                </a:lnTo>
                                <a:lnTo>
                                  <a:pt x="214617" y="399757"/>
                                </a:lnTo>
                                <a:lnTo>
                                  <a:pt x="211099" y="400570"/>
                                </a:lnTo>
                                <a:lnTo>
                                  <a:pt x="211213" y="399821"/>
                                </a:lnTo>
                                <a:lnTo>
                                  <a:pt x="211328" y="399059"/>
                                </a:lnTo>
                                <a:lnTo>
                                  <a:pt x="211416" y="398411"/>
                                </a:lnTo>
                                <a:lnTo>
                                  <a:pt x="211543" y="397560"/>
                                </a:lnTo>
                                <a:lnTo>
                                  <a:pt x="211607" y="397103"/>
                                </a:lnTo>
                                <a:lnTo>
                                  <a:pt x="211734" y="396252"/>
                                </a:lnTo>
                                <a:lnTo>
                                  <a:pt x="212509" y="396252"/>
                                </a:lnTo>
                                <a:lnTo>
                                  <a:pt x="214731" y="396252"/>
                                </a:lnTo>
                                <a:lnTo>
                                  <a:pt x="214630" y="395452"/>
                                </a:lnTo>
                                <a:lnTo>
                                  <a:pt x="214515" y="394411"/>
                                </a:lnTo>
                                <a:lnTo>
                                  <a:pt x="218948" y="399618"/>
                                </a:lnTo>
                                <a:lnTo>
                                  <a:pt x="218948" y="395478"/>
                                </a:lnTo>
                                <a:lnTo>
                                  <a:pt x="218338" y="394411"/>
                                </a:lnTo>
                                <a:lnTo>
                                  <a:pt x="216916" y="391934"/>
                                </a:lnTo>
                                <a:lnTo>
                                  <a:pt x="222389" y="394944"/>
                                </a:lnTo>
                                <a:lnTo>
                                  <a:pt x="223215" y="394944"/>
                                </a:lnTo>
                                <a:lnTo>
                                  <a:pt x="225552" y="394944"/>
                                </a:lnTo>
                                <a:lnTo>
                                  <a:pt x="231292" y="392493"/>
                                </a:lnTo>
                                <a:lnTo>
                                  <a:pt x="231203" y="391934"/>
                                </a:lnTo>
                                <a:lnTo>
                                  <a:pt x="231292" y="392493"/>
                                </a:lnTo>
                                <a:lnTo>
                                  <a:pt x="231343" y="392798"/>
                                </a:lnTo>
                                <a:lnTo>
                                  <a:pt x="231419" y="393306"/>
                                </a:lnTo>
                                <a:lnTo>
                                  <a:pt x="231533" y="393966"/>
                                </a:lnTo>
                                <a:lnTo>
                                  <a:pt x="231648" y="394754"/>
                                </a:lnTo>
                                <a:lnTo>
                                  <a:pt x="231762" y="395452"/>
                                </a:lnTo>
                                <a:lnTo>
                                  <a:pt x="231178" y="395452"/>
                                </a:lnTo>
                                <a:lnTo>
                                  <a:pt x="231495" y="396062"/>
                                </a:lnTo>
                                <a:lnTo>
                                  <a:pt x="230009" y="393306"/>
                                </a:lnTo>
                                <a:lnTo>
                                  <a:pt x="230085" y="396506"/>
                                </a:lnTo>
                                <a:lnTo>
                                  <a:pt x="230111" y="397103"/>
                                </a:lnTo>
                                <a:lnTo>
                                  <a:pt x="230225" y="399503"/>
                                </a:lnTo>
                                <a:lnTo>
                                  <a:pt x="229095" y="397103"/>
                                </a:lnTo>
                                <a:lnTo>
                                  <a:pt x="228003" y="397103"/>
                                </a:lnTo>
                                <a:lnTo>
                                  <a:pt x="228015" y="397281"/>
                                </a:lnTo>
                                <a:lnTo>
                                  <a:pt x="228142" y="399059"/>
                                </a:lnTo>
                                <a:lnTo>
                                  <a:pt x="228219" y="400304"/>
                                </a:lnTo>
                                <a:lnTo>
                                  <a:pt x="228333" y="402031"/>
                                </a:lnTo>
                                <a:lnTo>
                                  <a:pt x="226098" y="398411"/>
                                </a:lnTo>
                                <a:lnTo>
                                  <a:pt x="225717" y="398411"/>
                                </a:lnTo>
                                <a:lnTo>
                                  <a:pt x="228587" y="404444"/>
                                </a:lnTo>
                                <a:lnTo>
                                  <a:pt x="228650" y="404583"/>
                                </a:lnTo>
                                <a:lnTo>
                                  <a:pt x="234734" y="403377"/>
                                </a:lnTo>
                                <a:lnTo>
                                  <a:pt x="235038" y="403377"/>
                                </a:lnTo>
                                <a:lnTo>
                                  <a:pt x="235407" y="403377"/>
                                </a:lnTo>
                                <a:lnTo>
                                  <a:pt x="244602" y="403377"/>
                                </a:lnTo>
                                <a:lnTo>
                                  <a:pt x="244779" y="402564"/>
                                </a:lnTo>
                                <a:lnTo>
                                  <a:pt x="244881" y="402120"/>
                                </a:lnTo>
                                <a:lnTo>
                                  <a:pt x="244957" y="401751"/>
                                </a:lnTo>
                                <a:lnTo>
                                  <a:pt x="245084" y="401193"/>
                                </a:lnTo>
                                <a:lnTo>
                                  <a:pt x="245173" y="400761"/>
                                </a:lnTo>
                                <a:lnTo>
                                  <a:pt x="245872" y="397560"/>
                                </a:lnTo>
                                <a:lnTo>
                                  <a:pt x="245973" y="397103"/>
                                </a:lnTo>
                                <a:lnTo>
                                  <a:pt x="245719" y="397281"/>
                                </a:lnTo>
                                <a:lnTo>
                                  <a:pt x="242684" y="400761"/>
                                </a:lnTo>
                                <a:lnTo>
                                  <a:pt x="242735" y="396252"/>
                                </a:lnTo>
                                <a:lnTo>
                                  <a:pt x="242773" y="394411"/>
                                </a:lnTo>
                                <a:lnTo>
                                  <a:pt x="242316" y="395452"/>
                                </a:lnTo>
                                <a:lnTo>
                                  <a:pt x="241960" y="395452"/>
                                </a:lnTo>
                                <a:lnTo>
                                  <a:pt x="241960" y="396252"/>
                                </a:lnTo>
                                <a:lnTo>
                                  <a:pt x="240880" y="398716"/>
                                </a:lnTo>
                                <a:lnTo>
                                  <a:pt x="240880" y="402120"/>
                                </a:lnTo>
                                <a:lnTo>
                                  <a:pt x="240360" y="402120"/>
                                </a:lnTo>
                                <a:lnTo>
                                  <a:pt x="235216" y="403339"/>
                                </a:lnTo>
                                <a:lnTo>
                                  <a:pt x="230301" y="402120"/>
                                </a:lnTo>
                                <a:lnTo>
                                  <a:pt x="229793" y="402120"/>
                                </a:lnTo>
                                <a:lnTo>
                                  <a:pt x="235407" y="399618"/>
                                </a:lnTo>
                                <a:lnTo>
                                  <a:pt x="230289" y="399618"/>
                                </a:lnTo>
                                <a:lnTo>
                                  <a:pt x="230022" y="399618"/>
                                </a:lnTo>
                                <a:lnTo>
                                  <a:pt x="230225" y="399542"/>
                                </a:lnTo>
                                <a:lnTo>
                                  <a:pt x="235381" y="397560"/>
                                </a:lnTo>
                                <a:lnTo>
                                  <a:pt x="240525" y="399542"/>
                                </a:lnTo>
                                <a:lnTo>
                                  <a:pt x="235407" y="399618"/>
                                </a:lnTo>
                                <a:lnTo>
                                  <a:pt x="240880" y="402120"/>
                                </a:lnTo>
                                <a:lnTo>
                                  <a:pt x="240880" y="398716"/>
                                </a:lnTo>
                                <a:lnTo>
                                  <a:pt x="240753" y="398995"/>
                                </a:lnTo>
                                <a:lnTo>
                                  <a:pt x="240804" y="396252"/>
                                </a:lnTo>
                                <a:lnTo>
                                  <a:pt x="241960" y="396252"/>
                                </a:lnTo>
                                <a:lnTo>
                                  <a:pt x="241960" y="395452"/>
                                </a:lnTo>
                                <a:lnTo>
                                  <a:pt x="240817" y="395452"/>
                                </a:lnTo>
                                <a:lnTo>
                                  <a:pt x="240855" y="393306"/>
                                </a:lnTo>
                                <a:lnTo>
                                  <a:pt x="240411" y="393966"/>
                                </a:lnTo>
                                <a:lnTo>
                                  <a:pt x="239598" y="395452"/>
                                </a:lnTo>
                                <a:lnTo>
                                  <a:pt x="239141" y="395452"/>
                                </a:lnTo>
                                <a:lnTo>
                                  <a:pt x="239141" y="396252"/>
                                </a:lnTo>
                                <a:lnTo>
                                  <a:pt x="238760" y="396951"/>
                                </a:lnTo>
                                <a:lnTo>
                                  <a:pt x="238836" y="396506"/>
                                </a:lnTo>
                                <a:lnTo>
                                  <a:pt x="238874" y="396252"/>
                                </a:lnTo>
                                <a:lnTo>
                                  <a:pt x="239141" y="396252"/>
                                </a:lnTo>
                                <a:lnTo>
                                  <a:pt x="239141" y="395452"/>
                                </a:lnTo>
                                <a:lnTo>
                                  <a:pt x="239001" y="395452"/>
                                </a:lnTo>
                                <a:lnTo>
                                  <a:pt x="239115" y="394754"/>
                                </a:lnTo>
                                <a:lnTo>
                                  <a:pt x="239166" y="394411"/>
                                </a:lnTo>
                                <a:lnTo>
                                  <a:pt x="239242" y="393966"/>
                                </a:lnTo>
                                <a:lnTo>
                                  <a:pt x="239344" y="393306"/>
                                </a:lnTo>
                                <a:lnTo>
                                  <a:pt x="239420" y="392798"/>
                                </a:lnTo>
                                <a:lnTo>
                                  <a:pt x="239471" y="392493"/>
                                </a:lnTo>
                                <a:lnTo>
                                  <a:pt x="246430" y="395452"/>
                                </a:lnTo>
                                <a:lnTo>
                                  <a:pt x="242760" y="395452"/>
                                </a:lnTo>
                                <a:lnTo>
                                  <a:pt x="242747" y="396189"/>
                                </a:lnTo>
                                <a:lnTo>
                                  <a:pt x="243433" y="396252"/>
                                </a:lnTo>
                                <a:lnTo>
                                  <a:pt x="250037" y="396963"/>
                                </a:lnTo>
                                <a:lnTo>
                                  <a:pt x="250990" y="393306"/>
                                </a:lnTo>
                                <a:lnTo>
                                  <a:pt x="251040" y="393141"/>
                                </a:lnTo>
                                <a:lnTo>
                                  <a:pt x="251345" y="391934"/>
                                </a:lnTo>
                                <a:lnTo>
                                  <a:pt x="254939" y="391934"/>
                                </a:lnTo>
                                <a:lnTo>
                                  <a:pt x="250748" y="397040"/>
                                </a:lnTo>
                                <a:lnTo>
                                  <a:pt x="251434" y="397103"/>
                                </a:lnTo>
                                <a:lnTo>
                                  <a:pt x="250685" y="397103"/>
                                </a:lnTo>
                                <a:lnTo>
                                  <a:pt x="250253" y="397637"/>
                                </a:lnTo>
                                <a:lnTo>
                                  <a:pt x="250253" y="405218"/>
                                </a:lnTo>
                                <a:lnTo>
                                  <a:pt x="246634" y="404583"/>
                                </a:lnTo>
                                <a:lnTo>
                                  <a:pt x="246735" y="404444"/>
                                </a:lnTo>
                                <a:lnTo>
                                  <a:pt x="249897" y="400761"/>
                                </a:lnTo>
                                <a:lnTo>
                                  <a:pt x="249999" y="402120"/>
                                </a:lnTo>
                                <a:lnTo>
                                  <a:pt x="250101" y="403377"/>
                                </a:lnTo>
                                <a:lnTo>
                                  <a:pt x="250190" y="404444"/>
                                </a:lnTo>
                                <a:lnTo>
                                  <a:pt x="250253" y="405218"/>
                                </a:lnTo>
                                <a:lnTo>
                                  <a:pt x="250253" y="397637"/>
                                </a:lnTo>
                                <a:lnTo>
                                  <a:pt x="241414" y="408381"/>
                                </a:lnTo>
                                <a:lnTo>
                                  <a:pt x="243332" y="410921"/>
                                </a:lnTo>
                                <a:lnTo>
                                  <a:pt x="245351" y="407162"/>
                                </a:lnTo>
                                <a:lnTo>
                                  <a:pt x="245287" y="413461"/>
                                </a:lnTo>
                                <a:lnTo>
                                  <a:pt x="247294" y="408381"/>
                                </a:lnTo>
                                <a:lnTo>
                                  <a:pt x="248691" y="414731"/>
                                </a:lnTo>
                                <a:lnTo>
                                  <a:pt x="249656" y="409740"/>
                                </a:lnTo>
                                <a:lnTo>
                                  <a:pt x="249415" y="409740"/>
                                </a:lnTo>
                                <a:lnTo>
                                  <a:pt x="250507" y="409473"/>
                                </a:lnTo>
                                <a:lnTo>
                                  <a:pt x="250520" y="408381"/>
                                </a:lnTo>
                                <a:lnTo>
                                  <a:pt x="250431" y="407441"/>
                                </a:lnTo>
                                <a:lnTo>
                                  <a:pt x="249224" y="407162"/>
                                </a:lnTo>
                                <a:lnTo>
                                  <a:pt x="248856" y="407162"/>
                                </a:lnTo>
                                <a:lnTo>
                                  <a:pt x="250380" y="406755"/>
                                </a:lnTo>
                                <a:lnTo>
                                  <a:pt x="250418" y="407162"/>
                                </a:lnTo>
                                <a:lnTo>
                                  <a:pt x="250532" y="407441"/>
                                </a:lnTo>
                                <a:lnTo>
                                  <a:pt x="250596" y="409460"/>
                                </a:lnTo>
                                <a:lnTo>
                                  <a:pt x="250952" y="408381"/>
                                </a:lnTo>
                                <a:lnTo>
                                  <a:pt x="250659" y="409435"/>
                                </a:lnTo>
                                <a:lnTo>
                                  <a:pt x="253746" y="408686"/>
                                </a:lnTo>
                                <a:lnTo>
                                  <a:pt x="254609" y="410514"/>
                                </a:lnTo>
                                <a:lnTo>
                                  <a:pt x="250278" y="409740"/>
                                </a:lnTo>
                                <a:lnTo>
                                  <a:pt x="249694" y="409740"/>
                                </a:lnTo>
                                <a:lnTo>
                                  <a:pt x="251129" y="417271"/>
                                </a:lnTo>
                                <a:lnTo>
                                  <a:pt x="252082" y="412191"/>
                                </a:lnTo>
                                <a:lnTo>
                                  <a:pt x="252196" y="413461"/>
                                </a:lnTo>
                                <a:lnTo>
                                  <a:pt x="252323" y="414731"/>
                                </a:lnTo>
                                <a:lnTo>
                                  <a:pt x="252450" y="416001"/>
                                </a:lnTo>
                                <a:lnTo>
                                  <a:pt x="252577" y="417271"/>
                                </a:lnTo>
                                <a:lnTo>
                                  <a:pt x="254190" y="413461"/>
                                </a:lnTo>
                                <a:lnTo>
                                  <a:pt x="254342" y="413461"/>
                                </a:lnTo>
                                <a:lnTo>
                                  <a:pt x="257670" y="412191"/>
                                </a:lnTo>
                                <a:lnTo>
                                  <a:pt x="252247" y="412191"/>
                                </a:lnTo>
                                <a:lnTo>
                                  <a:pt x="256921" y="410921"/>
                                </a:lnTo>
                                <a:lnTo>
                                  <a:pt x="254660" y="410527"/>
                                </a:lnTo>
                                <a:lnTo>
                                  <a:pt x="254889" y="408393"/>
                                </a:lnTo>
                                <a:lnTo>
                                  <a:pt x="255409" y="403517"/>
                                </a:lnTo>
                                <a:lnTo>
                                  <a:pt x="255574" y="407543"/>
                                </a:lnTo>
                                <a:lnTo>
                                  <a:pt x="257771" y="411454"/>
                                </a:lnTo>
                                <a:lnTo>
                                  <a:pt x="258419" y="405980"/>
                                </a:lnTo>
                                <a:lnTo>
                                  <a:pt x="258470" y="409041"/>
                                </a:lnTo>
                                <a:lnTo>
                                  <a:pt x="259549" y="412051"/>
                                </a:lnTo>
                                <a:lnTo>
                                  <a:pt x="261099" y="408076"/>
                                </a:lnTo>
                                <a:lnTo>
                                  <a:pt x="260515" y="410768"/>
                                </a:lnTo>
                                <a:lnTo>
                                  <a:pt x="262013" y="412965"/>
                                </a:lnTo>
                                <a:lnTo>
                                  <a:pt x="262978" y="409473"/>
                                </a:lnTo>
                                <a:lnTo>
                                  <a:pt x="262547" y="411353"/>
                                </a:lnTo>
                                <a:lnTo>
                                  <a:pt x="263677" y="413931"/>
                                </a:lnTo>
                                <a:lnTo>
                                  <a:pt x="264541" y="410654"/>
                                </a:lnTo>
                                <a:lnTo>
                                  <a:pt x="264058" y="412750"/>
                                </a:lnTo>
                                <a:lnTo>
                                  <a:pt x="265239" y="414197"/>
                                </a:lnTo>
                                <a:lnTo>
                                  <a:pt x="265938" y="411784"/>
                                </a:lnTo>
                                <a:lnTo>
                                  <a:pt x="265557" y="413397"/>
                                </a:lnTo>
                                <a:lnTo>
                                  <a:pt x="266420" y="414528"/>
                                </a:lnTo>
                                <a:lnTo>
                                  <a:pt x="267271" y="412864"/>
                                </a:lnTo>
                                <a:lnTo>
                                  <a:pt x="266903" y="414045"/>
                                </a:lnTo>
                                <a:lnTo>
                                  <a:pt x="267601" y="415328"/>
                                </a:lnTo>
                                <a:lnTo>
                                  <a:pt x="268249" y="413613"/>
                                </a:lnTo>
                                <a:lnTo>
                                  <a:pt x="267868" y="415480"/>
                                </a:lnTo>
                                <a:lnTo>
                                  <a:pt x="268681" y="415277"/>
                                </a:lnTo>
                                <a:lnTo>
                                  <a:pt x="269100" y="414248"/>
                                </a:lnTo>
                                <a:lnTo>
                                  <a:pt x="269100" y="415759"/>
                                </a:lnTo>
                                <a:lnTo>
                                  <a:pt x="269367" y="415696"/>
                                </a:lnTo>
                                <a:lnTo>
                                  <a:pt x="269849" y="414947"/>
                                </a:lnTo>
                                <a:lnTo>
                                  <a:pt x="269900" y="415861"/>
                                </a:lnTo>
                                <a:lnTo>
                                  <a:pt x="270332" y="416293"/>
                                </a:lnTo>
                                <a:lnTo>
                                  <a:pt x="270662" y="415645"/>
                                </a:lnTo>
                                <a:lnTo>
                                  <a:pt x="270929" y="415912"/>
                                </a:lnTo>
                                <a:lnTo>
                                  <a:pt x="271462" y="416128"/>
                                </a:lnTo>
                                <a:lnTo>
                                  <a:pt x="271145" y="415544"/>
                                </a:lnTo>
                                <a:lnTo>
                                  <a:pt x="270878" y="415328"/>
                                </a:lnTo>
                                <a:lnTo>
                                  <a:pt x="271513" y="414947"/>
                                </a:lnTo>
                                <a:lnTo>
                                  <a:pt x="270979" y="414629"/>
                                </a:lnTo>
                                <a:lnTo>
                                  <a:pt x="270014" y="414731"/>
                                </a:lnTo>
                                <a:lnTo>
                                  <a:pt x="270662" y="414147"/>
                                </a:lnTo>
                                <a:lnTo>
                                  <a:pt x="270662" y="413829"/>
                                </a:lnTo>
                                <a:lnTo>
                                  <a:pt x="269163" y="414147"/>
                                </a:lnTo>
                                <a:lnTo>
                                  <a:pt x="270065" y="413550"/>
                                </a:lnTo>
                                <a:lnTo>
                                  <a:pt x="270179" y="412750"/>
                                </a:lnTo>
                                <a:lnTo>
                                  <a:pt x="268300" y="413499"/>
                                </a:lnTo>
                                <a:lnTo>
                                  <a:pt x="269963" y="412483"/>
                                </a:lnTo>
                                <a:lnTo>
                                  <a:pt x="268465" y="412153"/>
                                </a:lnTo>
                                <a:lnTo>
                                  <a:pt x="267385" y="412750"/>
                                </a:lnTo>
                                <a:lnTo>
                                  <a:pt x="268897" y="411568"/>
                                </a:lnTo>
                                <a:lnTo>
                                  <a:pt x="267601" y="410972"/>
                                </a:lnTo>
                                <a:lnTo>
                                  <a:pt x="266039" y="411670"/>
                                </a:lnTo>
                                <a:lnTo>
                                  <a:pt x="268351" y="410552"/>
                                </a:lnTo>
                                <a:lnTo>
                                  <a:pt x="266573" y="409689"/>
                                </a:lnTo>
                                <a:lnTo>
                                  <a:pt x="264591" y="410552"/>
                                </a:lnTo>
                                <a:lnTo>
                                  <a:pt x="267703" y="409105"/>
                                </a:lnTo>
                                <a:lnTo>
                                  <a:pt x="264922" y="408508"/>
                                </a:lnTo>
                                <a:lnTo>
                                  <a:pt x="263093" y="409371"/>
                                </a:lnTo>
                                <a:lnTo>
                                  <a:pt x="265226" y="408292"/>
                                </a:lnTo>
                                <a:lnTo>
                                  <a:pt x="266357" y="407708"/>
                                </a:lnTo>
                                <a:lnTo>
                                  <a:pt x="265734" y="407479"/>
                                </a:lnTo>
                                <a:lnTo>
                                  <a:pt x="267335" y="404583"/>
                                </a:lnTo>
                                <a:lnTo>
                                  <a:pt x="267423" y="405485"/>
                                </a:lnTo>
                                <a:lnTo>
                                  <a:pt x="267550" y="406577"/>
                                </a:lnTo>
                                <a:lnTo>
                                  <a:pt x="267639" y="407441"/>
                                </a:lnTo>
                                <a:lnTo>
                                  <a:pt x="267741" y="408381"/>
                                </a:lnTo>
                                <a:lnTo>
                                  <a:pt x="267855" y="409473"/>
                                </a:lnTo>
                                <a:lnTo>
                                  <a:pt x="268325" y="408381"/>
                                </a:lnTo>
                                <a:lnTo>
                                  <a:pt x="269100" y="406158"/>
                                </a:lnTo>
                                <a:lnTo>
                                  <a:pt x="269201" y="405879"/>
                                </a:lnTo>
                                <a:lnTo>
                                  <a:pt x="273062" y="404583"/>
                                </a:lnTo>
                                <a:lnTo>
                                  <a:pt x="272503" y="404444"/>
                                </a:lnTo>
                                <a:lnTo>
                                  <a:pt x="272961" y="403555"/>
                                </a:lnTo>
                                <a:lnTo>
                                  <a:pt x="274853" y="399821"/>
                                </a:lnTo>
                                <a:lnTo>
                                  <a:pt x="274955" y="399618"/>
                                </a:lnTo>
                                <a:lnTo>
                                  <a:pt x="276085" y="399059"/>
                                </a:lnTo>
                                <a:lnTo>
                                  <a:pt x="277304" y="398411"/>
                                </a:lnTo>
                                <a:lnTo>
                                  <a:pt x="278333" y="398411"/>
                                </a:lnTo>
                                <a:lnTo>
                                  <a:pt x="278396" y="399618"/>
                                </a:lnTo>
                                <a:lnTo>
                                  <a:pt x="278536" y="399059"/>
                                </a:lnTo>
                                <a:lnTo>
                                  <a:pt x="279031" y="397560"/>
                                </a:lnTo>
                                <a:lnTo>
                                  <a:pt x="278892" y="397560"/>
                                </a:lnTo>
                                <a:lnTo>
                                  <a:pt x="279057" y="397471"/>
                                </a:lnTo>
                                <a:lnTo>
                                  <a:pt x="279730" y="397103"/>
                                </a:lnTo>
                                <a:lnTo>
                                  <a:pt x="279184" y="397103"/>
                                </a:lnTo>
                                <a:lnTo>
                                  <a:pt x="279463" y="396252"/>
                                </a:lnTo>
                                <a:lnTo>
                                  <a:pt x="279679" y="395579"/>
                                </a:lnTo>
                                <a:lnTo>
                                  <a:pt x="279730" y="395452"/>
                                </a:lnTo>
                                <a:lnTo>
                                  <a:pt x="280898" y="391934"/>
                                </a:lnTo>
                                <a:lnTo>
                                  <a:pt x="280822" y="393966"/>
                                </a:lnTo>
                                <a:lnTo>
                                  <a:pt x="280708" y="396252"/>
                                </a:lnTo>
                                <a:lnTo>
                                  <a:pt x="280606" y="398411"/>
                                </a:lnTo>
                                <a:lnTo>
                                  <a:pt x="280492" y="400621"/>
                                </a:lnTo>
                                <a:lnTo>
                                  <a:pt x="280771" y="400304"/>
                                </a:lnTo>
                                <a:lnTo>
                                  <a:pt x="283298" y="396252"/>
                                </a:lnTo>
                                <a:lnTo>
                                  <a:pt x="283629" y="396252"/>
                                </a:lnTo>
                                <a:lnTo>
                                  <a:pt x="283591" y="397103"/>
                                </a:lnTo>
                                <a:lnTo>
                                  <a:pt x="283489" y="399618"/>
                                </a:lnTo>
                                <a:lnTo>
                                  <a:pt x="283375" y="402120"/>
                                </a:lnTo>
                                <a:lnTo>
                                  <a:pt x="283552" y="401751"/>
                                </a:lnTo>
                                <a:lnTo>
                                  <a:pt x="285534" y="398411"/>
                                </a:lnTo>
                                <a:lnTo>
                                  <a:pt x="285127" y="398411"/>
                                </a:lnTo>
                                <a:lnTo>
                                  <a:pt x="289928" y="397103"/>
                                </a:lnTo>
                                <a:lnTo>
                                  <a:pt x="291223" y="397103"/>
                                </a:lnTo>
                                <a:lnTo>
                                  <a:pt x="289306" y="396735"/>
                                </a:lnTo>
                                <a:lnTo>
                                  <a:pt x="293052" y="393141"/>
                                </a:lnTo>
                                <a:lnTo>
                                  <a:pt x="292201" y="398411"/>
                                </a:lnTo>
                                <a:lnTo>
                                  <a:pt x="292100" y="399059"/>
                                </a:lnTo>
                                <a:lnTo>
                                  <a:pt x="292011" y="399567"/>
                                </a:lnTo>
                                <a:lnTo>
                                  <a:pt x="286651" y="398411"/>
                                </a:lnTo>
                                <a:lnTo>
                                  <a:pt x="285623" y="398411"/>
                                </a:lnTo>
                                <a:lnTo>
                                  <a:pt x="285521" y="399618"/>
                                </a:lnTo>
                                <a:lnTo>
                                  <a:pt x="285432" y="400761"/>
                                </a:lnTo>
                                <a:lnTo>
                                  <a:pt x="285318" y="402120"/>
                                </a:lnTo>
                                <a:lnTo>
                                  <a:pt x="285203" y="403377"/>
                                </a:lnTo>
                                <a:lnTo>
                                  <a:pt x="285610" y="402564"/>
                                </a:lnTo>
                                <a:lnTo>
                                  <a:pt x="287083" y="399821"/>
                                </a:lnTo>
                                <a:lnTo>
                                  <a:pt x="287185" y="399618"/>
                                </a:lnTo>
                                <a:lnTo>
                                  <a:pt x="287147" y="404444"/>
                                </a:lnTo>
                                <a:lnTo>
                                  <a:pt x="287807" y="403555"/>
                                </a:lnTo>
                                <a:lnTo>
                                  <a:pt x="288734" y="402120"/>
                                </a:lnTo>
                                <a:lnTo>
                                  <a:pt x="289572" y="401751"/>
                                </a:lnTo>
                                <a:lnTo>
                                  <a:pt x="288747" y="402120"/>
                                </a:lnTo>
                                <a:lnTo>
                                  <a:pt x="289204" y="404444"/>
                                </a:lnTo>
                                <a:lnTo>
                                  <a:pt x="289229" y="404583"/>
                                </a:lnTo>
                                <a:lnTo>
                                  <a:pt x="289356" y="405218"/>
                                </a:lnTo>
                                <a:lnTo>
                                  <a:pt x="289407" y="405485"/>
                                </a:lnTo>
                                <a:lnTo>
                                  <a:pt x="289483" y="405879"/>
                                </a:lnTo>
                                <a:lnTo>
                                  <a:pt x="289534" y="406158"/>
                                </a:lnTo>
                                <a:lnTo>
                                  <a:pt x="289610" y="406577"/>
                                </a:lnTo>
                                <a:lnTo>
                                  <a:pt x="289725" y="407162"/>
                                </a:lnTo>
                                <a:lnTo>
                                  <a:pt x="289915" y="406755"/>
                                </a:lnTo>
                                <a:lnTo>
                                  <a:pt x="291071" y="404583"/>
                                </a:lnTo>
                                <a:lnTo>
                                  <a:pt x="291020" y="401193"/>
                                </a:lnTo>
                                <a:lnTo>
                                  <a:pt x="292087" y="400761"/>
                                </a:lnTo>
                                <a:lnTo>
                                  <a:pt x="287832" y="399618"/>
                                </a:lnTo>
                                <a:lnTo>
                                  <a:pt x="292011" y="399618"/>
                                </a:lnTo>
                                <a:lnTo>
                                  <a:pt x="292303" y="399618"/>
                                </a:lnTo>
                                <a:lnTo>
                                  <a:pt x="292036" y="399567"/>
                                </a:lnTo>
                                <a:lnTo>
                                  <a:pt x="292366" y="399059"/>
                                </a:lnTo>
                                <a:lnTo>
                                  <a:pt x="294538" y="396252"/>
                                </a:lnTo>
                                <a:lnTo>
                                  <a:pt x="294868" y="396252"/>
                                </a:lnTo>
                                <a:lnTo>
                                  <a:pt x="294474" y="398411"/>
                                </a:lnTo>
                                <a:lnTo>
                                  <a:pt x="294347" y="399059"/>
                                </a:lnTo>
                                <a:lnTo>
                                  <a:pt x="294246" y="399618"/>
                                </a:lnTo>
                                <a:lnTo>
                                  <a:pt x="294208" y="399821"/>
                                </a:lnTo>
                                <a:lnTo>
                                  <a:pt x="294119" y="400304"/>
                                </a:lnTo>
                                <a:lnTo>
                                  <a:pt x="294055" y="400621"/>
                                </a:lnTo>
                                <a:lnTo>
                                  <a:pt x="293954" y="401193"/>
                                </a:lnTo>
                                <a:lnTo>
                                  <a:pt x="293852" y="401751"/>
                                </a:lnTo>
                                <a:lnTo>
                                  <a:pt x="293789" y="402120"/>
                                </a:lnTo>
                                <a:lnTo>
                                  <a:pt x="293992" y="401751"/>
                                </a:lnTo>
                                <a:lnTo>
                                  <a:pt x="296354" y="398411"/>
                                </a:lnTo>
                                <a:lnTo>
                                  <a:pt x="296379" y="399059"/>
                                </a:lnTo>
                                <a:lnTo>
                                  <a:pt x="296291" y="399821"/>
                                </a:lnTo>
                                <a:lnTo>
                                  <a:pt x="296164" y="400761"/>
                                </a:lnTo>
                                <a:lnTo>
                                  <a:pt x="296037" y="401751"/>
                                </a:lnTo>
                                <a:lnTo>
                                  <a:pt x="295935" y="402564"/>
                                </a:lnTo>
                                <a:lnTo>
                                  <a:pt x="295833" y="403377"/>
                                </a:lnTo>
                                <a:lnTo>
                                  <a:pt x="296240" y="402564"/>
                                </a:lnTo>
                                <a:lnTo>
                                  <a:pt x="297713" y="399821"/>
                                </a:lnTo>
                                <a:lnTo>
                                  <a:pt x="297815" y="399618"/>
                                </a:lnTo>
                                <a:lnTo>
                                  <a:pt x="297230" y="403377"/>
                                </a:lnTo>
                                <a:lnTo>
                                  <a:pt x="300291" y="403377"/>
                                </a:lnTo>
                                <a:lnTo>
                                  <a:pt x="300418" y="400621"/>
                                </a:lnTo>
                                <a:lnTo>
                                  <a:pt x="300456" y="399618"/>
                                </a:lnTo>
                                <a:lnTo>
                                  <a:pt x="301942" y="399618"/>
                                </a:lnTo>
                                <a:lnTo>
                                  <a:pt x="299542" y="398411"/>
                                </a:lnTo>
                                <a:lnTo>
                                  <a:pt x="296951" y="397103"/>
                                </a:lnTo>
                                <a:lnTo>
                                  <a:pt x="302221" y="397103"/>
                                </a:lnTo>
                                <a:lnTo>
                                  <a:pt x="297980" y="396252"/>
                                </a:lnTo>
                                <a:lnTo>
                                  <a:pt x="294995" y="395668"/>
                                </a:lnTo>
                                <a:lnTo>
                                  <a:pt x="293954" y="395452"/>
                                </a:lnTo>
                                <a:lnTo>
                                  <a:pt x="295021" y="395452"/>
                                </a:lnTo>
                                <a:lnTo>
                                  <a:pt x="295160" y="395452"/>
                                </a:lnTo>
                                <a:lnTo>
                                  <a:pt x="296125" y="395452"/>
                                </a:lnTo>
                                <a:lnTo>
                                  <a:pt x="300355" y="394411"/>
                                </a:lnTo>
                                <a:lnTo>
                                  <a:pt x="296862" y="393141"/>
                                </a:lnTo>
                                <a:lnTo>
                                  <a:pt x="293547" y="391934"/>
                                </a:lnTo>
                                <a:lnTo>
                                  <a:pt x="293065" y="391934"/>
                                </a:lnTo>
                                <a:lnTo>
                                  <a:pt x="299389" y="390601"/>
                                </a:lnTo>
                                <a:lnTo>
                                  <a:pt x="291325" y="388175"/>
                                </a:lnTo>
                                <a:lnTo>
                                  <a:pt x="296024" y="388175"/>
                                </a:lnTo>
                                <a:lnTo>
                                  <a:pt x="296062" y="389420"/>
                                </a:lnTo>
                                <a:lnTo>
                                  <a:pt x="296202" y="388937"/>
                                </a:lnTo>
                                <a:lnTo>
                                  <a:pt x="296456" y="388175"/>
                                </a:lnTo>
                                <a:lnTo>
                                  <a:pt x="299110" y="388175"/>
                                </a:lnTo>
                                <a:lnTo>
                                  <a:pt x="296735" y="387375"/>
                                </a:lnTo>
                                <a:lnTo>
                                  <a:pt x="297522" y="385064"/>
                                </a:lnTo>
                                <a:lnTo>
                                  <a:pt x="297611" y="384822"/>
                                </a:lnTo>
                                <a:lnTo>
                                  <a:pt x="297738" y="384454"/>
                                </a:lnTo>
                                <a:lnTo>
                                  <a:pt x="299554" y="379171"/>
                                </a:lnTo>
                                <a:lnTo>
                                  <a:pt x="299770" y="379171"/>
                                </a:lnTo>
                                <a:lnTo>
                                  <a:pt x="307441" y="379171"/>
                                </a:lnTo>
                                <a:lnTo>
                                  <a:pt x="307441" y="382346"/>
                                </a:lnTo>
                                <a:lnTo>
                                  <a:pt x="308317" y="382714"/>
                                </a:lnTo>
                                <a:lnTo>
                                  <a:pt x="308432" y="382346"/>
                                </a:lnTo>
                                <a:lnTo>
                                  <a:pt x="310083" y="379171"/>
                                </a:lnTo>
                                <a:lnTo>
                                  <a:pt x="310883" y="377634"/>
                                </a:lnTo>
                                <a:lnTo>
                                  <a:pt x="311124" y="377190"/>
                                </a:lnTo>
                                <a:close/>
                              </a:path>
                              <a:path w="448309" h="419100">
                                <a:moveTo>
                                  <a:pt x="311416" y="376631"/>
                                </a:moveTo>
                                <a:lnTo>
                                  <a:pt x="311124" y="377190"/>
                                </a:lnTo>
                                <a:lnTo>
                                  <a:pt x="311378" y="377177"/>
                                </a:lnTo>
                                <a:lnTo>
                                  <a:pt x="311416" y="376631"/>
                                </a:lnTo>
                                <a:close/>
                              </a:path>
                              <a:path w="448309" h="419100">
                                <a:moveTo>
                                  <a:pt x="317334" y="74930"/>
                                </a:moveTo>
                                <a:lnTo>
                                  <a:pt x="315252" y="73660"/>
                                </a:lnTo>
                                <a:lnTo>
                                  <a:pt x="309753" y="73660"/>
                                </a:lnTo>
                                <a:lnTo>
                                  <a:pt x="308952" y="74930"/>
                                </a:lnTo>
                                <a:lnTo>
                                  <a:pt x="308838" y="72390"/>
                                </a:lnTo>
                                <a:lnTo>
                                  <a:pt x="308305" y="68580"/>
                                </a:lnTo>
                                <a:lnTo>
                                  <a:pt x="309168" y="69850"/>
                                </a:lnTo>
                                <a:lnTo>
                                  <a:pt x="310337" y="71120"/>
                                </a:lnTo>
                                <a:lnTo>
                                  <a:pt x="314172" y="71120"/>
                                </a:lnTo>
                                <a:lnTo>
                                  <a:pt x="316268" y="68580"/>
                                </a:lnTo>
                                <a:lnTo>
                                  <a:pt x="316268" y="64770"/>
                                </a:lnTo>
                                <a:lnTo>
                                  <a:pt x="316268" y="63500"/>
                                </a:lnTo>
                                <a:lnTo>
                                  <a:pt x="314172" y="60960"/>
                                </a:lnTo>
                                <a:lnTo>
                                  <a:pt x="309422" y="60960"/>
                                </a:lnTo>
                                <a:lnTo>
                                  <a:pt x="307568" y="63500"/>
                                </a:lnTo>
                                <a:lnTo>
                                  <a:pt x="307136" y="64770"/>
                                </a:lnTo>
                                <a:lnTo>
                                  <a:pt x="306438" y="63500"/>
                                </a:lnTo>
                                <a:lnTo>
                                  <a:pt x="305587" y="60960"/>
                                </a:lnTo>
                                <a:lnTo>
                                  <a:pt x="305320" y="60693"/>
                                </a:lnTo>
                                <a:lnTo>
                                  <a:pt x="305320" y="72390"/>
                                </a:lnTo>
                                <a:lnTo>
                                  <a:pt x="305257" y="83820"/>
                                </a:lnTo>
                                <a:lnTo>
                                  <a:pt x="302590" y="90170"/>
                                </a:lnTo>
                                <a:lnTo>
                                  <a:pt x="301421" y="92710"/>
                                </a:lnTo>
                                <a:lnTo>
                                  <a:pt x="298653" y="91440"/>
                                </a:lnTo>
                                <a:lnTo>
                                  <a:pt x="297738" y="90614"/>
                                </a:lnTo>
                                <a:lnTo>
                                  <a:pt x="302120" y="97790"/>
                                </a:lnTo>
                                <a:lnTo>
                                  <a:pt x="299707" y="105410"/>
                                </a:lnTo>
                                <a:lnTo>
                                  <a:pt x="293090" y="100330"/>
                                </a:lnTo>
                                <a:lnTo>
                                  <a:pt x="292023" y="95250"/>
                                </a:lnTo>
                                <a:lnTo>
                                  <a:pt x="285153" y="110426"/>
                                </a:lnTo>
                                <a:lnTo>
                                  <a:pt x="287489" y="109220"/>
                                </a:lnTo>
                                <a:lnTo>
                                  <a:pt x="297154" y="109220"/>
                                </a:lnTo>
                                <a:lnTo>
                                  <a:pt x="295922" y="111760"/>
                                </a:lnTo>
                                <a:lnTo>
                                  <a:pt x="294487" y="113030"/>
                                </a:lnTo>
                                <a:lnTo>
                                  <a:pt x="292823" y="114300"/>
                                </a:lnTo>
                                <a:lnTo>
                                  <a:pt x="290055" y="116840"/>
                                </a:lnTo>
                                <a:lnTo>
                                  <a:pt x="286473" y="118110"/>
                                </a:lnTo>
                                <a:lnTo>
                                  <a:pt x="281190" y="118110"/>
                                </a:lnTo>
                                <a:lnTo>
                                  <a:pt x="276758" y="116840"/>
                                </a:lnTo>
                                <a:lnTo>
                                  <a:pt x="275666" y="115570"/>
                                </a:lnTo>
                                <a:lnTo>
                                  <a:pt x="272376" y="111760"/>
                                </a:lnTo>
                                <a:lnTo>
                                  <a:pt x="272275" y="110528"/>
                                </a:lnTo>
                                <a:lnTo>
                                  <a:pt x="272173" y="109220"/>
                                </a:lnTo>
                                <a:lnTo>
                                  <a:pt x="273824" y="109220"/>
                                </a:lnTo>
                                <a:lnTo>
                                  <a:pt x="274675" y="107950"/>
                                </a:lnTo>
                                <a:lnTo>
                                  <a:pt x="274675" y="105410"/>
                                </a:lnTo>
                                <a:lnTo>
                                  <a:pt x="272694" y="105410"/>
                                </a:lnTo>
                                <a:lnTo>
                                  <a:pt x="272757" y="104140"/>
                                </a:lnTo>
                                <a:lnTo>
                                  <a:pt x="273710" y="102870"/>
                                </a:lnTo>
                                <a:lnTo>
                                  <a:pt x="275424" y="101600"/>
                                </a:lnTo>
                                <a:lnTo>
                                  <a:pt x="275577" y="101600"/>
                                </a:lnTo>
                                <a:lnTo>
                                  <a:pt x="277190" y="100330"/>
                                </a:lnTo>
                                <a:lnTo>
                                  <a:pt x="277558" y="101600"/>
                                </a:lnTo>
                                <a:lnTo>
                                  <a:pt x="277393" y="100330"/>
                                </a:lnTo>
                                <a:lnTo>
                                  <a:pt x="277609" y="100330"/>
                                </a:lnTo>
                                <a:lnTo>
                                  <a:pt x="278142" y="101600"/>
                                </a:lnTo>
                                <a:lnTo>
                                  <a:pt x="278460" y="101600"/>
                                </a:lnTo>
                                <a:lnTo>
                                  <a:pt x="278625" y="102870"/>
                                </a:lnTo>
                                <a:lnTo>
                                  <a:pt x="278041" y="104140"/>
                                </a:lnTo>
                                <a:lnTo>
                                  <a:pt x="276542" y="106680"/>
                                </a:lnTo>
                                <a:lnTo>
                                  <a:pt x="277558" y="109220"/>
                                </a:lnTo>
                                <a:lnTo>
                                  <a:pt x="277926" y="109220"/>
                                </a:lnTo>
                                <a:lnTo>
                                  <a:pt x="278777" y="107950"/>
                                </a:lnTo>
                                <a:lnTo>
                                  <a:pt x="279742" y="106680"/>
                                </a:lnTo>
                                <a:lnTo>
                                  <a:pt x="280390" y="106680"/>
                                </a:lnTo>
                                <a:lnTo>
                                  <a:pt x="282041" y="105410"/>
                                </a:lnTo>
                                <a:lnTo>
                                  <a:pt x="282841" y="105410"/>
                                </a:lnTo>
                                <a:lnTo>
                                  <a:pt x="283692" y="104140"/>
                                </a:lnTo>
                                <a:lnTo>
                                  <a:pt x="284873" y="104140"/>
                                </a:lnTo>
                                <a:lnTo>
                                  <a:pt x="286042" y="102870"/>
                                </a:lnTo>
                                <a:lnTo>
                                  <a:pt x="287693" y="101600"/>
                                </a:lnTo>
                                <a:lnTo>
                                  <a:pt x="287705" y="100330"/>
                                </a:lnTo>
                                <a:lnTo>
                                  <a:pt x="287756" y="93980"/>
                                </a:lnTo>
                                <a:lnTo>
                                  <a:pt x="286740" y="92710"/>
                                </a:lnTo>
                                <a:lnTo>
                                  <a:pt x="285724" y="91440"/>
                                </a:lnTo>
                                <a:lnTo>
                                  <a:pt x="283908" y="90170"/>
                                </a:lnTo>
                                <a:lnTo>
                                  <a:pt x="280390" y="90170"/>
                                </a:lnTo>
                                <a:lnTo>
                                  <a:pt x="279209" y="91440"/>
                                </a:lnTo>
                                <a:lnTo>
                                  <a:pt x="277660" y="91440"/>
                                </a:lnTo>
                                <a:lnTo>
                                  <a:pt x="277075" y="92710"/>
                                </a:lnTo>
                                <a:lnTo>
                                  <a:pt x="276860" y="92710"/>
                                </a:lnTo>
                                <a:lnTo>
                                  <a:pt x="278676" y="87630"/>
                                </a:lnTo>
                                <a:lnTo>
                                  <a:pt x="278993" y="86360"/>
                                </a:lnTo>
                                <a:lnTo>
                                  <a:pt x="279057" y="80010"/>
                                </a:lnTo>
                                <a:lnTo>
                                  <a:pt x="277444" y="74930"/>
                                </a:lnTo>
                                <a:lnTo>
                                  <a:pt x="276275" y="73660"/>
                                </a:lnTo>
                                <a:lnTo>
                                  <a:pt x="274891" y="73660"/>
                                </a:lnTo>
                                <a:lnTo>
                                  <a:pt x="271360" y="76936"/>
                                </a:lnTo>
                                <a:lnTo>
                                  <a:pt x="271360" y="119380"/>
                                </a:lnTo>
                                <a:lnTo>
                                  <a:pt x="269011" y="129540"/>
                                </a:lnTo>
                                <a:lnTo>
                                  <a:pt x="255295" y="125730"/>
                                </a:lnTo>
                                <a:lnTo>
                                  <a:pt x="257644" y="115570"/>
                                </a:lnTo>
                                <a:lnTo>
                                  <a:pt x="271360" y="119380"/>
                                </a:lnTo>
                                <a:lnTo>
                                  <a:pt x="271360" y="76936"/>
                                </a:lnTo>
                                <a:lnTo>
                                  <a:pt x="267411" y="91440"/>
                                </a:lnTo>
                                <a:lnTo>
                                  <a:pt x="267233" y="90614"/>
                                </a:lnTo>
                                <a:lnTo>
                                  <a:pt x="267144" y="90170"/>
                                </a:lnTo>
                                <a:lnTo>
                                  <a:pt x="266776" y="90170"/>
                                </a:lnTo>
                                <a:lnTo>
                                  <a:pt x="266395" y="88900"/>
                                </a:lnTo>
                                <a:lnTo>
                                  <a:pt x="265010" y="86360"/>
                                </a:lnTo>
                                <a:lnTo>
                                  <a:pt x="257060" y="86360"/>
                                </a:lnTo>
                                <a:lnTo>
                                  <a:pt x="255612" y="88900"/>
                                </a:lnTo>
                                <a:lnTo>
                                  <a:pt x="253796" y="92710"/>
                                </a:lnTo>
                                <a:lnTo>
                                  <a:pt x="255295" y="96520"/>
                                </a:lnTo>
                                <a:lnTo>
                                  <a:pt x="255346" y="97790"/>
                                </a:lnTo>
                                <a:lnTo>
                                  <a:pt x="255828" y="97790"/>
                                </a:lnTo>
                                <a:lnTo>
                                  <a:pt x="256895" y="100330"/>
                                </a:lnTo>
                                <a:lnTo>
                                  <a:pt x="257962" y="101600"/>
                                </a:lnTo>
                                <a:lnTo>
                                  <a:pt x="258229" y="101600"/>
                                </a:lnTo>
                                <a:lnTo>
                                  <a:pt x="259194" y="104140"/>
                                </a:lnTo>
                                <a:lnTo>
                                  <a:pt x="259346" y="104140"/>
                                </a:lnTo>
                                <a:lnTo>
                                  <a:pt x="259410" y="105410"/>
                                </a:lnTo>
                                <a:lnTo>
                                  <a:pt x="261378" y="102870"/>
                                </a:lnTo>
                                <a:lnTo>
                                  <a:pt x="261327" y="100330"/>
                                </a:lnTo>
                                <a:lnTo>
                                  <a:pt x="260959" y="99060"/>
                                </a:lnTo>
                                <a:lnTo>
                                  <a:pt x="261429" y="99060"/>
                                </a:lnTo>
                                <a:lnTo>
                                  <a:pt x="261708" y="97790"/>
                                </a:lnTo>
                                <a:lnTo>
                                  <a:pt x="264477" y="97790"/>
                                </a:lnTo>
                                <a:lnTo>
                                  <a:pt x="264744" y="99060"/>
                                </a:lnTo>
                                <a:lnTo>
                                  <a:pt x="265811" y="100330"/>
                                </a:lnTo>
                                <a:lnTo>
                                  <a:pt x="265722" y="101600"/>
                                </a:lnTo>
                                <a:lnTo>
                                  <a:pt x="265645" y="102870"/>
                                </a:lnTo>
                                <a:lnTo>
                                  <a:pt x="263779" y="102870"/>
                                </a:lnTo>
                                <a:lnTo>
                                  <a:pt x="263245" y="104140"/>
                                </a:lnTo>
                                <a:lnTo>
                                  <a:pt x="262712" y="104140"/>
                                </a:lnTo>
                                <a:lnTo>
                                  <a:pt x="262712" y="105410"/>
                                </a:lnTo>
                                <a:lnTo>
                                  <a:pt x="263194" y="105410"/>
                                </a:lnTo>
                                <a:lnTo>
                                  <a:pt x="263309" y="106680"/>
                                </a:lnTo>
                                <a:lnTo>
                                  <a:pt x="264477" y="106680"/>
                                </a:lnTo>
                                <a:lnTo>
                                  <a:pt x="262978" y="109220"/>
                                </a:lnTo>
                                <a:lnTo>
                                  <a:pt x="259727" y="110528"/>
                                </a:lnTo>
                                <a:lnTo>
                                  <a:pt x="256997" y="111760"/>
                                </a:lnTo>
                                <a:lnTo>
                                  <a:pt x="254228" y="113030"/>
                                </a:lnTo>
                                <a:lnTo>
                                  <a:pt x="247929" y="113030"/>
                                </a:lnTo>
                                <a:lnTo>
                                  <a:pt x="245630" y="111760"/>
                                </a:lnTo>
                                <a:lnTo>
                                  <a:pt x="244856" y="110528"/>
                                </a:lnTo>
                                <a:lnTo>
                                  <a:pt x="244729" y="110439"/>
                                </a:lnTo>
                                <a:lnTo>
                                  <a:pt x="244729" y="119380"/>
                                </a:lnTo>
                                <a:lnTo>
                                  <a:pt x="235381" y="125730"/>
                                </a:lnTo>
                                <a:lnTo>
                                  <a:pt x="225501" y="119380"/>
                                </a:lnTo>
                                <a:lnTo>
                                  <a:pt x="231140" y="115570"/>
                                </a:lnTo>
                                <a:lnTo>
                                  <a:pt x="234899" y="113030"/>
                                </a:lnTo>
                                <a:lnTo>
                                  <a:pt x="244729" y="119380"/>
                                </a:lnTo>
                                <a:lnTo>
                                  <a:pt x="244729" y="110439"/>
                                </a:lnTo>
                                <a:lnTo>
                                  <a:pt x="239649" y="106680"/>
                                </a:lnTo>
                                <a:lnTo>
                                  <a:pt x="238645" y="97790"/>
                                </a:lnTo>
                                <a:lnTo>
                                  <a:pt x="247611" y="99060"/>
                                </a:lnTo>
                                <a:lnTo>
                                  <a:pt x="251663" y="104140"/>
                                </a:lnTo>
                                <a:lnTo>
                                  <a:pt x="251663" y="85090"/>
                                </a:lnTo>
                                <a:lnTo>
                                  <a:pt x="251510" y="85090"/>
                                </a:lnTo>
                                <a:lnTo>
                                  <a:pt x="247662" y="90170"/>
                                </a:lnTo>
                                <a:lnTo>
                                  <a:pt x="238315" y="91440"/>
                                </a:lnTo>
                                <a:lnTo>
                                  <a:pt x="239115" y="82550"/>
                                </a:lnTo>
                                <a:lnTo>
                                  <a:pt x="246697" y="77470"/>
                                </a:lnTo>
                                <a:lnTo>
                                  <a:pt x="244932" y="77470"/>
                                </a:lnTo>
                                <a:lnTo>
                                  <a:pt x="244995" y="60960"/>
                                </a:lnTo>
                                <a:lnTo>
                                  <a:pt x="254863" y="58420"/>
                                </a:lnTo>
                                <a:lnTo>
                                  <a:pt x="258025" y="57150"/>
                                </a:lnTo>
                                <a:lnTo>
                                  <a:pt x="264375" y="54610"/>
                                </a:lnTo>
                                <a:lnTo>
                                  <a:pt x="276110" y="52070"/>
                                </a:lnTo>
                                <a:lnTo>
                                  <a:pt x="285699" y="52070"/>
                                </a:lnTo>
                                <a:lnTo>
                                  <a:pt x="305320" y="72390"/>
                                </a:lnTo>
                                <a:lnTo>
                                  <a:pt x="305320" y="60693"/>
                                </a:lnTo>
                                <a:lnTo>
                                  <a:pt x="304355" y="59690"/>
                                </a:lnTo>
                                <a:lnTo>
                                  <a:pt x="309168" y="59690"/>
                                </a:lnTo>
                                <a:lnTo>
                                  <a:pt x="311238" y="58420"/>
                                </a:lnTo>
                                <a:lnTo>
                                  <a:pt x="311238" y="57150"/>
                                </a:lnTo>
                                <a:lnTo>
                                  <a:pt x="311238" y="53340"/>
                                </a:lnTo>
                                <a:lnTo>
                                  <a:pt x="309168" y="50800"/>
                                </a:lnTo>
                                <a:lnTo>
                                  <a:pt x="304038" y="50800"/>
                                </a:lnTo>
                                <a:lnTo>
                                  <a:pt x="302006" y="53340"/>
                                </a:lnTo>
                                <a:lnTo>
                                  <a:pt x="302056" y="55880"/>
                                </a:lnTo>
                                <a:lnTo>
                                  <a:pt x="302221" y="57150"/>
                                </a:lnTo>
                                <a:lnTo>
                                  <a:pt x="300774" y="54610"/>
                                </a:lnTo>
                                <a:lnTo>
                                  <a:pt x="299021" y="53340"/>
                                </a:lnTo>
                                <a:lnTo>
                                  <a:pt x="296887" y="52070"/>
                                </a:lnTo>
                                <a:lnTo>
                                  <a:pt x="299923" y="52070"/>
                                </a:lnTo>
                                <a:lnTo>
                                  <a:pt x="302006" y="50800"/>
                                </a:lnTo>
                                <a:lnTo>
                                  <a:pt x="302006" y="45720"/>
                                </a:lnTo>
                                <a:lnTo>
                                  <a:pt x="299923" y="43180"/>
                                </a:lnTo>
                                <a:lnTo>
                                  <a:pt x="294805" y="43180"/>
                                </a:lnTo>
                                <a:lnTo>
                                  <a:pt x="292722" y="45720"/>
                                </a:lnTo>
                                <a:lnTo>
                                  <a:pt x="292722" y="48260"/>
                                </a:lnTo>
                                <a:lnTo>
                                  <a:pt x="293204" y="49530"/>
                                </a:lnTo>
                                <a:lnTo>
                                  <a:pt x="293941" y="50800"/>
                                </a:lnTo>
                                <a:lnTo>
                                  <a:pt x="292239" y="50800"/>
                                </a:lnTo>
                                <a:lnTo>
                                  <a:pt x="289674" y="49530"/>
                                </a:lnTo>
                                <a:lnTo>
                                  <a:pt x="286423" y="48260"/>
                                </a:lnTo>
                                <a:lnTo>
                                  <a:pt x="288658" y="48260"/>
                                </a:lnTo>
                                <a:lnTo>
                                  <a:pt x="290423" y="46990"/>
                                </a:lnTo>
                                <a:lnTo>
                                  <a:pt x="290423" y="41910"/>
                                </a:lnTo>
                                <a:lnTo>
                                  <a:pt x="288340" y="39370"/>
                                </a:lnTo>
                                <a:lnTo>
                                  <a:pt x="283260" y="39370"/>
                                </a:lnTo>
                                <a:lnTo>
                                  <a:pt x="281190" y="41910"/>
                                </a:lnTo>
                                <a:lnTo>
                                  <a:pt x="281190" y="45720"/>
                                </a:lnTo>
                                <a:lnTo>
                                  <a:pt x="282308" y="48260"/>
                                </a:lnTo>
                                <a:lnTo>
                                  <a:pt x="276910" y="48260"/>
                                </a:lnTo>
                                <a:lnTo>
                                  <a:pt x="277876" y="46990"/>
                                </a:lnTo>
                                <a:lnTo>
                                  <a:pt x="278460" y="45720"/>
                                </a:lnTo>
                                <a:lnTo>
                                  <a:pt x="278460" y="41910"/>
                                </a:lnTo>
                                <a:lnTo>
                                  <a:pt x="276390" y="40640"/>
                                </a:lnTo>
                                <a:lnTo>
                                  <a:pt x="271310" y="40640"/>
                                </a:lnTo>
                                <a:lnTo>
                                  <a:pt x="269227" y="41910"/>
                                </a:lnTo>
                                <a:lnTo>
                                  <a:pt x="269227" y="46990"/>
                                </a:lnTo>
                                <a:lnTo>
                                  <a:pt x="270294" y="48260"/>
                                </a:lnTo>
                                <a:lnTo>
                                  <a:pt x="271792" y="49530"/>
                                </a:lnTo>
                                <a:lnTo>
                                  <a:pt x="267525" y="49530"/>
                                </a:lnTo>
                                <a:lnTo>
                                  <a:pt x="265277" y="50800"/>
                                </a:lnTo>
                                <a:lnTo>
                                  <a:pt x="266293" y="49530"/>
                                </a:lnTo>
                                <a:lnTo>
                                  <a:pt x="266928" y="48260"/>
                                </a:lnTo>
                                <a:lnTo>
                                  <a:pt x="266928" y="44450"/>
                                </a:lnTo>
                                <a:lnTo>
                                  <a:pt x="264858" y="43180"/>
                                </a:lnTo>
                                <a:lnTo>
                                  <a:pt x="259727" y="43180"/>
                                </a:lnTo>
                                <a:lnTo>
                                  <a:pt x="257644" y="44450"/>
                                </a:lnTo>
                                <a:lnTo>
                                  <a:pt x="257644" y="49530"/>
                                </a:lnTo>
                                <a:lnTo>
                                  <a:pt x="259727" y="52070"/>
                                </a:lnTo>
                                <a:lnTo>
                                  <a:pt x="261277" y="52070"/>
                                </a:lnTo>
                                <a:lnTo>
                                  <a:pt x="257962" y="53340"/>
                                </a:lnTo>
                                <a:lnTo>
                                  <a:pt x="255270" y="54152"/>
                                </a:lnTo>
                                <a:lnTo>
                                  <a:pt x="255778" y="53340"/>
                                </a:lnTo>
                                <a:lnTo>
                                  <a:pt x="255778" y="48260"/>
                                </a:lnTo>
                                <a:lnTo>
                                  <a:pt x="253695" y="46990"/>
                                </a:lnTo>
                                <a:lnTo>
                                  <a:pt x="248627" y="46990"/>
                                </a:lnTo>
                                <a:lnTo>
                                  <a:pt x="246532" y="48260"/>
                                </a:lnTo>
                                <a:lnTo>
                                  <a:pt x="246532" y="53340"/>
                                </a:lnTo>
                                <a:lnTo>
                                  <a:pt x="248627" y="55880"/>
                                </a:lnTo>
                                <a:lnTo>
                                  <a:pt x="249212" y="55880"/>
                                </a:lnTo>
                                <a:lnTo>
                                  <a:pt x="247129" y="57150"/>
                                </a:lnTo>
                                <a:lnTo>
                                  <a:pt x="244995" y="57150"/>
                                </a:lnTo>
                                <a:lnTo>
                                  <a:pt x="244995" y="48260"/>
                                </a:lnTo>
                                <a:lnTo>
                                  <a:pt x="242912" y="48260"/>
                                </a:lnTo>
                                <a:lnTo>
                                  <a:pt x="245262" y="45720"/>
                                </a:lnTo>
                                <a:lnTo>
                                  <a:pt x="246811" y="43180"/>
                                </a:lnTo>
                                <a:lnTo>
                                  <a:pt x="246811" y="39370"/>
                                </a:lnTo>
                                <a:lnTo>
                                  <a:pt x="246811" y="34290"/>
                                </a:lnTo>
                                <a:lnTo>
                                  <a:pt x="244830" y="31737"/>
                                </a:lnTo>
                                <a:lnTo>
                                  <a:pt x="244830" y="38100"/>
                                </a:lnTo>
                                <a:lnTo>
                                  <a:pt x="244462" y="39370"/>
                                </a:lnTo>
                                <a:lnTo>
                                  <a:pt x="243446" y="39370"/>
                                </a:lnTo>
                                <a:lnTo>
                                  <a:pt x="242481" y="38100"/>
                                </a:lnTo>
                                <a:lnTo>
                                  <a:pt x="239115" y="38100"/>
                                </a:lnTo>
                                <a:lnTo>
                                  <a:pt x="239115" y="46990"/>
                                </a:lnTo>
                                <a:lnTo>
                                  <a:pt x="239115" y="50800"/>
                                </a:lnTo>
                                <a:lnTo>
                                  <a:pt x="238379" y="52070"/>
                                </a:lnTo>
                                <a:lnTo>
                                  <a:pt x="237299" y="53340"/>
                                </a:lnTo>
                                <a:lnTo>
                                  <a:pt x="238315" y="53340"/>
                                </a:lnTo>
                                <a:lnTo>
                                  <a:pt x="238963" y="54610"/>
                                </a:lnTo>
                                <a:lnTo>
                                  <a:pt x="238963" y="57150"/>
                                </a:lnTo>
                                <a:lnTo>
                                  <a:pt x="238429" y="58420"/>
                                </a:lnTo>
                                <a:lnTo>
                                  <a:pt x="237566" y="58420"/>
                                </a:lnTo>
                                <a:lnTo>
                                  <a:pt x="238429" y="59690"/>
                                </a:lnTo>
                                <a:lnTo>
                                  <a:pt x="238963" y="60960"/>
                                </a:lnTo>
                                <a:lnTo>
                                  <a:pt x="238963" y="63500"/>
                                </a:lnTo>
                                <a:lnTo>
                                  <a:pt x="238480" y="63500"/>
                                </a:lnTo>
                                <a:lnTo>
                                  <a:pt x="237680" y="64770"/>
                                </a:lnTo>
                                <a:lnTo>
                                  <a:pt x="238480" y="66040"/>
                                </a:lnTo>
                                <a:lnTo>
                                  <a:pt x="238963" y="66040"/>
                                </a:lnTo>
                                <a:lnTo>
                                  <a:pt x="238963" y="68580"/>
                                </a:lnTo>
                                <a:lnTo>
                                  <a:pt x="238480" y="69850"/>
                                </a:lnTo>
                                <a:lnTo>
                                  <a:pt x="237731" y="71120"/>
                                </a:lnTo>
                                <a:lnTo>
                                  <a:pt x="238480" y="71120"/>
                                </a:lnTo>
                                <a:lnTo>
                                  <a:pt x="238963" y="72390"/>
                                </a:lnTo>
                                <a:lnTo>
                                  <a:pt x="238963" y="74930"/>
                                </a:lnTo>
                                <a:lnTo>
                                  <a:pt x="237998" y="76771"/>
                                </a:lnTo>
                                <a:lnTo>
                                  <a:pt x="237998" y="92710"/>
                                </a:lnTo>
                                <a:lnTo>
                                  <a:pt x="237998" y="96520"/>
                                </a:lnTo>
                                <a:lnTo>
                                  <a:pt x="236715" y="97790"/>
                                </a:lnTo>
                                <a:lnTo>
                                  <a:pt x="233514" y="97790"/>
                                </a:lnTo>
                                <a:lnTo>
                                  <a:pt x="232232" y="96520"/>
                                </a:lnTo>
                                <a:lnTo>
                                  <a:pt x="232232" y="92710"/>
                                </a:lnTo>
                                <a:lnTo>
                                  <a:pt x="233514" y="91440"/>
                                </a:lnTo>
                                <a:lnTo>
                                  <a:pt x="236715" y="91440"/>
                                </a:lnTo>
                                <a:lnTo>
                                  <a:pt x="237998" y="92710"/>
                                </a:lnTo>
                                <a:lnTo>
                                  <a:pt x="237998" y="76771"/>
                                </a:lnTo>
                                <a:lnTo>
                                  <a:pt x="237629" y="77470"/>
                                </a:lnTo>
                                <a:lnTo>
                                  <a:pt x="232333" y="77470"/>
                                </a:lnTo>
                                <a:lnTo>
                                  <a:pt x="231965" y="76771"/>
                                </a:lnTo>
                                <a:lnTo>
                                  <a:pt x="231965" y="91440"/>
                                </a:lnTo>
                                <a:lnTo>
                                  <a:pt x="222681" y="90170"/>
                                </a:lnTo>
                                <a:lnTo>
                                  <a:pt x="218668" y="85090"/>
                                </a:lnTo>
                                <a:lnTo>
                                  <a:pt x="218617" y="104140"/>
                                </a:lnTo>
                                <a:lnTo>
                                  <a:pt x="218833" y="104140"/>
                                </a:lnTo>
                                <a:lnTo>
                                  <a:pt x="222631" y="99060"/>
                                </a:lnTo>
                                <a:lnTo>
                                  <a:pt x="231800" y="97790"/>
                                </a:lnTo>
                                <a:lnTo>
                                  <a:pt x="230733" y="106680"/>
                                </a:lnTo>
                                <a:lnTo>
                                  <a:pt x="225463" y="110528"/>
                                </a:lnTo>
                                <a:lnTo>
                                  <a:pt x="224383" y="111760"/>
                                </a:lnTo>
                                <a:lnTo>
                                  <a:pt x="223050" y="111760"/>
                                </a:lnTo>
                                <a:lnTo>
                                  <a:pt x="222732" y="113030"/>
                                </a:lnTo>
                                <a:lnTo>
                                  <a:pt x="215519" y="113030"/>
                                </a:lnTo>
                                <a:lnTo>
                                  <a:pt x="214934" y="112763"/>
                                </a:lnTo>
                                <a:lnTo>
                                  <a:pt x="214934" y="125730"/>
                                </a:lnTo>
                                <a:lnTo>
                                  <a:pt x="201269" y="129540"/>
                                </a:lnTo>
                                <a:lnTo>
                                  <a:pt x="199796" y="123190"/>
                                </a:lnTo>
                                <a:lnTo>
                                  <a:pt x="198920" y="119380"/>
                                </a:lnTo>
                                <a:lnTo>
                                  <a:pt x="203466" y="118110"/>
                                </a:lnTo>
                                <a:lnTo>
                                  <a:pt x="212585" y="115570"/>
                                </a:lnTo>
                                <a:lnTo>
                                  <a:pt x="214934" y="125730"/>
                                </a:lnTo>
                                <a:lnTo>
                                  <a:pt x="214934" y="112763"/>
                                </a:lnTo>
                                <a:lnTo>
                                  <a:pt x="212852" y="111760"/>
                                </a:lnTo>
                                <a:lnTo>
                                  <a:pt x="210108" y="110528"/>
                                </a:lnTo>
                                <a:lnTo>
                                  <a:pt x="209410" y="110528"/>
                                </a:lnTo>
                                <a:lnTo>
                                  <a:pt x="207086" y="109220"/>
                                </a:lnTo>
                                <a:lnTo>
                                  <a:pt x="205803" y="106680"/>
                                </a:lnTo>
                                <a:lnTo>
                                  <a:pt x="207352" y="106680"/>
                                </a:lnTo>
                                <a:lnTo>
                                  <a:pt x="207784" y="105410"/>
                                </a:lnTo>
                                <a:lnTo>
                                  <a:pt x="207352" y="104140"/>
                                </a:lnTo>
                                <a:lnTo>
                                  <a:pt x="207035" y="104140"/>
                                </a:lnTo>
                                <a:lnTo>
                                  <a:pt x="206451" y="102870"/>
                                </a:lnTo>
                                <a:lnTo>
                                  <a:pt x="204635" y="102870"/>
                                </a:lnTo>
                                <a:lnTo>
                                  <a:pt x="204546" y="101600"/>
                                </a:lnTo>
                                <a:lnTo>
                                  <a:pt x="204470" y="100330"/>
                                </a:lnTo>
                                <a:lnTo>
                                  <a:pt x="205486" y="99060"/>
                                </a:lnTo>
                                <a:lnTo>
                                  <a:pt x="205536" y="97790"/>
                                </a:lnTo>
                                <a:lnTo>
                                  <a:pt x="208902" y="97790"/>
                                </a:lnTo>
                                <a:lnTo>
                                  <a:pt x="209600" y="99060"/>
                                </a:lnTo>
                                <a:lnTo>
                                  <a:pt x="208851" y="101600"/>
                                </a:lnTo>
                                <a:lnTo>
                                  <a:pt x="208953" y="102870"/>
                                </a:lnTo>
                                <a:lnTo>
                                  <a:pt x="210832" y="104140"/>
                                </a:lnTo>
                                <a:lnTo>
                                  <a:pt x="211201" y="104140"/>
                                </a:lnTo>
                                <a:lnTo>
                                  <a:pt x="212051" y="101600"/>
                                </a:lnTo>
                                <a:lnTo>
                                  <a:pt x="212318" y="101600"/>
                                </a:lnTo>
                                <a:lnTo>
                                  <a:pt x="213385" y="100330"/>
                                </a:lnTo>
                                <a:lnTo>
                                  <a:pt x="214452" y="97790"/>
                                </a:lnTo>
                                <a:lnTo>
                                  <a:pt x="214884" y="97790"/>
                                </a:lnTo>
                                <a:lnTo>
                                  <a:pt x="214985" y="96520"/>
                                </a:lnTo>
                                <a:lnTo>
                                  <a:pt x="215684" y="95250"/>
                                </a:lnTo>
                                <a:lnTo>
                                  <a:pt x="216433" y="92710"/>
                                </a:lnTo>
                                <a:lnTo>
                                  <a:pt x="215823" y="91440"/>
                                </a:lnTo>
                                <a:lnTo>
                                  <a:pt x="214617" y="88900"/>
                                </a:lnTo>
                                <a:lnTo>
                                  <a:pt x="213233" y="86360"/>
                                </a:lnTo>
                                <a:lnTo>
                                  <a:pt x="205270" y="86360"/>
                                </a:lnTo>
                                <a:lnTo>
                                  <a:pt x="203885" y="88900"/>
                                </a:lnTo>
                                <a:lnTo>
                                  <a:pt x="203454" y="90170"/>
                                </a:lnTo>
                                <a:lnTo>
                                  <a:pt x="203136" y="90170"/>
                                </a:lnTo>
                                <a:lnTo>
                                  <a:pt x="202869" y="91440"/>
                                </a:lnTo>
                                <a:lnTo>
                                  <a:pt x="202819" y="87630"/>
                                </a:lnTo>
                                <a:lnTo>
                                  <a:pt x="202730" y="86360"/>
                                </a:lnTo>
                                <a:lnTo>
                                  <a:pt x="195402" y="73660"/>
                                </a:lnTo>
                                <a:lnTo>
                                  <a:pt x="194056" y="73660"/>
                                </a:lnTo>
                                <a:lnTo>
                                  <a:pt x="192773" y="74930"/>
                                </a:lnTo>
                                <a:lnTo>
                                  <a:pt x="191071" y="80010"/>
                                </a:lnTo>
                                <a:lnTo>
                                  <a:pt x="191173" y="82550"/>
                                </a:lnTo>
                                <a:lnTo>
                                  <a:pt x="191287" y="86360"/>
                                </a:lnTo>
                                <a:lnTo>
                                  <a:pt x="191604" y="87630"/>
                                </a:lnTo>
                                <a:lnTo>
                                  <a:pt x="192570" y="90170"/>
                                </a:lnTo>
                                <a:lnTo>
                                  <a:pt x="193370" y="92710"/>
                                </a:lnTo>
                                <a:lnTo>
                                  <a:pt x="193205" y="92710"/>
                                </a:lnTo>
                                <a:lnTo>
                                  <a:pt x="192620" y="91440"/>
                                </a:lnTo>
                                <a:lnTo>
                                  <a:pt x="191071" y="91440"/>
                                </a:lnTo>
                                <a:lnTo>
                                  <a:pt x="189890" y="90170"/>
                                </a:lnTo>
                                <a:lnTo>
                                  <a:pt x="186321" y="90170"/>
                                </a:lnTo>
                                <a:lnTo>
                                  <a:pt x="184607" y="91440"/>
                                </a:lnTo>
                                <a:lnTo>
                                  <a:pt x="182524" y="93980"/>
                                </a:lnTo>
                                <a:lnTo>
                                  <a:pt x="182587" y="101600"/>
                                </a:lnTo>
                                <a:lnTo>
                                  <a:pt x="184238" y="102870"/>
                                </a:lnTo>
                                <a:lnTo>
                                  <a:pt x="185407" y="104140"/>
                                </a:lnTo>
                                <a:lnTo>
                                  <a:pt x="186588" y="104140"/>
                                </a:lnTo>
                                <a:lnTo>
                                  <a:pt x="187439" y="105410"/>
                                </a:lnTo>
                                <a:lnTo>
                                  <a:pt x="188239" y="105410"/>
                                </a:lnTo>
                                <a:lnTo>
                                  <a:pt x="189890" y="106680"/>
                                </a:lnTo>
                                <a:lnTo>
                                  <a:pt x="190538" y="106680"/>
                                </a:lnTo>
                                <a:lnTo>
                                  <a:pt x="191503" y="107950"/>
                                </a:lnTo>
                                <a:lnTo>
                                  <a:pt x="192405" y="109220"/>
                                </a:lnTo>
                                <a:lnTo>
                                  <a:pt x="192773" y="109220"/>
                                </a:lnTo>
                                <a:lnTo>
                                  <a:pt x="193738" y="106680"/>
                                </a:lnTo>
                                <a:lnTo>
                                  <a:pt x="192989" y="105410"/>
                                </a:lnTo>
                                <a:lnTo>
                                  <a:pt x="192671" y="104140"/>
                                </a:lnTo>
                                <a:lnTo>
                                  <a:pt x="192252" y="104140"/>
                                </a:lnTo>
                                <a:lnTo>
                                  <a:pt x="191655" y="102870"/>
                                </a:lnTo>
                                <a:lnTo>
                                  <a:pt x="191770" y="101600"/>
                                </a:lnTo>
                                <a:lnTo>
                                  <a:pt x="192354" y="101600"/>
                                </a:lnTo>
                                <a:lnTo>
                                  <a:pt x="192836" y="100330"/>
                                </a:lnTo>
                                <a:lnTo>
                                  <a:pt x="194322" y="100330"/>
                                </a:lnTo>
                                <a:lnTo>
                                  <a:pt x="194805" y="101600"/>
                                </a:lnTo>
                                <a:lnTo>
                                  <a:pt x="196570" y="102870"/>
                                </a:lnTo>
                                <a:lnTo>
                                  <a:pt x="197535" y="104140"/>
                                </a:lnTo>
                                <a:lnTo>
                                  <a:pt x="197586" y="105410"/>
                                </a:lnTo>
                                <a:lnTo>
                                  <a:pt x="195605" y="105410"/>
                                </a:lnTo>
                                <a:lnTo>
                                  <a:pt x="195605" y="107950"/>
                                </a:lnTo>
                                <a:lnTo>
                                  <a:pt x="196469" y="109220"/>
                                </a:lnTo>
                                <a:lnTo>
                                  <a:pt x="198120" y="109220"/>
                                </a:lnTo>
                                <a:lnTo>
                                  <a:pt x="198005" y="110528"/>
                                </a:lnTo>
                                <a:lnTo>
                                  <a:pt x="197904" y="111760"/>
                                </a:lnTo>
                                <a:lnTo>
                                  <a:pt x="193522" y="116840"/>
                                </a:lnTo>
                                <a:lnTo>
                                  <a:pt x="189153" y="118110"/>
                                </a:lnTo>
                                <a:lnTo>
                                  <a:pt x="187071" y="118110"/>
                                </a:lnTo>
                                <a:lnTo>
                                  <a:pt x="187071" y="127000"/>
                                </a:lnTo>
                                <a:lnTo>
                                  <a:pt x="183807" y="134620"/>
                                </a:lnTo>
                                <a:lnTo>
                                  <a:pt x="175641" y="132080"/>
                                </a:lnTo>
                                <a:lnTo>
                                  <a:pt x="178955" y="123190"/>
                                </a:lnTo>
                                <a:lnTo>
                                  <a:pt x="187071" y="127000"/>
                                </a:lnTo>
                                <a:lnTo>
                                  <a:pt x="187071" y="118110"/>
                                </a:lnTo>
                                <a:lnTo>
                                  <a:pt x="183756" y="118110"/>
                                </a:lnTo>
                                <a:lnTo>
                                  <a:pt x="180238" y="116840"/>
                                </a:lnTo>
                                <a:lnTo>
                                  <a:pt x="177406" y="114300"/>
                                </a:lnTo>
                                <a:lnTo>
                                  <a:pt x="175755" y="113030"/>
                                </a:lnTo>
                                <a:lnTo>
                                  <a:pt x="174307" y="111760"/>
                                </a:lnTo>
                                <a:lnTo>
                                  <a:pt x="173075" y="109220"/>
                                </a:lnTo>
                                <a:lnTo>
                                  <a:pt x="182803" y="109220"/>
                                </a:lnTo>
                                <a:lnTo>
                                  <a:pt x="185445" y="110528"/>
                                </a:lnTo>
                                <a:lnTo>
                                  <a:pt x="184772" y="109220"/>
                                </a:lnTo>
                                <a:lnTo>
                                  <a:pt x="183019" y="105410"/>
                                </a:lnTo>
                                <a:lnTo>
                                  <a:pt x="178371" y="95250"/>
                                </a:lnTo>
                                <a:lnTo>
                                  <a:pt x="178206" y="95250"/>
                                </a:lnTo>
                                <a:lnTo>
                                  <a:pt x="177190" y="100330"/>
                                </a:lnTo>
                                <a:lnTo>
                                  <a:pt x="170624" y="105410"/>
                                </a:lnTo>
                                <a:lnTo>
                                  <a:pt x="168173" y="97790"/>
                                </a:lnTo>
                                <a:lnTo>
                                  <a:pt x="172491" y="90614"/>
                                </a:lnTo>
                                <a:lnTo>
                                  <a:pt x="172605" y="90424"/>
                                </a:lnTo>
                                <a:lnTo>
                                  <a:pt x="168808" y="92710"/>
                                </a:lnTo>
                                <a:lnTo>
                                  <a:pt x="168249" y="91440"/>
                                </a:lnTo>
                                <a:lnTo>
                                  <a:pt x="166090" y="86360"/>
                                </a:lnTo>
                                <a:lnTo>
                                  <a:pt x="165023" y="83820"/>
                                </a:lnTo>
                                <a:lnTo>
                                  <a:pt x="164909" y="81280"/>
                                </a:lnTo>
                                <a:lnTo>
                                  <a:pt x="164858" y="80010"/>
                                </a:lnTo>
                                <a:lnTo>
                                  <a:pt x="164757" y="77470"/>
                                </a:lnTo>
                                <a:lnTo>
                                  <a:pt x="164719" y="74930"/>
                                </a:lnTo>
                                <a:lnTo>
                                  <a:pt x="165620" y="68580"/>
                                </a:lnTo>
                                <a:lnTo>
                                  <a:pt x="167208" y="64770"/>
                                </a:lnTo>
                                <a:lnTo>
                                  <a:pt x="168795" y="60960"/>
                                </a:lnTo>
                                <a:lnTo>
                                  <a:pt x="172872" y="57150"/>
                                </a:lnTo>
                                <a:lnTo>
                                  <a:pt x="175590" y="54610"/>
                                </a:lnTo>
                                <a:lnTo>
                                  <a:pt x="178054" y="53340"/>
                                </a:lnTo>
                                <a:lnTo>
                                  <a:pt x="184556" y="52070"/>
                                </a:lnTo>
                                <a:lnTo>
                                  <a:pt x="194144" y="52070"/>
                                </a:lnTo>
                                <a:lnTo>
                                  <a:pt x="205854" y="54610"/>
                                </a:lnTo>
                                <a:lnTo>
                                  <a:pt x="215468" y="58420"/>
                                </a:lnTo>
                                <a:lnTo>
                                  <a:pt x="225348" y="60960"/>
                                </a:lnTo>
                                <a:lnTo>
                                  <a:pt x="225399" y="77470"/>
                                </a:lnTo>
                                <a:lnTo>
                                  <a:pt x="223532" y="77470"/>
                                </a:lnTo>
                                <a:lnTo>
                                  <a:pt x="231267" y="83820"/>
                                </a:lnTo>
                                <a:lnTo>
                                  <a:pt x="231381" y="85090"/>
                                </a:lnTo>
                                <a:lnTo>
                                  <a:pt x="231495" y="86360"/>
                                </a:lnTo>
                                <a:lnTo>
                                  <a:pt x="231609" y="87630"/>
                                </a:lnTo>
                                <a:lnTo>
                                  <a:pt x="231724" y="88900"/>
                                </a:lnTo>
                                <a:lnTo>
                                  <a:pt x="231851" y="90170"/>
                                </a:lnTo>
                                <a:lnTo>
                                  <a:pt x="231965" y="91440"/>
                                </a:lnTo>
                                <a:lnTo>
                                  <a:pt x="231965" y="76771"/>
                                </a:lnTo>
                                <a:lnTo>
                                  <a:pt x="231000" y="74930"/>
                                </a:lnTo>
                                <a:lnTo>
                                  <a:pt x="231000" y="72390"/>
                                </a:lnTo>
                                <a:lnTo>
                                  <a:pt x="231482" y="71120"/>
                                </a:lnTo>
                                <a:lnTo>
                                  <a:pt x="232232" y="71120"/>
                                </a:lnTo>
                                <a:lnTo>
                                  <a:pt x="231482" y="69850"/>
                                </a:lnTo>
                                <a:lnTo>
                                  <a:pt x="231000" y="68580"/>
                                </a:lnTo>
                                <a:lnTo>
                                  <a:pt x="231000" y="66040"/>
                                </a:lnTo>
                                <a:lnTo>
                                  <a:pt x="231482" y="66040"/>
                                </a:lnTo>
                                <a:lnTo>
                                  <a:pt x="232283" y="64770"/>
                                </a:lnTo>
                                <a:lnTo>
                                  <a:pt x="231482" y="63500"/>
                                </a:lnTo>
                                <a:lnTo>
                                  <a:pt x="231000" y="63500"/>
                                </a:lnTo>
                                <a:lnTo>
                                  <a:pt x="231000" y="60960"/>
                                </a:lnTo>
                                <a:lnTo>
                                  <a:pt x="231533" y="59690"/>
                                </a:lnTo>
                                <a:lnTo>
                                  <a:pt x="232397" y="58420"/>
                                </a:lnTo>
                                <a:lnTo>
                                  <a:pt x="231533" y="58420"/>
                                </a:lnTo>
                                <a:lnTo>
                                  <a:pt x="231000" y="57150"/>
                                </a:lnTo>
                                <a:lnTo>
                                  <a:pt x="231000" y="54610"/>
                                </a:lnTo>
                                <a:lnTo>
                                  <a:pt x="231648" y="53340"/>
                                </a:lnTo>
                                <a:lnTo>
                                  <a:pt x="232664" y="53340"/>
                                </a:lnTo>
                                <a:lnTo>
                                  <a:pt x="231597" y="52070"/>
                                </a:lnTo>
                                <a:lnTo>
                                  <a:pt x="230847" y="50800"/>
                                </a:lnTo>
                                <a:lnTo>
                                  <a:pt x="230847" y="46990"/>
                                </a:lnTo>
                                <a:lnTo>
                                  <a:pt x="232714" y="45720"/>
                                </a:lnTo>
                                <a:lnTo>
                                  <a:pt x="237248" y="45720"/>
                                </a:lnTo>
                                <a:lnTo>
                                  <a:pt x="239115" y="46990"/>
                                </a:lnTo>
                                <a:lnTo>
                                  <a:pt x="239115" y="38100"/>
                                </a:lnTo>
                                <a:lnTo>
                                  <a:pt x="236499" y="38100"/>
                                </a:lnTo>
                                <a:lnTo>
                                  <a:pt x="236397" y="29210"/>
                                </a:lnTo>
                                <a:lnTo>
                                  <a:pt x="238099" y="29210"/>
                                </a:lnTo>
                                <a:lnTo>
                                  <a:pt x="238099" y="36830"/>
                                </a:lnTo>
                                <a:lnTo>
                                  <a:pt x="243814" y="36830"/>
                                </a:lnTo>
                                <a:lnTo>
                                  <a:pt x="244297" y="38100"/>
                                </a:lnTo>
                                <a:lnTo>
                                  <a:pt x="244830" y="38100"/>
                                </a:lnTo>
                                <a:lnTo>
                                  <a:pt x="244830" y="31737"/>
                                </a:lnTo>
                                <a:lnTo>
                                  <a:pt x="243865" y="30480"/>
                                </a:lnTo>
                                <a:lnTo>
                                  <a:pt x="241757" y="29210"/>
                                </a:lnTo>
                                <a:lnTo>
                                  <a:pt x="239649" y="27940"/>
                                </a:lnTo>
                                <a:lnTo>
                                  <a:pt x="243332" y="27940"/>
                                </a:lnTo>
                                <a:lnTo>
                                  <a:pt x="238848" y="25400"/>
                                </a:lnTo>
                                <a:lnTo>
                                  <a:pt x="237947" y="17780"/>
                                </a:lnTo>
                                <a:lnTo>
                                  <a:pt x="245364" y="19050"/>
                                </a:lnTo>
                                <a:lnTo>
                                  <a:pt x="249212" y="22860"/>
                                </a:lnTo>
                                <a:lnTo>
                                  <a:pt x="249212" y="17780"/>
                                </a:lnTo>
                                <a:lnTo>
                                  <a:pt x="249212" y="16510"/>
                                </a:lnTo>
                                <a:lnTo>
                                  <a:pt x="249212" y="12700"/>
                                </a:lnTo>
                                <a:lnTo>
                                  <a:pt x="249212" y="11430"/>
                                </a:lnTo>
                                <a:lnTo>
                                  <a:pt x="249212" y="6350"/>
                                </a:lnTo>
                                <a:lnTo>
                                  <a:pt x="248996" y="6350"/>
                                </a:lnTo>
                                <a:lnTo>
                                  <a:pt x="245630" y="11430"/>
                                </a:lnTo>
                                <a:lnTo>
                                  <a:pt x="237782" y="11430"/>
                                </a:lnTo>
                                <a:lnTo>
                                  <a:pt x="238429" y="5080"/>
                                </a:lnTo>
                                <a:lnTo>
                                  <a:pt x="244932" y="0"/>
                                </a:lnTo>
                                <a:lnTo>
                                  <a:pt x="237566" y="0"/>
                                </a:lnTo>
                                <a:lnTo>
                                  <a:pt x="237566" y="12700"/>
                                </a:lnTo>
                                <a:lnTo>
                                  <a:pt x="237566" y="16510"/>
                                </a:lnTo>
                                <a:lnTo>
                                  <a:pt x="233730" y="16510"/>
                                </a:lnTo>
                                <a:lnTo>
                                  <a:pt x="233730" y="38100"/>
                                </a:lnTo>
                                <a:lnTo>
                                  <a:pt x="229730" y="38100"/>
                                </a:lnTo>
                                <a:lnTo>
                                  <a:pt x="226783" y="39370"/>
                                </a:lnTo>
                                <a:lnTo>
                                  <a:pt x="225399" y="39370"/>
                                </a:lnTo>
                                <a:lnTo>
                                  <a:pt x="225234" y="38100"/>
                                </a:lnTo>
                                <a:lnTo>
                                  <a:pt x="225615" y="36830"/>
                                </a:lnTo>
                                <a:lnTo>
                                  <a:pt x="232016" y="36830"/>
                                </a:lnTo>
                                <a:lnTo>
                                  <a:pt x="232016" y="29210"/>
                                </a:lnTo>
                                <a:lnTo>
                                  <a:pt x="233667" y="29210"/>
                                </a:lnTo>
                                <a:lnTo>
                                  <a:pt x="233730" y="38100"/>
                                </a:lnTo>
                                <a:lnTo>
                                  <a:pt x="233730" y="16510"/>
                                </a:lnTo>
                                <a:lnTo>
                                  <a:pt x="232664" y="16510"/>
                                </a:lnTo>
                                <a:lnTo>
                                  <a:pt x="232664" y="12700"/>
                                </a:lnTo>
                                <a:lnTo>
                                  <a:pt x="237566" y="12700"/>
                                </a:lnTo>
                                <a:lnTo>
                                  <a:pt x="237566" y="0"/>
                                </a:lnTo>
                                <a:lnTo>
                                  <a:pt x="225132" y="0"/>
                                </a:lnTo>
                                <a:lnTo>
                                  <a:pt x="226783" y="1270"/>
                                </a:lnTo>
                                <a:lnTo>
                                  <a:pt x="228549" y="3810"/>
                                </a:lnTo>
                                <a:lnTo>
                                  <a:pt x="230047" y="5080"/>
                                </a:lnTo>
                                <a:lnTo>
                                  <a:pt x="231597" y="7620"/>
                                </a:lnTo>
                                <a:lnTo>
                                  <a:pt x="232181" y="10160"/>
                                </a:lnTo>
                                <a:lnTo>
                                  <a:pt x="232333" y="11430"/>
                                </a:lnTo>
                                <a:lnTo>
                                  <a:pt x="224383" y="11430"/>
                                </a:lnTo>
                                <a:lnTo>
                                  <a:pt x="221132" y="6350"/>
                                </a:lnTo>
                                <a:lnTo>
                                  <a:pt x="220865" y="6350"/>
                                </a:lnTo>
                                <a:lnTo>
                                  <a:pt x="220916" y="22860"/>
                                </a:lnTo>
                                <a:lnTo>
                                  <a:pt x="221132" y="22860"/>
                                </a:lnTo>
                                <a:lnTo>
                                  <a:pt x="224434" y="17780"/>
                                </a:lnTo>
                                <a:lnTo>
                                  <a:pt x="232130" y="17780"/>
                                </a:lnTo>
                                <a:lnTo>
                                  <a:pt x="231216" y="25400"/>
                                </a:lnTo>
                                <a:lnTo>
                                  <a:pt x="226847" y="27940"/>
                                </a:lnTo>
                                <a:lnTo>
                                  <a:pt x="230581" y="27940"/>
                                </a:lnTo>
                                <a:lnTo>
                                  <a:pt x="226364" y="30480"/>
                                </a:lnTo>
                                <a:lnTo>
                                  <a:pt x="223418" y="34290"/>
                                </a:lnTo>
                                <a:lnTo>
                                  <a:pt x="223418" y="43180"/>
                                </a:lnTo>
                                <a:lnTo>
                                  <a:pt x="224967" y="45720"/>
                                </a:lnTo>
                                <a:lnTo>
                                  <a:pt x="227431" y="48260"/>
                                </a:lnTo>
                                <a:lnTo>
                                  <a:pt x="225348" y="48260"/>
                                </a:lnTo>
                                <a:lnTo>
                                  <a:pt x="225348" y="57150"/>
                                </a:lnTo>
                                <a:lnTo>
                                  <a:pt x="223215" y="57150"/>
                                </a:lnTo>
                                <a:lnTo>
                                  <a:pt x="221132" y="55880"/>
                                </a:lnTo>
                                <a:lnTo>
                                  <a:pt x="221716" y="55880"/>
                                </a:lnTo>
                                <a:lnTo>
                                  <a:pt x="222732" y="54610"/>
                                </a:lnTo>
                                <a:lnTo>
                                  <a:pt x="223748" y="53340"/>
                                </a:lnTo>
                                <a:lnTo>
                                  <a:pt x="223748" y="48260"/>
                                </a:lnTo>
                                <a:lnTo>
                                  <a:pt x="221665" y="46990"/>
                                </a:lnTo>
                                <a:lnTo>
                                  <a:pt x="216585" y="46990"/>
                                </a:lnTo>
                                <a:lnTo>
                                  <a:pt x="214515" y="48260"/>
                                </a:lnTo>
                                <a:lnTo>
                                  <a:pt x="214515" y="53340"/>
                                </a:lnTo>
                                <a:lnTo>
                                  <a:pt x="215049" y="54152"/>
                                </a:lnTo>
                                <a:lnTo>
                                  <a:pt x="215315" y="54610"/>
                                </a:lnTo>
                                <a:lnTo>
                                  <a:pt x="215023" y="54152"/>
                                </a:lnTo>
                                <a:lnTo>
                                  <a:pt x="212420" y="53340"/>
                                </a:lnTo>
                                <a:lnTo>
                                  <a:pt x="209169" y="52070"/>
                                </a:lnTo>
                                <a:lnTo>
                                  <a:pt x="210553" y="52070"/>
                                </a:lnTo>
                                <a:lnTo>
                                  <a:pt x="211569" y="50800"/>
                                </a:lnTo>
                                <a:lnTo>
                                  <a:pt x="212585" y="49530"/>
                                </a:lnTo>
                                <a:lnTo>
                                  <a:pt x="212585" y="44450"/>
                                </a:lnTo>
                                <a:lnTo>
                                  <a:pt x="210553" y="43180"/>
                                </a:lnTo>
                                <a:lnTo>
                                  <a:pt x="205435" y="43180"/>
                                </a:lnTo>
                                <a:lnTo>
                                  <a:pt x="203352" y="44450"/>
                                </a:lnTo>
                                <a:lnTo>
                                  <a:pt x="203352" y="48260"/>
                                </a:lnTo>
                                <a:lnTo>
                                  <a:pt x="203936" y="49530"/>
                                </a:lnTo>
                                <a:lnTo>
                                  <a:pt x="204851" y="50800"/>
                                </a:lnTo>
                                <a:lnTo>
                                  <a:pt x="202704" y="49530"/>
                                </a:lnTo>
                                <a:lnTo>
                                  <a:pt x="198602" y="49530"/>
                                </a:lnTo>
                                <a:lnTo>
                                  <a:pt x="200037" y="48260"/>
                                </a:lnTo>
                                <a:lnTo>
                                  <a:pt x="201053" y="46990"/>
                                </a:lnTo>
                                <a:lnTo>
                                  <a:pt x="201053" y="41910"/>
                                </a:lnTo>
                                <a:lnTo>
                                  <a:pt x="198970" y="40640"/>
                                </a:lnTo>
                                <a:lnTo>
                                  <a:pt x="193903" y="40640"/>
                                </a:lnTo>
                                <a:lnTo>
                                  <a:pt x="191820" y="41910"/>
                                </a:lnTo>
                                <a:lnTo>
                                  <a:pt x="191820" y="45720"/>
                                </a:lnTo>
                                <a:lnTo>
                                  <a:pt x="192405" y="46990"/>
                                </a:lnTo>
                                <a:lnTo>
                                  <a:pt x="193370" y="48260"/>
                                </a:lnTo>
                                <a:lnTo>
                                  <a:pt x="187972" y="48260"/>
                                </a:lnTo>
                                <a:lnTo>
                                  <a:pt x="189090" y="45720"/>
                                </a:lnTo>
                                <a:lnTo>
                                  <a:pt x="189090" y="41910"/>
                                </a:lnTo>
                                <a:lnTo>
                                  <a:pt x="187020" y="39370"/>
                                </a:lnTo>
                                <a:lnTo>
                                  <a:pt x="181889" y="39370"/>
                                </a:lnTo>
                                <a:lnTo>
                                  <a:pt x="179857" y="41910"/>
                                </a:lnTo>
                                <a:lnTo>
                                  <a:pt x="179857" y="46990"/>
                                </a:lnTo>
                                <a:lnTo>
                                  <a:pt x="181571" y="48260"/>
                                </a:lnTo>
                                <a:lnTo>
                                  <a:pt x="183857" y="48260"/>
                                </a:lnTo>
                                <a:lnTo>
                                  <a:pt x="180555" y="49530"/>
                                </a:lnTo>
                                <a:lnTo>
                                  <a:pt x="177990" y="50800"/>
                                </a:lnTo>
                                <a:lnTo>
                                  <a:pt x="176288" y="50800"/>
                                </a:lnTo>
                                <a:lnTo>
                                  <a:pt x="177038" y="49530"/>
                                </a:lnTo>
                                <a:lnTo>
                                  <a:pt x="177507" y="48260"/>
                                </a:lnTo>
                                <a:lnTo>
                                  <a:pt x="177507" y="45720"/>
                                </a:lnTo>
                                <a:lnTo>
                                  <a:pt x="175488" y="43180"/>
                                </a:lnTo>
                                <a:lnTo>
                                  <a:pt x="170357" y="43180"/>
                                </a:lnTo>
                                <a:lnTo>
                                  <a:pt x="168275" y="45720"/>
                                </a:lnTo>
                                <a:lnTo>
                                  <a:pt x="168275" y="50800"/>
                                </a:lnTo>
                                <a:lnTo>
                                  <a:pt x="170357" y="52070"/>
                                </a:lnTo>
                                <a:lnTo>
                                  <a:pt x="173456" y="52070"/>
                                </a:lnTo>
                                <a:lnTo>
                                  <a:pt x="171272" y="53340"/>
                                </a:lnTo>
                                <a:lnTo>
                                  <a:pt x="169506" y="54610"/>
                                </a:lnTo>
                                <a:lnTo>
                                  <a:pt x="168059" y="57150"/>
                                </a:lnTo>
                                <a:lnTo>
                                  <a:pt x="168224" y="55880"/>
                                </a:lnTo>
                                <a:lnTo>
                                  <a:pt x="168275" y="53340"/>
                                </a:lnTo>
                                <a:lnTo>
                                  <a:pt x="166192" y="50800"/>
                                </a:lnTo>
                                <a:lnTo>
                                  <a:pt x="161124" y="50800"/>
                                </a:lnTo>
                                <a:lnTo>
                                  <a:pt x="159042" y="53340"/>
                                </a:lnTo>
                                <a:lnTo>
                                  <a:pt x="159042" y="58420"/>
                                </a:lnTo>
                                <a:lnTo>
                                  <a:pt x="161124" y="59690"/>
                                </a:lnTo>
                                <a:lnTo>
                                  <a:pt x="165925" y="59690"/>
                                </a:lnTo>
                                <a:lnTo>
                                  <a:pt x="164693" y="60960"/>
                                </a:lnTo>
                                <a:lnTo>
                                  <a:pt x="163791" y="63500"/>
                                </a:lnTo>
                                <a:lnTo>
                                  <a:pt x="163144" y="64770"/>
                                </a:lnTo>
                                <a:lnTo>
                                  <a:pt x="162725" y="63500"/>
                                </a:lnTo>
                                <a:lnTo>
                                  <a:pt x="160858" y="60960"/>
                                </a:lnTo>
                                <a:lnTo>
                                  <a:pt x="156044" y="60960"/>
                                </a:lnTo>
                                <a:lnTo>
                                  <a:pt x="154025" y="63500"/>
                                </a:lnTo>
                                <a:lnTo>
                                  <a:pt x="154025" y="68580"/>
                                </a:lnTo>
                                <a:lnTo>
                                  <a:pt x="156044" y="71120"/>
                                </a:lnTo>
                                <a:lnTo>
                                  <a:pt x="159943" y="71120"/>
                                </a:lnTo>
                                <a:lnTo>
                                  <a:pt x="161124" y="69850"/>
                                </a:lnTo>
                                <a:lnTo>
                                  <a:pt x="161975" y="68580"/>
                                </a:lnTo>
                                <a:lnTo>
                                  <a:pt x="161442" y="72390"/>
                                </a:lnTo>
                                <a:lnTo>
                                  <a:pt x="161340" y="74930"/>
                                </a:lnTo>
                                <a:lnTo>
                                  <a:pt x="160528" y="73660"/>
                                </a:lnTo>
                                <a:lnTo>
                                  <a:pt x="155041" y="73660"/>
                                </a:lnTo>
                                <a:lnTo>
                                  <a:pt x="152958" y="74930"/>
                                </a:lnTo>
                                <a:lnTo>
                                  <a:pt x="152958" y="81280"/>
                                </a:lnTo>
                                <a:lnTo>
                                  <a:pt x="155041" y="82550"/>
                                </a:lnTo>
                                <a:lnTo>
                                  <a:pt x="159359" y="82550"/>
                                </a:lnTo>
                                <a:lnTo>
                                  <a:pt x="160959" y="81280"/>
                                </a:lnTo>
                                <a:lnTo>
                                  <a:pt x="161658" y="80010"/>
                                </a:lnTo>
                                <a:lnTo>
                                  <a:pt x="161975" y="82550"/>
                                </a:lnTo>
                                <a:lnTo>
                                  <a:pt x="162509" y="85090"/>
                                </a:lnTo>
                                <a:lnTo>
                                  <a:pt x="163093" y="86360"/>
                                </a:lnTo>
                                <a:lnTo>
                                  <a:pt x="162356" y="86360"/>
                                </a:lnTo>
                                <a:lnTo>
                                  <a:pt x="161391" y="85090"/>
                                </a:lnTo>
                                <a:lnTo>
                                  <a:pt x="157759" y="85090"/>
                                </a:lnTo>
                                <a:lnTo>
                                  <a:pt x="155676" y="87630"/>
                                </a:lnTo>
                                <a:lnTo>
                                  <a:pt x="155676" y="92710"/>
                                </a:lnTo>
                                <a:lnTo>
                                  <a:pt x="157759" y="95250"/>
                                </a:lnTo>
                                <a:lnTo>
                                  <a:pt x="162509" y="95250"/>
                                </a:lnTo>
                                <a:lnTo>
                                  <a:pt x="164274" y="92710"/>
                                </a:lnTo>
                                <a:lnTo>
                                  <a:pt x="164757" y="91440"/>
                                </a:lnTo>
                                <a:lnTo>
                                  <a:pt x="165125" y="92710"/>
                                </a:lnTo>
                                <a:lnTo>
                                  <a:pt x="165493" y="92710"/>
                                </a:lnTo>
                                <a:lnTo>
                                  <a:pt x="165823" y="93980"/>
                                </a:lnTo>
                                <a:lnTo>
                                  <a:pt x="162775" y="95250"/>
                                </a:lnTo>
                                <a:lnTo>
                                  <a:pt x="167690" y="105410"/>
                                </a:lnTo>
                                <a:lnTo>
                                  <a:pt x="166243" y="106680"/>
                                </a:lnTo>
                                <a:lnTo>
                                  <a:pt x="165608" y="107950"/>
                                </a:lnTo>
                                <a:lnTo>
                                  <a:pt x="166319" y="110528"/>
                                </a:lnTo>
                                <a:lnTo>
                                  <a:pt x="166878" y="110528"/>
                                </a:lnTo>
                                <a:lnTo>
                                  <a:pt x="167906" y="111760"/>
                                </a:lnTo>
                                <a:lnTo>
                                  <a:pt x="170192" y="111760"/>
                                </a:lnTo>
                                <a:lnTo>
                                  <a:pt x="176072" y="124460"/>
                                </a:lnTo>
                                <a:lnTo>
                                  <a:pt x="172224" y="133350"/>
                                </a:lnTo>
                                <a:lnTo>
                                  <a:pt x="182257" y="137160"/>
                                </a:lnTo>
                                <a:lnTo>
                                  <a:pt x="182803" y="138430"/>
                                </a:lnTo>
                                <a:lnTo>
                                  <a:pt x="182956" y="138430"/>
                                </a:lnTo>
                                <a:lnTo>
                                  <a:pt x="187223" y="137160"/>
                                </a:lnTo>
                                <a:lnTo>
                                  <a:pt x="198526" y="134620"/>
                                </a:lnTo>
                                <a:lnTo>
                                  <a:pt x="215074" y="130810"/>
                                </a:lnTo>
                                <a:lnTo>
                                  <a:pt x="235115" y="129540"/>
                                </a:lnTo>
                                <a:lnTo>
                                  <a:pt x="255143" y="130810"/>
                                </a:lnTo>
                                <a:lnTo>
                                  <a:pt x="283019" y="137160"/>
                                </a:lnTo>
                                <a:lnTo>
                                  <a:pt x="287324" y="138430"/>
                                </a:lnTo>
                                <a:lnTo>
                                  <a:pt x="287972" y="137160"/>
                                </a:lnTo>
                                <a:lnTo>
                                  <a:pt x="294627" y="134620"/>
                                </a:lnTo>
                                <a:lnTo>
                                  <a:pt x="297954" y="133350"/>
                                </a:lnTo>
                                <a:lnTo>
                                  <a:pt x="294640" y="125463"/>
                                </a:lnTo>
                                <a:lnTo>
                                  <a:pt x="294640" y="132080"/>
                                </a:lnTo>
                                <a:lnTo>
                                  <a:pt x="286473" y="134620"/>
                                </a:lnTo>
                                <a:lnTo>
                                  <a:pt x="283210" y="127000"/>
                                </a:lnTo>
                                <a:lnTo>
                                  <a:pt x="291338" y="123190"/>
                                </a:lnTo>
                                <a:lnTo>
                                  <a:pt x="294640" y="132080"/>
                                </a:lnTo>
                                <a:lnTo>
                                  <a:pt x="294640" y="125463"/>
                                </a:lnTo>
                                <a:lnTo>
                                  <a:pt x="294220" y="124460"/>
                                </a:lnTo>
                                <a:lnTo>
                                  <a:pt x="294805" y="123190"/>
                                </a:lnTo>
                                <a:lnTo>
                                  <a:pt x="297154" y="118110"/>
                                </a:lnTo>
                                <a:lnTo>
                                  <a:pt x="300088" y="111760"/>
                                </a:lnTo>
                                <a:lnTo>
                                  <a:pt x="302374" y="111760"/>
                                </a:lnTo>
                                <a:lnTo>
                                  <a:pt x="303415" y="110528"/>
                                </a:lnTo>
                                <a:lnTo>
                                  <a:pt x="303911" y="110528"/>
                                </a:lnTo>
                                <a:lnTo>
                                  <a:pt x="304266" y="109220"/>
                                </a:lnTo>
                                <a:lnTo>
                                  <a:pt x="304622" y="107950"/>
                                </a:lnTo>
                                <a:lnTo>
                                  <a:pt x="304038" y="106680"/>
                                </a:lnTo>
                                <a:lnTo>
                                  <a:pt x="302590" y="105410"/>
                                </a:lnTo>
                                <a:lnTo>
                                  <a:pt x="307505" y="95250"/>
                                </a:lnTo>
                                <a:lnTo>
                                  <a:pt x="304520" y="93980"/>
                                </a:lnTo>
                                <a:lnTo>
                                  <a:pt x="305155" y="92710"/>
                                </a:lnTo>
                                <a:lnTo>
                                  <a:pt x="305536" y="91440"/>
                                </a:lnTo>
                                <a:lnTo>
                                  <a:pt x="306070" y="92710"/>
                                </a:lnTo>
                                <a:lnTo>
                                  <a:pt x="307822" y="95250"/>
                                </a:lnTo>
                                <a:lnTo>
                                  <a:pt x="312521" y="95250"/>
                                </a:lnTo>
                                <a:lnTo>
                                  <a:pt x="314604" y="92710"/>
                                </a:lnTo>
                                <a:lnTo>
                                  <a:pt x="314604" y="91440"/>
                                </a:lnTo>
                                <a:lnTo>
                                  <a:pt x="314604" y="87630"/>
                                </a:lnTo>
                                <a:lnTo>
                                  <a:pt x="313563" y="86360"/>
                                </a:lnTo>
                                <a:lnTo>
                                  <a:pt x="312521" y="85090"/>
                                </a:lnTo>
                                <a:lnTo>
                                  <a:pt x="308952" y="85090"/>
                                </a:lnTo>
                                <a:lnTo>
                                  <a:pt x="308038" y="86360"/>
                                </a:lnTo>
                                <a:lnTo>
                                  <a:pt x="307238" y="86360"/>
                                </a:lnTo>
                                <a:lnTo>
                                  <a:pt x="307822" y="85090"/>
                                </a:lnTo>
                                <a:lnTo>
                                  <a:pt x="308305" y="82550"/>
                                </a:lnTo>
                                <a:lnTo>
                                  <a:pt x="308622" y="80010"/>
                                </a:lnTo>
                                <a:lnTo>
                                  <a:pt x="309321" y="81280"/>
                                </a:lnTo>
                                <a:lnTo>
                                  <a:pt x="310870" y="82550"/>
                                </a:lnTo>
                                <a:lnTo>
                                  <a:pt x="315252" y="82550"/>
                                </a:lnTo>
                                <a:lnTo>
                                  <a:pt x="317334" y="81280"/>
                                </a:lnTo>
                                <a:lnTo>
                                  <a:pt x="317334" y="80010"/>
                                </a:lnTo>
                                <a:lnTo>
                                  <a:pt x="317334" y="74930"/>
                                </a:lnTo>
                                <a:close/>
                              </a:path>
                              <a:path w="448309" h="419100">
                                <a:moveTo>
                                  <a:pt x="318287" y="402120"/>
                                </a:moveTo>
                                <a:lnTo>
                                  <a:pt x="317690" y="401751"/>
                                </a:lnTo>
                                <a:lnTo>
                                  <a:pt x="314909" y="399618"/>
                                </a:lnTo>
                                <a:lnTo>
                                  <a:pt x="317919" y="399618"/>
                                </a:lnTo>
                                <a:lnTo>
                                  <a:pt x="314223" y="398411"/>
                                </a:lnTo>
                                <a:lnTo>
                                  <a:pt x="313588" y="398411"/>
                                </a:lnTo>
                                <a:lnTo>
                                  <a:pt x="313918" y="397560"/>
                                </a:lnTo>
                                <a:lnTo>
                                  <a:pt x="314020" y="397281"/>
                                </a:lnTo>
                                <a:lnTo>
                                  <a:pt x="314096" y="397103"/>
                                </a:lnTo>
                                <a:lnTo>
                                  <a:pt x="314325" y="396506"/>
                                </a:lnTo>
                                <a:lnTo>
                                  <a:pt x="314413" y="396252"/>
                                </a:lnTo>
                                <a:lnTo>
                                  <a:pt x="316636" y="395452"/>
                                </a:lnTo>
                                <a:lnTo>
                                  <a:pt x="315112" y="395452"/>
                                </a:lnTo>
                                <a:lnTo>
                                  <a:pt x="314629" y="395693"/>
                                </a:lnTo>
                                <a:lnTo>
                                  <a:pt x="314731" y="395452"/>
                                </a:lnTo>
                                <a:lnTo>
                                  <a:pt x="314896" y="395452"/>
                                </a:lnTo>
                                <a:lnTo>
                                  <a:pt x="310451" y="394411"/>
                                </a:lnTo>
                                <a:lnTo>
                                  <a:pt x="315544" y="393141"/>
                                </a:lnTo>
                                <a:lnTo>
                                  <a:pt x="308965" y="391934"/>
                                </a:lnTo>
                                <a:lnTo>
                                  <a:pt x="308444" y="391934"/>
                                </a:lnTo>
                                <a:lnTo>
                                  <a:pt x="308394" y="392353"/>
                                </a:lnTo>
                                <a:lnTo>
                                  <a:pt x="308305" y="393141"/>
                                </a:lnTo>
                                <a:lnTo>
                                  <a:pt x="308203" y="393966"/>
                                </a:lnTo>
                                <a:lnTo>
                                  <a:pt x="308152" y="394411"/>
                                </a:lnTo>
                                <a:lnTo>
                                  <a:pt x="308025" y="395452"/>
                                </a:lnTo>
                                <a:lnTo>
                                  <a:pt x="307911" y="396506"/>
                                </a:lnTo>
                                <a:lnTo>
                                  <a:pt x="307784" y="397560"/>
                                </a:lnTo>
                                <a:lnTo>
                                  <a:pt x="307682" y="398411"/>
                                </a:lnTo>
                                <a:lnTo>
                                  <a:pt x="308152" y="397560"/>
                                </a:lnTo>
                                <a:lnTo>
                                  <a:pt x="310235" y="394411"/>
                                </a:lnTo>
                                <a:lnTo>
                                  <a:pt x="310210" y="394944"/>
                                </a:lnTo>
                                <a:lnTo>
                                  <a:pt x="310083" y="397281"/>
                                </a:lnTo>
                                <a:lnTo>
                                  <a:pt x="309956" y="399618"/>
                                </a:lnTo>
                                <a:lnTo>
                                  <a:pt x="310299" y="399059"/>
                                </a:lnTo>
                                <a:lnTo>
                                  <a:pt x="311835" y="397103"/>
                                </a:lnTo>
                                <a:lnTo>
                                  <a:pt x="312140" y="396951"/>
                                </a:lnTo>
                                <a:lnTo>
                                  <a:pt x="313016" y="396506"/>
                                </a:lnTo>
                                <a:lnTo>
                                  <a:pt x="312318" y="396887"/>
                                </a:lnTo>
                                <a:lnTo>
                                  <a:pt x="312153" y="396951"/>
                                </a:lnTo>
                                <a:lnTo>
                                  <a:pt x="312318" y="396900"/>
                                </a:lnTo>
                                <a:lnTo>
                                  <a:pt x="311924" y="397103"/>
                                </a:lnTo>
                                <a:lnTo>
                                  <a:pt x="311873" y="397560"/>
                                </a:lnTo>
                                <a:lnTo>
                                  <a:pt x="311785" y="398411"/>
                                </a:lnTo>
                                <a:lnTo>
                                  <a:pt x="311708" y="399059"/>
                                </a:lnTo>
                                <a:lnTo>
                                  <a:pt x="311619" y="399821"/>
                                </a:lnTo>
                                <a:lnTo>
                                  <a:pt x="311518" y="400761"/>
                                </a:lnTo>
                                <a:lnTo>
                                  <a:pt x="314579" y="400761"/>
                                </a:lnTo>
                                <a:lnTo>
                                  <a:pt x="318287" y="402120"/>
                                </a:lnTo>
                                <a:close/>
                              </a:path>
                              <a:path w="448309" h="419100">
                                <a:moveTo>
                                  <a:pt x="322021" y="283921"/>
                                </a:moveTo>
                                <a:lnTo>
                                  <a:pt x="321500" y="284746"/>
                                </a:lnTo>
                                <a:lnTo>
                                  <a:pt x="321424" y="285191"/>
                                </a:lnTo>
                                <a:lnTo>
                                  <a:pt x="322021" y="283921"/>
                                </a:lnTo>
                                <a:close/>
                              </a:path>
                              <a:path w="448309" h="419100">
                                <a:moveTo>
                                  <a:pt x="323138" y="376428"/>
                                </a:moveTo>
                                <a:lnTo>
                                  <a:pt x="320459" y="376593"/>
                                </a:lnTo>
                                <a:lnTo>
                                  <a:pt x="320217" y="374091"/>
                                </a:lnTo>
                                <a:lnTo>
                                  <a:pt x="311569" y="376631"/>
                                </a:lnTo>
                                <a:lnTo>
                                  <a:pt x="312623" y="377101"/>
                                </a:lnTo>
                                <a:lnTo>
                                  <a:pt x="319786" y="376631"/>
                                </a:lnTo>
                                <a:lnTo>
                                  <a:pt x="320471" y="376631"/>
                                </a:lnTo>
                                <a:lnTo>
                                  <a:pt x="320522" y="377190"/>
                                </a:lnTo>
                                <a:lnTo>
                                  <a:pt x="320649" y="378409"/>
                                </a:lnTo>
                                <a:lnTo>
                                  <a:pt x="320776" y="379564"/>
                                </a:lnTo>
                                <a:lnTo>
                                  <a:pt x="320878" y="380606"/>
                                </a:lnTo>
                                <a:lnTo>
                                  <a:pt x="321360" y="379564"/>
                                </a:lnTo>
                                <a:lnTo>
                                  <a:pt x="323011" y="376631"/>
                                </a:lnTo>
                                <a:lnTo>
                                  <a:pt x="323138" y="376428"/>
                                </a:lnTo>
                                <a:close/>
                              </a:path>
                              <a:path w="448309" h="419100">
                                <a:moveTo>
                                  <a:pt x="326186" y="390601"/>
                                </a:moveTo>
                                <a:lnTo>
                                  <a:pt x="319824" y="389420"/>
                                </a:lnTo>
                                <a:lnTo>
                                  <a:pt x="319176" y="389420"/>
                                </a:lnTo>
                                <a:lnTo>
                                  <a:pt x="318173" y="393966"/>
                                </a:lnTo>
                                <a:lnTo>
                                  <a:pt x="318084" y="394411"/>
                                </a:lnTo>
                                <a:lnTo>
                                  <a:pt x="317969" y="394944"/>
                                </a:lnTo>
                                <a:lnTo>
                                  <a:pt x="317855" y="395452"/>
                                </a:lnTo>
                                <a:lnTo>
                                  <a:pt x="317982" y="395452"/>
                                </a:lnTo>
                                <a:lnTo>
                                  <a:pt x="320700" y="391934"/>
                                </a:lnTo>
                                <a:lnTo>
                                  <a:pt x="326186" y="390601"/>
                                </a:lnTo>
                                <a:close/>
                              </a:path>
                              <a:path w="448309" h="419100">
                                <a:moveTo>
                                  <a:pt x="329755" y="401751"/>
                                </a:moveTo>
                                <a:lnTo>
                                  <a:pt x="329628" y="400304"/>
                                </a:lnTo>
                                <a:lnTo>
                                  <a:pt x="329526" y="399059"/>
                                </a:lnTo>
                                <a:lnTo>
                                  <a:pt x="329476" y="398411"/>
                                </a:lnTo>
                                <a:lnTo>
                                  <a:pt x="329361" y="397103"/>
                                </a:lnTo>
                                <a:lnTo>
                                  <a:pt x="329285" y="396252"/>
                                </a:lnTo>
                                <a:lnTo>
                                  <a:pt x="329158" y="394754"/>
                                </a:lnTo>
                                <a:lnTo>
                                  <a:pt x="329044" y="393306"/>
                                </a:lnTo>
                                <a:lnTo>
                                  <a:pt x="328917" y="391934"/>
                                </a:lnTo>
                                <a:lnTo>
                                  <a:pt x="328815" y="390601"/>
                                </a:lnTo>
                                <a:lnTo>
                                  <a:pt x="328714" y="389420"/>
                                </a:lnTo>
                                <a:lnTo>
                                  <a:pt x="328599" y="388175"/>
                                </a:lnTo>
                                <a:lnTo>
                                  <a:pt x="328485" y="386791"/>
                                </a:lnTo>
                                <a:lnTo>
                                  <a:pt x="328383" y="385521"/>
                                </a:lnTo>
                                <a:lnTo>
                                  <a:pt x="328256" y="384035"/>
                                </a:lnTo>
                                <a:lnTo>
                                  <a:pt x="328142" y="382714"/>
                                </a:lnTo>
                                <a:lnTo>
                                  <a:pt x="328066" y="381863"/>
                                </a:lnTo>
                                <a:lnTo>
                                  <a:pt x="327964" y="380606"/>
                                </a:lnTo>
                                <a:lnTo>
                                  <a:pt x="327850" y="379171"/>
                                </a:lnTo>
                                <a:lnTo>
                                  <a:pt x="327736" y="377952"/>
                                </a:lnTo>
                                <a:lnTo>
                                  <a:pt x="327634" y="376631"/>
                                </a:lnTo>
                                <a:lnTo>
                                  <a:pt x="327583" y="376148"/>
                                </a:lnTo>
                                <a:lnTo>
                                  <a:pt x="324142" y="376364"/>
                                </a:lnTo>
                                <a:lnTo>
                                  <a:pt x="324459" y="374091"/>
                                </a:lnTo>
                                <a:lnTo>
                                  <a:pt x="323138" y="376428"/>
                                </a:lnTo>
                                <a:lnTo>
                                  <a:pt x="324142" y="376428"/>
                                </a:lnTo>
                                <a:lnTo>
                                  <a:pt x="323418" y="381698"/>
                                </a:lnTo>
                                <a:lnTo>
                                  <a:pt x="323405" y="381863"/>
                                </a:lnTo>
                                <a:lnTo>
                                  <a:pt x="323291" y="382714"/>
                                </a:lnTo>
                                <a:lnTo>
                                  <a:pt x="323176" y="383552"/>
                                </a:lnTo>
                                <a:lnTo>
                                  <a:pt x="323113" y="383997"/>
                                </a:lnTo>
                                <a:lnTo>
                                  <a:pt x="315353" y="381863"/>
                                </a:lnTo>
                                <a:lnTo>
                                  <a:pt x="323405" y="381863"/>
                                </a:lnTo>
                                <a:lnTo>
                                  <a:pt x="323405" y="381698"/>
                                </a:lnTo>
                                <a:lnTo>
                                  <a:pt x="314452" y="377875"/>
                                </a:lnTo>
                                <a:lnTo>
                                  <a:pt x="314452" y="381863"/>
                                </a:lnTo>
                                <a:lnTo>
                                  <a:pt x="314134" y="383552"/>
                                </a:lnTo>
                                <a:lnTo>
                                  <a:pt x="314096" y="383806"/>
                                </a:lnTo>
                                <a:lnTo>
                                  <a:pt x="313982" y="384454"/>
                                </a:lnTo>
                                <a:lnTo>
                                  <a:pt x="313867" y="385064"/>
                                </a:lnTo>
                                <a:lnTo>
                                  <a:pt x="313778" y="385521"/>
                                </a:lnTo>
                                <a:lnTo>
                                  <a:pt x="313677" y="386092"/>
                                </a:lnTo>
                                <a:lnTo>
                                  <a:pt x="313651" y="386232"/>
                                </a:lnTo>
                                <a:lnTo>
                                  <a:pt x="313550" y="386791"/>
                                </a:lnTo>
                                <a:lnTo>
                                  <a:pt x="313448" y="387362"/>
                                </a:lnTo>
                                <a:lnTo>
                                  <a:pt x="313410" y="387578"/>
                                </a:lnTo>
                                <a:lnTo>
                                  <a:pt x="313296" y="388175"/>
                                </a:lnTo>
                                <a:lnTo>
                                  <a:pt x="313194" y="388772"/>
                                </a:lnTo>
                                <a:lnTo>
                                  <a:pt x="313080" y="389420"/>
                                </a:lnTo>
                                <a:lnTo>
                                  <a:pt x="312953" y="390055"/>
                                </a:lnTo>
                                <a:lnTo>
                                  <a:pt x="312928" y="390194"/>
                                </a:lnTo>
                                <a:lnTo>
                                  <a:pt x="310603" y="389420"/>
                                </a:lnTo>
                                <a:lnTo>
                                  <a:pt x="306857" y="388175"/>
                                </a:lnTo>
                                <a:lnTo>
                                  <a:pt x="305955" y="388175"/>
                                </a:lnTo>
                                <a:lnTo>
                                  <a:pt x="310070" y="387362"/>
                                </a:lnTo>
                                <a:lnTo>
                                  <a:pt x="310730" y="387362"/>
                                </a:lnTo>
                                <a:lnTo>
                                  <a:pt x="310718" y="387578"/>
                                </a:lnTo>
                                <a:lnTo>
                                  <a:pt x="310591" y="389420"/>
                                </a:lnTo>
                                <a:lnTo>
                                  <a:pt x="310807" y="388937"/>
                                </a:lnTo>
                                <a:lnTo>
                                  <a:pt x="311594" y="387362"/>
                                </a:lnTo>
                                <a:lnTo>
                                  <a:pt x="311785" y="387019"/>
                                </a:lnTo>
                                <a:lnTo>
                                  <a:pt x="311886" y="386791"/>
                                </a:lnTo>
                                <a:lnTo>
                                  <a:pt x="312013" y="386562"/>
                                </a:lnTo>
                                <a:lnTo>
                                  <a:pt x="313080" y="384454"/>
                                </a:lnTo>
                                <a:lnTo>
                                  <a:pt x="314401" y="381863"/>
                                </a:lnTo>
                                <a:lnTo>
                                  <a:pt x="314452" y="377875"/>
                                </a:lnTo>
                                <a:lnTo>
                                  <a:pt x="312851" y="377190"/>
                                </a:lnTo>
                                <a:lnTo>
                                  <a:pt x="311378" y="377190"/>
                                </a:lnTo>
                                <a:lnTo>
                                  <a:pt x="311277" y="378752"/>
                                </a:lnTo>
                                <a:lnTo>
                                  <a:pt x="311162" y="380606"/>
                                </a:lnTo>
                                <a:lnTo>
                                  <a:pt x="311073" y="381863"/>
                                </a:lnTo>
                                <a:lnTo>
                                  <a:pt x="310959" y="383806"/>
                                </a:lnTo>
                                <a:lnTo>
                                  <a:pt x="308317" y="382714"/>
                                </a:lnTo>
                                <a:lnTo>
                                  <a:pt x="307809" y="383552"/>
                                </a:lnTo>
                                <a:lnTo>
                                  <a:pt x="307670" y="383806"/>
                                </a:lnTo>
                                <a:lnTo>
                                  <a:pt x="308241" y="382714"/>
                                </a:lnTo>
                                <a:lnTo>
                                  <a:pt x="307441" y="382346"/>
                                </a:lnTo>
                                <a:lnTo>
                                  <a:pt x="307441" y="384035"/>
                                </a:lnTo>
                                <a:lnTo>
                                  <a:pt x="307441" y="384454"/>
                                </a:lnTo>
                                <a:lnTo>
                                  <a:pt x="310908" y="384454"/>
                                </a:lnTo>
                                <a:lnTo>
                                  <a:pt x="310807" y="386232"/>
                                </a:lnTo>
                                <a:lnTo>
                                  <a:pt x="310730" y="387235"/>
                                </a:lnTo>
                                <a:lnTo>
                                  <a:pt x="310794" y="386232"/>
                                </a:lnTo>
                                <a:lnTo>
                                  <a:pt x="304152" y="384454"/>
                                </a:lnTo>
                                <a:lnTo>
                                  <a:pt x="307340" y="384454"/>
                                </a:lnTo>
                                <a:lnTo>
                                  <a:pt x="307441" y="382346"/>
                                </a:lnTo>
                                <a:lnTo>
                                  <a:pt x="299770" y="379171"/>
                                </a:lnTo>
                                <a:lnTo>
                                  <a:pt x="299796" y="388480"/>
                                </a:lnTo>
                                <a:lnTo>
                                  <a:pt x="299923" y="393141"/>
                                </a:lnTo>
                                <a:lnTo>
                                  <a:pt x="303009" y="384454"/>
                                </a:lnTo>
                                <a:lnTo>
                                  <a:pt x="302983" y="385521"/>
                                </a:lnTo>
                                <a:lnTo>
                                  <a:pt x="302882" y="386791"/>
                                </a:lnTo>
                                <a:lnTo>
                                  <a:pt x="302768" y="388175"/>
                                </a:lnTo>
                                <a:lnTo>
                                  <a:pt x="302679" y="389420"/>
                                </a:lnTo>
                                <a:lnTo>
                                  <a:pt x="302577" y="390601"/>
                                </a:lnTo>
                                <a:lnTo>
                                  <a:pt x="302475" y="391934"/>
                                </a:lnTo>
                                <a:lnTo>
                                  <a:pt x="302387" y="393141"/>
                                </a:lnTo>
                                <a:lnTo>
                                  <a:pt x="302285" y="394411"/>
                                </a:lnTo>
                                <a:lnTo>
                                  <a:pt x="306006" y="389585"/>
                                </a:lnTo>
                                <a:lnTo>
                                  <a:pt x="306133" y="389420"/>
                                </a:lnTo>
                                <a:lnTo>
                                  <a:pt x="306108" y="390601"/>
                                </a:lnTo>
                                <a:lnTo>
                                  <a:pt x="306006" y="391934"/>
                                </a:lnTo>
                                <a:lnTo>
                                  <a:pt x="305904" y="393141"/>
                                </a:lnTo>
                                <a:lnTo>
                                  <a:pt x="305777" y="394754"/>
                                </a:lnTo>
                                <a:lnTo>
                                  <a:pt x="305663" y="396252"/>
                                </a:lnTo>
                                <a:lnTo>
                                  <a:pt x="305600" y="397103"/>
                                </a:lnTo>
                                <a:lnTo>
                                  <a:pt x="305866" y="396506"/>
                                </a:lnTo>
                                <a:lnTo>
                                  <a:pt x="308419" y="391934"/>
                                </a:lnTo>
                                <a:lnTo>
                                  <a:pt x="314159" y="390601"/>
                                </a:lnTo>
                                <a:lnTo>
                                  <a:pt x="313143" y="390271"/>
                                </a:lnTo>
                                <a:lnTo>
                                  <a:pt x="317220" y="385521"/>
                                </a:lnTo>
                                <a:lnTo>
                                  <a:pt x="317131" y="386092"/>
                                </a:lnTo>
                                <a:lnTo>
                                  <a:pt x="317068" y="386562"/>
                                </a:lnTo>
                                <a:lnTo>
                                  <a:pt x="316953" y="387362"/>
                                </a:lnTo>
                                <a:lnTo>
                                  <a:pt x="316826" y="388175"/>
                                </a:lnTo>
                                <a:lnTo>
                                  <a:pt x="316738" y="388772"/>
                                </a:lnTo>
                                <a:lnTo>
                                  <a:pt x="316649" y="389420"/>
                                </a:lnTo>
                                <a:lnTo>
                                  <a:pt x="316585" y="389864"/>
                                </a:lnTo>
                                <a:lnTo>
                                  <a:pt x="316471" y="390601"/>
                                </a:lnTo>
                                <a:lnTo>
                                  <a:pt x="316357" y="391401"/>
                                </a:lnTo>
                                <a:lnTo>
                                  <a:pt x="316280" y="391934"/>
                                </a:lnTo>
                                <a:lnTo>
                                  <a:pt x="316217" y="392353"/>
                                </a:lnTo>
                                <a:lnTo>
                                  <a:pt x="316103" y="393141"/>
                                </a:lnTo>
                                <a:lnTo>
                                  <a:pt x="315988" y="393966"/>
                                </a:lnTo>
                                <a:lnTo>
                                  <a:pt x="315925" y="394411"/>
                                </a:lnTo>
                                <a:lnTo>
                                  <a:pt x="319036" y="389585"/>
                                </a:lnTo>
                                <a:lnTo>
                                  <a:pt x="319138" y="389420"/>
                                </a:lnTo>
                                <a:lnTo>
                                  <a:pt x="318960" y="389420"/>
                                </a:lnTo>
                                <a:lnTo>
                                  <a:pt x="324485" y="388175"/>
                                </a:lnTo>
                                <a:lnTo>
                                  <a:pt x="325323" y="388175"/>
                                </a:lnTo>
                                <a:lnTo>
                                  <a:pt x="317538" y="385521"/>
                                </a:lnTo>
                                <a:lnTo>
                                  <a:pt x="323049" y="384454"/>
                                </a:lnTo>
                                <a:lnTo>
                                  <a:pt x="322999" y="384822"/>
                                </a:lnTo>
                                <a:lnTo>
                                  <a:pt x="322910" y="385521"/>
                                </a:lnTo>
                                <a:lnTo>
                                  <a:pt x="323659" y="384454"/>
                                </a:lnTo>
                                <a:lnTo>
                                  <a:pt x="324802" y="384454"/>
                                </a:lnTo>
                                <a:lnTo>
                                  <a:pt x="323837" y="384200"/>
                                </a:lnTo>
                                <a:lnTo>
                                  <a:pt x="323265" y="384035"/>
                                </a:lnTo>
                                <a:lnTo>
                                  <a:pt x="323964" y="384035"/>
                                </a:lnTo>
                                <a:lnTo>
                                  <a:pt x="326390" y="380606"/>
                                </a:lnTo>
                                <a:lnTo>
                                  <a:pt x="326529" y="382346"/>
                                </a:lnTo>
                                <a:lnTo>
                                  <a:pt x="326656" y="393306"/>
                                </a:lnTo>
                                <a:lnTo>
                                  <a:pt x="325818" y="395452"/>
                                </a:lnTo>
                                <a:lnTo>
                                  <a:pt x="326047" y="395452"/>
                                </a:lnTo>
                                <a:lnTo>
                                  <a:pt x="325501" y="395820"/>
                                </a:lnTo>
                                <a:lnTo>
                                  <a:pt x="325501" y="396252"/>
                                </a:lnTo>
                                <a:lnTo>
                                  <a:pt x="325145" y="397103"/>
                                </a:lnTo>
                                <a:lnTo>
                                  <a:pt x="325374" y="396506"/>
                                </a:lnTo>
                                <a:lnTo>
                                  <a:pt x="325475" y="396252"/>
                                </a:lnTo>
                                <a:lnTo>
                                  <a:pt x="325501" y="395820"/>
                                </a:lnTo>
                                <a:lnTo>
                                  <a:pt x="323748" y="396963"/>
                                </a:lnTo>
                                <a:lnTo>
                                  <a:pt x="324993" y="394411"/>
                                </a:lnTo>
                                <a:lnTo>
                                  <a:pt x="322427" y="394411"/>
                                </a:lnTo>
                                <a:lnTo>
                                  <a:pt x="326288" y="393141"/>
                                </a:lnTo>
                                <a:lnTo>
                                  <a:pt x="321183" y="391934"/>
                                </a:lnTo>
                                <a:lnTo>
                                  <a:pt x="320738" y="391934"/>
                                </a:lnTo>
                                <a:lnTo>
                                  <a:pt x="320675" y="392353"/>
                                </a:lnTo>
                                <a:lnTo>
                                  <a:pt x="320598" y="392798"/>
                                </a:lnTo>
                                <a:lnTo>
                                  <a:pt x="320522" y="393306"/>
                                </a:lnTo>
                                <a:lnTo>
                                  <a:pt x="320421" y="393966"/>
                                </a:lnTo>
                                <a:lnTo>
                                  <a:pt x="320294" y="394754"/>
                                </a:lnTo>
                                <a:lnTo>
                                  <a:pt x="320179" y="395452"/>
                                </a:lnTo>
                                <a:lnTo>
                                  <a:pt x="320052" y="396252"/>
                                </a:lnTo>
                                <a:lnTo>
                                  <a:pt x="320014" y="396506"/>
                                </a:lnTo>
                                <a:lnTo>
                                  <a:pt x="319925" y="397103"/>
                                </a:lnTo>
                                <a:lnTo>
                                  <a:pt x="320357" y="396506"/>
                                </a:lnTo>
                                <a:lnTo>
                                  <a:pt x="322211" y="394411"/>
                                </a:lnTo>
                                <a:lnTo>
                                  <a:pt x="321411" y="398411"/>
                                </a:lnTo>
                                <a:lnTo>
                                  <a:pt x="324650" y="398411"/>
                                </a:lnTo>
                                <a:lnTo>
                                  <a:pt x="325043" y="398411"/>
                                </a:lnTo>
                                <a:lnTo>
                                  <a:pt x="328231" y="399618"/>
                                </a:lnTo>
                                <a:lnTo>
                                  <a:pt x="328002" y="399618"/>
                                </a:lnTo>
                                <a:lnTo>
                                  <a:pt x="329755" y="401751"/>
                                </a:lnTo>
                                <a:close/>
                              </a:path>
                              <a:path w="448309" h="419100">
                                <a:moveTo>
                                  <a:pt x="330047" y="402120"/>
                                </a:moveTo>
                                <a:lnTo>
                                  <a:pt x="329755" y="401751"/>
                                </a:lnTo>
                                <a:lnTo>
                                  <a:pt x="329780" y="402120"/>
                                </a:lnTo>
                                <a:lnTo>
                                  <a:pt x="330047" y="402120"/>
                                </a:lnTo>
                                <a:close/>
                              </a:path>
                              <a:path w="448309" h="419100">
                                <a:moveTo>
                                  <a:pt x="332181" y="331508"/>
                                </a:moveTo>
                                <a:lnTo>
                                  <a:pt x="330530" y="330911"/>
                                </a:lnTo>
                                <a:lnTo>
                                  <a:pt x="331724" y="332244"/>
                                </a:lnTo>
                                <a:lnTo>
                                  <a:pt x="332181" y="331508"/>
                                </a:lnTo>
                                <a:close/>
                              </a:path>
                              <a:path w="448309" h="419100">
                                <a:moveTo>
                                  <a:pt x="334568" y="375704"/>
                                </a:moveTo>
                                <a:lnTo>
                                  <a:pt x="327418" y="374091"/>
                                </a:lnTo>
                                <a:lnTo>
                                  <a:pt x="327520" y="375361"/>
                                </a:lnTo>
                                <a:lnTo>
                                  <a:pt x="327583" y="376148"/>
                                </a:lnTo>
                                <a:lnTo>
                                  <a:pt x="334568" y="375704"/>
                                </a:lnTo>
                                <a:close/>
                              </a:path>
                              <a:path w="448309" h="419100">
                                <a:moveTo>
                                  <a:pt x="337375" y="329730"/>
                                </a:moveTo>
                                <a:lnTo>
                                  <a:pt x="332701" y="327634"/>
                                </a:lnTo>
                                <a:lnTo>
                                  <a:pt x="333375" y="327990"/>
                                </a:lnTo>
                                <a:lnTo>
                                  <a:pt x="334276" y="328422"/>
                                </a:lnTo>
                                <a:lnTo>
                                  <a:pt x="334137" y="328422"/>
                                </a:lnTo>
                                <a:lnTo>
                                  <a:pt x="332181" y="331508"/>
                                </a:lnTo>
                                <a:lnTo>
                                  <a:pt x="335051" y="331508"/>
                                </a:lnTo>
                                <a:lnTo>
                                  <a:pt x="337083" y="329730"/>
                                </a:lnTo>
                                <a:lnTo>
                                  <a:pt x="337375" y="329730"/>
                                </a:lnTo>
                                <a:close/>
                              </a:path>
                              <a:path w="448309" h="419100">
                                <a:moveTo>
                                  <a:pt x="337883" y="330911"/>
                                </a:moveTo>
                                <a:lnTo>
                                  <a:pt x="336194" y="331508"/>
                                </a:lnTo>
                                <a:lnTo>
                                  <a:pt x="337299" y="331508"/>
                                </a:lnTo>
                                <a:lnTo>
                                  <a:pt x="337883" y="330911"/>
                                </a:lnTo>
                                <a:close/>
                              </a:path>
                              <a:path w="448309" h="419100">
                                <a:moveTo>
                                  <a:pt x="347357" y="388937"/>
                                </a:moveTo>
                                <a:lnTo>
                                  <a:pt x="339229" y="393141"/>
                                </a:lnTo>
                                <a:lnTo>
                                  <a:pt x="346506" y="391934"/>
                                </a:lnTo>
                                <a:lnTo>
                                  <a:pt x="346887" y="391934"/>
                                </a:lnTo>
                                <a:lnTo>
                                  <a:pt x="346964" y="391401"/>
                                </a:lnTo>
                                <a:lnTo>
                                  <a:pt x="347091" y="390601"/>
                                </a:lnTo>
                                <a:lnTo>
                                  <a:pt x="347205" y="389864"/>
                                </a:lnTo>
                                <a:lnTo>
                                  <a:pt x="347281" y="389420"/>
                                </a:lnTo>
                                <a:lnTo>
                                  <a:pt x="347357" y="388937"/>
                                </a:lnTo>
                                <a:close/>
                              </a:path>
                              <a:path w="448309" h="419100">
                                <a:moveTo>
                                  <a:pt x="347548" y="384035"/>
                                </a:moveTo>
                                <a:lnTo>
                                  <a:pt x="347408" y="383806"/>
                                </a:lnTo>
                                <a:lnTo>
                                  <a:pt x="339864" y="375361"/>
                                </a:lnTo>
                                <a:lnTo>
                                  <a:pt x="334568" y="375704"/>
                                </a:lnTo>
                                <a:lnTo>
                                  <a:pt x="338747" y="376631"/>
                                </a:lnTo>
                                <a:lnTo>
                                  <a:pt x="347548" y="384035"/>
                                </a:lnTo>
                                <a:close/>
                              </a:path>
                              <a:path w="448309" h="419100">
                                <a:moveTo>
                                  <a:pt x="354507" y="105575"/>
                                </a:moveTo>
                                <a:lnTo>
                                  <a:pt x="352082" y="106121"/>
                                </a:lnTo>
                                <a:lnTo>
                                  <a:pt x="350621" y="108089"/>
                                </a:lnTo>
                                <a:lnTo>
                                  <a:pt x="354507" y="105575"/>
                                </a:lnTo>
                                <a:close/>
                              </a:path>
                              <a:path w="448309" h="419100">
                                <a:moveTo>
                                  <a:pt x="357428" y="394944"/>
                                </a:moveTo>
                                <a:lnTo>
                                  <a:pt x="356501" y="395452"/>
                                </a:lnTo>
                                <a:lnTo>
                                  <a:pt x="343027" y="403313"/>
                                </a:lnTo>
                                <a:lnTo>
                                  <a:pt x="330619" y="402120"/>
                                </a:lnTo>
                                <a:lnTo>
                                  <a:pt x="330047" y="402120"/>
                                </a:lnTo>
                                <a:lnTo>
                                  <a:pt x="331965" y="404444"/>
                                </a:lnTo>
                                <a:lnTo>
                                  <a:pt x="332079" y="404583"/>
                                </a:lnTo>
                                <a:lnTo>
                                  <a:pt x="343344" y="404583"/>
                                </a:lnTo>
                                <a:lnTo>
                                  <a:pt x="345097" y="403377"/>
                                </a:lnTo>
                                <a:lnTo>
                                  <a:pt x="357428" y="394944"/>
                                </a:lnTo>
                                <a:close/>
                              </a:path>
                              <a:path w="448309" h="419100">
                                <a:moveTo>
                                  <a:pt x="360159" y="393306"/>
                                </a:moveTo>
                                <a:lnTo>
                                  <a:pt x="360057" y="393141"/>
                                </a:lnTo>
                                <a:lnTo>
                                  <a:pt x="358203" y="394411"/>
                                </a:lnTo>
                                <a:lnTo>
                                  <a:pt x="359029" y="393966"/>
                                </a:lnTo>
                                <a:lnTo>
                                  <a:pt x="360159" y="393306"/>
                                </a:lnTo>
                                <a:close/>
                              </a:path>
                              <a:path w="448309" h="419100">
                                <a:moveTo>
                                  <a:pt x="361454" y="346760"/>
                                </a:moveTo>
                                <a:lnTo>
                                  <a:pt x="360006" y="346151"/>
                                </a:lnTo>
                                <a:lnTo>
                                  <a:pt x="361086" y="347002"/>
                                </a:lnTo>
                                <a:lnTo>
                                  <a:pt x="361454" y="346760"/>
                                </a:lnTo>
                                <a:close/>
                              </a:path>
                              <a:path w="448309" h="419100">
                                <a:moveTo>
                                  <a:pt x="363550" y="373659"/>
                                </a:moveTo>
                                <a:lnTo>
                                  <a:pt x="360273" y="372211"/>
                                </a:lnTo>
                                <a:lnTo>
                                  <a:pt x="359308" y="375640"/>
                                </a:lnTo>
                                <a:lnTo>
                                  <a:pt x="362585" y="377151"/>
                                </a:lnTo>
                                <a:lnTo>
                                  <a:pt x="363550" y="373659"/>
                                </a:lnTo>
                                <a:close/>
                              </a:path>
                              <a:path w="448309" h="419100">
                                <a:moveTo>
                                  <a:pt x="367512" y="65481"/>
                                </a:moveTo>
                                <a:lnTo>
                                  <a:pt x="367360" y="65620"/>
                                </a:lnTo>
                                <a:lnTo>
                                  <a:pt x="361873" y="74383"/>
                                </a:lnTo>
                                <a:lnTo>
                                  <a:pt x="366598" y="73304"/>
                                </a:lnTo>
                                <a:lnTo>
                                  <a:pt x="366953" y="73304"/>
                                </a:lnTo>
                                <a:lnTo>
                                  <a:pt x="367068" y="71843"/>
                                </a:lnTo>
                                <a:lnTo>
                                  <a:pt x="367144" y="70599"/>
                                </a:lnTo>
                                <a:lnTo>
                                  <a:pt x="367258" y="69062"/>
                                </a:lnTo>
                                <a:lnTo>
                                  <a:pt x="367347" y="67741"/>
                                </a:lnTo>
                                <a:lnTo>
                                  <a:pt x="367423" y="66751"/>
                                </a:lnTo>
                                <a:lnTo>
                                  <a:pt x="367512" y="65481"/>
                                </a:lnTo>
                                <a:close/>
                              </a:path>
                              <a:path w="448309" h="419100">
                                <a:moveTo>
                                  <a:pt x="367842" y="322135"/>
                                </a:moveTo>
                                <a:lnTo>
                                  <a:pt x="367690" y="322148"/>
                                </a:lnTo>
                                <a:lnTo>
                                  <a:pt x="367741" y="322275"/>
                                </a:lnTo>
                                <a:lnTo>
                                  <a:pt x="367842" y="322135"/>
                                </a:lnTo>
                                <a:close/>
                              </a:path>
                              <a:path w="448309" h="419100">
                                <a:moveTo>
                                  <a:pt x="369874" y="72136"/>
                                </a:moveTo>
                                <a:lnTo>
                                  <a:pt x="368998" y="71704"/>
                                </a:lnTo>
                                <a:lnTo>
                                  <a:pt x="368668" y="72136"/>
                                </a:lnTo>
                                <a:lnTo>
                                  <a:pt x="368668" y="72390"/>
                                </a:lnTo>
                                <a:lnTo>
                                  <a:pt x="369671" y="72390"/>
                                </a:lnTo>
                                <a:lnTo>
                                  <a:pt x="369874" y="72136"/>
                                </a:lnTo>
                                <a:close/>
                              </a:path>
                              <a:path w="448309" h="419100">
                                <a:moveTo>
                                  <a:pt x="374599" y="394411"/>
                                </a:moveTo>
                                <a:lnTo>
                                  <a:pt x="371563" y="388175"/>
                                </a:lnTo>
                                <a:lnTo>
                                  <a:pt x="371284" y="387578"/>
                                </a:lnTo>
                                <a:lnTo>
                                  <a:pt x="371170" y="387362"/>
                                </a:lnTo>
                                <a:lnTo>
                                  <a:pt x="370992" y="386994"/>
                                </a:lnTo>
                                <a:lnTo>
                                  <a:pt x="370344" y="387362"/>
                                </a:lnTo>
                                <a:lnTo>
                                  <a:pt x="360438" y="393141"/>
                                </a:lnTo>
                                <a:lnTo>
                                  <a:pt x="360222" y="393306"/>
                                </a:lnTo>
                                <a:lnTo>
                                  <a:pt x="361721" y="394754"/>
                                </a:lnTo>
                                <a:lnTo>
                                  <a:pt x="361645" y="394411"/>
                                </a:lnTo>
                                <a:lnTo>
                                  <a:pt x="361048" y="393306"/>
                                </a:lnTo>
                                <a:lnTo>
                                  <a:pt x="360972" y="393141"/>
                                </a:lnTo>
                                <a:lnTo>
                                  <a:pt x="369671" y="388175"/>
                                </a:lnTo>
                                <a:lnTo>
                                  <a:pt x="369887" y="388175"/>
                                </a:lnTo>
                                <a:lnTo>
                                  <a:pt x="370509" y="391401"/>
                                </a:lnTo>
                                <a:lnTo>
                                  <a:pt x="370611" y="391934"/>
                                </a:lnTo>
                                <a:lnTo>
                                  <a:pt x="370713" y="392493"/>
                                </a:lnTo>
                                <a:lnTo>
                                  <a:pt x="370840" y="393141"/>
                                </a:lnTo>
                                <a:lnTo>
                                  <a:pt x="374599" y="394411"/>
                                </a:lnTo>
                                <a:close/>
                              </a:path>
                              <a:path w="448309" h="419100">
                                <a:moveTo>
                                  <a:pt x="375754" y="386092"/>
                                </a:moveTo>
                                <a:lnTo>
                                  <a:pt x="373494" y="385521"/>
                                </a:lnTo>
                                <a:lnTo>
                                  <a:pt x="371449" y="386715"/>
                                </a:lnTo>
                                <a:lnTo>
                                  <a:pt x="375754" y="386092"/>
                                </a:lnTo>
                                <a:close/>
                              </a:path>
                              <a:path w="448309" h="419100">
                                <a:moveTo>
                                  <a:pt x="377469" y="88074"/>
                                </a:moveTo>
                                <a:lnTo>
                                  <a:pt x="373062" y="89611"/>
                                </a:lnTo>
                                <a:lnTo>
                                  <a:pt x="367385" y="79641"/>
                                </a:lnTo>
                                <a:lnTo>
                                  <a:pt x="367449" y="73304"/>
                                </a:lnTo>
                                <a:lnTo>
                                  <a:pt x="366953" y="73304"/>
                                </a:lnTo>
                                <a:lnTo>
                                  <a:pt x="366877" y="74498"/>
                                </a:lnTo>
                                <a:lnTo>
                                  <a:pt x="366788" y="75641"/>
                                </a:lnTo>
                                <a:lnTo>
                                  <a:pt x="366725" y="76568"/>
                                </a:lnTo>
                                <a:lnTo>
                                  <a:pt x="366649" y="77762"/>
                                </a:lnTo>
                                <a:lnTo>
                                  <a:pt x="366534" y="79324"/>
                                </a:lnTo>
                                <a:lnTo>
                                  <a:pt x="366433" y="80822"/>
                                </a:lnTo>
                                <a:lnTo>
                                  <a:pt x="366331" y="82143"/>
                                </a:lnTo>
                                <a:lnTo>
                                  <a:pt x="366255" y="83261"/>
                                </a:lnTo>
                                <a:lnTo>
                                  <a:pt x="366191" y="84124"/>
                                </a:lnTo>
                                <a:lnTo>
                                  <a:pt x="366077" y="85801"/>
                                </a:lnTo>
                                <a:lnTo>
                                  <a:pt x="365988" y="87071"/>
                                </a:lnTo>
                                <a:lnTo>
                                  <a:pt x="365912" y="88074"/>
                                </a:lnTo>
                                <a:lnTo>
                                  <a:pt x="365810" y="89611"/>
                                </a:lnTo>
                                <a:lnTo>
                                  <a:pt x="365721" y="90881"/>
                                </a:lnTo>
                                <a:lnTo>
                                  <a:pt x="365633" y="92151"/>
                                </a:lnTo>
                                <a:lnTo>
                                  <a:pt x="373202" y="93421"/>
                                </a:lnTo>
                                <a:lnTo>
                                  <a:pt x="354507" y="105575"/>
                                </a:lnTo>
                                <a:lnTo>
                                  <a:pt x="374243" y="101041"/>
                                </a:lnTo>
                                <a:lnTo>
                                  <a:pt x="377139" y="104851"/>
                                </a:lnTo>
                                <a:lnTo>
                                  <a:pt x="376516" y="101041"/>
                                </a:lnTo>
                                <a:lnTo>
                                  <a:pt x="375094" y="92151"/>
                                </a:lnTo>
                                <a:lnTo>
                                  <a:pt x="376567" y="89611"/>
                                </a:lnTo>
                                <a:lnTo>
                                  <a:pt x="377469" y="88074"/>
                                </a:lnTo>
                                <a:close/>
                              </a:path>
                              <a:path w="448309" h="419100">
                                <a:moveTo>
                                  <a:pt x="377482" y="173431"/>
                                </a:moveTo>
                                <a:lnTo>
                                  <a:pt x="376555" y="172910"/>
                                </a:lnTo>
                                <a:lnTo>
                                  <a:pt x="376428" y="173164"/>
                                </a:lnTo>
                                <a:lnTo>
                                  <a:pt x="377482" y="173431"/>
                                </a:lnTo>
                                <a:close/>
                              </a:path>
                              <a:path w="448309" h="419100">
                                <a:moveTo>
                                  <a:pt x="377888" y="202336"/>
                                </a:moveTo>
                                <a:lnTo>
                                  <a:pt x="375843" y="197154"/>
                                </a:lnTo>
                                <a:lnTo>
                                  <a:pt x="375348" y="195961"/>
                                </a:lnTo>
                                <a:lnTo>
                                  <a:pt x="375081" y="194665"/>
                                </a:lnTo>
                                <a:lnTo>
                                  <a:pt x="374865" y="193040"/>
                                </a:lnTo>
                                <a:lnTo>
                                  <a:pt x="374865" y="192176"/>
                                </a:lnTo>
                                <a:lnTo>
                                  <a:pt x="374650" y="191960"/>
                                </a:lnTo>
                                <a:lnTo>
                                  <a:pt x="374053" y="191960"/>
                                </a:lnTo>
                                <a:lnTo>
                                  <a:pt x="373786" y="192176"/>
                                </a:lnTo>
                                <a:lnTo>
                                  <a:pt x="373786" y="193370"/>
                                </a:lnTo>
                                <a:lnTo>
                                  <a:pt x="373888" y="194119"/>
                                </a:lnTo>
                                <a:lnTo>
                                  <a:pt x="374103" y="195148"/>
                                </a:lnTo>
                                <a:lnTo>
                                  <a:pt x="374103" y="195414"/>
                                </a:lnTo>
                                <a:lnTo>
                                  <a:pt x="374599" y="198170"/>
                                </a:lnTo>
                                <a:lnTo>
                                  <a:pt x="375081" y="201256"/>
                                </a:lnTo>
                                <a:lnTo>
                                  <a:pt x="373938" y="202552"/>
                                </a:lnTo>
                                <a:lnTo>
                                  <a:pt x="373722" y="202755"/>
                                </a:lnTo>
                                <a:lnTo>
                                  <a:pt x="373786" y="203085"/>
                                </a:lnTo>
                                <a:lnTo>
                                  <a:pt x="374002" y="203301"/>
                                </a:lnTo>
                                <a:lnTo>
                                  <a:pt x="374218" y="203517"/>
                                </a:lnTo>
                                <a:lnTo>
                                  <a:pt x="374535" y="203466"/>
                                </a:lnTo>
                                <a:lnTo>
                                  <a:pt x="374751" y="203250"/>
                                </a:lnTo>
                                <a:lnTo>
                                  <a:pt x="375462" y="202387"/>
                                </a:lnTo>
                                <a:lnTo>
                                  <a:pt x="375729" y="201142"/>
                                </a:lnTo>
                                <a:lnTo>
                                  <a:pt x="375729" y="199796"/>
                                </a:lnTo>
                                <a:lnTo>
                                  <a:pt x="376275" y="201358"/>
                                </a:lnTo>
                                <a:lnTo>
                                  <a:pt x="376707" y="202819"/>
                                </a:lnTo>
                                <a:lnTo>
                                  <a:pt x="376326" y="204812"/>
                                </a:lnTo>
                                <a:lnTo>
                                  <a:pt x="376491" y="205079"/>
                                </a:lnTo>
                                <a:lnTo>
                                  <a:pt x="376809" y="205143"/>
                                </a:lnTo>
                                <a:lnTo>
                                  <a:pt x="377139" y="205193"/>
                                </a:lnTo>
                                <a:lnTo>
                                  <a:pt x="377342" y="204978"/>
                                </a:lnTo>
                                <a:lnTo>
                                  <a:pt x="377405" y="204762"/>
                                </a:lnTo>
                                <a:lnTo>
                                  <a:pt x="377888" y="202336"/>
                                </a:lnTo>
                                <a:close/>
                              </a:path>
                              <a:path w="448309" h="419100">
                                <a:moveTo>
                                  <a:pt x="380301" y="87071"/>
                                </a:moveTo>
                                <a:lnTo>
                                  <a:pt x="378968" y="80086"/>
                                </a:lnTo>
                                <a:lnTo>
                                  <a:pt x="378904" y="80822"/>
                                </a:lnTo>
                                <a:lnTo>
                                  <a:pt x="378790" y="85801"/>
                                </a:lnTo>
                                <a:lnTo>
                                  <a:pt x="377469" y="88074"/>
                                </a:lnTo>
                                <a:lnTo>
                                  <a:pt x="380301" y="87071"/>
                                </a:lnTo>
                                <a:close/>
                              </a:path>
                              <a:path w="448309" h="419100">
                                <a:moveTo>
                                  <a:pt x="383679" y="388073"/>
                                </a:moveTo>
                                <a:lnTo>
                                  <a:pt x="379653" y="385521"/>
                                </a:lnTo>
                                <a:lnTo>
                                  <a:pt x="375754" y="386092"/>
                                </a:lnTo>
                                <a:lnTo>
                                  <a:pt x="383679" y="388073"/>
                                </a:lnTo>
                                <a:close/>
                              </a:path>
                              <a:path w="448309" h="419100">
                                <a:moveTo>
                                  <a:pt x="386245" y="90881"/>
                                </a:moveTo>
                                <a:lnTo>
                                  <a:pt x="386168" y="86093"/>
                                </a:lnTo>
                                <a:lnTo>
                                  <a:pt x="385495" y="88074"/>
                                </a:lnTo>
                                <a:lnTo>
                                  <a:pt x="385406" y="88341"/>
                                </a:lnTo>
                                <a:lnTo>
                                  <a:pt x="386245" y="90881"/>
                                </a:lnTo>
                                <a:close/>
                              </a:path>
                              <a:path w="448309" h="419100">
                                <a:moveTo>
                                  <a:pt x="386448" y="85255"/>
                                </a:moveTo>
                                <a:lnTo>
                                  <a:pt x="386156" y="84531"/>
                                </a:lnTo>
                                <a:lnTo>
                                  <a:pt x="386168" y="85801"/>
                                </a:lnTo>
                                <a:lnTo>
                                  <a:pt x="386448" y="85255"/>
                                </a:lnTo>
                                <a:close/>
                              </a:path>
                              <a:path w="448309" h="419100">
                                <a:moveTo>
                                  <a:pt x="387375" y="390601"/>
                                </a:moveTo>
                                <a:lnTo>
                                  <a:pt x="369189" y="365226"/>
                                </a:lnTo>
                                <a:lnTo>
                                  <a:pt x="369951" y="366471"/>
                                </a:lnTo>
                                <a:lnTo>
                                  <a:pt x="386638" y="390601"/>
                                </a:lnTo>
                                <a:lnTo>
                                  <a:pt x="382435" y="399618"/>
                                </a:lnTo>
                                <a:lnTo>
                                  <a:pt x="380758" y="399618"/>
                                </a:lnTo>
                                <a:lnTo>
                                  <a:pt x="367741" y="400570"/>
                                </a:lnTo>
                                <a:lnTo>
                                  <a:pt x="361911" y="394944"/>
                                </a:lnTo>
                                <a:lnTo>
                                  <a:pt x="364909" y="400621"/>
                                </a:lnTo>
                                <a:lnTo>
                                  <a:pt x="364998" y="400761"/>
                                </a:lnTo>
                                <a:lnTo>
                                  <a:pt x="367055" y="400621"/>
                                </a:lnTo>
                                <a:lnTo>
                                  <a:pt x="367804" y="400621"/>
                                </a:lnTo>
                                <a:lnTo>
                                  <a:pt x="371919" y="404583"/>
                                </a:lnTo>
                                <a:lnTo>
                                  <a:pt x="383197" y="400761"/>
                                </a:lnTo>
                                <a:lnTo>
                                  <a:pt x="387375" y="390601"/>
                                </a:lnTo>
                                <a:close/>
                              </a:path>
                              <a:path w="448309" h="419100">
                                <a:moveTo>
                                  <a:pt x="387769" y="95465"/>
                                </a:moveTo>
                                <a:lnTo>
                                  <a:pt x="386245" y="90881"/>
                                </a:lnTo>
                                <a:lnTo>
                                  <a:pt x="386295" y="98501"/>
                                </a:lnTo>
                                <a:lnTo>
                                  <a:pt x="387769" y="95465"/>
                                </a:lnTo>
                                <a:close/>
                              </a:path>
                              <a:path w="448309" h="419100">
                                <a:moveTo>
                                  <a:pt x="390334" y="61671"/>
                                </a:moveTo>
                                <a:lnTo>
                                  <a:pt x="383362" y="61671"/>
                                </a:lnTo>
                                <a:lnTo>
                                  <a:pt x="384175" y="62941"/>
                                </a:lnTo>
                                <a:lnTo>
                                  <a:pt x="390334" y="61671"/>
                                </a:lnTo>
                                <a:close/>
                              </a:path>
                              <a:path w="448309" h="419100">
                                <a:moveTo>
                                  <a:pt x="394868" y="63207"/>
                                </a:moveTo>
                                <a:lnTo>
                                  <a:pt x="392684" y="64211"/>
                                </a:lnTo>
                                <a:lnTo>
                                  <a:pt x="387324" y="66751"/>
                                </a:lnTo>
                                <a:lnTo>
                                  <a:pt x="387362" y="67183"/>
                                </a:lnTo>
                                <a:lnTo>
                                  <a:pt x="394868" y="63207"/>
                                </a:lnTo>
                                <a:close/>
                              </a:path>
                              <a:path w="448309" h="419100">
                                <a:moveTo>
                                  <a:pt x="396608" y="65620"/>
                                </a:moveTo>
                                <a:lnTo>
                                  <a:pt x="396405" y="65481"/>
                                </a:lnTo>
                                <a:lnTo>
                                  <a:pt x="389420" y="68021"/>
                                </a:lnTo>
                                <a:lnTo>
                                  <a:pt x="391375" y="67741"/>
                                </a:lnTo>
                                <a:lnTo>
                                  <a:pt x="396608" y="65620"/>
                                </a:lnTo>
                                <a:close/>
                              </a:path>
                              <a:path w="448309" h="419100">
                                <a:moveTo>
                                  <a:pt x="399783" y="327990"/>
                                </a:moveTo>
                                <a:lnTo>
                                  <a:pt x="398729" y="327342"/>
                                </a:lnTo>
                                <a:lnTo>
                                  <a:pt x="398322" y="327101"/>
                                </a:lnTo>
                                <a:lnTo>
                                  <a:pt x="398462" y="327342"/>
                                </a:lnTo>
                                <a:lnTo>
                                  <a:pt x="399770" y="329730"/>
                                </a:lnTo>
                                <a:lnTo>
                                  <a:pt x="399783" y="327990"/>
                                </a:lnTo>
                                <a:close/>
                              </a:path>
                              <a:path w="448309" h="419100">
                                <a:moveTo>
                                  <a:pt x="400164" y="328422"/>
                                </a:moveTo>
                                <a:lnTo>
                                  <a:pt x="399846" y="328422"/>
                                </a:lnTo>
                                <a:lnTo>
                                  <a:pt x="399961" y="329184"/>
                                </a:lnTo>
                                <a:lnTo>
                                  <a:pt x="400164" y="328422"/>
                                </a:lnTo>
                                <a:close/>
                              </a:path>
                              <a:path w="448309" h="419100">
                                <a:moveTo>
                                  <a:pt x="403656" y="82143"/>
                                </a:moveTo>
                                <a:lnTo>
                                  <a:pt x="397522" y="93421"/>
                                </a:lnTo>
                                <a:lnTo>
                                  <a:pt x="398919" y="94056"/>
                                </a:lnTo>
                                <a:lnTo>
                                  <a:pt x="403656" y="82143"/>
                                </a:lnTo>
                                <a:close/>
                              </a:path>
                              <a:path w="448309" h="419100">
                                <a:moveTo>
                                  <a:pt x="411276" y="348894"/>
                                </a:moveTo>
                                <a:lnTo>
                                  <a:pt x="410565" y="348894"/>
                                </a:lnTo>
                                <a:lnTo>
                                  <a:pt x="405345" y="349986"/>
                                </a:lnTo>
                                <a:lnTo>
                                  <a:pt x="405930" y="349707"/>
                                </a:lnTo>
                                <a:lnTo>
                                  <a:pt x="409956" y="347675"/>
                                </a:lnTo>
                                <a:lnTo>
                                  <a:pt x="402247" y="347675"/>
                                </a:lnTo>
                                <a:lnTo>
                                  <a:pt x="404774" y="354482"/>
                                </a:lnTo>
                                <a:lnTo>
                                  <a:pt x="404888" y="354799"/>
                                </a:lnTo>
                                <a:lnTo>
                                  <a:pt x="405015" y="354482"/>
                                </a:lnTo>
                                <a:lnTo>
                                  <a:pt x="405117" y="352501"/>
                                </a:lnTo>
                                <a:lnTo>
                                  <a:pt x="405244" y="350215"/>
                                </a:lnTo>
                                <a:lnTo>
                                  <a:pt x="405244" y="350024"/>
                                </a:lnTo>
                                <a:lnTo>
                                  <a:pt x="406603" y="354482"/>
                                </a:lnTo>
                                <a:lnTo>
                                  <a:pt x="406692" y="354799"/>
                                </a:lnTo>
                                <a:lnTo>
                                  <a:pt x="406793" y="355130"/>
                                </a:lnTo>
                                <a:lnTo>
                                  <a:pt x="406908" y="354634"/>
                                </a:lnTo>
                                <a:lnTo>
                                  <a:pt x="408051" y="351345"/>
                                </a:lnTo>
                                <a:lnTo>
                                  <a:pt x="411276" y="348894"/>
                                </a:lnTo>
                                <a:close/>
                              </a:path>
                              <a:path w="448309" h="419100">
                                <a:moveTo>
                                  <a:pt x="411759" y="303555"/>
                                </a:moveTo>
                                <a:lnTo>
                                  <a:pt x="410832" y="304088"/>
                                </a:lnTo>
                                <a:lnTo>
                                  <a:pt x="411353" y="304241"/>
                                </a:lnTo>
                                <a:lnTo>
                                  <a:pt x="411759" y="303555"/>
                                </a:lnTo>
                                <a:close/>
                              </a:path>
                              <a:path w="448309" h="419100">
                                <a:moveTo>
                                  <a:pt x="413385" y="281381"/>
                                </a:moveTo>
                                <a:lnTo>
                                  <a:pt x="375869" y="299161"/>
                                </a:lnTo>
                                <a:lnTo>
                                  <a:pt x="375996" y="299161"/>
                                </a:lnTo>
                                <a:lnTo>
                                  <a:pt x="376072" y="302691"/>
                                </a:lnTo>
                                <a:lnTo>
                                  <a:pt x="376199" y="308051"/>
                                </a:lnTo>
                                <a:lnTo>
                                  <a:pt x="383489" y="297891"/>
                                </a:lnTo>
                                <a:lnTo>
                                  <a:pt x="392620" y="299161"/>
                                </a:lnTo>
                                <a:lnTo>
                                  <a:pt x="393407" y="297891"/>
                                </a:lnTo>
                                <a:lnTo>
                                  <a:pt x="398957" y="289001"/>
                                </a:lnTo>
                                <a:lnTo>
                                  <a:pt x="407301" y="291541"/>
                                </a:lnTo>
                                <a:lnTo>
                                  <a:pt x="408813" y="289001"/>
                                </a:lnTo>
                                <a:lnTo>
                                  <a:pt x="413385" y="281381"/>
                                </a:lnTo>
                                <a:close/>
                              </a:path>
                              <a:path w="448309" h="419100">
                                <a:moveTo>
                                  <a:pt x="414439" y="352501"/>
                                </a:moveTo>
                                <a:lnTo>
                                  <a:pt x="409981" y="352501"/>
                                </a:lnTo>
                                <a:lnTo>
                                  <a:pt x="412826" y="351345"/>
                                </a:lnTo>
                                <a:lnTo>
                                  <a:pt x="408063" y="351345"/>
                                </a:lnTo>
                                <a:lnTo>
                                  <a:pt x="408800" y="354482"/>
                                </a:lnTo>
                                <a:lnTo>
                                  <a:pt x="408838" y="354634"/>
                                </a:lnTo>
                                <a:lnTo>
                                  <a:pt x="408952" y="355130"/>
                                </a:lnTo>
                                <a:lnTo>
                                  <a:pt x="409016" y="355396"/>
                                </a:lnTo>
                                <a:lnTo>
                                  <a:pt x="409092" y="355714"/>
                                </a:lnTo>
                                <a:lnTo>
                                  <a:pt x="409168" y="356069"/>
                                </a:lnTo>
                                <a:lnTo>
                                  <a:pt x="409244" y="356362"/>
                                </a:lnTo>
                                <a:lnTo>
                                  <a:pt x="409448" y="356069"/>
                                </a:lnTo>
                                <a:lnTo>
                                  <a:pt x="411492" y="353771"/>
                                </a:lnTo>
                                <a:lnTo>
                                  <a:pt x="414439" y="352501"/>
                                </a:lnTo>
                                <a:close/>
                              </a:path>
                              <a:path w="448309" h="419100">
                                <a:moveTo>
                                  <a:pt x="416750" y="316166"/>
                                </a:moveTo>
                                <a:lnTo>
                                  <a:pt x="416204" y="315950"/>
                                </a:lnTo>
                                <a:lnTo>
                                  <a:pt x="415785" y="315785"/>
                                </a:lnTo>
                                <a:lnTo>
                                  <a:pt x="416750" y="316166"/>
                                </a:lnTo>
                                <a:close/>
                              </a:path>
                              <a:path w="448309" h="419100">
                                <a:moveTo>
                                  <a:pt x="417410" y="315785"/>
                                </a:moveTo>
                                <a:lnTo>
                                  <a:pt x="417131" y="315785"/>
                                </a:lnTo>
                                <a:lnTo>
                                  <a:pt x="416991" y="315950"/>
                                </a:lnTo>
                                <a:lnTo>
                                  <a:pt x="417131" y="315950"/>
                                </a:lnTo>
                                <a:lnTo>
                                  <a:pt x="417410" y="315785"/>
                                </a:lnTo>
                                <a:close/>
                              </a:path>
                              <a:path w="448309" h="419100">
                                <a:moveTo>
                                  <a:pt x="417499" y="315353"/>
                                </a:moveTo>
                                <a:lnTo>
                                  <a:pt x="416801" y="315353"/>
                                </a:lnTo>
                                <a:lnTo>
                                  <a:pt x="417068" y="314985"/>
                                </a:lnTo>
                                <a:lnTo>
                                  <a:pt x="417017" y="314604"/>
                                </a:lnTo>
                                <a:lnTo>
                                  <a:pt x="416306" y="314604"/>
                                </a:lnTo>
                                <a:lnTo>
                                  <a:pt x="416255" y="314985"/>
                                </a:lnTo>
                                <a:lnTo>
                                  <a:pt x="415810" y="314985"/>
                                </a:lnTo>
                                <a:lnTo>
                                  <a:pt x="415988" y="315353"/>
                                </a:lnTo>
                                <a:lnTo>
                                  <a:pt x="416128" y="315353"/>
                                </a:lnTo>
                                <a:lnTo>
                                  <a:pt x="416941" y="315785"/>
                                </a:lnTo>
                                <a:lnTo>
                                  <a:pt x="417131" y="315785"/>
                                </a:lnTo>
                                <a:lnTo>
                                  <a:pt x="417499" y="315353"/>
                                </a:lnTo>
                                <a:close/>
                              </a:path>
                              <a:path w="448309" h="419100">
                                <a:moveTo>
                                  <a:pt x="418033" y="315950"/>
                                </a:moveTo>
                                <a:lnTo>
                                  <a:pt x="417131" y="315950"/>
                                </a:lnTo>
                                <a:lnTo>
                                  <a:pt x="416763" y="316166"/>
                                </a:lnTo>
                                <a:lnTo>
                                  <a:pt x="415937" y="316166"/>
                                </a:lnTo>
                                <a:lnTo>
                                  <a:pt x="415620" y="316484"/>
                                </a:lnTo>
                                <a:lnTo>
                                  <a:pt x="417385" y="316484"/>
                                </a:lnTo>
                                <a:lnTo>
                                  <a:pt x="418033" y="315950"/>
                                </a:lnTo>
                                <a:close/>
                              </a:path>
                              <a:path w="448309" h="419100">
                                <a:moveTo>
                                  <a:pt x="420509" y="312559"/>
                                </a:moveTo>
                                <a:lnTo>
                                  <a:pt x="420458" y="312242"/>
                                </a:lnTo>
                                <a:lnTo>
                                  <a:pt x="419912" y="312242"/>
                                </a:lnTo>
                                <a:lnTo>
                                  <a:pt x="419862" y="312559"/>
                                </a:lnTo>
                                <a:lnTo>
                                  <a:pt x="420509" y="312559"/>
                                </a:lnTo>
                                <a:close/>
                              </a:path>
                              <a:path w="448309" h="419100">
                                <a:moveTo>
                                  <a:pt x="421411" y="312826"/>
                                </a:moveTo>
                                <a:lnTo>
                                  <a:pt x="420890" y="312826"/>
                                </a:lnTo>
                                <a:lnTo>
                                  <a:pt x="419646" y="313575"/>
                                </a:lnTo>
                                <a:lnTo>
                                  <a:pt x="419328" y="313905"/>
                                </a:lnTo>
                                <a:lnTo>
                                  <a:pt x="420738" y="313905"/>
                                </a:lnTo>
                                <a:lnTo>
                                  <a:pt x="421081" y="313575"/>
                                </a:lnTo>
                                <a:lnTo>
                                  <a:pt x="420370" y="313575"/>
                                </a:lnTo>
                                <a:lnTo>
                                  <a:pt x="421411" y="312826"/>
                                </a:lnTo>
                                <a:close/>
                              </a:path>
                              <a:path w="448309" h="419100">
                                <a:moveTo>
                                  <a:pt x="421855" y="314871"/>
                                </a:moveTo>
                                <a:lnTo>
                                  <a:pt x="421792" y="314223"/>
                                </a:lnTo>
                                <a:lnTo>
                                  <a:pt x="421589" y="314223"/>
                                </a:lnTo>
                                <a:lnTo>
                                  <a:pt x="420776" y="314655"/>
                                </a:lnTo>
                                <a:lnTo>
                                  <a:pt x="421373" y="314223"/>
                                </a:lnTo>
                                <a:lnTo>
                                  <a:pt x="421436" y="313905"/>
                                </a:lnTo>
                                <a:lnTo>
                                  <a:pt x="421500" y="313575"/>
                                </a:lnTo>
                                <a:lnTo>
                                  <a:pt x="421309" y="313575"/>
                                </a:lnTo>
                                <a:lnTo>
                                  <a:pt x="420738" y="313905"/>
                                </a:lnTo>
                                <a:lnTo>
                                  <a:pt x="420408" y="314223"/>
                                </a:lnTo>
                                <a:lnTo>
                                  <a:pt x="419430" y="314223"/>
                                </a:lnTo>
                                <a:lnTo>
                                  <a:pt x="420166" y="314871"/>
                                </a:lnTo>
                                <a:lnTo>
                                  <a:pt x="419620" y="314871"/>
                                </a:lnTo>
                                <a:lnTo>
                                  <a:pt x="419925" y="315353"/>
                                </a:lnTo>
                                <a:lnTo>
                                  <a:pt x="421284" y="315353"/>
                                </a:lnTo>
                                <a:lnTo>
                                  <a:pt x="421855" y="314871"/>
                                </a:lnTo>
                                <a:close/>
                              </a:path>
                              <a:path w="448309" h="419100">
                                <a:moveTo>
                                  <a:pt x="423303" y="310476"/>
                                </a:moveTo>
                                <a:lnTo>
                                  <a:pt x="422821" y="310476"/>
                                </a:lnTo>
                                <a:lnTo>
                                  <a:pt x="422821" y="310794"/>
                                </a:lnTo>
                                <a:lnTo>
                                  <a:pt x="423240" y="310794"/>
                                </a:lnTo>
                                <a:lnTo>
                                  <a:pt x="423303" y="310476"/>
                                </a:lnTo>
                                <a:close/>
                              </a:path>
                              <a:path w="448309" h="419100">
                                <a:moveTo>
                                  <a:pt x="424192" y="311594"/>
                                </a:moveTo>
                                <a:lnTo>
                                  <a:pt x="423862" y="311594"/>
                                </a:lnTo>
                                <a:lnTo>
                                  <a:pt x="423468" y="312026"/>
                                </a:lnTo>
                                <a:lnTo>
                                  <a:pt x="422490" y="312026"/>
                                </a:lnTo>
                                <a:lnTo>
                                  <a:pt x="422821" y="312293"/>
                                </a:lnTo>
                                <a:lnTo>
                                  <a:pt x="423900" y="312293"/>
                                </a:lnTo>
                                <a:lnTo>
                                  <a:pt x="424167" y="312026"/>
                                </a:lnTo>
                                <a:lnTo>
                                  <a:pt x="424192" y="311594"/>
                                </a:lnTo>
                                <a:close/>
                              </a:path>
                              <a:path w="448309" h="419100">
                                <a:moveTo>
                                  <a:pt x="424561" y="312293"/>
                                </a:moveTo>
                                <a:lnTo>
                                  <a:pt x="424535" y="312026"/>
                                </a:lnTo>
                                <a:lnTo>
                                  <a:pt x="424383" y="312026"/>
                                </a:lnTo>
                                <a:lnTo>
                                  <a:pt x="423976" y="312293"/>
                                </a:lnTo>
                                <a:lnTo>
                                  <a:pt x="424561" y="312293"/>
                                </a:lnTo>
                                <a:close/>
                              </a:path>
                              <a:path w="448309" h="419100">
                                <a:moveTo>
                                  <a:pt x="425107" y="295910"/>
                                </a:moveTo>
                                <a:lnTo>
                                  <a:pt x="417436" y="294081"/>
                                </a:lnTo>
                                <a:lnTo>
                                  <a:pt x="411861" y="303390"/>
                                </a:lnTo>
                                <a:lnTo>
                                  <a:pt x="411759" y="303555"/>
                                </a:lnTo>
                                <a:lnTo>
                                  <a:pt x="425107" y="295910"/>
                                </a:lnTo>
                                <a:close/>
                              </a:path>
                              <a:path w="448309" h="419100">
                                <a:moveTo>
                                  <a:pt x="427748" y="79641"/>
                                </a:moveTo>
                                <a:lnTo>
                                  <a:pt x="427329" y="80086"/>
                                </a:lnTo>
                                <a:lnTo>
                                  <a:pt x="427494" y="80822"/>
                                </a:lnTo>
                                <a:lnTo>
                                  <a:pt x="427659" y="80086"/>
                                </a:lnTo>
                                <a:lnTo>
                                  <a:pt x="427748" y="79641"/>
                                </a:lnTo>
                                <a:close/>
                              </a:path>
                              <a:path w="448309" h="419100">
                                <a:moveTo>
                                  <a:pt x="429006" y="273977"/>
                                </a:moveTo>
                                <a:lnTo>
                                  <a:pt x="413385" y="281381"/>
                                </a:lnTo>
                                <a:lnTo>
                                  <a:pt x="424103" y="283921"/>
                                </a:lnTo>
                                <a:lnTo>
                                  <a:pt x="429006" y="273977"/>
                                </a:lnTo>
                                <a:close/>
                              </a:path>
                              <a:path w="448309" h="419100">
                                <a:moveTo>
                                  <a:pt x="429869" y="293179"/>
                                </a:moveTo>
                                <a:lnTo>
                                  <a:pt x="425107" y="295910"/>
                                </a:lnTo>
                                <a:lnTo>
                                  <a:pt x="428155" y="296621"/>
                                </a:lnTo>
                                <a:lnTo>
                                  <a:pt x="429869" y="293179"/>
                                </a:lnTo>
                                <a:close/>
                              </a:path>
                              <a:path w="448309" h="419100">
                                <a:moveTo>
                                  <a:pt x="434543" y="159461"/>
                                </a:moveTo>
                                <a:lnTo>
                                  <a:pt x="433108" y="154724"/>
                                </a:lnTo>
                                <a:lnTo>
                                  <a:pt x="434390" y="179781"/>
                                </a:lnTo>
                                <a:lnTo>
                                  <a:pt x="434454" y="181051"/>
                                </a:lnTo>
                                <a:lnTo>
                                  <a:pt x="434517" y="182321"/>
                                </a:lnTo>
                                <a:lnTo>
                                  <a:pt x="434543" y="159461"/>
                                </a:lnTo>
                                <a:close/>
                              </a:path>
                              <a:path w="448309" h="419100">
                                <a:moveTo>
                                  <a:pt x="434822" y="271221"/>
                                </a:moveTo>
                                <a:lnTo>
                                  <a:pt x="434695" y="220421"/>
                                </a:lnTo>
                                <a:lnTo>
                                  <a:pt x="434657" y="205270"/>
                                </a:lnTo>
                                <a:lnTo>
                                  <a:pt x="433793" y="202641"/>
                                </a:lnTo>
                                <a:lnTo>
                                  <a:pt x="430453" y="253441"/>
                                </a:lnTo>
                                <a:lnTo>
                                  <a:pt x="430364" y="254711"/>
                                </a:lnTo>
                                <a:lnTo>
                                  <a:pt x="430288" y="255981"/>
                                </a:lnTo>
                                <a:lnTo>
                                  <a:pt x="430199" y="257251"/>
                                </a:lnTo>
                                <a:lnTo>
                                  <a:pt x="430123" y="258521"/>
                                </a:lnTo>
                                <a:lnTo>
                                  <a:pt x="430034" y="259791"/>
                                </a:lnTo>
                                <a:lnTo>
                                  <a:pt x="429945" y="261061"/>
                                </a:lnTo>
                                <a:lnTo>
                                  <a:pt x="429869" y="262331"/>
                                </a:lnTo>
                                <a:lnTo>
                                  <a:pt x="429780" y="263601"/>
                                </a:lnTo>
                                <a:lnTo>
                                  <a:pt x="429704" y="264871"/>
                                </a:lnTo>
                                <a:lnTo>
                                  <a:pt x="429615" y="266141"/>
                                </a:lnTo>
                                <a:lnTo>
                                  <a:pt x="429539" y="267411"/>
                                </a:lnTo>
                                <a:lnTo>
                                  <a:pt x="429450" y="268681"/>
                                </a:lnTo>
                                <a:lnTo>
                                  <a:pt x="429361" y="269951"/>
                                </a:lnTo>
                                <a:lnTo>
                                  <a:pt x="429285" y="271221"/>
                                </a:lnTo>
                                <a:lnTo>
                                  <a:pt x="429196" y="272491"/>
                                </a:lnTo>
                                <a:lnTo>
                                  <a:pt x="429120" y="273761"/>
                                </a:lnTo>
                                <a:lnTo>
                                  <a:pt x="429006" y="273977"/>
                                </a:lnTo>
                                <a:lnTo>
                                  <a:pt x="434822" y="271221"/>
                                </a:lnTo>
                                <a:close/>
                              </a:path>
                              <a:path w="448309" h="419100">
                                <a:moveTo>
                                  <a:pt x="435889" y="208991"/>
                                </a:moveTo>
                                <a:lnTo>
                                  <a:pt x="435813" y="207530"/>
                                </a:lnTo>
                                <a:lnTo>
                                  <a:pt x="435698" y="205270"/>
                                </a:lnTo>
                                <a:lnTo>
                                  <a:pt x="435622" y="203911"/>
                                </a:lnTo>
                                <a:lnTo>
                                  <a:pt x="435559" y="202641"/>
                                </a:lnTo>
                                <a:lnTo>
                                  <a:pt x="435495" y="201371"/>
                                </a:lnTo>
                                <a:lnTo>
                                  <a:pt x="435432" y="200101"/>
                                </a:lnTo>
                                <a:lnTo>
                                  <a:pt x="435368" y="198831"/>
                                </a:lnTo>
                                <a:lnTo>
                                  <a:pt x="435241" y="196392"/>
                                </a:lnTo>
                                <a:lnTo>
                                  <a:pt x="435165" y="195021"/>
                                </a:lnTo>
                                <a:lnTo>
                                  <a:pt x="435089" y="193370"/>
                                </a:lnTo>
                                <a:lnTo>
                                  <a:pt x="434975" y="191211"/>
                                </a:lnTo>
                                <a:lnTo>
                                  <a:pt x="434911" y="189941"/>
                                </a:lnTo>
                                <a:lnTo>
                                  <a:pt x="434848" y="188671"/>
                                </a:lnTo>
                                <a:lnTo>
                                  <a:pt x="434784" y="187401"/>
                                </a:lnTo>
                                <a:lnTo>
                                  <a:pt x="434708" y="186131"/>
                                </a:lnTo>
                                <a:lnTo>
                                  <a:pt x="434657" y="205270"/>
                                </a:lnTo>
                                <a:lnTo>
                                  <a:pt x="435889" y="208991"/>
                                </a:lnTo>
                                <a:close/>
                              </a:path>
                              <a:path w="448309" h="419100">
                                <a:moveTo>
                                  <a:pt x="437134" y="289001"/>
                                </a:moveTo>
                                <a:lnTo>
                                  <a:pt x="433197" y="286461"/>
                                </a:lnTo>
                                <a:lnTo>
                                  <a:pt x="429869" y="293179"/>
                                </a:lnTo>
                                <a:lnTo>
                                  <a:pt x="437134" y="289001"/>
                                </a:lnTo>
                                <a:close/>
                              </a:path>
                              <a:path w="448309" h="419100">
                                <a:moveTo>
                                  <a:pt x="441121" y="36271"/>
                                </a:moveTo>
                                <a:lnTo>
                                  <a:pt x="440804" y="35001"/>
                                </a:lnTo>
                                <a:lnTo>
                                  <a:pt x="440753" y="34798"/>
                                </a:lnTo>
                                <a:lnTo>
                                  <a:pt x="439254" y="38404"/>
                                </a:lnTo>
                                <a:lnTo>
                                  <a:pt x="441121" y="36271"/>
                                </a:lnTo>
                                <a:close/>
                              </a:path>
                              <a:path w="448309" h="419100">
                                <a:moveTo>
                                  <a:pt x="441198" y="33731"/>
                                </a:moveTo>
                                <a:lnTo>
                                  <a:pt x="440182" y="29921"/>
                                </a:lnTo>
                                <a:lnTo>
                                  <a:pt x="439496" y="27381"/>
                                </a:lnTo>
                                <a:lnTo>
                                  <a:pt x="438429" y="27927"/>
                                </a:lnTo>
                                <a:lnTo>
                                  <a:pt x="438429" y="29921"/>
                                </a:lnTo>
                                <a:lnTo>
                                  <a:pt x="426910" y="47701"/>
                                </a:lnTo>
                                <a:lnTo>
                                  <a:pt x="432727" y="32461"/>
                                </a:lnTo>
                                <a:lnTo>
                                  <a:pt x="438429" y="29921"/>
                                </a:lnTo>
                                <a:lnTo>
                                  <a:pt x="438429" y="27927"/>
                                </a:lnTo>
                                <a:lnTo>
                                  <a:pt x="431990" y="31191"/>
                                </a:lnTo>
                                <a:lnTo>
                                  <a:pt x="424281" y="48818"/>
                                </a:lnTo>
                                <a:lnTo>
                                  <a:pt x="424192" y="48996"/>
                                </a:lnTo>
                                <a:lnTo>
                                  <a:pt x="420966" y="56362"/>
                                </a:lnTo>
                                <a:lnTo>
                                  <a:pt x="420878" y="56591"/>
                                </a:lnTo>
                                <a:lnTo>
                                  <a:pt x="420331" y="57848"/>
                                </a:lnTo>
                                <a:lnTo>
                                  <a:pt x="420331" y="73304"/>
                                </a:lnTo>
                                <a:lnTo>
                                  <a:pt x="416623" y="73304"/>
                                </a:lnTo>
                                <a:lnTo>
                                  <a:pt x="411226" y="76606"/>
                                </a:lnTo>
                                <a:lnTo>
                                  <a:pt x="411226" y="94691"/>
                                </a:lnTo>
                                <a:lnTo>
                                  <a:pt x="410756" y="95504"/>
                                </a:lnTo>
                                <a:lnTo>
                                  <a:pt x="410756" y="107391"/>
                                </a:lnTo>
                                <a:lnTo>
                                  <a:pt x="409994" y="106121"/>
                                </a:lnTo>
                                <a:lnTo>
                                  <a:pt x="410197" y="106387"/>
                                </a:lnTo>
                                <a:lnTo>
                                  <a:pt x="410756" y="107391"/>
                                </a:lnTo>
                                <a:lnTo>
                                  <a:pt x="410756" y="95504"/>
                                </a:lnTo>
                                <a:lnTo>
                                  <a:pt x="376504" y="154508"/>
                                </a:lnTo>
                                <a:lnTo>
                                  <a:pt x="376377" y="154635"/>
                                </a:lnTo>
                                <a:lnTo>
                                  <a:pt x="376402" y="154508"/>
                                </a:lnTo>
                                <a:lnTo>
                                  <a:pt x="379552" y="148031"/>
                                </a:lnTo>
                                <a:lnTo>
                                  <a:pt x="383895" y="139141"/>
                                </a:lnTo>
                                <a:lnTo>
                                  <a:pt x="385749" y="135331"/>
                                </a:lnTo>
                                <a:lnTo>
                                  <a:pt x="387616" y="131521"/>
                                </a:lnTo>
                                <a:lnTo>
                                  <a:pt x="388848" y="128981"/>
                                </a:lnTo>
                                <a:lnTo>
                                  <a:pt x="390093" y="126441"/>
                                </a:lnTo>
                                <a:lnTo>
                                  <a:pt x="403720" y="98501"/>
                                </a:lnTo>
                                <a:lnTo>
                                  <a:pt x="404863" y="96164"/>
                                </a:lnTo>
                                <a:lnTo>
                                  <a:pt x="406819" y="92151"/>
                                </a:lnTo>
                                <a:lnTo>
                                  <a:pt x="411226" y="94691"/>
                                </a:lnTo>
                                <a:lnTo>
                                  <a:pt x="411226" y="76606"/>
                                </a:lnTo>
                                <a:lnTo>
                                  <a:pt x="406539" y="79451"/>
                                </a:lnTo>
                                <a:lnTo>
                                  <a:pt x="409257" y="71843"/>
                                </a:lnTo>
                                <a:lnTo>
                                  <a:pt x="409854" y="70739"/>
                                </a:lnTo>
                                <a:lnTo>
                                  <a:pt x="409930" y="70599"/>
                                </a:lnTo>
                                <a:lnTo>
                                  <a:pt x="409994" y="69773"/>
                                </a:lnTo>
                                <a:lnTo>
                                  <a:pt x="410171" y="69291"/>
                                </a:lnTo>
                                <a:lnTo>
                                  <a:pt x="418909" y="70599"/>
                                </a:lnTo>
                                <a:lnTo>
                                  <a:pt x="418680" y="70599"/>
                                </a:lnTo>
                                <a:lnTo>
                                  <a:pt x="420331" y="73304"/>
                                </a:lnTo>
                                <a:lnTo>
                                  <a:pt x="420331" y="57848"/>
                                </a:lnTo>
                                <a:lnTo>
                                  <a:pt x="415988" y="67741"/>
                                </a:lnTo>
                                <a:lnTo>
                                  <a:pt x="415874" y="68021"/>
                                </a:lnTo>
                                <a:lnTo>
                                  <a:pt x="410032" y="69062"/>
                                </a:lnTo>
                                <a:lnTo>
                                  <a:pt x="410159" y="66751"/>
                                </a:lnTo>
                                <a:lnTo>
                                  <a:pt x="410235" y="65354"/>
                                </a:lnTo>
                                <a:lnTo>
                                  <a:pt x="410349" y="63207"/>
                                </a:lnTo>
                                <a:lnTo>
                                  <a:pt x="410438" y="61671"/>
                                </a:lnTo>
                                <a:lnTo>
                                  <a:pt x="410540" y="59880"/>
                                </a:lnTo>
                                <a:lnTo>
                                  <a:pt x="410641" y="57962"/>
                                </a:lnTo>
                                <a:lnTo>
                                  <a:pt x="410756" y="55803"/>
                                </a:lnTo>
                                <a:lnTo>
                                  <a:pt x="410857" y="54051"/>
                                </a:lnTo>
                                <a:lnTo>
                                  <a:pt x="410921" y="52781"/>
                                </a:lnTo>
                                <a:lnTo>
                                  <a:pt x="410997" y="51511"/>
                                </a:lnTo>
                                <a:lnTo>
                                  <a:pt x="411060" y="50241"/>
                                </a:lnTo>
                                <a:lnTo>
                                  <a:pt x="411137" y="48996"/>
                                </a:lnTo>
                                <a:lnTo>
                                  <a:pt x="412496" y="47701"/>
                                </a:lnTo>
                                <a:lnTo>
                                  <a:pt x="415213" y="45161"/>
                                </a:lnTo>
                                <a:lnTo>
                                  <a:pt x="419290" y="41351"/>
                                </a:lnTo>
                                <a:lnTo>
                                  <a:pt x="424726" y="36271"/>
                                </a:lnTo>
                                <a:lnTo>
                                  <a:pt x="418630" y="29921"/>
                                </a:lnTo>
                                <a:lnTo>
                                  <a:pt x="405015" y="44500"/>
                                </a:lnTo>
                                <a:lnTo>
                                  <a:pt x="405015" y="47701"/>
                                </a:lnTo>
                                <a:lnTo>
                                  <a:pt x="402996" y="48552"/>
                                </a:lnTo>
                                <a:lnTo>
                                  <a:pt x="402996" y="54051"/>
                                </a:lnTo>
                                <a:lnTo>
                                  <a:pt x="401535" y="56057"/>
                                </a:lnTo>
                                <a:lnTo>
                                  <a:pt x="401167" y="56362"/>
                                </a:lnTo>
                                <a:lnTo>
                                  <a:pt x="402132" y="55143"/>
                                </a:lnTo>
                                <a:lnTo>
                                  <a:pt x="402996" y="54051"/>
                                </a:lnTo>
                                <a:lnTo>
                                  <a:pt x="402996" y="48552"/>
                                </a:lnTo>
                                <a:lnTo>
                                  <a:pt x="402336" y="48818"/>
                                </a:lnTo>
                                <a:lnTo>
                                  <a:pt x="401015" y="48539"/>
                                </a:lnTo>
                                <a:lnTo>
                                  <a:pt x="401015" y="55321"/>
                                </a:lnTo>
                                <a:lnTo>
                                  <a:pt x="397510" y="55803"/>
                                </a:lnTo>
                                <a:lnTo>
                                  <a:pt x="398424" y="55143"/>
                                </a:lnTo>
                                <a:lnTo>
                                  <a:pt x="397560" y="55143"/>
                                </a:lnTo>
                                <a:lnTo>
                                  <a:pt x="395566" y="56057"/>
                                </a:lnTo>
                                <a:lnTo>
                                  <a:pt x="393344" y="56362"/>
                                </a:lnTo>
                                <a:lnTo>
                                  <a:pt x="389966" y="55638"/>
                                </a:lnTo>
                                <a:lnTo>
                                  <a:pt x="389966" y="56819"/>
                                </a:lnTo>
                                <a:lnTo>
                                  <a:pt x="382282" y="57873"/>
                                </a:lnTo>
                                <a:lnTo>
                                  <a:pt x="383286" y="55321"/>
                                </a:lnTo>
                                <a:lnTo>
                                  <a:pt x="389966" y="56819"/>
                                </a:lnTo>
                                <a:lnTo>
                                  <a:pt x="389966" y="55638"/>
                                </a:lnTo>
                                <a:lnTo>
                                  <a:pt x="382638" y="54051"/>
                                </a:lnTo>
                                <a:lnTo>
                                  <a:pt x="397675" y="55092"/>
                                </a:lnTo>
                                <a:lnTo>
                                  <a:pt x="398424" y="55143"/>
                                </a:lnTo>
                                <a:lnTo>
                                  <a:pt x="401015" y="55321"/>
                                </a:lnTo>
                                <a:lnTo>
                                  <a:pt x="401015" y="48539"/>
                                </a:lnTo>
                                <a:lnTo>
                                  <a:pt x="397154" y="47701"/>
                                </a:lnTo>
                                <a:lnTo>
                                  <a:pt x="405015" y="47701"/>
                                </a:lnTo>
                                <a:lnTo>
                                  <a:pt x="405015" y="44500"/>
                                </a:lnTo>
                                <a:lnTo>
                                  <a:pt x="404393" y="45161"/>
                                </a:lnTo>
                                <a:lnTo>
                                  <a:pt x="404964" y="43891"/>
                                </a:lnTo>
                                <a:lnTo>
                                  <a:pt x="407263" y="38811"/>
                                </a:lnTo>
                                <a:lnTo>
                                  <a:pt x="411289" y="29921"/>
                                </a:lnTo>
                                <a:lnTo>
                                  <a:pt x="402259" y="24841"/>
                                </a:lnTo>
                                <a:lnTo>
                                  <a:pt x="393941" y="45161"/>
                                </a:lnTo>
                                <a:lnTo>
                                  <a:pt x="386854" y="46240"/>
                                </a:lnTo>
                                <a:lnTo>
                                  <a:pt x="386854" y="48996"/>
                                </a:lnTo>
                                <a:lnTo>
                                  <a:pt x="373976" y="55321"/>
                                </a:lnTo>
                                <a:lnTo>
                                  <a:pt x="376466" y="51511"/>
                                </a:lnTo>
                                <a:lnTo>
                                  <a:pt x="379044" y="50241"/>
                                </a:lnTo>
                                <a:lnTo>
                                  <a:pt x="378802" y="50241"/>
                                </a:lnTo>
                                <a:lnTo>
                                  <a:pt x="375056" y="50241"/>
                                </a:lnTo>
                                <a:lnTo>
                                  <a:pt x="381533" y="48996"/>
                                </a:lnTo>
                                <a:lnTo>
                                  <a:pt x="386765" y="48996"/>
                                </a:lnTo>
                                <a:lnTo>
                                  <a:pt x="386854" y="46240"/>
                                </a:lnTo>
                                <a:lnTo>
                                  <a:pt x="374535" y="48094"/>
                                </a:lnTo>
                                <a:lnTo>
                                  <a:pt x="374535" y="50914"/>
                                </a:lnTo>
                                <a:lnTo>
                                  <a:pt x="370166" y="56591"/>
                                </a:lnTo>
                                <a:lnTo>
                                  <a:pt x="370725" y="51511"/>
                                </a:lnTo>
                                <a:lnTo>
                                  <a:pt x="374535" y="50914"/>
                                </a:lnTo>
                                <a:lnTo>
                                  <a:pt x="374535" y="48094"/>
                                </a:lnTo>
                                <a:lnTo>
                                  <a:pt x="368554" y="48996"/>
                                </a:lnTo>
                                <a:lnTo>
                                  <a:pt x="368681" y="48996"/>
                                </a:lnTo>
                                <a:lnTo>
                                  <a:pt x="368592" y="50241"/>
                                </a:lnTo>
                                <a:lnTo>
                                  <a:pt x="368503" y="51511"/>
                                </a:lnTo>
                                <a:lnTo>
                                  <a:pt x="368414" y="52781"/>
                                </a:lnTo>
                                <a:lnTo>
                                  <a:pt x="368312" y="54051"/>
                                </a:lnTo>
                                <a:lnTo>
                                  <a:pt x="368236" y="55143"/>
                                </a:lnTo>
                                <a:lnTo>
                                  <a:pt x="368160" y="56362"/>
                                </a:lnTo>
                                <a:lnTo>
                                  <a:pt x="368046" y="57962"/>
                                </a:lnTo>
                                <a:lnTo>
                                  <a:pt x="367957" y="59131"/>
                                </a:lnTo>
                                <a:lnTo>
                                  <a:pt x="367906" y="59880"/>
                                </a:lnTo>
                                <a:lnTo>
                                  <a:pt x="367779" y="61671"/>
                                </a:lnTo>
                                <a:lnTo>
                                  <a:pt x="367690" y="62941"/>
                                </a:lnTo>
                                <a:lnTo>
                                  <a:pt x="367601" y="64211"/>
                                </a:lnTo>
                                <a:lnTo>
                                  <a:pt x="367525" y="65354"/>
                                </a:lnTo>
                                <a:lnTo>
                                  <a:pt x="373011" y="56591"/>
                                </a:lnTo>
                                <a:lnTo>
                                  <a:pt x="380072" y="57962"/>
                                </a:lnTo>
                                <a:lnTo>
                                  <a:pt x="379056" y="57962"/>
                                </a:lnTo>
                                <a:lnTo>
                                  <a:pt x="372110" y="59131"/>
                                </a:lnTo>
                                <a:lnTo>
                                  <a:pt x="370319" y="64211"/>
                                </a:lnTo>
                                <a:lnTo>
                                  <a:pt x="372948" y="63207"/>
                                </a:lnTo>
                                <a:lnTo>
                                  <a:pt x="371767" y="65354"/>
                                </a:lnTo>
                                <a:lnTo>
                                  <a:pt x="371754" y="65620"/>
                                </a:lnTo>
                                <a:lnTo>
                                  <a:pt x="371856" y="65938"/>
                                </a:lnTo>
                                <a:lnTo>
                                  <a:pt x="369785" y="65989"/>
                                </a:lnTo>
                                <a:lnTo>
                                  <a:pt x="369087" y="65189"/>
                                </a:lnTo>
                                <a:lnTo>
                                  <a:pt x="368592" y="65151"/>
                                </a:lnTo>
                                <a:lnTo>
                                  <a:pt x="367919" y="65709"/>
                                </a:lnTo>
                                <a:lnTo>
                                  <a:pt x="367880" y="66217"/>
                                </a:lnTo>
                                <a:lnTo>
                                  <a:pt x="369074" y="67602"/>
                                </a:lnTo>
                                <a:lnTo>
                                  <a:pt x="370827" y="67564"/>
                                </a:lnTo>
                                <a:lnTo>
                                  <a:pt x="372338" y="67500"/>
                                </a:lnTo>
                                <a:lnTo>
                                  <a:pt x="373176" y="69507"/>
                                </a:lnTo>
                                <a:lnTo>
                                  <a:pt x="372478" y="69507"/>
                                </a:lnTo>
                                <a:lnTo>
                                  <a:pt x="372478" y="69989"/>
                                </a:lnTo>
                                <a:lnTo>
                                  <a:pt x="370649" y="70688"/>
                                </a:lnTo>
                                <a:lnTo>
                                  <a:pt x="370459" y="69989"/>
                                </a:lnTo>
                                <a:lnTo>
                                  <a:pt x="372478" y="69989"/>
                                </a:lnTo>
                                <a:lnTo>
                                  <a:pt x="372478" y="69507"/>
                                </a:lnTo>
                                <a:lnTo>
                                  <a:pt x="369354" y="69507"/>
                                </a:lnTo>
                                <a:lnTo>
                                  <a:pt x="369214" y="68707"/>
                                </a:lnTo>
                                <a:lnTo>
                                  <a:pt x="368465" y="68707"/>
                                </a:lnTo>
                                <a:lnTo>
                                  <a:pt x="368465" y="69507"/>
                                </a:lnTo>
                                <a:lnTo>
                                  <a:pt x="369163" y="69989"/>
                                </a:lnTo>
                                <a:lnTo>
                                  <a:pt x="369430" y="69989"/>
                                </a:lnTo>
                                <a:lnTo>
                                  <a:pt x="369430" y="71539"/>
                                </a:lnTo>
                                <a:lnTo>
                                  <a:pt x="370166" y="71539"/>
                                </a:lnTo>
                                <a:lnTo>
                                  <a:pt x="372313" y="71120"/>
                                </a:lnTo>
                                <a:lnTo>
                                  <a:pt x="372579" y="71120"/>
                                </a:lnTo>
                                <a:lnTo>
                                  <a:pt x="372579" y="70688"/>
                                </a:lnTo>
                                <a:lnTo>
                                  <a:pt x="373621" y="70688"/>
                                </a:lnTo>
                                <a:lnTo>
                                  <a:pt x="375031" y="74498"/>
                                </a:lnTo>
                                <a:lnTo>
                                  <a:pt x="377901" y="74498"/>
                                </a:lnTo>
                                <a:lnTo>
                                  <a:pt x="378739" y="78943"/>
                                </a:lnTo>
                                <a:lnTo>
                                  <a:pt x="378815" y="79324"/>
                                </a:lnTo>
                                <a:lnTo>
                                  <a:pt x="378942" y="78943"/>
                                </a:lnTo>
                                <a:lnTo>
                                  <a:pt x="379056" y="73825"/>
                                </a:lnTo>
                                <a:lnTo>
                                  <a:pt x="379171" y="69062"/>
                                </a:lnTo>
                                <a:lnTo>
                                  <a:pt x="379222" y="66751"/>
                                </a:lnTo>
                                <a:lnTo>
                                  <a:pt x="372681" y="64211"/>
                                </a:lnTo>
                                <a:lnTo>
                                  <a:pt x="387680" y="69291"/>
                                </a:lnTo>
                                <a:lnTo>
                                  <a:pt x="387553" y="69062"/>
                                </a:lnTo>
                                <a:lnTo>
                                  <a:pt x="387451" y="68021"/>
                                </a:lnTo>
                                <a:lnTo>
                                  <a:pt x="387362" y="67183"/>
                                </a:lnTo>
                                <a:lnTo>
                                  <a:pt x="385775" y="68021"/>
                                </a:lnTo>
                                <a:lnTo>
                                  <a:pt x="383311" y="64211"/>
                                </a:lnTo>
                                <a:lnTo>
                                  <a:pt x="381685" y="61671"/>
                                </a:lnTo>
                                <a:lnTo>
                                  <a:pt x="383362" y="61671"/>
                                </a:lnTo>
                                <a:lnTo>
                                  <a:pt x="382549" y="60401"/>
                                </a:lnTo>
                                <a:lnTo>
                                  <a:pt x="380987" y="57962"/>
                                </a:lnTo>
                                <a:lnTo>
                                  <a:pt x="381584" y="57962"/>
                                </a:lnTo>
                                <a:lnTo>
                                  <a:pt x="382257" y="57962"/>
                                </a:lnTo>
                                <a:lnTo>
                                  <a:pt x="398995" y="59118"/>
                                </a:lnTo>
                                <a:lnTo>
                                  <a:pt x="399313" y="59131"/>
                                </a:lnTo>
                                <a:lnTo>
                                  <a:pt x="398983" y="59131"/>
                                </a:lnTo>
                                <a:lnTo>
                                  <a:pt x="397992" y="60401"/>
                                </a:lnTo>
                                <a:lnTo>
                                  <a:pt x="399859" y="59131"/>
                                </a:lnTo>
                                <a:lnTo>
                                  <a:pt x="401599" y="57962"/>
                                </a:lnTo>
                                <a:lnTo>
                                  <a:pt x="400354" y="63106"/>
                                </a:lnTo>
                                <a:lnTo>
                                  <a:pt x="400354" y="69291"/>
                                </a:lnTo>
                                <a:lnTo>
                                  <a:pt x="400100" y="69773"/>
                                </a:lnTo>
                                <a:lnTo>
                                  <a:pt x="399605" y="70421"/>
                                </a:lnTo>
                                <a:lnTo>
                                  <a:pt x="399605" y="70739"/>
                                </a:lnTo>
                                <a:lnTo>
                                  <a:pt x="399034" y="71843"/>
                                </a:lnTo>
                                <a:lnTo>
                                  <a:pt x="397548" y="73748"/>
                                </a:lnTo>
                                <a:lnTo>
                                  <a:pt x="399008" y="71843"/>
                                </a:lnTo>
                                <a:lnTo>
                                  <a:pt x="399605" y="70739"/>
                                </a:lnTo>
                                <a:lnTo>
                                  <a:pt x="399605" y="70421"/>
                                </a:lnTo>
                                <a:lnTo>
                                  <a:pt x="400354" y="69291"/>
                                </a:lnTo>
                                <a:lnTo>
                                  <a:pt x="400354" y="63106"/>
                                </a:lnTo>
                                <a:lnTo>
                                  <a:pt x="400062" y="64211"/>
                                </a:lnTo>
                                <a:lnTo>
                                  <a:pt x="399199" y="64566"/>
                                </a:lnTo>
                                <a:lnTo>
                                  <a:pt x="399199" y="69291"/>
                                </a:lnTo>
                                <a:lnTo>
                                  <a:pt x="397471" y="70269"/>
                                </a:lnTo>
                                <a:lnTo>
                                  <a:pt x="397471" y="73837"/>
                                </a:lnTo>
                                <a:lnTo>
                                  <a:pt x="396074" y="75628"/>
                                </a:lnTo>
                                <a:lnTo>
                                  <a:pt x="396836" y="74498"/>
                                </a:lnTo>
                                <a:lnTo>
                                  <a:pt x="397471" y="73837"/>
                                </a:lnTo>
                                <a:lnTo>
                                  <a:pt x="397471" y="70269"/>
                                </a:lnTo>
                                <a:lnTo>
                                  <a:pt x="392049" y="73304"/>
                                </a:lnTo>
                                <a:lnTo>
                                  <a:pt x="391845" y="73304"/>
                                </a:lnTo>
                                <a:lnTo>
                                  <a:pt x="392328" y="73050"/>
                                </a:lnTo>
                                <a:lnTo>
                                  <a:pt x="399199" y="69291"/>
                                </a:lnTo>
                                <a:lnTo>
                                  <a:pt x="399199" y="64566"/>
                                </a:lnTo>
                                <a:lnTo>
                                  <a:pt x="396608" y="65620"/>
                                </a:lnTo>
                                <a:lnTo>
                                  <a:pt x="398373" y="66751"/>
                                </a:lnTo>
                                <a:lnTo>
                                  <a:pt x="391375" y="67741"/>
                                </a:lnTo>
                                <a:lnTo>
                                  <a:pt x="388137" y="69062"/>
                                </a:lnTo>
                                <a:lnTo>
                                  <a:pt x="387680" y="69291"/>
                                </a:lnTo>
                                <a:lnTo>
                                  <a:pt x="391553" y="70599"/>
                                </a:lnTo>
                                <a:lnTo>
                                  <a:pt x="391426" y="70599"/>
                                </a:lnTo>
                                <a:lnTo>
                                  <a:pt x="386448" y="85255"/>
                                </a:lnTo>
                                <a:lnTo>
                                  <a:pt x="389382" y="92151"/>
                                </a:lnTo>
                                <a:lnTo>
                                  <a:pt x="387769" y="95465"/>
                                </a:lnTo>
                                <a:lnTo>
                                  <a:pt x="389204" y="99771"/>
                                </a:lnTo>
                                <a:lnTo>
                                  <a:pt x="389305" y="98501"/>
                                </a:lnTo>
                                <a:lnTo>
                                  <a:pt x="389407" y="97231"/>
                                </a:lnTo>
                                <a:lnTo>
                                  <a:pt x="389496" y="96164"/>
                                </a:lnTo>
                                <a:lnTo>
                                  <a:pt x="389610" y="94691"/>
                                </a:lnTo>
                                <a:lnTo>
                                  <a:pt x="389724" y="93421"/>
                                </a:lnTo>
                                <a:lnTo>
                                  <a:pt x="389826" y="92151"/>
                                </a:lnTo>
                                <a:lnTo>
                                  <a:pt x="389928" y="90881"/>
                                </a:lnTo>
                                <a:lnTo>
                                  <a:pt x="390029" y="89611"/>
                                </a:lnTo>
                                <a:lnTo>
                                  <a:pt x="390156" y="88074"/>
                                </a:lnTo>
                                <a:lnTo>
                                  <a:pt x="390232" y="87071"/>
                                </a:lnTo>
                                <a:lnTo>
                                  <a:pt x="390347" y="85801"/>
                                </a:lnTo>
                                <a:lnTo>
                                  <a:pt x="390448" y="84531"/>
                                </a:lnTo>
                                <a:lnTo>
                                  <a:pt x="390550" y="83261"/>
                                </a:lnTo>
                                <a:lnTo>
                                  <a:pt x="390639" y="82143"/>
                                </a:lnTo>
                                <a:lnTo>
                                  <a:pt x="390753" y="80822"/>
                                </a:lnTo>
                                <a:lnTo>
                                  <a:pt x="390867" y="79324"/>
                                </a:lnTo>
                                <a:lnTo>
                                  <a:pt x="390969" y="78181"/>
                                </a:lnTo>
                                <a:lnTo>
                                  <a:pt x="391071" y="76911"/>
                                </a:lnTo>
                                <a:lnTo>
                                  <a:pt x="395097" y="76911"/>
                                </a:lnTo>
                                <a:lnTo>
                                  <a:pt x="395947" y="75806"/>
                                </a:lnTo>
                                <a:lnTo>
                                  <a:pt x="395439" y="76568"/>
                                </a:lnTo>
                                <a:lnTo>
                                  <a:pt x="395097" y="76911"/>
                                </a:lnTo>
                                <a:lnTo>
                                  <a:pt x="394995" y="77050"/>
                                </a:lnTo>
                                <a:lnTo>
                                  <a:pt x="391452" y="79324"/>
                                </a:lnTo>
                                <a:lnTo>
                                  <a:pt x="392214" y="78943"/>
                                </a:lnTo>
                                <a:lnTo>
                                  <a:pt x="394398" y="77762"/>
                                </a:lnTo>
                                <a:lnTo>
                                  <a:pt x="394931" y="77114"/>
                                </a:lnTo>
                                <a:lnTo>
                                  <a:pt x="394449" y="77762"/>
                                </a:lnTo>
                                <a:lnTo>
                                  <a:pt x="392099" y="80822"/>
                                </a:lnTo>
                                <a:lnTo>
                                  <a:pt x="393052" y="80086"/>
                                </a:lnTo>
                                <a:lnTo>
                                  <a:pt x="397421" y="76911"/>
                                </a:lnTo>
                                <a:lnTo>
                                  <a:pt x="400748" y="74498"/>
                                </a:lnTo>
                                <a:lnTo>
                                  <a:pt x="400431" y="74498"/>
                                </a:lnTo>
                                <a:lnTo>
                                  <a:pt x="400799" y="74307"/>
                                </a:lnTo>
                                <a:lnTo>
                                  <a:pt x="401675" y="73825"/>
                                </a:lnTo>
                                <a:lnTo>
                                  <a:pt x="404406" y="71843"/>
                                </a:lnTo>
                                <a:lnTo>
                                  <a:pt x="404393" y="66751"/>
                                </a:lnTo>
                                <a:lnTo>
                                  <a:pt x="404380" y="61671"/>
                                </a:lnTo>
                                <a:lnTo>
                                  <a:pt x="404393" y="62941"/>
                                </a:lnTo>
                                <a:lnTo>
                                  <a:pt x="404495" y="73113"/>
                                </a:lnTo>
                                <a:lnTo>
                                  <a:pt x="406920" y="70599"/>
                                </a:lnTo>
                                <a:lnTo>
                                  <a:pt x="406831" y="69773"/>
                                </a:lnTo>
                                <a:lnTo>
                                  <a:pt x="405561" y="61671"/>
                                </a:lnTo>
                                <a:lnTo>
                                  <a:pt x="408165" y="70599"/>
                                </a:lnTo>
                                <a:lnTo>
                                  <a:pt x="408571" y="69773"/>
                                </a:lnTo>
                                <a:lnTo>
                                  <a:pt x="404279" y="80822"/>
                                </a:lnTo>
                                <a:lnTo>
                                  <a:pt x="404774" y="80086"/>
                                </a:lnTo>
                                <a:lnTo>
                                  <a:pt x="404063" y="81407"/>
                                </a:lnTo>
                                <a:lnTo>
                                  <a:pt x="400380" y="90881"/>
                                </a:lnTo>
                                <a:lnTo>
                                  <a:pt x="405980" y="92151"/>
                                </a:lnTo>
                                <a:lnTo>
                                  <a:pt x="403161" y="95973"/>
                                </a:lnTo>
                                <a:lnTo>
                                  <a:pt x="398919" y="94056"/>
                                </a:lnTo>
                                <a:lnTo>
                                  <a:pt x="395122" y="103581"/>
                                </a:lnTo>
                                <a:lnTo>
                                  <a:pt x="402450" y="98501"/>
                                </a:lnTo>
                                <a:lnTo>
                                  <a:pt x="386638" y="117551"/>
                                </a:lnTo>
                                <a:lnTo>
                                  <a:pt x="385902" y="121361"/>
                                </a:lnTo>
                                <a:lnTo>
                                  <a:pt x="383794" y="122047"/>
                                </a:lnTo>
                                <a:lnTo>
                                  <a:pt x="383794" y="136601"/>
                                </a:lnTo>
                                <a:lnTo>
                                  <a:pt x="382524" y="139141"/>
                                </a:lnTo>
                                <a:lnTo>
                                  <a:pt x="382638" y="137871"/>
                                </a:lnTo>
                                <a:lnTo>
                                  <a:pt x="382752" y="136601"/>
                                </a:lnTo>
                                <a:lnTo>
                                  <a:pt x="382866" y="135331"/>
                                </a:lnTo>
                                <a:lnTo>
                                  <a:pt x="382981" y="134061"/>
                                </a:lnTo>
                                <a:lnTo>
                                  <a:pt x="383108" y="132791"/>
                                </a:lnTo>
                                <a:lnTo>
                                  <a:pt x="383222" y="131521"/>
                                </a:lnTo>
                                <a:lnTo>
                                  <a:pt x="383794" y="136601"/>
                                </a:lnTo>
                                <a:lnTo>
                                  <a:pt x="383794" y="122047"/>
                                </a:lnTo>
                                <a:lnTo>
                                  <a:pt x="381406" y="122809"/>
                                </a:lnTo>
                                <a:lnTo>
                                  <a:pt x="381406" y="141681"/>
                                </a:lnTo>
                                <a:lnTo>
                                  <a:pt x="374904" y="147878"/>
                                </a:lnTo>
                                <a:lnTo>
                                  <a:pt x="374916" y="148031"/>
                                </a:lnTo>
                                <a:lnTo>
                                  <a:pt x="374891" y="147878"/>
                                </a:lnTo>
                                <a:lnTo>
                                  <a:pt x="364045" y="158191"/>
                                </a:lnTo>
                                <a:lnTo>
                                  <a:pt x="352285" y="153111"/>
                                </a:lnTo>
                                <a:lnTo>
                                  <a:pt x="352552" y="151841"/>
                                </a:lnTo>
                                <a:lnTo>
                                  <a:pt x="354469" y="142951"/>
                                </a:lnTo>
                                <a:lnTo>
                                  <a:pt x="356311" y="134061"/>
                                </a:lnTo>
                                <a:lnTo>
                                  <a:pt x="356260" y="135331"/>
                                </a:lnTo>
                                <a:lnTo>
                                  <a:pt x="356158" y="137871"/>
                                </a:lnTo>
                                <a:lnTo>
                                  <a:pt x="356057" y="140411"/>
                                </a:lnTo>
                                <a:lnTo>
                                  <a:pt x="355968" y="142951"/>
                                </a:lnTo>
                                <a:lnTo>
                                  <a:pt x="355866" y="145491"/>
                                </a:lnTo>
                                <a:lnTo>
                                  <a:pt x="355777" y="147878"/>
                                </a:lnTo>
                                <a:lnTo>
                                  <a:pt x="355663" y="150571"/>
                                </a:lnTo>
                                <a:lnTo>
                                  <a:pt x="355574" y="153111"/>
                                </a:lnTo>
                                <a:lnTo>
                                  <a:pt x="355777" y="151841"/>
                                </a:lnTo>
                                <a:lnTo>
                                  <a:pt x="357479" y="135331"/>
                                </a:lnTo>
                                <a:lnTo>
                                  <a:pt x="357543" y="136601"/>
                                </a:lnTo>
                                <a:lnTo>
                                  <a:pt x="357619" y="137871"/>
                                </a:lnTo>
                                <a:lnTo>
                                  <a:pt x="357682" y="139141"/>
                                </a:lnTo>
                                <a:lnTo>
                                  <a:pt x="357759" y="140411"/>
                                </a:lnTo>
                                <a:lnTo>
                                  <a:pt x="357835" y="141681"/>
                                </a:lnTo>
                                <a:lnTo>
                                  <a:pt x="357898" y="142951"/>
                                </a:lnTo>
                                <a:lnTo>
                                  <a:pt x="357974" y="144221"/>
                                </a:lnTo>
                                <a:lnTo>
                                  <a:pt x="358038" y="145491"/>
                                </a:lnTo>
                                <a:lnTo>
                                  <a:pt x="358114" y="146761"/>
                                </a:lnTo>
                                <a:lnTo>
                                  <a:pt x="358178" y="147878"/>
                                </a:lnTo>
                                <a:lnTo>
                                  <a:pt x="358254" y="149301"/>
                                </a:lnTo>
                                <a:lnTo>
                                  <a:pt x="358330" y="150571"/>
                                </a:lnTo>
                                <a:lnTo>
                                  <a:pt x="358394" y="151841"/>
                                </a:lnTo>
                                <a:lnTo>
                                  <a:pt x="358470" y="153111"/>
                                </a:lnTo>
                                <a:lnTo>
                                  <a:pt x="358533" y="151841"/>
                                </a:lnTo>
                                <a:lnTo>
                                  <a:pt x="358597" y="150571"/>
                                </a:lnTo>
                                <a:lnTo>
                                  <a:pt x="358660" y="149301"/>
                                </a:lnTo>
                                <a:lnTo>
                                  <a:pt x="358736" y="147878"/>
                                </a:lnTo>
                                <a:lnTo>
                                  <a:pt x="358851" y="145491"/>
                                </a:lnTo>
                                <a:lnTo>
                                  <a:pt x="358914" y="144221"/>
                                </a:lnTo>
                                <a:lnTo>
                                  <a:pt x="358978" y="142951"/>
                                </a:lnTo>
                                <a:lnTo>
                                  <a:pt x="359041" y="141681"/>
                                </a:lnTo>
                                <a:lnTo>
                                  <a:pt x="359105" y="140411"/>
                                </a:lnTo>
                                <a:lnTo>
                                  <a:pt x="359232" y="138099"/>
                                </a:lnTo>
                                <a:lnTo>
                                  <a:pt x="359308" y="136601"/>
                                </a:lnTo>
                                <a:lnTo>
                                  <a:pt x="359371" y="135331"/>
                                </a:lnTo>
                                <a:lnTo>
                                  <a:pt x="359435" y="134061"/>
                                </a:lnTo>
                                <a:lnTo>
                                  <a:pt x="361276" y="150571"/>
                                </a:lnTo>
                                <a:lnTo>
                                  <a:pt x="361391" y="142951"/>
                                </a:lnTo>
                                <a:lnTo>
                                  <a:pt x="361518" y="135331"/>
                                </a:lnTo>
                                <a:lnTo>
                                  <a:pt x="361543" y="134061"/>
                                </a:lnTo>
                                <a:lnTo>
                                  <a:pt x="361645" y="135331"/>
                                </a:lnTo>
                                <a:lnTo>
                                  <a:pt x="361759" y="136601"/>
                                </a:lnTo>
                                <a:lnTo>
                                  <a:pt x="361861" y="137871"/>
                                </a:lnTo>
                                <a:lnTo>
                                  <a:pt x="361975" y="139141"/>
                                </a:lnTo>
                                <a:lnTo>
                                  <a:pt x="362077" y="140411"/>
                                </a:lnTo>
                                <a:lnTo>
                                  <a:pt x="362191" y="141681"/>
                                </a:lnTo>
                                <a:lnTo>
                                  <a:pt x="362292" y="142951"/>
                                </a:lnTo>
                                <a:lnTo>
                                  <a:pt x="362407" y="144221"/>
                                </a:lnTo>
                                <a:lnTo>
                                  <a:pt x="362508" y="145491"/>
                                </a:lnTo>
                                <a:lnTo>
                                  <a:pt x="362623" y="146761"/>
                                </a:lnTo>
                                <a:lnTo>
                                  <a:pt x="362712" y="147878"/>
                                </a:lnTo>
                                <a:lnTo>
                                  <a:pt x="362839" y="149301"/>
                                </a:lnTo>
                                <a:lnTo>
                                  <a:pt x="362940" y="150571"/>
                                </a:lnTo>
                                <a:lnTo>
                                  <a:pt x="363054" y="151841"/>
                                </a:lnTo>
                                <a:lnTo>
                                  <a:pt x="363143" y="147878"/>
                                </a:lnTo>
                                <a:lnTo>
                                  <a:pt x="363270" y="142951"/>
                                </a:lnTo>
                                <a:lnTo>
                                  <a:pt x="363397" y="138099"/>
                                </a:lnTo>
                                <a:lnTo>
                                  <a:pt x="363499" y="134061"/>
                                </a:lnTo>
                                <a:lnTo>
                                  <a:pt x="363562" y="131521"/>
                                </a:lnTo>
                                <a:lnTo>
                                  <a:pt x="367715" y="149301"/>
                                </a:lnTo>
                                <a:lnTo>
                                  <a:pt x="365874" y="131521"/>
                                </a:lnTo>
                                <a:lnTo>
                                  <a:pt x="369379" y="149301"/>
                                </a:lnTo>
                                <a:lnTo>
                                  <a:pt x="369290" y="147878"/>
                                </a:lnTo>
                                <a:lnTo>
                                  <a:pt x="369227" y="146761"/>
                                </a:lnTo>
                                <a:lnTo>
                                  <a:pt x="369150" y="145491"/>
                                </a:lnTo>
                                <a:lnTo>
                                  <a:pt x="369074" y="144221"/>
                                </a:lnTo>
                                <a:lnTo>
                                  <a:pt x="368998" y="142951"/>
                                </a:lnTo>
                                <a:lnTo>
                                  <a:pt x="368922" y="141681"/>
                                </a:lnTo>
                                <a:lnTo>
                                  <a:pt x="368858" y="140411"/>
                                </a:lnTo>
                                <a:lnTo>
                                  <a:pt x="368401" y="132791"/>
                                </a:lnTo>
                                <a:lnTo>
                                  <a:pt x="368338" y="131521"/>
                                </a:lnTo>
                                <a:lnTo>
                                  <a:pt x="368261" y="130251"/>
                                </a:lnTo>
                                <a:lnTo>
                                  <a:pt x="371741" y="147878"/>
                                </a:lnTo>
                                <a:lnTo>
                                  <a:pt x="371665" y="146761"/>
                                </a:lnTo>
                                <a:lnTo>
                                  <a:pt x="371563" y="145491"/>
                                </a:lnTo>
                                <a:lnTo>
                                  <a:pt x="371449" y="144221"/>
                                </a:lnTo>
                                <a:lnTo>
                                  <a:pt x="371348" y="142951"/>
                                </a:lnTo>
                                <a:lnTo>
                                  <a:pt x="371233" y="141681"/>
                                </a:lnTo>
                                <a:lnTo>
                                  <a:pt x="371119" y="140411"/>
                                </a:lnTo>
                                <a:lnTo>
                                  <a:pt x="371017" y="139141"/>
                                </a:lnTo>
                                <a:lnTo>
                                  <a:pt x="370903" y="137871"/>
                                </a:lnTo>
                                <a:lnTo>
                                  <a:pt x="370801" y="136601"/>
                                </a:lnTo>
                                <a:lnTo>
                                  <a:pt x="370687" y="135331"/>
                                </a:lnTo>
                                <a:lnTo>
                                  <a:pt x="370586" y="134061"/>
                                </a:lnTo>
                                <a:lnTo>
                                  <a:pt x="370471" y="132791"/>
                                </a:lnTo>
                                <a:lnTo>
                                  <a:pt x="370370" y="131521"/>
                                </a:lnTo>
                                <a:lnTo>
                                  <a:pt x="370255" y="130251"/>
                                </a:lnTo>
                                <a:lnTo>
                                  <a:pt x="370154" y="128981"/>
                                </a:lnTo>
                                <a:lnTo>
                                  <a:pt x="373037" y="147878"/>
                                </a:lnTo>
                                <a:lnTo>
                                  <a:pt x="372922" y="144221"/>
                                </a:lnTo>
                                <a:lnTo>
                                  <a:pt x="372846" y="141681"/>
                                </a:lnTo>
                                <a:lnTo>
                                  <a:pt x="372719" y="138099"/>
                                </a:lnTo>
                                <a:lnTo>
                                  <a:pt x="372630" y="135331"/>
                                </a:lnTo>
                                <a:lnTo>
                                  <a:pt x="372541" y="132791"/>
                                </a:lnTo>
                                <a:lnTo>
                                  <a:pt x="372452" y="130251"/>
                                </a:lnTo>
                                <a:lnTo>
                                  <a:pt x="372414" y="128981"/>
                                </a:lnTo>
                                <a:lnTo>
                                  <a:pt x="374891" y="147878"/>
                                </a:lnTo>
                                <a:lnTo>
                                  <a:pt x="374764" y="142951"/>
                                </a:lnTo>
                                <a:lnTo>
                                  <a:pt x="374662" y="139141"/>
                                </a:lnTo>
                                <a:lnTo>
                                  <a:pt x="374548" y="135331"/>
                                </a:lnTo>
                                <a:lnTo>
                                  <a:pt x="374434" y="131521"/>
                                </a:lnTo>
                                <a:lnTo>
                                  <a:pt x="374370" y="128981"/>
                                </a:lnTo>
                                <a:lnTo>
                                  <a:pt x="374332" y="127711"/>
                                </a:lnTo>
                                <a:lnTo>
                                  <a:pt x="377317" y="141681"/>
                                </a:lnTo>
                                <a:lnTo>
                                  <a:pt x="377190" y="139141"/>
                                </a:lnTo>
                                <a:lnTo>
                                  <a:pt x="377063" y="136601"/>
                                </a:lnTo>
                                <a:lnTo>
                                  <a:pt x="376936" y="134061"/>
                                </a:lnTo>
                                <a:lnTo>
                                  <a:pt x="376809" y="131521"/>
                                </a:lnTo>
                                <a:lnTo>
                                  <a:pt x="376694" y="128981"/>
                                </a:lnTo>
                                <a:lnTo>
                                  <a:pt x="376631" y="127711"/>
                                </a:lnTo>
                                <a:lnTo>
                                  <a:pt x="376567" y="126441"/>
                                </a:lnTo>
                                <a:lnTo>
                                  <a:pt x="379501" y="140411"/>
                                </a:lnTo>
                                <a:lnTo>
                                  <a:pt x="379615" y="135331"/>
                                </a:lnTo>
                                <a:lnTo>
                                  <a:pt x="379717" y="130251"/>
                                </a:lnTo>
                                <a:lnTo>
                                  <a:pt x="379755" y="128981"/>
                                </a:lnTo>
                                <a:lnTo>
                                  <a:pt x="381406" y="141681"/>
                                </a:lnTo>
                                <a:lnTo>
                                  <a:pt x="381406" y="122809"/>
                                </a:lnTo>
                                <a:lnTo>
                                  <a:pt x="354203" y="131521"/>
                                </a:lnTo>
                                <a:lnTo>
                                  <a:pt x="354317" y="130251"/>
                                </a:lnTo>
                                <a:lnTo>
                                  <a:pt x="354444" y="128981"/>
                                </a:lnTo>
                                <a:lnTo>
                                  <a:pt x="354558" y="127711"/>
                                </a:lnTo>
                                <a:lnTo>
                                  <a:pt x="354685" y="126441"/>
                                </a:lnTo>
                                <a:lnTo>
                                  <a:pt x="352793" y="128346"/>
                                </a:lnTo>
                                <a:lnTo>
                                  <a:pt x="352793" y="135331"/>
                                </a:lnTo>
                                <a:lnTo>
                                  <a:pt x="348945" y="147764"/>
                                </a:lnTo>
                                <a:lnTo>
                                  <a:pt x="349935" y="144221"/>
                                </a:lnTo>
                                <a:lnTo>
                                  <a:pt x="352793" y="135331"/>
                                </a:lnTo>
                                <a:lnTo>
                                  <a:pt x="352793" y="128346"/>
                                </a:lnTo>
                                <a:lnTo>
                                  <a:pt x="336943" y="144221"/>
                                </a:lnTo>
                                <a:lnTo>
                                  <a:pt x="355193" y="160731"/>
                                </a:lnTo>
                                <a:lnTo>
                                  <a:pt x="376555" y="172910"/>
                                </a:lnTo>
                                <a:lnTo>
                                  <a:pt x="383781" y="158191"/>
                                </a:lnTo>
                                <a:lnTo>
                                  <a:pt x="385025" y="155651"/>
                                </a:lnTo>
                                <a:lnTo>
                                  <a:pt x="399364" y="126441"/>
                                </a:lnTo>
                                <a:lnTo>
                                  <a:pt x="400291" y="132791"/>
                                </a:lnTo>
                                <a:lnTo>
                                  <a:pt x="400354" y="131521"/>
                                </a:lnTo>
                                <a:lnTo>
                                  <a:pt x="400418" y="130251"/>
                                </a:lnTo>
                                <a:lnTo>
                                  <a:pt x="400481" y="128981"/>
                                </a:lnTo>
                                <a:lnTo>
                                  <a:pt x="400545" y="127711"/>
                                </a:lnTo>
                                <a:lnTo>
                                  <a:pt x="400621" y="126441"/>
                                </a:lnTo>
                                <a:lnTo>
                                  <a:pt x="400685" y="125171"/>
                                </a:lnTo>
                                <a:lnTo>
                                  <a:pt x="400748" y="123901"/>
                                </a:lnTo>
                                <a:lnTo>
                                  <a:pt x="400812" y="122631"/>
                                </a:lnTo>
                                <a:lnTo>
                                  <a:pt x="400939" y="120243"/>
                                </a:lnTo>
                                <a:lnTo>
                                  <a:pt x="400951" y="120103"/>
                                </a:lnTo>
                                <a:lnTo>
                                  <a:pt x="404939" y="132791"/>
                                </a:lnTo>
                                <a:lnTo>
                                  <a:pt x="403377" y="120243"/>
                                </a:lnTo>
                                <a:lnTo>
                                  <a:pt x="403364" y="120103"/>
                                </a:lnTo>
                                <a:lnTo>
                                  <a:pt x="403047" y="117551"/>
                                </a:lnTo>
                                <a:lnTo>
                                  <a:pt x="402996" y="117119"/>
                                </a:lnTo>
                                <a:lnTo>
                                  <a:pt x="402894" y="116281"/>
                                </a:lnTo>
                                <a:lnTo>
                                  <a:pt x="407682" y="130251"/>
                                </a:lnTo>
                                <a:lnTo>
                                  <a:pt x="405345" y="116281"/>
                                </a:lnTo>
                                <a:lnTo>
                                  <a:pt x="404710" y="112471"/>
                                </a:lnTo>
                                <a:lnTo>
                                  <a:pt x="408863" y="128981"/>
                                </a:lnTo>
                                <a:lnTo>
                                  <a:pt x="408800" y="127711"/>
                                </a:lnTo>
                                <a:lnTo>
                                  <a:pt x="406476" y="112471"/>
                                </a:lnTo>
                                <a:lnTo>
                                  <a:pt x="406095" y="109931"/>
                                </a:lnTo>
                                <a:lnTo>
                                  <a:pt x="410743" y="123901"/>
                                </a:lnTo>
                                <a:lnTo>
                                  <a:pt x="408343" y="109931"/>
                                </a:lnTo>
                                <a:lnTo>
                                  <a:pt x="408127" y="108661"/>
                                </a:lnTo>
                                <a:lnTo>
                                  <a:pt x="408025" y="108089"/>
                                </a:lnTo>
                                <a:lnTo>
                                  <a:pt x="407911" y="107391"/>
                                </a:lnTo>
                                <a:lnTo>
                                  <a:pt x="414147" y="125171"/>
                                </a:lnTo>
                                <a:lnTo>
                                  <a:pt x="412153" y="109931"/>
                                </a:lnTo>
                                <a:lnTo>
                                  <a:pt x="412102" y="109613"/>
                                </a:lnTo>
                                <a:lnTo>
                                  <a:pt x="418477" y="120103"/>
                                </a:lnTo>
                                <a:lnTo>
                                  <a:pt x="414578" y="107391"/>
                                </a:lnTo>
                                <a:lnTo>
                                  <a:pt x="413816" y="106121"/>
                                </a:lnTo>
                                <a:lnTo>
                                  <a:pt x="411530" y="102311"/>
                                </a:lnTo>
                                <a:lnTo>
                                  <a:pt x="421741" y="117119"/>
                                </a:lnTo>
                                <a:lnTo>
                                  <a:pt x="422262" y="118821"/>
                                </a:lnTo>
                                <a:lnTo>
                                  <a:pt x="422046" y="117551"/>
                                </a:lnTo>
                                <a:lnTo>
                                  <a:pt x="422643" y="120091"/>
                                </a:lnTo>
                                <a:lnTo>
                                  <a:pt x="429552" y="142963"/>
                                </a:lnTo>
                                <a:lnTo>
                                  <a:pt x="429552" y="144259"/>
                                </a:lnTo>
                                <a:lnTo>
                                  <a:pt x="429552" y="144602"/>
                                </a:lnTo>
                                <a:lnTo>
                                  <a:pt x="429831" y="144868"/>
                                </a:lnTo>
                                <a:lnTo>
                                  <a:pt x="430123" y="144868"/>
                                </a:lnTo>
                                <a:lnTo>
                                  <a:pt x="433044" y="154508"/>
                                </a:lnTo>
                                <a:lnTo>
                                  <a:pt x="432955" y="151841"/>
                                </a:lnTo>
                                <a:lnTo>
                                  <a:pt x="432892" y="150571"/>
                                </a:lnTo>
                                <a:lnTo>
                                  <a:pt x="432828" y="149301"/>
                                </a:lnTo>
                                <a:lnTo>
                                  <a:pt x="432752" y="147878"/>
                                </a:lnTo>
                                <a:lnTo>
                                  <a:pt x="432638" y="145491"/>
                                </a:lnTo>
                                <a:lnTo>
                                  <a:pt x="432562" y="144221"/>
                                </a:lnTo>
                                <a:lnTo>
                                  <a:pt x="432498" y="142951"/>
                                </a:lnTo>
                                <a:lnTo>
                                  <a:pt x="432435" y="141681"/>
                                </a:lnTo>
                                <a:lnTo>
                                  <a:pt x="432371" y="140411"/>
                                </a:lnTo>
                                <a:lnTo>
                                  <a:pt x="432257" y="138099"/>
                                </a:lnTo>
                                <a:lnTo>
                                  <a:pt x="432181" y="136601"/>
                                </a:lnTo>
                                <a:lnTo>
                                  <a:pt x="432117" y="135331"/>
                                </a:lnTo>
                                <a:lnTo>
                                  <a:pt x="432003" y="133108"/>
                                </a:lnTo>
                                <a:lnTo>
                                  <a:pt x="431914" y="131521"/>
                                </a:lnTo>
                                <a:lnTo>
                                  <a:pt x="431850" y="130251"/>
                                </a:lnTo>
                                <a:lnTo>
                                  <a:pt x="431787" y="128981"/>
                                </a:lnTo>
                                <a:lnTo>
                                  <a:pt x="431723" y="127711"/>
                                </a:lnTo>
                                <a:lnTo>
                                  <a:pt x="431622" y="125691"/>
                                </a:lnTo>
                                <a:lnTo>
                                  <a:pt x="431533" y="123901"/>
                                </a:lnTo>
                                <a:lnTo>
                                  <a:pt x="431457" y="122631"/>
                                </a:lnTo>
                                <a:lnTo>
                                  <a:pt x="431342" y="120243"/>
                                </a:lnTo>
                                <a:lnTo>
                                  <a:pt x="431266" y="118821"/>
                                </a:lnTo>
                                <a:lnTo>
                                  <a:pt x="431177" y="117119"/>
                                </a:lnTo>
                                <a:lnTo>
                                  <a:pt x="431076" y="115011"/>
                                </a:lnTo>
                                <a:lnTo>
                                  <a:pt x="431012" y="113741"/>
                                </a:lnTo>
                                <a:lnTo>
                                  <a:pt x="430911" y="111848"/>
                                </a:lnTo>
                                <a:lnTo>
                                  <a:pt x="430796" y="109613"/>
                                </a:lnTo>
                                <a:lnTo>
                                  <a:pt x="430682" y="107391"/>
                                </a:lnTo>
                                <a:lnTo>
                                  <a:pt x="430593" y="105575"/>
                                </a:lnTo>
                                <a:lnTo>
                                  <a:pt x="430555" y="104851"/>
                                </a:lnTo>
                                <a:lnTo>
                                  <a:pt x="421309" y="101041"/>
                                </a:lnTo>
                                <a:lnTo>
                                  <a:pt x="430250" y="103581"/>
                                </a:lnTo>
                                <a:lnTo>
                                  <a:pt x="433222" y="106121"/>
                                </a:lnTo>
                                <a:lnTo>
                                  <a:pt x="430441" y="101041"/>
                                </a:lnTo>
                                <a:lnTo>
                                  <a:pt x="420154" y="98882"/>
                                </a:lnTo>
                                <a:lnTo>
                                  <a:pt x="420154" y="111848"/>
                                </a:lnTo>
                                <a:lnTo>
                                  <a:pt x="415556" y="103581"/>
                                </a:lnTo>
                                <a:lnTo>
                                  <a:pt x="418503" y="106387"/>
                                </a:lnTo>
                                <a:lnTo>
                                  <a:pt x="417652" y="103581"/>
                                </a:lnTo>
                                <a:lnTo>
                                  <a:pt x="418426" y="106121"/>
                                </a:lnTo>
                                <a:lnTo>
                                  <a:pt x="418503" y="106387"/>
                                </a:lnTo>
                                <a:lnTo>
                                  <a:pt x="420154" y="111848"/>
                                </a:lnTo>
                                <a:lnTo>
                                  <a:pt x="420154" y="98882"/>
                                </a:lnTo>
                                <a:lnTo>
                                  <a:pt x="412305" y="97231"/>
                                </a:lnTo>
                                <a:lnTo>
                                  <a:pt x="418287" y="92151"/>
                                </a:lnTo>
                                <a:lnTo>
                                  <a:pt x="422605" y="96024"/>
                                </a:lnTo>
                                <a:lnTo>
                                  <a:pt x="422579" y="96164"/>
                                </a:lnTo>
                                <a:lnTo>
                                  <a:pt x="422770" y="96164"/>
                                </a:lnTo>
                                <a:lnTo>
                                  <a:pt x="423989" y="97231"/>
                                </a:lnTo>
                                <a:lnTo>
                                  <a:pt x="427380" y="81407"/>
                                </a:lnTo>
                                <a:lnTo>
                                  <a:pt x="427494" y="80822"/>
                                </a:lnTo>
                                <a:lnTo>
                                  <a:pt x="426961" y="81381"/>
                                </a:lnTo>
                                <a:lnTo>
                                  <a:pt x="427405" y="80822"/>
                                </a:lnTo>
                                <a:lnTo>
                                  <a:pt x="427329" y="80086"/>
                                </a:lnTo>
                                <a:lnTo>
                                  <a:pt x="426897" y="78181"/>
                                </a:lnTo>
                                <a:lnTo>
                                  <a:pt x="426593" y="77762"/>
                                </a:lnTo>
                                <a:lnTo>
                                  <a:pt x="426440" y="77762"/>
                                </a:lnTo>
                                <a:lnTo>
                                  <a:pt x="425526" y="82143"/>
                                </a:lnTo>
                                <a:lnTo>
                                  <a:pt x="425297" y="83261"/>
                                </a:lnTo>
                                <a:lnTo>
                                  <a:pt x="425234" y="83553"/>
                                </a:lnTo>
                                <a:lnTo>
                                  <a:pt x="422617" y="95948"/>
                                </a:lnTo>
                                <a:lnTo>
                                  <a:pt x="419379" y="90881"/>
                                </a:lnTo>
                                <a:lnTo>
                                  <a:pt x="425221" y="83553"/>
                                </a:lnTo>
                                <a:lnTo>
                                  <a:pt x="425526" y="82143"/>
                                </a:lnTo>
                                <a:lnTo>
                                  <a:pt x="424395" y="83261"/>
                                </a:lnTo>
                                <a:lnTo>
                                  <a:pt x="417334" y="90881"/>
                                </a:lnTo>
                                <a:lnTo>
                                  <a:pt x="416902" y="89611"/>
                                </a:lnTo>
                                <a:lnTo>
                                  <a:pt x="413651" y="80086"/>
                                </a:lnTo>
                                <a:lnTo>
                                  <a:pt x="413575" y="79870"/>
                                </a:lnTo>
                                <a:lnTo>
                                  <a:pt x="413499" y="79641"/>
                                </a:lnTo>
                                <a:lnTo>
                                  <a:pt x="413435" y="79451"/>
                                </a:lnTo>
                                <a:lnTo>
                                  <a:pt x="421259" y="74498"/>
                                </a:lnTo>
                                <a:lnTo>
                                  <a:pt x="421487" y="74498"/>
                                </a:lnTo>
                                <a:lnTo>
                                  <a:pt x="420420" y="70739"/>
                                </a:lnTo>
                                <a:lnTo>
                                  <a:pt x="420382" y="70599"/>
                                </a:lnTo>
                                <a:lnTo>
                                  <a:pt x="423481" y="75641"/>
                                </a:lnTo>
                                <a:lnTo>
                                  <a:pt x="419265" y="84124"/>
                                </a:lnTo>
                                <a:lnTo>
                                  <a:pt x="419696" y="83553"/>
                                </a:lnTo>
                                <a:lnTo>
                                  <a:pt x="423951" y="77050"/>
                                </a:lnTo>
                                <a:lnTo>
                                  <a:pt x="423938" y="76568"/>
                                </a:lnTo>
                                <a:lnTo>
                                  <a:pt x="422986" y="73304"/>
                                </a:lnTo>
                                <a:lnTo>
                                  <a:pt x="426466" y="77609"/>
                                </a:lnTo>
                                <a:lnTo>
                                  <a:pt x="426580" y="77050"/>
                                </a:lnTo>
                                <a:lnTo>
                                  <a:pt x="426618" y="76911"/>
                                </a:lnTo>
                                <a:lnTo>
                                  <a:pt x="426643" y="77050"/>
                                </a:lnTo>
                                <a:lnTo>
                                  <a:pt x="426478" y="77622"/>
                                </a:lnTo>
                                <a:lnTo>
                                  <a:pt x="426593" y="77762"/>
                                </a:lnTo>
                                <a:lnTo>
                                  <a:pt x="426923" y="78181"/>
                                </a:lnTo>
                                <a:lnTo>
                                  <a:pt x="427824" y="79324"/>
                                </a:lnTo>
                                <a:lnTo>
                                  <a:pt x="428307" y="77050"/>
                                </a:lnTo>
                                <a:lnTo>
                                  <a:pt x="428332" y="76911"/>
                                </a:lnTo>
                                <a:lnTo>
                                  <a:pt x="429006" y="73825"/>
                                </a:lnTo>
                                <a:lnTo>
                                  <a:pt x="429107" y="73304"/>
                                </a:lnTo>
                                <a:lnTo>
                                  <a:pt x="429869" y="69773"/>
                                </a:lnTo>
                                <a:lnTo>
                                  <a:pt x="429971" y="69291"/>
                                </a:lnTo>
                                <a:lnTo>
                                  <a:pt x="432396" y="57962"/>
                                </a:lnTo>
                                <a:lnTo>
                                  <a:pt x="432536" y="57277"/>
                                </a:lnTo>
                                <a:lnTo>
                                  <a:pt x="432638" y="56819"/>
                                </a:lnTo>
                                <a:lnTo>
                                  <a:pt x="432739" y="56362"/>
                                </a:lnTo>
                                <a:lnTo>
                                  <a:pt x="432854" y="55803"/>
                                </a:lnTo>
                                <a:lnTo>
                                  <a:pt x="432955" y="55321"/>
                                </a:lnTo>
                                <a:lnTo>
                                  <a:pt x="433781" y="51511"/>
                                </a:lnTo>
                                <a:lnTo>
                                  <a:pt x="434301" y="50241"/>
                                </a:lnTo>
                                <a:lnTo>
                                  <a:pt x="435368" y="47701"/>
                                </a:lnTo>
                                <a:lnTo>
                                  <a:pt x="439254" y="38404"/>
                                </a:lnTo>
                                <a:lnTo>
                                  <a:pt x="431101" y="47701"/>
                                </a:lnTo>
                                <a:lnTo>
                                  <a:pt x="439572" y="29921"/>
                                </a:lnTo>
                                <a:lnTo>
                                  <a:pt x="440753" y="34798"/>
                                </a:lnTo>
                                <a:lnTo>
                                  <a:pt x="441198" y="33731"/>
                                </a:lnTo>
                                <a:close/>
                              </a:path>
                              <a:path w="448309" h="419100">
                                <a:moveTo>
                                  <a:pt x="447725" y="283921"/>
                                </a:moveTo>
                                <a:lnTo>
                                  <a:pt x="442976" y="290169"/>
                                </a:lnTo>
                                <a:lnTo>
                                  <a:pt x="443166" y="289737"/>
                                </a:lnTo>
                                <a:lnTo>
                                  <a:pt x="442302" y="289420"/>
                                </a:lnTo>
                                <a:lnTo>
                                  <a:pt x="442468" y="290385"/>
                                </a:lnTo>
                                <a:lnTo>
                                  <a:pt x="442925" y="290233"/>
                                </a:lnTo>
                                <a:lnTo>
                                  <a:pt x="441731" y="291795"/>
                                </a:lnTo>
                                <a:lnTo>
                                  <a:pt x="441121" y="291630"/>
                                </a:lnTo>
                                <a:lnTo>
                                  <a:pt x="441325" y="292341"/>
                                </a:lnTo>
                                <a:lnTo>
                                  <a:pt x="440436" y="293497"/>
                                </a:lnTo>
                                <a:lnTo>
                                  <a:pt x="439889" y="293497"/>
                                </a:lnTo>
                                <a:lnTo>
                                  <a:pt x="439991" y="294081"/>
                                </a:lnTo>
                                <a:lnTo>
                                  <a:pt x="438899" y="295529"/>
                                </a:lnTo>
                                <a:lnTo>
                                  <a:pt x="438594" y="295490"/>
                                </a:lnTo>
                                <a:lnTo>
                                  <a:pt x="438708" y="295770"/>
                                </a:lnTo>
                                <a:lnTo>
                                  <a:pt x="436537" y="298627"/>
                                </a:lnTo>
                                <a:lnTo>
                                  <a:pt x="436029" y="298284"/>
                                </a:lnTo>
                                <a:lnTo>
                                  <a:pt x="436168" y="299110"/>
                                </a:lnTo>
                                <a:lnTo>
                                  <a:pt x="433527" y="302577"/>
                                </a:lnTo>
                                <a:lnTo>
                                  <a:pt x="432955" y="302094"/>
                                </a:lnTo>
                                <a:lnTo>
                                  <a:pt x="432739" y="301879"/>
                                </a:lnTo>
                                <a:lnTo>
                                  <a:pt x="433019" y="303237"/>
                                </a:lnTo>
                                <a:lnTo>
                                  <a:pt x="431609" y="305104"/>
                                </a:lnTo>
                                <a:lnTo>
                                  <a:pt x="431609" y="304774"/>
                                </a:lnTo>
                                <a:lnTo>
                                  <a:pt x="431025" y="305473"/>
                                </a:lnTo>
                                <a:lnTo>
                                  <a:pt x="431558" y="304723"/>
                                </a:lnTo>
                                <a:lnTo>
                                  <a:pt x="431190" y="304825"/>
                                </a:lnTo>
                                <a:lnTo>
                                  <a:pt x="430860" y="305206"/>
                                </a:lnTo>
                                <a:lnTo>
                                  <a:pt x="431190" y="304609"/>
                                </a:lnTo>
                                <a:lnTo>
                                  <a:pt x="431025" y="304609"/>
                                </a:lnTo>
                                <a:lnTo>
                                  <a:pt x="430758" y="304939"/>
                                </a:lnTo>
                                <a:lnTo>
                                  <a:pt x="430860" y="304558"/>
                                </a:lnTo>
                                <a:lnTo>
                                  <a:pt x="430809" y="304342"/>
                                </a:lnTo>
                                <a:lnTo>
                                  <a:pt x="430593" y="304609"/>
                                </a:lnTo>
                                <a:lnTo>
                                  <a:pt x="430441" y="304507"/>
                                </a:lnTo>
                                <a:lnTo>
                                  <a:pt x="430377" y="304673"/>
                                </a:lnTo>
                                <a:lnTo>
                                  <a:pt x="430110" y="304888"/>
                                </a:lnTo>
                                <a:lnTo>
                                  <a:pt x="430276" y="305041"/>
                                </a:lnTo>
                                <a:lnTo>
                                  <a:pt x="430657" y="304990"/>
                                </a:lnTo>
                                <a:lnTo>
                                  <a:pt x="430276" y="305206"/>
                                </a:lnTo>
                                <a:lnTo>
                                  <a:pt x="430809" y="305257"/>
                                </a:lnTo>
                                <a:lnTo>
                                  <a:pt x="430377" y="305473"/>
                                </a:lnTo>
                                <a:lnTo>
                                  <a:pt x="430225" y="305790"/>
                                </a:lnTo>
                                <a:lnTo>
                                  <a:pt x="430974" y="305523"/>
                                </a:lnTo>
                                <a:lnTo>
                                  <a:pt x="430225" y="305904"/>
                                </a:lnTo>
                                <a:lnTo>
                                  <a:pt x="430707" y="306057"/>
                                </a:lnTo>
                                <a:lnTo>
                                  <a:pt x="430949" y="305955"/>
                                </a:lnTo>
                                <a:lnTo>
                                  <a:pt x="430441" y="306273"/>
                                </a:lnTo>
                                <a:lnTo>
                                  <a:pt x="430618" y="306400"/>
                                </a:lnTo>
                                <a:lnTo>
                                  <a:pt x="429704" y="307606"/>
                                </a:lnTo>
                                <a:lnTo>
                                  <a:pt x="429679" y="307454"/>
                                </a:lnTo>
                                <a:lnTo>
                                  <a:pt x="428929" y="308216"/>
                                </a:lnTo>
                                <a:lnTo>
                                  <a:pt x="429361" y="307670"/>
                                </a:lnTo>
                                <a:lnTo>
                                  <a:pt x="429361" y="307035"/>
                                </a:lnTo>
                                <a:lnTo>
                                  <a:pt x="428713" y="307835"/>
                                </a:lnTo>
                                <a:lnTo>
                                  <a:pt x="429310" y="306971"/>
                                </a:lnTo>
                                <a:lnTo>
                                  <a:pt x="428879" y="307035"/>
                                </a:lnTo>
                                <a:lnTo>
                                  <a:pt x="428498" y="307454"/>
                                </a:lnTo>
                                <a:lnTo>
                                  <a:pt x="428815" y="306819"/>
                                </a:lnTo>
                                <a:lnTo>
                                  <a:pt x="428282" y="307136"/>
                                </a:lnTo>
                                <a:lnTo>
                                  <a:pt x="428498" y="306705"/>
                                </a:lnTo>
                                <a:lnTo>
                                  <a:pt x="428396" y="306489"/>
                                </a:lnTo>
                                <a:lnTo>
                                  <a:pt x="428117" y="306755"/>
                                </a:lnTo>
                                <a:lnTo>
                                  <a:pt x="427913" y="306539"/>
                                </a:lnTo>
                                <a:lnTo>
                                  <a:pt x="427850" y="306705"/>
                                </a:lnTo>
                                <a:lnTo>
                                  <a:pt x="427964" y="306870"/>
                                </a:lnTo>
                                <a:lnTo>
                                  <a:pt x="427583" y="307035"/>
                                </a:lnTo>
                                <a:lnTo>
                                  <a:pt x="427748" y="307187"/>
                                </a:lnTo>
                                <a:lnTo>
                                  <a:pt x="428180" y="307187"/>
                                </a:lnTo>
                                <a:lnTo>
                                  <a:pt x="427748" y="307454"/>
                                </a:lnTo>
                                <a:lnTo>
                                  <a:pt x="428396" y="307517"/>
                                </a:lnTo>
                                <a:lnTo>
                                  <a:pt x="427913" y="307733"/>
                                </a:lnTo>
                                <a:lnTo>
                                  <a:pt x="427647" y="308102"/>
                                </a:lnTo>
                                <a:lnTo>
                                  <a:pt x="428612" y="307835"/>
                                </a:lnTo>
                                <a:lnTo>
                                  <a:pt x="427697" y="308216"/>
                                </a:lnTo>
                                <a:lnTo>
                                  <a:pt x="428231" y="308419"/>
                                </a:lnTo>
                                <a:lnTo>
                                  <a:pt x="428879" y="308267"/>
                                </a:lnTo>
                                <a:lnTo>
                                  <a:pt x="427964" y="308686"/>
                                </a:lnTo>
                                <a:lnTo>
                                  <a:pt x="428396" y="309016"/>
                                </a:lnTo>
                                <a:lnTo>
                                  <a:pt x="428701" y="308914"/>
                                </a:lnTo>
                                <a:lnTo>
                                  <a:pt x="427964" y="309168"/>
                                </a:lnTo>
                                <a:lnTo>
                                  <a:pt x="428282" y="309473"/>
                                </a:lnTo>
                                <a:lnTo>
                                  <a:pt x="428015" y="309816"/>
                                </a:lnTo>
                                <a:lnTo>
                                  <a:pt x="427850" y="309867"/>
                                </a:lnTo>
                                <a:lnTo>
                                  <a:pt x="425462" y="313169"/>
                                </a:lnTo>
                                <a:lnTo>
                                  <a:pt x="425551" y="312724"/>
                                </a:lnTo>
                                <a:lnTo>
                                  <a:pt x="425069" y="313156"/>
                                </a:lnTo>
                                <a:lnTo>
                                  <a:pt x="424992" y="312724"/>
                                </a:lnTo>
                                <a:lnTo>
                                  <a:pt x="424916" y="312293"/>
                                </a:lnTo>
                                <a:lnTo>
                                  <a:pt x="424421" y="312724"/>
                                </a:lnTo>
                                <a:lnTo>
                                  <a:pt x="422783" y="312724"/>
                                </a:lnTo>
                                <a:lnTo>
                                  <a:pt x="423125" y="313156"/>
                                </a:lnTo>
                                <a:lnTo>
                                  <a:pt x="422656" y="313156"/>
                                </a:lnTo>
                                <a:lnTo>
                                  <a:pt x="423265" y="313956"/>
                                </a:lnTo>
                                <a:lnTo>
                                  <a:pt x="422681" y="313956"/>
                                </a:lnTo>
                                <a:lnTo>
                                  <a:pt x="423710" y="314667"/>
                                </a:lnTo>
                                <a:lnTo>
                                  <a:pt x="422757" y="314667"/>
                                </a:lnTo>
                                <a:lnTo>
                                  <a:pt x="423595" y="315620"/>
                                </a:lnTo>
                                <a:lnTo>
                                  <a:pt x="423329" y="315976"/>
                                </a:lnTo>
                                <a:lnTo>
                                  <a:pt x="422821" y="315836"/>
                                </a:lnTo>
                                <a:lnTo>
                                  <a:pt x="423227" y="316103"/>
                                </a:lnTo>
                                <a:lnTo>
                                  <a:pt x="422998" y="316407"/>
                                </a:lnTo>
                                <a:lnTo>
                                  <a:pt x="422186" y="317030"/>
                                </a:lnTo>
                                <a:lnTo>
                                  <a:pt x="422592" y="316687"/>
                                </a:lnTo>
                                <a:lnTo>
                                  <a:pt x="422694" y="316433"/>
                                </a:lnTo>
                                <a:lnTo>
                                  <a:pt x="422770" y="316052"/>
                                </a:lnTo>
                                <a:lnTo>
                                  <a:pt x="422859" y="315620"/>
                                </a:lnTo>
                                <a:lnTo>
                                  <a:pt x="422973" y="315137"/>
                                </a:lnTo>
                                <a:lnTo>
                                  <a:pt x="422376" y="315620"/>
                                </a:lnTo>
                                <a:lnTo>
                                  <a:pt x="422300" y="314871"/>
                                </a:lnTo>
                                <a:lnTo>
                                  <a:pt x="421919" y="314871"/>
                                </a:lnTo>
                                <a:lnTo>
                                  <a:pt x="421284" y="315353"/>
                                </a:lnTo>
                                <a:lnTo>
                                  <a:pt x="420966" y="315620"/>
                                </a:lnTo>
                                <a:lnTo>
                                  <a:pt x="419569" y="315620"/>
                                </a:lnTo>
                                <a:lnTo>
                                  <a:pt x="420154" y="316433"/>
                                </a:lnTo>
                                <a:lnTo>
                                  <a:pt x="419366" y="316433"/>
                                </a:lnTo>
                                <a:lnTo>
                                  <a:pt x="420255" y="317131"/>
                                </a:lnTo>
                                <a:lnTo>
                                  <a:pt x="419303" y="317131"/>
                                </a:lnTo>
                                <a:lnTo>
                                  <a:pt x="420357" y="318414"/>
                                </a:lnTo>
                                <a:lnTo>
                                  <a:pt x="421474" y="318414"/>
                                </a:lnTo>
                                <a:lnTo>
                                  <a:pt x="421233" y="318731"/>
                                </a:lnTo>
                                <a:lnTo>
                                  <a:pt x="420611" y="318731"/>
                                </a:lnTo>
                                <a:lnTo>
                                  <a:pt x="420611" y="319544"/>
                                </a:lnTo>
                                <a:lnTo>
                                  <a:pt x="420243" y="320040"/>
                                </a:lnTo>
                                <a:lnTo>
                                  <a:pt x="420293" y="319366"/>
                                </a:lnTo>
                                <a:lnTo>
                                  <a:pt x="419315" y="319951"/>
                                </a:lnTo>
                                <a:lnTo>
                                  <a:pt x="419404" y="319595"/>
                                </a:lnTo>
                                <a:lnTo>
                                  <a:pt x="419595" y="318846"/>
                                </a:lnTo>
                                <a:lnTo>
                                  <a:pt x="420611" y="319544"/>
                                </a:lnTo>
                                <a:lnTo>
                                  <a:pt x="420611" y="318731"/>
                                </a:lnTo>
                                <a:lnTo>
                                  <a:pt x="419620" y="318731"/>
                                </a:lnTo>
                                <a:lnTo>
                                  <a:pt x="419735" y="318312"/>
                                </a:lnTo>
                                <a:lnTo>
                                  <a:pt x="419379" y="318528"/>
                                </a:lnTo>
                                <a:lnTo>
                                  <a:pt x="418401" y="319239"/>
                                </a:lnTo>
                                <a:lnTo>
                                  <a:pt x="418973" y="318757"/>
                                </a:lnTo>
                                <a:lnTo>
                                  <a:pt x="419049" y="318528"/>
                                </a:lnTo>
                                <a:lnTo>
                                  <a:pt x="419011" y="317563"/>
                                </a:lnTo>
                                <a:lnTo>
                                  <a:pt x="418515" y="317830"/>
                                </a:lnTo>
                                <a:lnTo>
                                  <a:pt x="417474" y="318528"/>
                                </a:lnTo>
                                <a:lnTo>
                                  <a:pt x="418465" y="317830"/>
                                </a:lnTo>
                                <a:lnTo>
                                  <a:pt x="418465" y="317017"/>
                                </a:lnTo>
                                <a:lnTo>
                                  <a:pt x="417258" y="317512"/>
                                </a:lnTo>
                                <a:lnTo>
                                  <a:pt x="417982" y="317017"/>
                                </a:lnTo>
                                <a:lnTo>
                                  <a:pt x="418084" y="316484"/>
                                </a:lnTo>
                                <a:lnTo>
                                  <a:pt x="418134" y="316166"/>
                                </a:lnTo>
                                <a:lnTo>
                                  <a:pt x="417525" y="316484"/>
                                </a:lnTo>
                                <a:lnTo>
                                  <a:pt x="417068" y="316750"/>
                                </a:lnTo>
                                <a:lnTo>
                                  <a:pt x="415671" y="316750"/>
                                </a:lnTo>
                                <a:lnTo>
                                  <a:pt x="416483" y="317563"/>
                                </a:lnTo>
                                <a:lnTo>
                                  <a:pt x="415836" y="317563"/>
                                </a:lnTo>
                                <a:lnTo>
                                  <a:pt x="416318" y="318312"/>
                                </a:lnTo>
                                <a:lnTo>
                                  <a:pt x="415747" y="318312"/>
                                </a:lnTo>
                                <a:lnTo>
                                  <a:pt x="416331" y="319366"/>
                                </a:lnTo>
                                <a:lnTo>
                                  <a:pt x="415594" y="319366"/>
                                </a:lnTo>
                                <a:lnTo>
                                  <a:pt x="417080" y="320776"/>
                                </a:lnTo>
                                <a:lnTo>
                                  <a:pt x="415886" y="320776"/>
                                </a:lnTo>
                                <a:lnTo>
                                  <a:pt x="416636" y="321805"/>
                                </a:lnTo>
                                <a:lnTo>
                                  <a:pt x="418579" y="322173"/>
                                </a:lnTo>
                                <a:lnTo>
                                  <a:pt x="417576" y="322173"/>
                                </a:lnTo>
                                <a:lnTo>
                                  <a:pt x="417576" y="323545"/>
                                </a:lnTo>
                                <a:lnTo>
                                  <a:pt x="417055" y="324231"/>
                                </a:lnTo>
                                <a:lnTo>
                                  <a:pt x="417055" y="333794"/>
                                </a:lnTo>
                                <a:lnTo>
                                  <a:pt x="416687" y="333794"/>
                                </a:lnTo>
                                <a:lnTo>
                                  <a:pt x="414477" y="335089"/>
                                </a:lnTo>
                                <a:lnTo>
                                  <a:pt x="416687" y="333349"/>
                                </a:lnTo>
                                <a:lnTo>
                                  <a:pt x="417055" y="333794"/>
                                </a:lnTo>
                                <a:lnTo>
                                  <a:pt x="417055" y="324231"/>
                                </a:lnTo>
                                <a:lnTo>
                                  <a:pt x="415937" y="325247"/>
                                </a:lnTo>
                                <a:lnTo>
                                  <a:pt x="415937" y="332435"/>
                                </a:lnTo>
                                <a:lnTo>
                                  <a:pt x="415239" y="332498"/>
                                </a:lnTo>
                                <a:lnTo>
                                  <a:pt x="415658" y="332244"/>
                                </a:lnTo>
                                <a:lnTo>
                                  <a:pt x="415798" y="332244"/>
                                </a:lnTo>
                                <a:lnTo>
                                  <a:pt x="415937" y="332435"/>
                                </a:lnTo>
                                <a:lnTo>
                                  <a:pt x="415937" y="325247"/>
                                </a:lnTo>
                                <a:lnTo>
                                  <a:pt x="414604" y="326415"/>
                                </a:lnTo>
                                <a:lnTo>
                                  <a:pt x="416153" y="324688"/>
                                </a:lnTo>
                                <a:lnTo>
                                  <a:pt x="416521" y="322846"/>
                                </a:lnTo>
                                <a:lnTo>
                                  <a:pt x="417169" y="323354"/>
                                </a:lnTo>
                                <a:lnTo>
                                  <a:pt x="417576" y="323545"/>
                                </a:lnTo>
                                <a:lnTo>
                                  <a:pt x="417576" y="322173"/>
                                </a:lnTo>
                                <a:lnTo>
                                  <a:pt x="416267" y="322173"/>
                                </a:lnTo>
                                <a:lnTo>
                                  <a:pt x="416267" y="322630"/>
                                </a:lnTo>
                                <a:lnTo>
                                  <a:pt x="414553" y="324065"/>
                                </a:lnTo>
                                <a:lnTo>
                                  <a:pt x="414553" y="326466"/>
                                </a:lnTo>
                                <a:lnTo>
                                  <a:pt x="413905" y="326250"/>
                                </a:lnTo>
                                <a:lnTo>
                                  <a:pt x="413905" y="328028"/>
                                </a:lnTo>
                                <a:lnTo>
                                  <a:pt x="413232" y="328460"/>
                                </a:lnTo>
                                <a:lnTo>
                                  <a:pt x="413232" y="337439"/>
                                </a:lnTo>
                                <a:lnTo>
                                  <a:pt x="412610" y="337439"/>
                                </a:lnTo>
                                <a:lnTo>
                                  <a:pt x="412470" y="334225"/>
                                </a:lnTo>
                                <a:lnTo>
                                  <a:pt x="412635" y="336677"/>
                                </a:lnTo>
                                <a:lnTo>
                                  <a:pt x="413232" y="337439"/>
                                </a:lnTo>
                                <a:lnTo>
                                  <a:pt x="413232" y="328460"/>
                                </a:lnTo>
                                <a:lnTo>
                                  <a:pt x="412483" y="328942"/>
                                </a:lnTo>
                                <a:lnTo>
                                  <a:pt x="412483" y="330238"/>
                                </a:lnTo>
                                <a:lnTo>
                                  <a:pt x="412305" y="330479"/>
                                </a:lnTo>
                                <a:lnTo>
                                  <a:pt x="412305" y="339204"/>
                                </a:lnTo>
                                <a:lnTo>
                                  <a:pt x="409435" y="340423"/>
                                </a:lnTo>
                                <a:lnTo>
                                  <a:pt x="412140" y="338785"/>
                                </a:lnTo>
                                <a:lnTo>
                                  <a:pt x="412305" y="339204"/>
                                </a:lnTo>
                                <a:lnTo>
                                  <a:pt x="412305" y="330479"/>
                                </a:lnTo>
                                <a:lnTo>
                                  <a:pt x="410756" y="332511"/>
                                </a:lnTo>
                                <a:lnTo>
                                  <a:pt x="410756" y="335254"/>
                                </a:lnTo>
                                <a:lnTo>
                                  <a:pt x="410324" y="335407"/>
                                </a:lnTo>
                                <a:lnTo>
                                  <a:pt x="410718" y="335178"/>
                                </a:lnTo>
                                <a:lnTo>
                                  <a:pt x="410756" y="332511"/>
                                </a:lnTo>
                                <a:lnTo>
                                  <a:pt x="410032" y="333451"/>
                                </a:lnTo>
                                <a:lnTo>
                                  <a:pt x="405853" y="335991"/>
                                </a:lnTo>
                                <a:lnTo>
                                  <a:pt x="406882" y="334721"/>
                                </a:lnTo>
                                <a:lnTo>
                                  <a:pt x="408622" y="332600"/>
                                </a:lnTo>
                                <a:lnTo>
                                  <a:pt x="409714" y="332803"/>
                                </a:lnTo>
                                <a:lnTo>
                                  <a:pt x="411010" y="332054"/>
                                </a:lnTo>
                                <a:lnTo>
                                  <a:pt x="412483" y="330238"/>
                                </a:lnTo>
                                <a:lnTo>
                                  <a:pt x="412483" y="328942"/>
                                </a:lnTo>
                                <a:lnTo>
                                  <a:pt x="409498" y="330822"/>
                                </a:lnTo>
                                <a:lnTo>
                                  <a:pt x="408317" y="330542"/>
                                </a:lnTo>
                                <a:lnTo>
                                  <a:pt x="408317" y="332511"/>
                                </a:lnTo>
                                <a:lnTo>
                                  <a:pt x="406171" y="333451"/>
                                </a:lnTo>
                                <a:lnTo>
                                  <a:pt x="405358" y="333832"/>
                                </a:lnTo>
                                <a:lnTo>
                                  <a:pt x="405358" y="342595"/>
                                </a:lnTo>
                                <a:lnTo>
                                  <a:pt x="405168" y="342366"/>
                                </a:lnTo>
                                <a:lnTo>
                                  <a:pt x="402920" y="339826"/>
                                </a:lnTo>
                                <a:lnTo>
                                  <a:pt x="403567" y="339407"/>
                                </a:lnTo>
                                <a:lnTo>
                                  <a:pt x="404431" y="338899"/>
                                </a:lnTo>
                                <a:lnTo>
                                  <a:pt x="404393" y="339864"/>
                                </a:lnTo>
                                <a:lnTo>
                                  <a:pt x="405358" y="342595"/>
                                </a:lnTo>
                                <a:lnTo>
                                  <a:pt x="405358" y="333832"/>
                                </a:lnTo>
                                <a:lnTo>
                                  <a:pt x="403390" y="334721"/>
                                </a:lnTo>
                                <a:lnTo>
                                  <a:pt x="404977" y="332244"/>
                                </a:lnTo>
                                <a:lnTo>
                                  <a:pt x="405879" y="330835"/>
                                </a:lnTo>
                                <a:lnTo>
                                  <a:pt x="408317" y="332511"/>
                                </a:lnTo>
                                <a:lnTo>
                                  <a:pt x="408317" y="330542"/>
                                </a:lnTo>
                                <a:lnTo>
                                  <a:pt x="406374" y="330060"/>
                                </a:lnTo>
                                <a:lnTo>
                                  <a:pt x="406730" y="329501"/>
                                </a:lnTo>
                                <a:lnTo>
                                  <a:pt x="407238" y="330225"/>
                                </a:lnTo>
                                <a:lnTo>
                                  <a:pt x="409498" y="330809"/>
                                </a:lnTo>
                                <a:lnTo>
                                  <a:pt x="411530" y="329476"/>
                                </a:lnTo>
                                <a:lnTo>
                                  <a:pt x="412394" y="327266"/>
                                </a:lnTo>
                                <a:lnTo>
                                  <a:pt x="412826" y="327748"/>
                                </a:lnTo>
                                <a:lnTo>
                                  <a:pt x="413905" y="328028"/>
                                </a:lnTo>
                                <a:lnTo>
                                  <a:pt x="413905" y="326250"/>
                                </a:lnTo>
                                <a:lnTo>
                                  <a:pt x="412927" y="325907"/>
                                </a:lnTo>
                                <a:lnTo>
                                  <a:pt x="413004" y="325729"/>
                                </a:lnTo>
                                <a:lnTo>
                                  <a:pt x="414553" y="326466"/>
                                </a:lnTo>
                                <a:lnTo>
                                  <a:pt x="414553" y="324065"/>
                                </a:lnTo>
                                <a:lnTo>
                                  <a:pt x="414172" y="324370"/>
                                </a:lnTo>
                                <a:lnTo>
                                  <a:pt x="415353" y="323075"/>
                                </a:lnTo>
                                <a:lnTo>
                                  <a:pt x="415734" y="322199"/>
                                </a:lnTo>
                                <a:lnTo>
                                  <a:pt x="416267" y="322630"/>
                                </a:lnTo>
                                <a:lnTo>
                                  <a:pt x="416267" y="322173"/>
                                </a:lnTo>
                                <a:lnTo>
                                  <a:pt x="415734" y="322173"/>
                                </a:lnTo>
                                <a:lnTo>
                                  <a:pt x="416052" y="321475"/>
                                </a:lnTo>
                                <a:lnTo>
                                  <a:pt x="414007" y="322529"/>
                                </a:lnTo>
                                <a:lnTo>
                                  <a:pt x="414007" y="324421"/>
                                </a:lnTo>
                                <a:lnTo>
                                  <a:pt x="412889" y="324065"/>
                                </a:lnTo>
                                <a:lnTo>
                                  <a:pt x="412889" y="325666"/>
                                </a:lnTo>
                                <a:lnTo>
                                  <a:pt x="412686" y="325831"/>
                                </a:lnTo>
                                <a:lnTo>
                                  <a:pt x="411797" y="325526"/>
                                </a:lnTo>
                                <a:lnTo>
                                  <a:pt x="411797" y="326567"/>
                                </a:lnTo>
                                <a:lnTo>
                                  <a:pt x="409282" y="328612"/>
                                </a:lnTo>
                                <a:lnTo>
                                  <a:pt x="411213" y="326618"/>
                                </a:lnTo>
                                <a:lnTo>
                                  <a:pt x="411378" y="326072"/>
                                </a:lnTo>
                                <a:lnTo>
                                  <a:pt x="411797" y="326567"/>
                                </a:lnTo>
                                <a:lnTo>
                                  <a:pt x="411797" y="325526"/>
                                </a:lnTo>
                                <a:lnTo>
                                  <a:pt x="411581" y="325437"/>
                                </a:lnTo>
                                <a:lnTo>
                                  <a:pt x="411810" y="324713"/>
                                </a:lnTo>
                                <a:lnTo>
                                  <a:pt x="412343" y="325399"/>
                                </a:lnTo>
                                <a:lnTo>
                                  <a:pt x="412889" y="325666"/>
                                </a:lnTo>
                                <a:lnTo>
                                  <a:pt x="412889" y="324065"/>
                                </a:lnTo>
                                <a:lnTo>
                                  <a:pt x="411530" y="323634"/>
                                </a:lnTo>
                                <a:lnTo>
                                  <a:pt x="411530" y="324332"/>
                                </a:lnTo>
                                <a:lnTo>
                                  <a:pt x="410565" y="325094"/>
                                </a:lnTo>
                                <a:lnTo>
                                  <a:pt x="409117" y="326250"/>
                                </a:lnTo>
                                <a:lnTo>
                                  <a:pt x="410565" y="324751"/>
                                </a:lnTo>
                                <a:lnTo>
                                  <a:pt x="411086" y="323735"/>
                                </a:lnTo>
                                <a:lnTo>
                                  <a:pt x="411530" y="324332"/>
                                </a:lnTo>
                                <a:lnTo>
                                  <a:pt x="411530" y="323634"/>
                                </a:lnTo>
                                <a:lnTo>
                                  <a:pt x="411187" y="323519"/>
                                </a:lnTo>
                                <a:lnTo>
                                  <a:pt x="411492" y="322922"/>
                                </a:lnTo>
                                <a:lnTo>
                                  <a:pt x="412343" y="323672"/>
                                </a:lnTo>
                                <a:lnTo>
                                  <a:pt x="414007" y="324421"/>
                                </a:lnTo>
                                <a:lnTo>
                                  <a:pt x="414007" y="322529"/>
                                </a:lnTo>
                                <a:lnTo>
                                  <a:pt x="413740" y="322656"/>
                                </a:lnTo>
                                <a:lnTo>
                                  <a:pt x="415086" y="321691"/>
                                </a:lnTo>
                                <a:lnTo>
                                  <a:pt x="415251" y="320294"/>
                                </a:lnTo>
                                <a:lnTo>
                                  <a:pt x="413423" y="321424"/>
                                </a:lnTo>
                                <a:lnTo>
                                  <a:pt x="414388" y="320776"/>
                                </a:lnTo>
                                <a:lnTo>
                                  <a:pt x="414870" y="319316"/>
                                </a:lnTo>
                                <a:lnTo>
                                  <a:pt x="413207" y="320395"/>
                                </a:lnTo>
                                <a:lnTo>
                                  <a:pt x="414223" y="319697"/>
                                </a:lnTo>
                                <a:lnTo>
                                  <a:pt x="414223" y="318681"/>
                                </a:lnTo>
                                <a:lnTo>
                                  <a:pt x="412940" y="319481"/>
                                </a:lnTo>
                                <a:lnTo>
                                  <a:pt x="413740" y="318947"/>
                                </a:lnTo>
                                <a:lnTo>
                                  <a:pt x="413791" y="318198"/>
                                </a:lnTo>
                                <a:lnTo>
                                  <a:pt x="412724" y="318630"/>
                                </a:lnTo>
                                <a:lnTo>
                                  <a:pt x="413359" y="318249"/>
                                </a:lnTo>
                                <a:lnTo>
                                  <a:pt x="413575" y="317449"/>
                                </a:lnTo>
                                <a:lnTo>
                                  <a:pt x="412610" y="317982"/>
                                </a:lnTo>
                                <a:lnTo>
                                  <a:pt x="413524" y="317284"/>
                                </a:lnTo>
                                <a:lnTo>
                                  <a:pt x="413042" y="317131"/>
                                </a:lnTo>
                                <a:lnTo>
                                  <a:pt x="412457" y="317398"/>
                                </a:lnTo>
                                <a:lnTo>
                                  <a:pt x="413042" y="316801"/>
                                </a:lnTo>
                                <a:lnTo>
                                  <a:pt x="412877" y="316699"/>
                                </a:lnTo>
                                <a:lnTo>
                                  <a:pt x="412407" y="316915"/>
                                </a:lnTo>
                                <a:lnTo>
                                  <a:pt x="412724" y="316484"/>
                                </a:lnTo>
                                <a:lnTo>
                                  <a:pt x="412673" y="316153"/>
                                </a:lnTo>
                                <a:lnTo>
                                  <a:pt x="412292" y="316318"/>
                                </a:lnTo>
                                <a:lnTo>
                                  <a:pt x="412242" y="316153"/>
                                </a:lnTo>
                                <a:lnTo>
                                  <a:pt x="412026" y="315887"/>
                                </a:lnTo>
                                <a:lnTo>
                                  <a:pt x="412026" y="316103"/>
                                </a:lnTo>
                                <a:lnTo>
                                  <a:pt x="412026" y="316369"/>
                                </a:lnTo>
                                <a:lnTo>
                                  <a:pt x="411594" y="316318"/>
                                </a:lnTo>
                                <a:lnTo>
                                  <a:pt x="411708" y="316636"/>
                                </a:lnTo>
                                <a:lnTo>
                                  <a:pt x="412191" y="316915"/>
                                </a:lnTo>
                                <a:lnTo>
                                  <a:pt x="411645" y="316966"/>
                                </a:lnTo>
                                <a:lnTo>
                                  <a:pt x="412407" y="317449"/>
                                </a:lnTo>
                                <a:lnTo>
                                  <a:pt x="411708" y="317398"/>
                                </a:lnTo>
                                <a:lnTo>
                                  <a:pt x="411378" y="317715"/>
                                </a:lnTo>
                                <a:lnTo>
                                  <a:pt x="412508" y="317982"/>
                                </a:lnTo>
                                <a:lnTo>
                                  <a:pt x="411378" y="317868"/>
                                </a:lnTo>
                                <a:lnTo>
                                  <a:pt x="411911" y="318516"/>
                                </a:lnTo>
                                <a:lnTo>
                                  <a:pt x="412673" y="318630"/>
                                </a:lnTo>
                                <a:lnTo>
                                  <a:pt x="411492" y="318630"/>
                                </a:lnTo>
                                <a:lnTo>
                                  <a:pt x="411861" y="319265"/>
                                </a:lnTo>
                                <a:lnTo>
                                  <a:pt x="412877" y="319481"/>
                                </a:lnTo>
                                <a:lnTo>
                                  <a:pt x="411327" y="319214"/>
                                </a:lnTo>
                                <a:lnTo>
                                  <a:pt x="411810" y="320179"/>
                                </a:lnTo>
                                <a:lnTo>
                                  <a:pt x="413092" y="320459"/>
                                </a:lnTo>
                                <a:lnTo>
                                  <a:pt x="411060" y="320078"/>
                                </a:lnTo>
                                <a:lnTo>
                                  <a:pt x="412191" y="321208"/>
                                </a:lnTo>
                                <a:lnTo>
                                  <a:pt x="413359" y="321475"/>
                                </a:lnTo>
                                <a:lnTo>
                                  <a:pt x="411162" y="321043"/>
                                </a:lnTo>
                                <a:lnTo>
                                  <a:pt x="411975" y="322275"/>
                                </a:lnTo>
                                <a:lnTo>
                                  <a:pt x="413575" y="322656"/>
                                </a:lnTo>
                                <a:lnTo>
                                  <a:pt x="410959" y="322440"/>
                                </a:lnTo>
                                <a:lnTo>
                                  <a:pt x="411454" y="322897"/>
                                </a:lnTo>
                                <a:lnTo>
                                  <a:pt x="408901" y="324205"/>
                                </a:lnTo>
                                <a:lnTo>
                                  <a:pt x="410464" y="323138"/>
                                </a:lnTo>
                                <a:lnTo>
                                  <a:pt x="410845" y="321475"/>
                                </a:lnTo>
                                <a:lnTo>
                                  <a:pt x="408749" y="322757"/>
                                </a:lnTo>
                                <a:lnTo>
                                  <a:pt x="409879" y="322008"/>
                                </a:lnTo>
                                <a:lnTo>
                                  <a:pt x="410565" y="320344"/>
                                </a:lnTo>
                                <a:lnTo>
                                  <a:pt x="408584" y="321576"/>
                                </a:lnTo>
                                <a:lnTo>
                                  <a:pt x="409816" y="320776"/>
                                </a:lnTo>
                                <a:lnTo>
                                  <a:pt x="409981" y="319595"/>
                                </a:lnTo>
                                <a:lnTo>
                                  <a:pt x="408482" y="320459"/>
                                </a:lnTo>
                                <a:lnTo>
                                  <a:pt x="409448" y="319862"/>
                                </a:lnTo>
                                <a:lnTo>
                                  <a:pt x="409613" y="318998"/>
                                </a:lnTo>
                                <a:lnTo>
                                  <a:pt x="408368" y="319430"/>
                                </a:lnTo>
                                <a:lnTo>
                                  <a:pt x="409117" y="318998"/>
                                </a:lnTo>
                                <a:lnTo>
                                  <a:pt x="409448" y="318147"/>
                                </a:lnTo>
                                <a:lnTo>
                                  <a:pt x="408317" y="318731"/>
                                </a:lnTo>
                                <a:lnTo>
                                  <a:pt x="409397" y="317931"/>
                                </a:lnTo>
                                <a:lnTo>
                                  <a:pt x="408901" y="317715"/>
                                </a:lnTo>
                                <a:lnTo>
                                  <a:pt x="408266" y="318033"/>
                                </a:lnTo>
                                <a:lnTo>
                                  <a:pt x="408965" y="317334"/>
                                </a:lnTo>
                                <a:lnTo>
                                  <a:pt x="408800" y="317233"/>
                                </a:lnTo>
                                <a:lnTo>
                                  <a:pt x="408203" y="317449"/>
                                </a:lnTo>
                                <a:lnTo>
                                  <a:pt x="408635" y="316966"/>
                                </a:lnTo>
                                <a:lnTo>
                                  <a:pt x="408635" y="316585"/>
                                </a:lnTo>
                                <a:lnTo>
                                  <a:pt x="408203" y="316750"/>
                                </a:lnTo>
                                <a:lnTo>
                                  <a:pt x="408152" y="316534"/>
                                </a:lnTo>
                                <a:lnTo>
                                  <a:pt x="408051" y="316217"/>
                                </a:lnTo>
                                <a:lnTo>
                                  <a:pt x="407885" y="316585"/>
                                </a:lnTo>
                                <a:lnTo>
                                  <a:pt x="407936" y="316801"/>
                                </a:lnTo>
                                <a:lnTo>
                                  <a:pt x="407454" y="316750"/>
                                </a:lnTo>
                                <a:lnTo>
                                  <a:pt x="407568" y="317119"/>
                                </a:lnTo>
                                <a:lnTo>
                                  <a:pt x="408051" y="317449"/>
                                </a:lnTo>
                                <a:lnTo>
                                  <a:pt x="407454" y="317500"/>
                                </a:lnTo>
                                <a:lnTo>
                                  <a:pt x="407352" y="317665"/>
                                </a:lnTo>
                                <a:lnTo>
                                  <a:pt x="408152" y="318084"/>
                                </a:lnTo>
                                <a:lnTo>
                                  <a:pt x="407454" y="317982"/>
                                </a:lnTo>
                                <a:lnTo>
                                  <a:pt x="407022" y="318350"/>
                                </a:lnTo>
                                <a:lnTo>
                                  <a:pt x="408203" y="318731"/>
                                </a:lnTo>
                                <a:lnTo>
                                  <a:pt x="407085" y="318566"/>
                                </a:lnTo>
                                <a:lnTo>
                                  <a:pt x="407454" y="319265"/>
                                </a:lnTo>
                                <a:lnTo>
                                  <a:pt x="408203" y="319481"/>
                                </a:lnTo>
                                <a:lnTo>
                                  <a:pt x="407022" y="319481"/>
                                </a:lnTo>
                                <a:lnTo>
                                  <a:pt x="407403" y="320243"/>
                                </a:lnTo>
                                <a:lnTo>
                                  <a:pt x="408368" y="320509"/>
                                </a:lnTo>
                                <a:lnTo>
                                  <a:pt x="406806" y="320128"/>
                                </a:lnTo>
                                <a:lnTo>
                                  <a:pt x="407187" y="321259"/>
                                </a:lnTo>
                                <a:lnTo>
                                  <a:pt x="408533" y="321576"/>
                                </a:lnTo>
                                <a:lnTo>
                                  <a:pt x="406387" y="321094"/>
                                </a:lnTo>
                                <a:lnTo>
                                  <a:pt x="407403" y="322491"/>
                                </a:lnTo>
                                <a:lnTo>
                                  <a:pt x="408635" y="322808"/>
                                </a:lnTo>
                                <a:lnTo>
                                  <a:pt x="406336" y="322275"/>
                                </a:lnTo>
                                <a:lnTo>
                                  <a:pt x="407022" y="323723"/>
                                </a:lnTo>
                                <a:lnTo>
                                  <a:pt x="408749" y="324205"/>
                                </a:lnTo>
                                <a:lnTo>
                                  <a:pt x="405904" y="323888"/>
                                </a:lnTo>
                                <a:lnTo>
                                  <a:pt x="407187" y="325335"/>
                                </a:lnTo>
                                <a:lnTo>
                                  <a:pt x="408901" y="326301"/>
                                </a:lnTo>
                                <a:lnTo>
                                  <a:pt x="405638" y="325018"/>
                                </a:lnTo>
                                <a:lnTo>
                                  <a:pt x="406971" y="327367"/>
                                </a:lnTo>
                                <a:lnTo>
                                  <a:pt x="409232" y="328663"/>
                                </a:lnTo>
                                <a:lnTo>
                                  <a:pt x="406514" y="327583"/>
                                </a:lnTo>
                                <a:lnTo>
                                  <a:pt x="406514" y="329196"/>
                                </a:lnTo>
                                <a:lnTo>
                                  <a:pt x="405714" y="329895"/>
                                </a:lnTo>
                                <a:lnTo>
                                  <a:pt x="405180" y="329768"/>
                                </a:lnTo>
                                <a:lnTo>
                                  <a:pt x="405180" y="330352"/>
                                </a:lnTo>
                                <a:lnTo>
                                  <a:pt x="403059" y="332181"/>
                                </a:lnTo>
                                <a:lnTo>
                                  <a:pt x="404456" y="329869"/>
                                </a:lnTo>
                                <a:lnTo>
                                  <a:pt x="405180" y="330352"/>
                                </a:lnTo>
                                <a:lnTo>
                                  <a:pt x="405180" y="329768"/>
                                </a:lnTo>
                                <a:lnTo>
                                  <a:pt x="404596" y="329615"/>
                                </a:lnTo>
                                <a:lnTo>
                                  <a:pt x="405638" y="327901"/>
                                </a:lnTo>
                                <a:lnTo>
                                  <a:pt x="406514" y="329196"/>
                                </a:lnTo>
                                <a:lnTo>
                                  <a:pt x="406514" y="327583"/>
                                </a:lnTo>
                                <a:lnTo>
                                  <a:pt x="405968" y="327355"/>
                                </a:lnTo>
                                <a:lnTo>
                                  <a:pt x="406209" y="326948"/>
                                </a:lnTo>
                                <a:lnTo>
                                  <a:pt x="406057" y="326948"/>
                                </a:lnTo>
                                <a:lnTo>
                                  <a:pt x="404507" y="323291"/>
                                </a:lnTo>
                                <a:lnTo>
                                  <a:pt x="402475" y="324434"/>
                                </a:lnTo>
                                <a:lnTo>
                                  <a:pt x="402475" y="329653"/>
                                </a:lnTo>
                                <a:lnTo>
                                  <a:pt x="400481" y="328422"/>
                                </a:lnTo>
                                <a:lnTo>
                                  <a:pt x="400164" y="328422"/>
                                </a:lnTo>
                                <a:lnTo>
                                  <a:pt x="400062" y="329869"/>
                                </a:lnTo>
                                <a:lnTo>
                                  <a:pt x="400977" y="335991"/>
                                </a:lnTo>
                                <a:lnTo>
                                  <a:pt x="401027" y="336308"/>
                                </a:lnTo>
                                <a:lnTo>
                                  <a:pt x="401129" y="337045"/>
                                </a:lnTo>
                                <a:lnTo>
                                  <a:pt x="401243" y="337820"/>
                                </a:lnTo>
                                <a:lnTo>
                                  <a:pt x="401358" y="338531"/>
                                </a:lnTo>
                                <a:lnTo>
                                  <a:pt x="401447" y="339178"/>
                                </a:lnTo>
                                <a:lnTo>
                                  <a:pt x="401548" y="339826"/>
                                </a:lnTo>
                                <a:lnTo>
                                  <a:pt x="401637" y="340423"/>
                                </a:lnTo>
                                <a:lnTo>
                                  <a:pt x="401751" y="341160"/>
                                </a:lnTo>
                                <a:lnTo>
                                  <a:pt x="401815" y="341642"/>
                                </a:lnTo>
                                <a:lnTo>
                                  <a:pt x="401891" y="342201"/>
                                </a:lnTo>
                                <a:lnTo>
                                  <a:pt x="401688" y="341960"/>
                                </a:lnTo>
                                <a:lnTo>
                                  <a:pt x="401180" y="341134"/>
                                </a:lnTo>
                                <a:lnTo>
                                  <a:pt x="401180" y="351624"/>
                                </a:lnTo>
                                <a:lnTo>
                                  <a:pt x="398119" y="350786"/>
                                </a:lnTo>
                                <a:lnTo>
                                  <a:pt x="395008" y="351396"/>
                                </a:lnTo>
                                <a:lnTo>
                                  <a:pt x="395173" y="351193"/>
                                </a:lnTo>
                                <a:lnTo>
                                  <a:pt x="400431" y="349453"/>
                                </a:lnTo>
                                <a:lnTo>
                                  <a:pt x="401180" y="351624"/>
                                </a:lnTo>
                                <a:lnTo>
                                  <a:pt x="401180" y="341134"/>
                                </a:lnTo>
                                <a:lnTo>
                                  <a:pt x="400380" y="339826"/>
                                </a:lnTo>
                                <a:lnTo>
                                  <a:pt x="400304" y="349084"/>
                                </a:lnTo>
                                <a:lnTo>
                                  <a:pt x="397395" y="348475"/>
                                </a:lnTo>
                                <a:lnTo>
                                  <a:pt x="399300" y="346151"/>
                                </a:lnTo>
                                <a:lnTo>
                                  <a:pt x="400304" y="349084"/>
                                </a:lnTo>
                                <a:lnTo>
                                  <a:pt x="400304" y="339712"/>
                                </a:lnTo>
                                <a:lnTo>
                                  <a:pt x="398043" y="335991"/>
                                </a:lnTo>
                                <a:lnTo>
                                  <a:pt x="395744" y="332244"/>
                                </a:lnTo>
                                <a:lnTo>
                                  <a:pt x="394296" y="329869"/>
                                </a:lnTo>
                                <a:lnTo>
                                  <a:pt x="394208" y="329730"/>
                                </a:lnTo>
                                <a:lnTo>
                                  <a:pt x="392036" y="326186"/>
                                </a:lnTo>
                                <a:lnTo>
                                  <a:pt x="392036" y="356717"/>
                                </a:lnTo>
                                <a:lnTo>
                                  <a:pt x="390994" y="356285"/>
                                </a:lnTo>
                                <a:lnTo>
                                  <a:pt x="391502" y="355663"/>
                                </a:lnTo>
                                <a:lnTo>
                                  <a:pt x="392036" y="356717"/>
                                </a:lnTo>
                                <a:lnTo>
                                  <a:pt x="392036" y="326186"/>
                                </a:lnTo>
                                <a:lnTo>
                                  <a:pt x="389496" y="322021"/>
                                </a:lnTo>
                                <a:lnTo>
                                  <a:pt x="388721" y="320751"/>
                                </a:lnTo>
                                <a:lnTo>
                                  <a:pt x="388696" y="355866"/>
                                </a:lnTo>
                                <a:lnTo>
                                  <a:pt x="385178" y="356108"/>
                                </a:lnTo>
                                <a:lnTo>
                                  <a:pt x="388670" y="355434"/>
                                </a:lnTo>
                                <a:lnTo>
                                  <a:pt x="388696" y="355866"/>
                                </a:lnTo>
                                <a:lnTo>
                                  <a:pt x="388696" y="320713"/>
                                </a:lnTo>
                                <a:lnTo>
                                  <a:pt x="388518" y="320421"/>
                                </a:lnTo>
                                <a:lnTo>
                                  <a:pt x="388518" y="352996"/>
                                </a:lnTo>
                                <a:lnTo>
                                  <a:pt x="386778" y="352399"/>
                                </a:lnTo>
                                <a:lnTo>
                                  <a:pt x="388454" y="351891"/>
                                </a:lnTo>
                                <a:lnTo>
                                  <a:pt x="388518" y="352996"/>
                                </a:lnTo>
                                <a:lnTo>
                                  <a:pt x="388518" y="320421"/>
                                </a:lnTo>
                                <a:lnTo>
                                  <a:pt x="388416" y="320255"/>
                                </a:lnTo>
                                <a:lnTo>
                                  <a:pt x="388416" y="351345"/>
                                </a:lnTo>
                                <a:lnTo>
                                  <a:pt x="382968" y="351345"/>
                                </a:lnTo>
                                <a:lnTo>
                                  <a:pt x="382968" y="362521"/>
                                </a:lnTo>
                                <a:lnTo>
                                  <a:pt x="379755" y="360718"/>
                                </a:lnTo>
                                <a:lnTo>
                                  <a:pt x="380009" y="360006"/>
                                </a:lnTo>
                                <a:lnTo>
                                  <a:pt x="382016" y="359854"/>
                                </a:lnTo>
                                <a:lnTo>
                                  <a:pt x="382968" y="362521"/>
                                </a:lnTo>
                                <a:lnTo>
                                  <a:pt x="382968" y="351345"/>
                                </a:lnTo>
                                <a:lnTo>
                                  <a:pt x="381723" y="351345"/>
                                </a:lnTo>
                                <a:lnTo>
                                  <a:pt x="381723" y="359029"/>
                                </a:lnTo>
                                <a:lnTo>
                                  <a:pt x="380568" y="358482"/>
                                </a:lnTo>
                                <a:lnTo>
                                  <a:pt x="381050" y="357149"/>
                                </a:lnTo>
                                <a:lnTo>
                                  <a:pt x="381723" y="359029"/>
                                </a:lnTo>
                                <a:lnTo>
                                  <a:pt x="381723" y="351345"/>
                                </a:lnTo>
                                <a:lnTo>
                                  <a:pt x="380580" y="351345"/>
                                </a:lnTo>
                                <a:lnTo>
                                  <a:pt x="387692" y="347675"/>
                                </a:lnTo>
                                <a:lnTo>
                                  <a:pt x="386930" y="347675"/>
                                </a:lnTo>
                                <a:lnTo>
                                  <a:pt x="379526" y="350304"/>
                                </a:lnTo>
                                <a:lnTo>
                                  <a:pt x="379526" y="351345"/>
                                </a:lnTo>
                                <a:lnTo>
                                  <a:pt x="379514" y="351891"/>
                                </a:lnTo>
                                <a:lnTo>
                                  <a:pt x="379399" y="354482"/>
                                </a:lnTo>
                                <a:lnTo>
                                  <a:pt x="379387" y="354749"/>
                                </a:lnTo>
                                <a:lnTo>
                                  <a:pt x="379336" y="355803"/>
                                </a:lnTo>
                                <a:lnTo>
                                  <a:pt x="379285" y="357276"/>
                                </a:lnTo>
                                <a:lnTo>
                                  <a:pt x="379260" y="357847"/>
                                </a:lnTo>
                                <a:lnTo>
                                  <a:pt x="379158" y="360083"/>
                                </a:lnTo>
                                <a:lnTo>
                                  <a:pt x="379133" y="360629"/>
                                </a:lnTo>
                                <a:lnTo>
                                  <a:pt x="374980" y="360387"/>
                                </a:lnTo>
                                <a:lnTo>
                                  <a:pt x="379158" y="360083"/>
                                </a:lnTo>
                                <a:lnTo>
                                  <a:pt x="379158" y="357809"/>
                                </a:lnTo>
                                <a:lnTo>
                                  <a:pt x="376428" y="356476"/>
                                </a:lnTo>
                                <a:lnTo>
                                  <a:pt x="373176" y="357124"/>
                                </a:lnTo>
                                <a:lnTo>
                                  <a:pt x="379336" y="355803"/>
                                </a:lnTo>
                                <a:lnTo>
                                  <a:pt x="379336" y="354749"/>
                                </a:lnTo>
                                <a:lnTo>
                                  <a:pt x="372402" y="353796"/>
                                </a:lnTo>
                                <a:lnTo>
                                  <a:pt x="369989" y="354393"/>
                                </a:lnTo>
                                <a:lnTo>
                                  <a:pt x="368808" y="356539"/>
                                </a:lnTo>
                                <a:lnTo>
                                  <a:pt x="368452" y="360121"/>
                                </a:lnTo>
                                <a:lnTo>
                                  <a:pt x="368084" y="363791"/>
                                </a:lnTo>
                                <a:lnTo>
                                  <a:pt x="367309" y="362661"/>
                                </a:lnTo>
                                <a:lnTo>
                                  <a:pt x="366433" y="361391"/>
                                </a:lnTo>
                                <a:lnTo>
                                  <a:pt x="363270" y="361391"/>
                                </a:lnTo>
                                <a:lnTo>
                                  <a:pt x="368439" y="360146"/>
                                </a:lnTo>
                                <a:lnTo>
                                  <a:pt x="352653" y="358851"/>
                                </a:lnTo>
                                <a:lnTo>
                                  <a:pt x="361429" y="356362"/>
                                </a:lnTo>
                                <a:lnTo>
                                  <a:pt x="379171" y="351345"/>
                                </a:lnTo>
                                <a:lnTo>
                                  <a:pt x="379526" y="351345"/>
                                </a:lnTo>
                                <a:lnTo>
                                  <a:pt x="379526" y="350304"/>
                                </a:lnTo>
                                <a:lnTo>
                                  <a:pt x="369722" y="353771"/>
                                </a:lnTo>
                                <a:lnTo>
                                  <a:pt x="358254" y="356323"/>
                                </a:lnTo>
                                <a:lnTo>
                                  <a:pt x="361137" y="353771"/>
                                </a:lnTo>
                                <a:lnTo>
                                  <a:pt x="362585" y="352501"/>
                                </a:lnTo>
                                <a:lnTo>
                                  <a:pt x="365175" y="350215"/>
                                </a:lnTo>
                                <a:lnTo>
                                  <a:pt x="369722" y="353771"/>
                                </a:lnTo>
                                <a:lnTo>
                                  <a:pt x="370662" y="352818"/>
                                </a:lnTo>
                                <a:lnTo>
                                  <a:pt x="373341" y="350024"/>
                                </a:lnTo>
                                <a:lnTo>
                                  <a:pt x="375513" y="347751"/>
                                </a:lnTo>
                                <a:lnTo>
                                  <a:pt x="376897" y="349008"/>
                                </a:lnTo>
                                <a:lnTo>
                                  <a:pt x="379158" y="349923"/>
                                </a:lnTo>
                                <a:lnTo>
                                  <a:pt x="381304" y="348843"/>
                                </a:lnTo>
                                <a:lnTo>
                                  <a:pt x="384848" y="344754"/>
                                </a:lnTo>
                                <a:lnTo>
                                  <a:pt x="387896" y="347675"/>
                                </a:lnTo>
                                <a:lnTo>
                                  <a:pt x="388200" y="347675"/>
                                </a:lnTo>
                                <a:lnTo>
                                  <a:pt x="388226" y="348183"/>
                                </a:lnTo>
                                <a:lnTo>
                                  <a:pt x="388340" y="350024"/>
                                </a:lnTo>
                                <a:lnTo>
                                  <a:pt x="388416" y="351345"/>
                                </a:lnTo>
                                <a:lnTo>
                                  <a:pt x="388416" y="320255"/>
                                </a:lnTo>
                                <a:lnTo>
                                  <a:pt x="387946" y="319481"/>
                                </a:lnTo>
                                <a:lnTo>
                                  <a:pt x="397941" y="315671"/>
                                </a:lnTo>
                                <a:lnTo>
                                  <a:pt x="399262" y="324561"/>
                                </a:lnTo>
                                <a:lnTo>
                                  <a:pt x="399338" y="325043"/>
                                </a:lnTo>
                                <a:lnTo>
                                  <a:pt x="399453" y="325831"/>
                                </a:lnTo>
                                <a:lnTo>
                                  <a:pt x="399503" y="326148"/>
                                </a:lnTo>
                                <a:lnTo>
                                  <a:pt x="398653" y="325831"/>
                                </a:lnTo>
                                <a:lnTo>
                                  <a:pt x="399592" y="326783"/>
                                </a:lnTo>
                                <a:lnTo>
                                  <a:pt x="399681" y="327342"/>
                                </a:lnTo>
                                <a:lnTo>
                                  <a:pt x="399783" y="327990"/>
                                </a:lnTo>
                                <a:lnTo>
                                  <a:pt x="400316" y="327990"/>
                                </a:lnTo>
                                <a:lnTo>
                                  <a:pt x="400443" y="327634"/>
                                </a:lnTo>
                                <a:lnTo>
                                  <a:pt x="402475" y="329653"/>
                                </a:lnTo>
                                <a:lnTo>
                                  <a:pt x="402475" y="324434"/>
                                </a:lnTo>
                                <a:lnTo>
                                  <a:pt x="401828" y="324789"/>
                                </a:lnTo>
                                <a:lnTo>
                                  <a:pt x="401828" y="326948"/>
                                </a:lnTo>
                                <a:lnTo>
                                  <a:pt x="401675" y="326948"/>
                                </a:lnTo>
                                <a:lnTo>
                                  <a:pt x="400812" y="326631"/>
                                </a:lnTo>
                                <a:lnTo>
                                  <a:pt x="400888" y="326390"/>
                                </a:lnTo>
                                <a:lnTo>
                                  <a:pt x="401828" y="326948"/>
                                </a:lnTo>
                                <a:lnTo>
                                  <a:pt x="401828" y="324789"/>
                                </a:lnTo>
                                <a:lnTo>
                                  <a:pt x="401370" y="325043"/>
                                </a:lnTo>
                                <a:lnTo>
                                  <a:pt x="404723" y="315671"/>
                                </a:lnTo>
                                <a:lnTo>
                                  <a:pt x="406082" y="311861"/>
                                </a:lnTo>
                                <a:lnTo>
                                  <a:pt x="408355" y="305511"/>
                                </a:lnTo>
                                <a:lnTo>
                                  <a:pt x="410832" y="304088"/>
                                </a:lnTo>
                                <a:lnTo>
                                  <a:pt x="403009" y="301701"/>
                                </a:lnTo>
                                <a:lnTo>
                                  <a:pt x="395071" y="311861"/>
                                </a:lnTo>
                                <a:lnTo>
                                  <a:pt x="387096" y="310616"/>
                                </a:lnTo>
                                <a:lnTo>
                                  <a:pt x="387096" y="339813"/>
                                </a:lnTo>
                                <a:lnTo>
                                  <a:pt x="386994" y="343611"/>
                                </a:lnTo>
                                <a:lnTo>
                                  <a:pt x="386194" y="343204"/>
                                </a:lnTo>
                                <a:lnTo>
                                  <a:pt x="386448" y="342900"/>
                                </a:lnTo>
                                <a:lnTo>
                                  <a:pt x="386994" y="343611"/>
                                </a:lnTo>
                                <a:lnTo>
                                  <a:pt x="386994" y="339750"/>
                                </a:lnTo>
                                <a:lnTo>
                                  <a:pt x="386105" y="339166"/>
                                </a:lnTo>
                                <a:lnTo>
                                  <a:pt x="386105" y="342442"/>
                                </a:lnTo>
                                <a:lnTo>
                                  <a:pt x="385432" y="342798"/>
                                </a:lnTo>
                                <a:lnTo>
                                  <a:pt x="383209" y="341642"/>
                                </a:lnTo>
                                <a:lnTo>
                                  <a:pt x="382866" y="341642"/>
                                </a:lnTo>
                                <a:lnTo>
                                  <a:pt x="382955" y="341515"/>
                                </a:lnTo>
                                <a:lnTo>
                                  <a:pt x="384124" y="339826"/>
                                </a:lnTo>
                                <a:lnTo>
                                  <a:pt x="386105" y="342442"/>
                                </a:lnTo>
                                <a:lnTo>
                                  <a:pt x="386105" y="339166"/>
                                </a:lnTo>
                                <a:lnTo>
                                  <a:pt x="385140" y="338531"/>
                                </a:lnTo>
                                <a:lnTo>
                                  <a:pt x="384581" y="339178"/>
                                </a:lnTo>
                                <a:lnTo>
                                  <a:pt x="385025" y="338531"/>
                                </a:lnTo>
                                <a:lnTo>
                                  <a:pt x="384708" y="338251"/>
                                </a:lnTo>
                                <a:lnTo>
                                  <a:pt x="383794" y="337667"/>
                                </a:lnTo>
                                <a:lnTo>
                                  <a:pt x="383794" y="339407"/>
                                </a:lnTo>
                                <a:lnTo>
                                  <a:pt x="383565" y="339407"/>
                                </a:lnTo>
                                <a:lnTo>
                                  <a:pt x="381419" y="340702"/>
                                </a:lnTo>
                                <a:lnTo>
                                  <a:pt x="380441" y="340194"/>
                                </a:lnTo>
                                <a:lnTo>
                                  <a:pt x="380111" y="340194"/>
                                </a:lnTo>
                                <a:lnTo>
                                  <a:pt x="380936" y="340995"/>
                                </a:lnTo>
                                <a:lnTo>
                                  <a:pt x="381101" y="341160"/>
                                </a:lnTo>
                                <a:lnTo>
                                  <a:pt x="382358" y="342366"/>
                                </a:lnTo>
                                <a:lnTo>
                                  <a:pt x="383730" y="343700"/>
                                </a:lnTo>
                                <a:lnTo>
                                  <a:pt x="380098" y="345617"/>
                                </a:lnTo>
                                <a:lnTo>
                                  <a:pt x="380479" y="345071"/>
                                </a:lnTo>
                                <a:lnTo>
                                  <a:pt x="382358" y="342366"/>
                                </a:lnTo>
                                <a:lnTo>
                                  <a:pt x="381101" y="341160"/>
                                </a:lnTo>
                                <a:lnTo>
                                  <a:pt x="380669" y="341160"/>
                                </a:lnTo>
                                <a:lnTo>
                                  <a:pt x="378675" y="342366"/>
                                </a:lnTo>
                                <a:lnTo>
                                  <a:pt x="380034" y="340194"/>
                                </a:lnTo>
                                <a:lnTo>
                                  <a:pt x="379717" y="339826"/>
                                </a:lnTo>
                                <a:lnTo>
                                  <a:pt x="380060" y="340144"/>
                                </a:lnTo>
                                <a:lnTo>
                                  <a:pt x="380263" y="339826"/>
                                </a:lnTo>
                                <a:lnTo>
                                  <a:pt x="381076" y="338531"/>
                                </a:lnTo>
                                <a:lnTo>
                                  <a:pt x="382003" y="337045"/>
                                </a:lnTo>
                                <a:lnTo>
                                  <a:pt x="383717" y="339318"/>
                                </a:lnTo>
                                <a:lnTo>
                                  <a:pt x="383794" y="337667"/>
                                </a:lnTo>
                                <a:lnTo>
                                  <a:pt x="382244" y="336664"/>
                                </a:lnTo>
                                <a:lnTo>
                                  <a:pt x="382460" y="336308"/>
                                </a:lnTo>
                                <a:lnTo>
                                  <a:pt x="383247" y="335064"/>
                                </a:lnTo>
                                <a:lnTo>
                                  <a:pt x="387096" y="339813"/>
                                </a:lnTo>
                                <a:lnTo>
                                  <a:pt x="387096" y="310616"/>
                                </a:lnTo>
                                <a:lnTo>
                                  <a:pt x="386791" y="310921"/>
                                </a:lnTo>
                                <a:lnTo>
                                  <a:pt x="386791" y="335991"/>
                                </a:lnTo>
                                <a:lnTo>
                                  <a:pt x="385000" y="335051"/>
                                </a:lnTo>
                                <a:lnTo>
                                  <a:pt x="384378" y="334721"/>
                                </a:lnTo>
                                <a:lnTo>
                                  <a:pt x="383247" y="334137"/>
                                </a:lnTo>
                                <a:lnTo>
                                  <a:pt x="383247" y="335051"/>
                                </a:lnTo>
                                <a:lnTo>
                                  <a:pt x="383032" y="335051"/>
                                </a:lnTo>
                                <a:lnTo>
                                  <a:pt x="381520" y="336207"/>
                                </a:lnTo>
                                <a:lnTo>
                                  <a:pt x="381215" y="335991"/>
                                </a:lnTo>
                                <a:lnTo>
                                  <a:pt x="381419" y="336283"/>
                                </a:lnTo>
                                <a:lnTo>
                                  <a:pt x="380923" y="336664"/>
                                </a:lnTo>
                                <a:lnTo>
                                  <a:pt x="378510" y="338505"/>
                                </a:lnTo>
                                <a:lnTo>
                                  <a:pt x="378510" y="342353"/>
                                </a:lnTo>
                                <a:lnTo>
                                  <a:pt x="377253" y="341680"/>
                                </a:lnTo>
                                <a:lnTo>
                                  <a:pt x="377253" y="345503"/>
                                </a:lnTo>
                                <a:lnTo>
                                  <a:pt x="374650" y="344500"/>
                                </a:lnTo>
                                <a:lnTo>
                                  <a:pt x="374650" y="346964"/>
                                </a:lnTo>
                                <a:lnTo>
                                  <a:pt x="369404" y="349973"/>
                                </a:lnTo>
                                <a:lnTo>
                                  <a:pt x="366776" y="348894"/>
                                </a:lnTo>
                                <a:lnTo>
                                  <a:pt x="366483" y="349059"/>
                                </a:lnTo>
                                <a:lnTo>
                                  <a:pt x="366674" y="348894"/>
                                </a:lnTo>
                                <a:lnTo>
                                  <a:pt x="364528" y="347992"/>
                                </a:lnTo>
                                <a:lnTo>
                                  <a:pt x="364528" y="349707"/>
                                </a:lnTo>
                                <a:lnTo>
                                  <a:pt x="358013" y="352501"/>
                                </a:lnTo>
                                <a:lnTo>
                                  <a:pt x="351294" y="349707"/>
                                </a:lnTo>
                                <a:lnTo>
                                  <a:pt x="351053" y="350024"/>
                                </a:lnTo>
                                <a:lnTo>
                                  <a:pt x="351231" y="349707"/>
                                </a:lnTo>
                                <a:lnTo>
                                  <a:pt x="350774" y="349504"/>
                                </a:lnTo>
                                <a:lnTo>
                                  <a:pt x="351294" y="349707"/>
                                </a:lnTo>
                                <a:lnTo>
                                  <a:pt x="351358" y="349478"/>
                                </a:lnTo>
                                <a:lnTo>
                                  <a:pt x="351599" y="349059"/>
                                </a:lnTo>
                                <a:lnTo>
                                  <a:pt x="351701" y="348894"/>
                                </a:lnTo>
                                <a:lnTo>
                                  <a:pt x="352298" y="347840"/>
                                </a:lnTo>
                                <a:lnTo>
                                  <a:pt x="352386" y="347675"/>
                                </a:lnTo>
                                <a:lnTo>
                                  <a:pt x="351967" y="347675"/>
                                </a:lnTo>
                                <a:lnTo>
                                  <a:pt x="349211" y="348894"/>
                                </a:lnTo>
                                <a:lnTo>
                                  <a:pt x="348894" y="348894"/>
                                </a:lnTo>
                                <a:lnTo>
                                  <a:pt x="348932" y="349059"/>
                                </a:lnTo>
                                <a:lnTo>
                                  <a:pt x="347891" y="349478"/>
                                </a:lnTo>
                                <a:lnTo>
                                  <a:pt x="346786" y="349973"/>
                                </a:lnTo>
                                <a:lnTo>
                                  <a:pt x="349885" y="346151"/>
                                </a:lnTo>
                                <a:lnTo>
                                  <a:pt x="352958" y="342366"/>
                                </a:lnTo>
                                <a:lnTo>
                                  <a:pt x="346583" y="346151"/>
                                </a:lnTo>
                                <a:lnTo>
                                  <a:pt x="347649" y="345071"/>
                                </a:lnTo>
                                <a:lnTo>
                                  <a:pt x="351497" y="341160"/>
                                </a:lnTo>
                                <a:lnTo>
                                  <a:pt x="352488" y="341160"/>
                                </a:lnTo>
                                <a:lnTo>
                                  <a:pt x="354266" y="341160"/>
                                </a:lnTo>
                                <a:lnTo>
                                  <a:pt x="357733" y="344893"/>
                                </a:lnTo>
                                <a:lnTo>
                                  <a:pt x="352488" y="341160"/>
                                </a:lnTo>
                                <a:lnTo>
                                  <a:pt x="352780" y="341642"/>
                                </a:lnTo>
                                <a:lnTo>
                                  <a:pt x="357835" y="348703"/>
                                </a:lnTo>
                                <a:lnTo>
                                  <a:pt x="351294" y="345071"/>
                                </a:lnTo>
                                <a:lnTo>
                                  <a:pt x="351142" y="345071"/>
                                </a:lnTo>
                                <a:lnTo>
                                  <a:pt x="358013" y="352501"/>
                                </a:lnTo>
                                <a:lnTo>
                                  <a:pt x="361213" y="348894"/>
                                </a:lnTo>
                                <a:lnTo>
                                  <a:pt x="362153" y="347840"/>
                                </a:lnTo>
                                <a:lnTo>
                                  <a:pt x="364528" y="349707"/>
                                </a:lnTo>
                                <a:lnTo>
                                  <a:pt x="364528" y="347992"/>
                                </a:lnTo>
                                <a:lnTo>
                                  <a:pt x="363766" y="347675"/>
                                </a:lnTo>
                                <a:lnTo>
                                  <a:pt x="362292" y="347675"/>
                                </a:lnTo>
                                <a:lnTo>
                                  <a:pt x="362673" y="347243"/>
                                </a:lnTo>
                                <a:lnTo>
                                  <a:pt x="364312" y="345414"/>
                                </a:lnTo>
                                <a:lnTo>
                                  <a:pt x="365658" y="347802"/>
                                </a:lnTo>
                                <a:lnTo>
                                  <a:pt x="369417" y="349478"/>
                                </a:lnTo>
                                <a:lnTo>
                                  <a:pt x="372935" y="347497"/>
                                </a:lnTo>
                                <a:lnTo>
                                  <a:pt x="373570" y="345960"/>
                                </a:lnTo>
                                <a:lnTo>
                                  <a:pt x="374650" y="346964"/>
                                </a:lnTo>
                                <a:lnTo>
                                  <a:pt x="374650" y="344500"/>
                                </a:lnTo>
                                <a:lnTo>
                                  <a:pt x="374243" y="344322"/>
                                </a:lnTo>
                                <a:lnTo>
                                  <a:pt x="374916" y="342671"/>
                                </a:lnTo>
                                <a:lnTo>
                                  <a:pt x="377253" y="345503"/>
                                </a:lnTo>
                                <a:lnTo>
                                  <a:pt x="377253" y="341680"/>
                                </a:lnTo>
                                <a:lnTo>
                                  <a:pt x="375691" y="340817"/>
                                </a:lnTo>
                                <a:lnTo>
                                  <a:pt x="375767" y="340639"/>
                                </a:lnTo>
                                <a:lnTo>
                                  <a:pt x="375602" y="340766"/>
                                </a:lnTo>
                                <a:lnTo>
                                  <a:pt x="374205" y="340004"/>
                                </a:lnTo>
                                <a:lnTo>
                                  <a:pt x="374205" y="341795"/>
                                </a:lnTo>
                                <a:lnTo>
                                  <a:pt x="372033" y="343382"/>
                                </a:lnTo>
                                <a:lnTo>
                                  <a:pt x="371551" y="343179"/>
                                </a:lnTo>
                                <a:lnTo>
                                  <a:pt x="372529" y="342226"/>
                                </a:lnTo>
                                <a:lnTo>
                                  <a:pt x="373126" y="340474"/>
                                </a:lnTo>
                                <a:lnTo>
                                  <a:pt x="374205" y="341795"/>
                                </a:lnTo>
                                <a:lnTo>
                                  <a:pt x="374205" y="340004"/>
                                </a:lnTo>
                                <a:lnTo>
                                  <a:pt x="373430" y="339572"/>
                                </a:lnTo>
                                <a:lnTo>
                                  <a:pt x="374103" y="337566"/>
                                </a:lnTo>
                                <a:lnTo>
                                  <a:pt x="378510" y="342353"/>
                                </a:lnTo>
                                <a:lnTo>
                                  <a:pt x="378510" y="338505"/>
                                </a:lnTo>
                                <a:lnTo>
                                  <a:pt x="381609" y="334721"/>
                                </a:lnTo>
                                <a:lnTo>
                                  <a:pt x="382308" y="333883"/>
                                </a:lnTo>
                                <a:lnTo>
                                  <a:pt x="383159" y="334949"/>
                                </a:lnTo>
                                <a:lnTo>
                                  <a:pt x="383247" y="334137"/>
                                </a:lnTo>
                                <a:lnTo>
                                  <a:pt x="382447" y="333717"/>
                                </a:lnTo>
                                <a:lnTo>
                                  <a:pt x="382663" y="333451"/>
                                </a:lnTo>
                                <a:lnTo>
                                  <a:pt x="382193" y="333590"/>
                                </a:lnTo>
                                <a:lnTo>
                                  <a:pt x="381965" y="333451"/>
                                </a:lnTo>
                                <a:lnTo>
                                  <a:pt x="382092" y="333616"/>
                                </a:lnTo>
                                <a:lnTo>
                                  <a:pt x="378206" y="334721"/>
                                </a:lnTo>
                                <a:lnTo>
                                  <a:pt x="380365" y="332244"/>
                                </a:lnTo>
                                <a:lnTo>
                                  <a:pt x="381533" y="330911"/>
                                </a:lnTo>
                                <a:lnTo>
                                  <a:pt x="381355" y="329869"/>
                                </a:lnTo>
                                <a:lnTo>
                                  <a:pt x="381330" y="329730"/>
                                </a:lnTo>
                                <a:lnTo>
                                  <a:pt x="381101" y="328422"/>
                                </a:lnTo>
                                <a:lnTo>
                                  <a:pt x="380961" y="328422"/>
                                </a:lnTo>
                                <a:lnTo>
                                  <a:pt x="377761" y="329653"/>
                                </a:lnTo>
                                <a:lnTo>
                                  <a:pt x="378193" y="329184"/>
                                </a:lnTo>
                                <a:lnTo>
                                  <a:pt x="380276" y="326948"/>
                                </a:lnTo>
                                <a:lnTo>
                                  <a:pt x="380072" y="326948"/>
                                </a:lnTo>
                                <a:lnTo>
                                  <a:pt x="378015" y="322021"/>
                                </a:lnTo>
                                <a:lnTo>
                                  <a:pt x="386257" y="325831"/>
                                </a:lnTo>
                                <a:lnTo>
                                  <a:pt x="383755" y="326948"/>
                                </a:lnTo>
                                <a:lnTo>
                                  <a:pt x="383222" y="326948"/>
                                </a:lnTo>
                                <a:lnTo>
                                  <a:pt x="386422" y="329653"/>
                                </a:lnTo>
                                <a:lnTo>
                                  <a:pt x="383260" y="328422"/>
                                </a:lnTo>
                                <a:lnTo>
                                  <a:pt x="383857" y="329184"/>
                                </a:lnTo>
                                <a:lnTo>
                                  <a:pt x="386575" y="332193"/>
                                </a:lnTo>
                                <a:lnTo>
                                  <a:pt x="382498" y="330911"/>
                                </a:lnTo>
                                <a:lnTo>
                                  <a:pt x="386791" y="335991"/>
                                </a:lnTo>
                                <a:lnTo>
                                  <a:pt x="386791" y="310921"/>
                                </a:lnTo>
                                <a:lnTo>
                                  <a:pt x="380263" y="320751"/>
                                </a:lnTo>
                                <a:lnTo>
                                  <a:pt x="373824" y="316941"/>
                                </a:lnTo>
                                <a:lnTo>
                                  <a:pt x="377405" y="325831"/>
                                </a:lnTo>
                                <a:lnTo>
                                  <a:pt x="375780" y="328980"/>
                                </a:lnTo>
                                <a:lnTo>
                                  <a:pt x="374256" y="328422"/>
                                </a:lnTo>
                                <a:lnTo>
                                  <a:pt x="374891" y="329184"/>
                                </a:lnTo>
                                <a:lnTo>
                                  <a:pt x="375412" y="329730"/>
                                </a:lnTo>
                                <a:lnTo>
                                  <a:pt x="375577" y="329387"/>
                                </a:lnTo>
                                <a:lnTo>
                                  <a:pt x="375539" y="329869"/>
                                </a:lnTo>
                                <a:lnTo>
                                  <a:pt x="377761" y="332193"/>
                                </a:lnTo>
                                <a:lnTo>
                                  <a:pt x="373964" y="330911"/>
                                </a:lnTo>
                                <a:lnTo>
                                  <a:pt x="377888" y="334721"/>
                                </a:lnTo>
                                <a:lnTo>
                                  <a:pt x="373265" y="333451"/>
                                </a:lnTo>
                                <a:lnTo>
                                  <a:pt x="378142" y="338531"/>
                                </a:lnTo>
                                <a:lnTo>
                                  <a:pt x="374040" y="336638"/>
                                </a:lnTo>
                                <a:lnTo>
                                  <a:pt x="374040" y="337489"/>
                                </a:lnTo>
                                <a:lnTo>
                                  <a:pt x="372097" y="338848"/>
                                </a:lnTo>
                                <a:lnTo>
                                  <a:pt x="371906" y="338747"/>
                                </a:lnTo>
                                <a:lnTo>
                                  <a:pt x="371906" y="338988"/>
                                </a:lnTo>
                                <a:lnTo>
                                  <a:pt x="371322" y="339407"/>
                                </a:lnTo>
                                <a:lnTo>
                                  <a:pt x="371322" y="343903"/>
                                </a:lnTo>
                                <a:lnTo>
                                  <a:pt x="369239" y="345427"/>
                                </a:lnTo>
                                <a:lnTo>
                                  <a:pt x="371055" y="343649"/>
                                </a:lnTo>
                                <a:lnTo>
                                  <a:pt x="371322" y="343903"/>
                                </a:lnTo>
                                <a:lnTo>
                                  <a:pt x="371322" y="339407"/>
                                </a:lnTo>
                                <a:lnTo>
                                  <a:pt x="369036" y="340995"/>
                                </a:lnTo>
                                <a:lnTo>
                                  <a:pt x="371589" y="338607"/>
                                </a:lnTo>
                                <a:lnTo>
                                  <a:pt x="371906" y="338988"/>
                                </a:lnTo>
                                <a:lnTo>
                                  <a:pt x="371906" y="338747"/>
                                </a:lnTo>
                                <a:lnTo>
                                  <a:pt x="371602" y="338582"/>
                                </a:lnTo>
                                <a:lnTo>
                                  <a:pt x="372897" y="336257"/>
                                </a:lnTo>
                                <a:lnTo>
                                  <a:pt x="374040" y="337489"/>
                                </a:lnTo>
                                <a:lnTo>
                                  <a:pt x="374040" y="336638"/>
                                </a:lnTo>
                                <a:lnTo>
                                  <a:pt x="372973" y="336143"/>
                                </a:lnTo>
                                <a:lnTo>
                                  <a:pt x="373354" y="335457"/>
                                </a:lnTo>
                                <a:lnTo>
                                  <a:pt x="368795" y="337172"/>
                                </a:lnTo>
                                <a:lnTo>
                                  <a:pt x="371500" y="335610"/>
                                </a:lnTo>
                                <a:lnTo>
                                  <a:pt x="372249" y="332663"/>
                                </a:lnTo>
                                <a:lnTo>
                                  <a:pt x="368554" y="334505"/>
                                </a:lnTo>
                                <a:lnTo>
                                  <a:pt x="370509" y="333425"/>
                                </a:lnTo>
                                <a:lnTo>
                                  <a:pt x="371792" y="330542"/>
                                </a:lnTo>
                                <a:lnTo>
                                  <a:pt x="368414" y="332295"/>
                                </a:lnTo>
                                <a:lnTo>
                                  <a:pt x="370522" y="331139"/>
                                </a:lnTo>
                                <a:lnTo>
                                  <a:pt x="370852" y="328968"/>
                                </a:lnTo>
                                <a:lnTo>
                                  <a:pt x="368287" y="330238"/>
                                </a:lnTo>
                                <a:lnTo>
                                  <a:pt x="369938" y="329323"/>
                                </a:lnTo>
                                <a:lnTo>
                                  <a:pt x="370230" y="327774"/>
                                </a:lnTo>
                                <a:lnTo>
                                  <a:pt x="368160" y="328320"/>
                                </a:lnTo>
                                <a:lnTo>
                                  <a:pt x="369455" y="327736"/>
                                </a:lnTo>
                                <a:lnTo>
                                  <a:pt x="370052" y="326174"/>
                                </a:lnTo>
                                <a:lnTo>
                                  <a:pt x="368084" y="326948"/>
                                </a:lnTo>
                                <a:lnTo>
                                  <a:pt x="369951" y="325793"/>
                                </a:lnTo>
                                <a:lnTo>
                                  <a:pt x="369138" y="325297"/>
                                </a:lnTo>
                                <a:lnTo>
                                  <a:pt x="368007" y="325716"/>
                                </a:lnTo>
                                <a:lnTo>
                                  <a:pt x="369252" y="324599"/>
                                </a:lnTo>
                                <a:lnTo>
                                  <a:pt x="368998" y="324383"/>
                                </a:lnTo>
                                <a:lnTo>
                                  <a:pt x="368007" y="324586"/>
                                </a:lnTo>
                                <a:lnTo>
                                  <a:pt x="368731" y="323786"/>
                                </a:lnTo>
                                <a:lnTo>
                                  <a:pt x="368769" y="323088"/>
                                </a:lnTo>
                                <a:lnTo>
                                  <a:pt x="368007" y="323354"/>
                                </a:lnTo>
                                <a:lnTo>
                                  <a:pt x="367982" y="322897"/>
                                </a:lnTo>
                                <a:lnTo>
                                  <a:pt x="367766" y="322338"/>
                                </a:lnTo>
                                <a:lnTo>
                                  <a:pt x="367525" y="323011"/>
                                </a:lnTo>
                                <a:lnTo>
                                  <a:pt x="367538" y="323380"/>
                                </a:lnTo>
                                <a:lnTo>
                                  <a:pt x="366750" y="323176"/>
                                </a:lnTo>
                                <a:lnTo>
                                  <a:pt x="366877" y="323862"/>
                                </a:lnTo>
                                <a:lnTo>
                                  <a:pt x="367703" y="324586"/>
                                </a:lnTo>
                                <a:lnTo>
                                  <a:pt x="366687" y="324485"/>
                                </a:lnTo>
                                <a:lnTo>
                                  <a:pt x="366458" y="324713"/>
                                </a:lnTo>
                                <a:lnTo>
                                  <a:pt x="367842" y="325729"/>
                                </a:lnTo>
                                <a:lnTo>
                                  <a:pt x="366661" y="325399"/>
                                </a:lnTo>
                                <a:lnTo>
                                  <a:pt x="365925" y="325970"/>
                                </a:lnTo>
                                <a:lnTo>
                                  <a:pt x="367919" y="326961"/>
                                </a:lnTo>
                                <a:lnTo>
                                  <a:pt x="365874" y="326351"/>
                                </a:lnTo>
                                <a:lnTo>
                                  <a:pt x="366661" y="327850"/>
                                </a:lnTo>
                                <a:lnTo>
                                  <a:pt x="368007" y="328333"/>
                                </a:lnTo>
                                <a:lnTo>
                                  <a:pt x="365887" y="327952"/>
                                </a:lnTo>
                                <a:lnTo>
                                  <a:pt x="366369" y="329463"/>
                                </a:lnTo>
                                <a:lnTo>
                                  <a:pt x="368122" y="330238"/>
                                </a:lnTo>
                                <a:lnTo>
                                  <a:pt x="365417" y="329209"/>
                                </a:lnTo>
                                <a:lnTo>
                                  <a:pt x="366026" y="331317"/>
                                </a:lnTo>
                                <a:lnTo>
                                  <a:pt x="368261" y="332295"/>
                                </a:lnTo>
                                <a:lnTo>
                                  <a:pt x="364667" y="330835"/>
                                </a:lnTo>
                                <a:lnTo>
                                  <a:pt x="366318" y="333603"/>
                                </a:lnTo>
                                <a:lnTo>
                                  <a:pt x="368401" y="334505"/>
                                </a:lnTo>
                                <a:lnTo>
                                  <a:pt x="364490" y="332994"/>
                                </a:lnTo>
                                <a:lnTo>
                                  <a:pt x="365607" y="335851"/>
                                </a:lnTo>
                                <a:lnTo>
                                  <a:pt x="368490" y="337185"/>
                                </a:lnTo>
                                <a:lnTo>
                                  <a:pt x="363740" y="335864"/>
                                </a:lnTo>
                                <a:lnTo>
                                  <a:pt x="365874" y="338836"/>
                                </a:lnTo>
                                <a:lnTo>
                                  <a:pt x="368731" y="340995"/>
                                </a:lnTo>
                                <a:lnTo>
                                  <a:pt x="363169" y="337870"/>
                                </a:lnTo>
                                <a:lnTo>
                                  <a:pt x="365404" y="342519"/>
                                </a:lnTo>
                                <a:lnTo>
                                  <a:pt x="369087" y="345427"/>
                                </a:lnTo>
                                <a:lnTo>
                                  <a:pt x="364210" y="342544"/>
                                </a:lnTo>
                                <a:lnTo>
                                  <a:pt x="364210" y="345211"/>
                                </a:lnTo>
                                <a:lnTo>
                                  <a:pt x="361492" y="346760"/>
                                </a:lnTo>
                                <a:lnTo>
                                  <a:pt x="361086" y="347002"/>
                                </a:lnTo>
                                <a:lnTo>
                                  <a:pt x="359816" y="347675"/>
                                </a:lnTo>
                                <a:lnTo>
                                  <a:pt x="358089" y="348653"/>
                                </a:lnTo>
                                <a:lnTo>
                                  <a:pt x="358165" y="348475"/>
                                </a:lnTo>
                                <a:lnTo>
                                  <a:pt x="360565" y="345071"/>
                                </a:lnTo>
                                <a:lnTo>
                                  <a:pt x="362559" y="342252"/>
                                </a:lnTo>
                                <a:lnTo>
                                  <a:pt x="364210" y="345211"/>
                                </a:lnTo>
                                <a:lnTo>
                                  <a:pt x="364210" y="342544"/>
                                </a:lnTo>
                                <a:lnTo>
                                  <a:pt x="362902" y="341757"/>
                                </a:lnTo>
                                <a:lnTo>
                                  <a:pt x="363321" y="341160"/>
                                </a:lnTo>
                                <a:lnTo>
                                  <a:pt x="362648" y="341617"/>
                                </a:lnTo>
                                <a:lnTo>
                                  <a:pt x="361988" y="341210"/>
                                </a:lnTo>
                                <a:lnTo>
                                  <a:pt x="362331" y="341833"/>
                                </a:lnTo>
                                <a:lnTo>
                                  <a:pt x="358089" y="344881"/>
                                </a:lnTo>
                                <a:lnTo>
                                  <a:pt x="361416" y="341160"/>
                                </a:lnTo>
                                <a:lnTo>
                                  <a:pt x="362610" y="339826"/>
                                </a:lnTo>
                                <a:lnTo>
                                  <a:pt x="358038" y="341083"/>
                                </a:lnTo>
                                <a:lnTo>
                                  <a:pt x="358279" y="340702"/>
                                </a:lnTo>
                                <a:lnTo>
                                  <a:pt x="358902" y="339826"/>
                                </a:lnTo>
                                <a:lnTo>
                                  <a:pt x="359841" y="338531"/>
                                </a:lnTo>
                                <a:lnTo>
                                  <a:pt x="361670" y="335991"/>
                                </a:lnTo>
                                <a:lnTo>
                                  <a:pt x="371652" y="276301"/>
                                </a:lnTo>
                                <a:lnTo>
                                  <a:pt x="372287" y="272491"/>
                                </a:lnTo>
                                <a:lnTo>
                                  <a:pt x="372719" y="269951"/>
                                </a:lnTo>
                                <a:lnTo>
                                  <a:pt x="371627" y="272491"/>
                                </a:lnTo>
                                <a:lnTo>
                                  <a:pt x="372592" y="266141"/>
                                </a:lnTo>
                                <a:lnTo>
                                  <a:pt x="369951" y="272491"/>
                                </a:lnTo>
                                <a:lnTo>
                                  <a:pt x="371881" y="257251"/>
                                </a:lnTo>
                                <a:lnTo>
                                  <a:pt x="371373" y="254711"/>
                                </a:lnTo>
                                <a:lnTo>
                                  <a:pt x="371119" y="253441"/>
                                </a:lnTo>
                                <a:lnTo>
                                  <a:pt x="368452" y="254711"/>
                                </a:lnTo>
                                <a:lnTo>
                                  <a:pt x="368566" y="250545"/>
                                </a:lnTo>
                                <a:lnTo>
                                  <a:pt x="368655" y="247091"/>
                                </a:lnTo>
                                <a:lnTo>
                                  <a:pt x="368693" y="245821"/>
                                </a:lnTo>
                                <a:lnTo>
                                  <a:pt x="368769" y="243281"/>
                                </a:lnTo>
                                <a:lnTo>
                                  <a:pt x="368808" y="242011"/>
                                </a:lnTo>
                                <a:lnTo>
                                  <a:pt x="366572" y="243281"/>
                                </a:lnTo>
                                <a:lnTo>
                                  <a:pt x="366661" y="242011"/>
                                </a:lnTo>
                                <a:lnTo>
                                  <a:pt x="366585" y="234391"/>
                                </a:lnTo>
                                <a:lnTo>
                                  <a:pt x="364058" y="240461"/>
                                </a:lnTo>
                                <a:lnTo>
                                  <a:pt x="364058" y="245821"/>
                                </a:lnTo>
                                <a:lnTo>
                                  <a:pt x="364020" y="247091"/>
                                </a:lnTo>
                                <a:lnTo>
                                  <a:pt x="363905" y="250545"/>
                                </a:lnTo>
                                <a:lnTo>
                                  <a:pt x="363816" y="253441"/>
                                </a:lnTo>
                                <a:lnTo>
                                  <a:pt x="363689" y="257251"/>
                                </a:lnTo>
                                <a:lnTo>
                                  <a:pt x="363575" y="261061"/>
                                </a:lnTo>
                                <a:lnTo>
                                  <a:pt x="363448" y="264871"/>
                                </a:lnTo>
                                <a:lnTo>
                                  <a:pt x="363334" y="268681"/>
                                </a:lnTo>
                                <a:lnTo>
                                  <a:pt x="363207" y="272491"/>
                                </a:lnTo>
                                <a:lnTo>
                                  <a:pt x="363131" y="275031"/>
                                </a:lnTo>
                                <a:lnTo>
                                  <a:pt x="363220" y="269951"/>
                                </a:lnTo>
                                <a:lnTo>
                                  <a:pt x="363334" y="264871"/>
                                </a:lnTo>
                                <a:lnTo>
                                  <a:pt x="363435" y="259791"/>
                                </a:lnTo>
                                <a:lnTo>
                                  <a:pt x="363537" y="254711"/>
                                </a:lnTo>
                                <a:lnTo>
                                  <a:pt x="363651" y="250545"/>
                                </a:lnTo>
                                <a:lnTo>
                                  <a:pt x="363842" y="248361"/>
                                </a:lnTo>
                                <a:lnTo>
                                  <a:pt x="363943" y="247091"/>
                                </a:lnTo>
                                <a:lnTo>
                                  <a:pt x="364058" y="245821"/>
                                </a:lnTo>
                                <a:lnTo>
                                  <a:pt x="364058" y="240461"/>
                                </a:lnTo>
                                <a:lnTo>
                                  <a:pt x="363410" y="242011"/>
                                </a:lnTo>
                                <a:lnTo>
                                  <a:pt x="364172" y="239471"/>
                                </a:lnTo>
                                <a:lnTo>
                                  <a:pt x="364553" y="238201"/>
                                </a:lnTo>
                                <a:lnTo>
                                  <a:pt x="366458" y="231851"/>
                                </a:lnTo>
                                <a:lnTo>
                                  <a:pt x="363410" y="238201"/>
                                </a:lnTo>
                                <a:lnTo>
                                  <a:pt x="363372" y="233121"/>
                                </a:lnTo>
                                <a:lnTo>
                                  <a:pt x="363347" y="229311"/>
                                </a:lnTo>
                                <a:lnTo>
                                  <a:pt x="362191" y="231101"/>
                                </a:lnTo>
                                <a:lnTo>
                                  <a:pt x="362191" y="239471"/>
                                </a:lnTo>
                                <a:lnTo>
                                  <a:pt x="361378" y="253441"/>
                                </a:lnTo>
                                <a:lnTo>
                                  <a:pt x="361315" y="254711"/>
                                </a:lnTo>
                                <a:lnTo>
                                  <a:pt x="361238" y="255981"/>
                                </a:lnTo>
                                <a:lnTo>
                                  <a:pt x="361162" y="257251"/>
                                </a:lnTo>
                                <a:lnTo>
                                  <a:pt x="361086" y="258521"/>
                                </a:lnTo>
                                <a:lnTo>
                                  <a:pt x="361022" y="259791"/>
                                </a:lnTo>
                                <a:lnTo>
                                  <a:pt x="360946" y="261061"/>
                                </a:lnTo>
                                <a:lnTo>
                                  <a:pt x="360870" y="262331"/>
                                </a:lnTo>
                                <a:lnTo>
                                  <a:pt x="360794" y="263601"/>
                                </a:lnTo>
                                <a:lnTo>
                                  <a:pt x="360730" y="264871"/>
                                </a:lnTo>
                                <a:lnTo>
                                  <a:pt x="360654" y="266141"/>
                                </a:lnTo>
                                <a:lnTo>
                                  <a:pt x="360553" y="267944"/>
                                </a:lnTo>
                                <a:lnTo>
                                  <a:pt x="360438" y="269951"/>
                                </a:lnTo>
                                <a:lnTo>
                                  <a:pt x="360362" y="271221"/>
                                </a:lnTo>
                                <a:lnTo>
                                  <a:pt x="360286" y="272491"/>
                                </a:lnTo>
                                <a:lnTo>
                                  <a:pt x="360210" y="273761"/>
                                </a:lnTo>
                                <a:lnTo>
                                  <a:pt x="360146" y="275031"/>
                                </a:lnTo>
                                <a:lnTo>
                                  <a:pt x="360260" y="268681"/>
                                </a:lnTo>
                                <a:lnTo>
                                  <a:pt x="360387" y="262331"/>
                                </a:lnTo>
                                <a:lnTo>
                                  <a:pt x="360514" y="255981"/>
                                </a:lnTo>
                                <a:lnTo>
                                  <a:pt x="360616" y="250545"/>
                                </a:lnTo>
                                <a:lnTo>
                                  <a:pt x="360718" y="245821"/>
                                </a:lnTo>
                                <a:lnTo>
                                  <a:pt x="362191" y="239471"/>
                                </a:lnTo>
                                <a:lnTo>
                                  <a:pt x="362191" y="231101"/>
                                </a:lnTo>
                                <a:lnTo>
                                  <a:pt x="360883" y="233121"/>
                                </a:lnTo>
                                <a:lnTo>
                                  <a:pt x="362280" y="229311"/>
                                </a:lnTo>
                                <a:lnTo>
                                  <a:pt x="365099" y="221691"/>
                                </a:lnTo>
                                <a:lnTo>
                                  <a:pt x="361010" y="229311"/>
                                </a:lnTo>
                                <a:lnTo>
                                  <a:pt x="361315" y="226771"/>
                                </a:lnTo>
                                <a:lnTo>
                                  <a:pt x="361391" y="226136"/>
                                </a:lnTo>
                                <a:lnTo>
                                  <a:pt x="361467" y="225501"/>
                                </a:lnTo>
                                <a:lnTo>
                                  <a:pt x="361772" y="223050"/>
                                </a:lnTo>
                                <a:lnTo>
                                  <a:pt x="363943" y="205270"/>
                                </a:lnTo>
                                <a:lnTo>
                                  <a:pt x="363664" y="206451"/>
                                </a:lnTo>
                                <a:lnTo>
                                  <a:pt x="361899" y="216611"/>
                                </a:lnTo>
                                <a:lnTo>
                                  <a:pt x="359041" y="208991"/>
                                </a:lnTo>
                                <a:lnTo>
                                  <a:pt x="360781" y="205270"/>
                                </a:lnTo>
                                <a:lnTo>
                                  <a:pt x="360083" y="206451"/>
                                </a:lnTo>
                                <a:lnTo>
                                  <a:pt x="358089" y="210515"/>
                                </a:lnTo>
                                <a:lnTo>
                                  <a:pt x="358089" y="216611"/>
                                </a:lnTo>
                                <a:lnTo>
                                  <a:pt x="358063" y="217881"/>
                                </a:lnTo>
                                <a:lnTo>
                                  <a:pt x="357949" y="224231"/>
                                </a:lnTo>
                                <a:lnTo>
                                  <a:pt x="357822" y="230581"/>
                                </a:lnTo>
                                <a:lnTo>
                                  <a:pt x="357708" y="235661"/>
                                </a:lnTo>
                                <a:lnTo>
                                  <a:pt x="357593" y="240741"/>
                                </a:lnTo>
                                <a:lnTo>
                                  <a:pt x="357479" y="245821"/>
                                </a:lnTo>
                                <a:lnTo>
                                  <a:pt x="357365" y="250545"/>
                                </a:lnTo>
                                <a:lnTo>
                                  <a:pt x="357276" y="254711"/>
                                </a:lnTo>
                                <a:lnTo>
                                  <a:pt x="357149" y="259791"/>
                                </a:lnTo>
                                <a:lnTo>
                                  <a:pt x="357035" y="264871"/>
                                </a:lnTo>
                                <a:lnTo>
                                  <a:pt x="356920" y="269951"/>
                                </a:lnTo>
                                <a:lnTo>
                                  <a:pt x="356806" y="275031"/>
                                </a:lnTo>
                                <a:lnTo>
                                  <a:pt x="356908" y="269951"/>
                                </a:lnTo>
                                <a:lnTo>
                                  <a:pt x="357022" y="264871"/>
                                </a:lnTo>
                                <a:lnTo>
                                  <a:pt x="357136" y="259791"/>
                                </a:lnTo>
                                <a:lnTo>
                                  <a:pt x="357251" y="254711"/>
                                </a:lnTo>
                                <a:lnTo>
                                  <a:pt x="357339" y="250545"/>
                                </a:lnTo>
                                <a:lnTo>
                                  <a:pt x="357441" y="245821"/>
                                </a:lnTo>
                                <a:lnTo>
                                  <a:pt x="357555" y="240741"/>
                                </a:lnTo>
                                <a:lnTo>
                                  <a:pt x="357670" y="235661"/>
                                </a:lnTo>
                                <a:lnTo>
                                  <a:pt x="357784" y="230581"/>
                                </a:lnTo>
                                <a:lnTo>
                                  <a:pt x="357886" y="225501"/>
                                </a:lnTo>
                                <a:lnTo>
                                  <a:pt x="358000" y="220421"/>
                                </a:lnTo>
                                <a:lnTo>
                                  <a:pt x="358089" y="216611"/>
                                </a:lnTo>
                                <a:lnTo>
                                  <a:pt x="358089" y="210515"/>
                                </a:lnTo>
                                <a:lnTo>
                                  <a:pt x="356552" y="213652"/>
                                </a:lnTo>
                                <a:lnTo>
                                  <a:pt x="356552" y="227952"/>
                                </a:lnTo>
                                <a:lnTo>
                                  <a:pt x="356438" y="231851"/>
                                </a:lnTo>
                                <a:lnTo>
                                  <a:pt x="356336" y="235661"/>
                                </a:lnTo>
                                <a:lnTo>
                                  <a:pt x="356222" y="239471"/>
                                </a:lnTo>
                                <a:lnTo>
                                  <a:pt x="356108" y="243281"/>
                                </a:lnTo>
                                <a:lnTo>
                                  <a:pt x="355993" y="247091"/>
                                </a:lnTo>
                                <a:lnTo>
                                  <a:pt x="355904" y="250545"/>
                                </a:lnTo>
                                <a:lnTo>
                                  <a:pt x="355777" y="254711"/>
                                </a:lnTo>
                                <a:lnTo>
                                  <a:pt x="355663" y="258521"/>
                                </a:lnTo>
                                <a:lnTo>
                                  <a:pt x="355561" y="262331"/>
                                </a:lnTo>
                                <a:lnTo>
                                  <a:pt x="355447" y="266141"/>
                                </a:lnTo>
                                <a:lnTo>
                                  <a:pt x="355333" y="269951"/>
                                </a:lnTo>
                                <a:lnTo>
                                  <a:pt x="355231" y="273761"/>
                                </a:lnTo>
                                <a:lnTo>
                                  <a:pt x="354838" y="271221"/>
                                </a:lnTo>
                                <a:lnTo>
                                  <a:pt x="353949" y="273761"/>
                                </a:lnTo>
                                <a:lnTo>
                                  <a:pt x="354076" y="268681"/>
                                </a:lnTo>
                                <a:lnTo>
                                  <a:pt x="354203" y="263601"/>
                                </a:lnTo>
                                <a:lnTo>
                                  <a:pt x="354838" y="238201"/>
                                </a:lnTo>
                                <a:lnTo>
                                  <a:pt x="354926" y="234391"/>
                                </a:lnTo>
                                <a:lnTo>
                                  <a:pt x="355028" y="230581"/>
                                </a:lnTo>
                                <a:lnTo>
                                  <a:pt x="355142" y="226136"/>
                                </a:lnTo>
                                <a:lnTo>
                                  <a:pt x="355257" y="221691"/>
                                </a:lnTo>
                                <a:lnTo>
                                  <a:pt x="355295" y="220421"/>
                                </a:lnTo>
                                <a:lnTo>
                                  <a:pt x="355396" y="216611"/>
                                </a:lnTo>
                                <a:lnTo>
                                  <a:pt x="356552" y="227952"/>
                                </a:lnTo>
                                <a:lnTo>
                                  <a:pt x="356552" y="213652"/>
                                </a:lnTo>
                                <a:lnTo>
                                  <a:pt x="353733" y="219405"/>
                                </a:lnTo>
                                <a:lnTo>
                                  <a:pt x="353733" y="220421"/>
                                </a:lnTo>
                                <a:lnTo>
                                  <a:pt x="353618" y="224231"/>
                                </a:lnTo>
                                <a:lnTo>
                                  <a:pt x="353517" y="228041"/>
                                </a:lnTo>
                                <a:lnTo>
                                  <a:pt x="353415" y="231851"/>
                                </a:lnTo>
                                <a:lnTo>
                                  <a:pt x="353301" y="235661"/>
                                </a:lnTo>
                                <a:lnTo>
                                  <a:pt x="353199" y="239471"/>
                                </a:lnTo>
                                <a:lnTo>
                                  <a:pt x="353098" y="243281"/>
                                </a:lnTo>
                                <a:lnTo>
                                  <a:pt x="352983" y="247091"/>
                                </a:lnTo>
                                <a:lnTo>
                                  <a:pt x="352894" y="250545"/>
                                </a:lnTo>
                                <a:lnTo>
                                  <a:pt x="352767" y="254711"/>
                                </a:lnTo>
                                <a:lnTo>
                                  <a:pt x="352666" y="258521"/>
                                </a:lnTo>
                                <a:lnTo>
                                  <a:pt x="352564" y="262331"/>
                                </a:lnTo>
                                <a:lnTo>
                                  <a:pt x="352450" y="266141"/>
                                </a:lnTo>
                                <a:lnTo>
                                  <a:pt x="352348" y="269951"/>
                                </a:lnTo>
                                <a:lnTo>
                                  <a:pt x="352247" y="273761"/>
                                </a:lnTo>
                                <a:lnTo>
                                  <a:pt x="351777" y="271221"/>
                                </a:lnTo>
                                <a:lnTo>
                                  <a:pt x="351155" y="273761"/>
                                </a:lnTo>
                                <a:lnTo>
                                  <a:pt x="351180" y="272491"/>
                                </a:lnTo>
                                <a:lnTo>
                                  <a:pt x="351294" y="267411"/>
                                </a:lnTo>
                                <a:lnTo>
                                  <a:pt x="351409" y="262331"/>
                                </a:lnTo>
                                <a:lnTo>
                                  <a:pt x="351510" y="257251"/>
                                </a:lnTo>
                                <a:lnTo>
                                  <a:pt x="351599" y="253441"/>
                                </a:lnTo>
                                <a:lnTo>
                                  <a:pt x="351726" y="247865"/>
                                </a:lnTo>
                                <a:lnTo>
                                  <a:pt x="351828" y="243281"/>
                                </a:lnTo>
                                <a:lnTo>
                                  <a:pt x="351942" y="238201"/>
                                </a:lnTo>
                                <a:lnTo>
                                  <a:pt x="353085" y="226771"/>
                                </a:lnTo>
                                <a:lnTo>
                                  <a:pt x="353733" y="220421"/>
                                </a:lnTo>
                                <a:lnTo>
                                  <a:pt x="353733" y="219405"/>
                                </a:lnTo>
                                <a:lnTo>
                                  <a:pt x="350774" y="225437"/>
                                </a:lnTo>
                                <a:lnTo>
                                  <a:pt x="350774" y="226771"/>
                                </a:lnTo>
                                <a:lnTo>
                                  <a:pt x="350723" y="228041"/>
                                </a:lnTo>
                                <a:lnTo>
                                  <a:pt x="350278" y="240741"/>
                                </a:lnTo>
                                <a:lnTo>
                                  <a:pt x="350202" y="243281"/>
                                </a:lnTo>
                                <a:lnTo>
                                  <a:pt x="350113" y="245821"/>
                                </a:lnTo>
                                <a:lnTo>
                                  <a:pt x="350062" y="247091"/>
                                </a:lnTo>
                                <a:lnTo>
                                  <a:pt x="349948" y="250545"/>
                                </a:lnTo>
                                <a:lnTo>
                                  <a:pt x="349846" y="253441"/>
                                </a:lnTo>
                                <a:lnTo>
                                  <a:pt x="349796" y="254711"/>
                                </a:lnTo>
                                <a:lnTo>
                                  <a:pt x="349707" y="257251"/>
                                </a:lnTo>
                                <a:lnTo>
                                  <a:pt x="349618" y="259791"/>
                                </a:lnTo>
                                <a:lnTo>
                                  <a:pt x="349529" y="262331"/>
                                </a:lnTo>
                                <a:lnTo>
                                  <a:pt x="349453" y="264871"/>
                                </a:lnTo>
                                <a:lnTo>
                                  <a:pt x="349364" y="267411"/>
                                </a:lnTo>
                                <a:lnTo>
                                  <a:pt x="349275" y="269951"/>
                                </a:lnTo>
                                <a:lnTo>
                                  <a:pt x="349186" y="272491"/>
                                </a:lnTo>
                                <a:lnTo>
                                  <a:pt x="348615" y="269951"/>
                                </a:lnTo>
                                <a:lnTo>
                                  <a:pt x="348005" y="272491"/>
                                </a:lnTo>
                                <a:lnTo>
                                  <a:pt x="348030" y="271221"/>
                                </a:lnTo>
                                <a:lnTo>
                                  <a:pt x="348145" y="264871"/>
                                </a:lnTo>
                                <a:lnTo>
                                  <a:pt x="348259" y="258521"/>
                                </a:lnTo>
                                <a:lnTo>
                                  <a:pt x="348361" y="253441"/>
                                </a:lnTo>
                                <a:lnTo>
                                  <a:pt x="348475" y="247091"/>
                                </a:lnTo>
                                <a:lnTo>
                                  <a:pt x="348500" y="245821"/>
                                </a:lnTo>
                                <a:lnTo>
                                  <a:pt x="349859" y="234391"/>
                                </a:lnTo>
                                <a:lnTo>
                                  <a:pt x="350774" y="226771"/>
                                </a:lnTo>
                                <a:lnTo>
                                  <a:pt x="350774" y="225437"/>
                                </a:lnTo>
                                <a:lnTo>
                                  <a:pt x="347281" y="232549"/>
                                </a:lnTo>
                                <a:lnTo>
                                  <a:pt x="347281" y="234391"/>
                                </a:lnTo>
                                <a:lnTo>
                                  <a:pt x="346100" y="253441"/>
                                </a:lnTo>
                                <a:lnTo>
                                  <a:pt x="346011" y="254711"/>
                                </a:lnTo>
                                <a:lnTo>
                                  <a:pt x="345935" y="255981"/>
                                </a:lnTo>
                                <a:lnTo>
                                  <a:pt x="345859" y="257251"/>
                                </a:lnTo>
                                <a:lnTo>
                                  <a:pt x="345782" y="258521"/>
                                </a:lnTo>
                                <a:lnTo>
                                  <a:pt x="345706" y="259791"/>
                                </a:lnTo>
                                <a:lnTo>
                                  <a:pt x="345617" y="261061"/>
                                </a:lnTo>
                                <a:lnTo>
                                  <a:pt x="345541" y="262331"/>
                                </a:lnTo>
                                <a:lnTo>
                                  <a:pt x="345465" y="263601"/>
                                </a:lnTo>
                                <a:lnTo>
                                  <a:pt x="345389" y="264871"/>
                                </a:lnTo>
                                <a:lnTo>
                                  <a:pt x="345313" y="266141"/>
                                </a:lnTo>
                                <a:lnTo>
                                  <a:pt x="345224" y="267411"/>
                                </a:lnTo>
                                <a:lnTo>
                                  <a:pt x="345147" y="268681"/>
                                </a:lnTo>
                                <a:lnTo>
                                  <a:pt x="345020" y="269951"/>
                                </a:lnTo>
                                <a:lnTo>
                                  <a:pt x="345122" y="264871"/>
                                </a:lnTo>
                                <a:lnTo>
                                  <a:pt x="345249" y="258521"/>
                                </a:lnTo>
                                <a:lnTo>
                                  <a:pt x="345351" y="253441"/>
                                </a:lnTo>
                                <a:lnTo>
                                  <a:pt x="345478" y="247091"/>
                                </a:lnTo>
                                <a:lnTo>
                                  <a:pt x="345605" y="240741"/>
                                </a:lnTo>
                                <a:lnTo>
                                  <a:pt x="345655" y="238201"/>
                                </a:lnTo>
                                <a:lnTo>
                                  <a:pt x="347281" y="234391"/>
                                </a:lnTo>
                                <a:lnTo>
                                  <a:pt x="347281" y="232549"/>
                                </a:lnTo>
                                <a:lnTo>
                                  <a:pt x="340144" y="247091"/>
                                </a:lnTo>
                                <a:lnTo>
                                  <a:pt x="375043" y="174701"/>
                                </a:lnTo>
                                <a:lnTo>
                                  <a:pt x="365569" y="195021"/>
                                </a:lnTo>
                                <a:lnTo>
                                  <a:pt x="366255" y="193903"/>
                                </a:lnTo>
                                <a:lnTo>
                                  <a:pt x="375666" y="174701"/>
                                </a:lnTo>
                                <a:lnTo>
                                  <a:pt x="376428" y="173164"/>
                                </a:lnTo>
                                <a:lnTo>
                                  <a:pt x="372757" y="172250"/>
                                </a:lnTo>
                                <a:lnTo>
                                  <a:pt x="372757" y="174701"/>
                                </a:lnTo>
                                <a:lnTo>
                                  <a:pt x="331698" y="263601"/>
                                </a:lnTo>
                                <a:lnTo>
                                  <a:pt x="324446" y="278841"/>
                                </a:lnTo>
                                <a:lnTo>
                                  <a:pt x="325221" y="277571"/>
                                </a:lnTo>
                                <a:lnTo>
                                  <a:pt x="341045" y="247091"/>
                                </a:lnTo>
                                <a:lnTo>
                                  <a:pt x="341706" y="245821"/>
                                </a:lnTo>
                                <a:lnTo>
                                  <a:pt x="341807" y="250545"/>
                                </a:lnTo>
                                <a:lnTo>
                                  <a:pt x="341934" y="255981"/>
                                </a:lnTo>
                                <a:lnTo>
                                  <a:pt x="342061" y="261061"/>
                                </a:lnTo>
                                <a:lnTo>
                                  <a:pt x="342176" y="266141"/>
                                </a:lnTo>
                                <a:lnTo>
                                  <a:pt x="342290" y="271221"/>
                                </a:lnTo>
                                <a:lnTo>
                                  <a:pt x="342493" y="269951"/>
                                </a:lnTo>
                                <a:lnTo>
                                  <a:pt x="343966" y="248361"/>
                                </a:lnTo>
                                <a:lnTo>
                                  <a:pt x="344055" y="247091"/>
                                </a:lnTo>
                                <a:lnTo>
                                  <a:pt x="344131" y="245821"/>
                                </a:lnTo>
                                <a:lnTo>
                                  <a:pt x="344309" y="243281"/>
                                </a:lnTo>
                                <a:lnTo>
                                  <a:pt x="344398" y="242011"/>
                                </a:lnTo>
                                <a:lnTo>
                                  <a:pt x="344487" y="240741"/>
                                </a:lnTo>
                                <a:lnTo>
                                  <a:pt x="344424" y="257251"/>
                                </a:lnTo>
                                <a:lnTo>
                                  <a:pt x="344297" y="291541"/>
                                </a:lnTo>
                                <a:lnTo>
                                  <a:pt x="344170" y="325831"/>
                                </a:lnTo>
                                <a:lnTo>
                                  <a:pt x="344639" y="325043"/>
                                </a:lnTo>
                                <a:lnTo>
                                  <a:pt x="349719" y="318211"/>
                                </a:lnTo>
                                <a:lnTo>
                                  <a:pt x="345363" y="275031"/>
                                </a:lnTo>
                                <a:lnTo>
                                  <a:pt x="345249" y="273977"/>
                                </a:lnTo>
                                <a:lnTo>
                                  <a:pt x="345236" y="273761"/>
                                </a:lnTo>
                                <a:lnTo>
                                  <a:pt x="364769" y="277571"/>
                                </a:lnTo>
                                <a:lnTo>
                                  <a:pt x="361416" y="306781"/>
                                </a:lnTo>
                                <a:lnTo>
                                  <a:pt x="353364" y="316318"/>
                                </a:lnTo>
                                <a:lnTo>
                                  <a:pt x="353364" y="340194"/>
                                </a:lnTo>
                                <a:lnTo>
                                  <a:pt x="353034" y="339826"/>
                                </a:lnTo>
                                <a:lnTo>
                                  <a:pt x="353364" y="340194"/>
                                </a:lnTo>
                                <a:lnTo>
                                  <a:pt x="353364" y="316318"/>
                                </a:lnTo>
                                <a:lnTo>
                                  <a:pt x="344385" y="326948"/>
                                </a:lnTo>
                                <a:lnTo>
                                  <a:pt x="344119" y="327152"/>
                                </a:lnTo>
                                <a:lnTo>
                                  <a:pt x="344170" y="325831"/>
                                </a:lnTo>
                                <a:lnTo>
                                  <a:pt x="343814" y="326148"/>
                                </a:lnTo>
                                <a:lnTo>
                                  <a:pt x="341553" y="329184"/>
                                </a:lnTo>
                                <a:lnTo>
                                  <a:pt x="343877" y="327342"/>
                                </a:lnTo>
                                <a:lnTo>
                                  <a:pt x="344043" y="327342"/>
                                </a:lnTo>
                                <a:lnTo>
                                  <a:pt x="339750" y="332435"/>
                                </a:lnTo>
                                <a:lnTo>
                                  <a:pt x="339750" y="365252"/>
                                </a:lnTo>
                                <a:lnTo>
                                  <a:pt x="338963" y="366903"/>
                                </a:lnTo>
                                <a:lnTo>
                                  <a:pt x="339369" y="366903"/>
                                </a:lnTo>
                                <a:lnTo>
                                  <a:pt x="336626" y="368287"/>
                                </a:lnTo>
                                <a:lnTo>
                                  <a:pt x="334721" y="369316"/>
                                </a:lnTo>
                                <a:lnTo>
                                  <a:pt x="332994" y="369316"/>
                                </a:lnTo>
                                <a:lnTo>
                                  <a:pt x="330200" y="368719"/>
                                </a:lnTo>
                                <a:lnTo>
                                  <a:pt x="328053" y="368287"/>
                                </a:lnTo>
                                <a:lnTo>
                                  <a:pt x="327482" y="367817"/>
                                </a:lnTo>
                                <a:lnTo>
                                  <a:pt x="328574" y="367817"/>
                                </a:lnTo>
                                <a:lnTo>
                                  <a:pt x="327228" y="367741"/>
                                </a:lnTo>
                                <a:lnTo>
                                  <a:pt x="326707" y="366636"/>
                                </a:lnTo>
                                <a:lnTo>
                                  <a:pt x="326923" y="365607"/>
                                </a:lnTo>
                                <a:lnTo>
                                  <a:pt x="327025" y="364959"/>
                                </a:lnTo>
                                <a:lnTo>
                                  <a:pt x="327088" y="364426"/>
                                </a:lnTo>
                                <a:lnTo>
                                  <a:pt x="327190" y="363855"/>
                                </a:lnTo>
                                <a:lnTo>
                                  <a:pt x="339750" y="365252"/>
                                </a:lnTo>
                                <a:lnTo>
                                  <a:pt x="339750" y="332435"/>
                                </a:lnTo>
                                <a:lnTo>
                                  <a:pt x="335203" y="337820"/>
                                </a:lnTo>
                                <a:lnTo>
                                  <a:pt x="334911" y="338137"/>
                                </a:lnTo>
                                <a:lnTo>
                                  <a:pt x="335318" y="337566"/>
                                </a:lnTo>
                                <a:lnTo>
                                  <a:pt x="337439" y="334721"/>
                                </a:lnTo>
                                <a:lnTo>
                                  <a:pt x="341414" y="329387"/>
                                </a:lnTo>
                                <a:lnTo>
                                  <a:pt x="340829" y="329730"/>
                                </a:lnTo>
                                <a:lnTo>
                                  <a:pt x="334175" y="334721"/>
                                </a:lnTo>
                                <a:lnTo>
                                  <a:pt x="336588" y="332244"/>
                                </a:lnTo>
                                <a:lnTo>
                                  <a:pt x="334225" y="332244"/>
                                </a:lnTo>
                                <a:lnTo>
                                  <a:pt x="331724" y="332244"/>
                                </a:lnTo>
                                <a:lnTo>
                                  <a:pt x="333959" y="334721"/>
                                </a:lnTo>
                                <a:lnTo>
                                  <a:pt x="329298" y="333451"/>
                                </a:lnTo>
                                <a:lnTo>
                                  <a:pt x="333908" y="338531"/>
                                </a:lnTo>
                                <a:lnTo>
                                  <a:pt x="329501" y="335991"/>
                                </a:lnTo>
                                <a:lnTo>
                                  <a:pt x="332117" y="341160"/>
                                </a:lnTo>
                                <a:lnTo>
                                  <a:pt x="331914" y="341160"/>
                                </a:lnTo>
                                <a:lnTo>
                                  <a:pt x="329857" y="342201"/>
                                </a:lnTo>
                                <a:lnTo>
                                  <a:pt x="329577" y="342366"/>
                                </a:lnTo>
                                <a:lnTo>
                                  <a:pt x="332066" y="344893"/>
                                </a:lnTo>
                                <a:lnTo>
                                  <a:pt x="322262" y="343738"/>
                                </a:lnTo>
                                <a:lnTo>
                                  <a:pt x="321106" y="343738"/>
                                </a:lnTo>
                                <a:lnTo>
                                  <a:pt x="322681" y="341160"/>
                                </a:lnTo>
                                <a:lnTo>
                                  <a:pt x="324294" y="338531"/>
                                </a:lnTo>
                                <a:lnTo>
                                  <a:pt x="319151" y="341083"/>
                                </a:lnTo>
                                <a:lnTo>
                                  <a:pt x="321906" y="337566"/>
                                </a:lnTo>
                                <a:lnTo>
                                  <a:pt x="322021" y="337426"/>
                                </a:lnTo>
                                <a:lnTo>
                                  <a:pt x="322135" y="337261"/>
                                </a:lnTo>
                                <a:lnTo>
                                  <a:pt x="324142" y="334721"/>
                                </a:lnTo>
                                <a:lnTo>
                                  <a:pt x="318985" y="337261"/>
                                </a:lnTo>
                                <a:lnTo>
                                  <a:pt x="321779" y="333451"/>
                                </a:lnTo>
                                <a:lnTo>
                                  <a:pt x="323659" y="330911"/>
                                </a:lnTo>
                                <a:lnTo>
                                  <a:pt x="318935" y="333451"/>
                                </a:lnTo>
                                <a:lnTo>
                                  <a:pt x="321297" y="330911"/>
                                </a:lnTo>
                                <a:lnTo>
                                  <a:pt x="322275" y="329869"/>
                                </a:lnTo>
                                <a:lnTo>
                                  <a:pt x="322389" y="329730"/>
                                </a:lnTo>
                                <a:lnTo>
                                  <a:pt x="322224" y="329730"/>
                                </a:lnTo>
                                <a:lnTo>
                                  <a:pt x="318871" y="330911"/>
                                </a:lnTo>
                                <a:lnTo>
                                  <a:pt x="321779" y="326948"/>
                                </a:lnTo>
                                <a:lnTo>
                                  <a:pt x="321640" y="326783"/>
                                </a:lnTo>
                                <a:lnTo>
                                  <a:pt x="321564" y="325831"/>
                                </a:lnTo>
                                <a:lnTo>
                                  <a:pt x="318820" y="325831"/>
                                </a:lnTo>
                                <a:lnTo>
                                  <a:pt x="317004" y="325043"/>
                                </a:lnTo>
                                <a:lnTo>
                                  <a:pt x="318617" y="325831"/>
                                </a:lnTo>
                                <a:lnTo>
                                  <a:pt x="315874" y="325831"/>
                                </a:lnTo>
                                <a:lnTo>
                                  <a:pt x="318719" y="328422"/>
                                </a:lnTo>
                                <a:lnTo>
                                  <a:pt x="315810" y="328422"/>
                                </a:lnTo>
                                <a:lnTo>
                                  <a:pt x="318668" y="330911"/>
                                </a:lnTo>
                                <a:lnTo>
                                  <a:pt x="315302" y="329730"/>
                                </a:lnTo>
                                <a:lnTo>
                                  <a:pt x="315264" y="329869"/>
                                </a:lnTo>
                                <a:lnTo>
                                  <a:pt x="318719" y="333451"/>
                                </a:lnTo>
                                <a:lnTo>
                                  <a:pt x="314159" y="332244"/>
                                </a:lnTo>
                                <a:lnTo>
                                  <a:pt x="313994" y="332244"/>
                                </a:lnTo>
                                <a:lnTo>
                                  <a:pt x="318770" y="337261"/>
                                </a:lnTo>
                                <a:lnTo>
                                  <a:pt x="313563" y="334721"/>
                                </a:lnTo>
                                <a:lnTo>
                                  <a:pt x="318770" y="341096"/>
                                </a:lnTo>
                                <a:lnTo>
                                  <a:pt x="313613" y="338531"/>
                                </a:lnTo>
                                <a:lnTo>
                                  <a:pt x="316915" y="343738"/>
                                </a:lnTo>
                                <a:lnTo>
                                  <a:pt x="316611" y="343738"/>
                                </a:lnTo>
                                <a:lnTo>
                                  <a:pt x="316611" y="362839"/>
                                </a:lnTo>
                                <a:lnTo>
                                  <a:pt x="316471" y="362851"/>
                                </a:lnTo>
                                <a:lnTo>
                                  <a:pt x="316103" y="362623"/>
                                </a:lnTo>
                                <a:lnTo>
                                  <a:pt x="316572" y="362673"/>
                                </a:lnTo>
                                <a:lnTo>
                                  <a:pt x="316611" y="362839"/>
                                </a:lnTo>
                                <a:lnTo>
                                  <a:pt x="316611" y="343738"/>
                                </a:lnTo>
                                <a:lnTo>
                                  <a:pt x="315861" y="343738"/>
                                </a:lnTo>
                                <a:lnTo>
                                  <a:pt x="306997" y="344893"/>
                                </a:lnTo>
                                <a:lnTo>
                                  <a:pt x="307340" y="343052"/>
                                </a:lnTo>
                                <a:lnTo>
                                  <a:pt x="307467" y="342366"/>
                                </a:lnTo>
                                <a:lnTo>
                                  <a:pt x="307543" y="341960"/>
                                </a:lnTo>
                                <a:lnTo>
                                  <a:pt x="307606" y="341642"/>
                                </a:lnTo>
                                <a:lnTo>
                                  <a:pt x="307695" y="341160"/>
                                </a:lnTo>
                                <a:lnTo>
                                  <a:pt x="306832" y="341642"/>
                                </a:lnTo>
                                <a:lnTo>
                                  <a:pt x="303733" y="343611"/>
                                </a:lnTo>
                                <a:lnTo>
                                  <a:pt x="306425" y="339826"/>
                                </a:lnTo>
                                <a:lnTo>
                                  <a:pt x="308025" y="337566"/>
                                </a:lnTo>
                                <a:lnTo>
                                  <a:pt x="308127" y="337426"/>
                                </a:lnTo>
                                <a:lnTo>
                                  <a:pt x="308241" y="337261"/>
                                </a:lnTo>
                                <a:lnTo>
                                  <a:pt x="303301" y="339801"/>
                                </a:lnTo>
                                <a:lnTo>
                                  <a:pt x="305879" y="335991"/>
                                </a:lnTo>
                                <a:lnTo>
                                  <a:pt x="307606" y="333451"/>
                                </a:lnTo>
                                <a:lnTo>
                                  <a:pt x="303034" y="335991"/>
                                </a:lnTo>
                                <a:lnTo>
                                  <a:pt x="305142" y="333451"/>
                                </a:lnTo>
                                <a:lnTo>
                                  <a:pt x="302768" y="333451"/>
                                </a:lnTo>
                                <a:lnTo>
                                  <a:pt x="302552" y="333451"/>
                                </a:lnTo>
                                <a:lnTo>
                                  <a:pt x="300164" y="333451"/>
                                </a:lnTo>
                                <a:lnTo>
                                  <a:pt x="302818" y="335991"/>
                                </a:lnTo>
                                <a:lnTo>
                                  <a:pt x="297891" y="334721"/>
                                </a:lnTo>
                                <a:lnTo>
                                  <a:pt x="303072" y="339813"/>
                                </a:lnTo>
                                <a:lnTo>
                                  <a:pt x="297726" y="337261"/>
                                </a:lnTo>
                                <a:lnTo>
                                  <a:pt x="303403" y="343738"/>
                                </a:lnTo>
                                <a:lnTo>
                                  <a:pt x="298932" y="343738"/>
                                </a:lnTo>
                                <a:lnTo>
                                  <a:pt x="300786" y="346151"/>
                                </a:lnTo>
                                <a:lnTo>
                                  <a:pt x="288925" y="347421"/>
                                </a:lnTo>
                                <a:lnTo>
                                  <a:pt x="289179" y="347002"/>
                                </a:lnTo>
                                <a:lnTo>
                                  <a:pt x="291185" y="343738"/>
                                </a:lnTo>
                                <a:lnTo>
                                  <a:pt x="292785" y="341160"/>
                                </a:lnTo>
                                <a:lnTo>
                                  <a:pt x="291795" y="341642"/>
                                </a:lnTo>
                                <a:lnTo>
                                  <a:pt x="288531" y="343420"/>
                                </a:lnTo>
                                <a:lnTo>
                                  <a:pt x="288531" y="347472"/>
                                </a:lnTo>
                                <a:lnTo>
                                  <a:pt x="286562" y="347675"/>
                                </a:lnTo>
                                <a:lnTo>
                                  <a:pt x="287616" y="347675"/>
                                </a:lnTo>
                                <a:lnTo>
                                  <a:pt x="283387" y="348894"/>
                                </a:lnTo>
                                <a:lnTo>
                                  <a:pt x="284391" y="348894"/>
                                </a:lnTo>
                                <a:lnTo>
                                  <a:pt x="286156" y="350024"/>
                                </a:lnTo>
                                <a:lnTo>
                                  <a:pt x="285927" y="350024"/>
                                </a:lnTo>
                                <a:lnTo>
                                  <a:pt x="277647" y="353771"/>
                                </a:lnTo>
                                <a:lnTo>
                                  <a:pt x="278422" y="351345"/>
                                </a:lnTo>
                                <a:lnTo>
                                  <a:pt x="279146" y="349059"/>
                                </a:lnTo>
                                <a:lnTo>
                                  <a:pt x="279196" y="348894"/>
                                </a:lnTo>
                                <a:lnTo>
                                  <a:pt x="278980" y="348894"/>
                                </a:lnTo>
                                <a:lnTo>
                                  <a:pt x="275691" y="351256"/>
                                </a:lnTo>
                                <a:lnTo>
                                  <a:pt x="276783" y="349059"/>
                                </a:lnTo>
                                <a:lnTo>
                                  <a:pt x="276860" y="348894"/>
                                </a:lnTo>
                                <a:lnTo>
                                  <a:pt x="278739" y="345071"/>
                                </a:lnTo>
                                <a:lnTo>
                                  <a:pt x="278206" y="345503"/>
                                </a:lnTo>
                                <a:lnTo>
                                  <a:pt x="275526" y="348183"/>
                                </a:lnTo>
                                <a:lnTo>
                                  <a:pt x="275501" y="351243"/>
                                </a:lnTo>
                                <a:lnTo>
                                  <a:pt x="270954" y="350024"/>
                                </a:lnTo>
                                <a:lnTo>
                                  <a:pt x="270802" y="350024"/>
                                </a:lnTo>
                                <a:lnTo>
                                  <a:pt x="275285" y="353771"/>
                                </a:lnTo>
                                <a:lnTo>
                                  <a:pt x="264363" y="356336"/>
                                </a:lnTo>
                                <a:lnTo>
                                  <a:pt x="264553" y="356069"/>
                                </a:lnTo>
                                <a:lnTo>
                                  <a:pt x="264871" y="355396"/>
                                </a:lnTo>
                                <a:lnTo>
                                  <a:pt x="264998" y="355130"/>
                                </a:lnTo>
                                <a:lnTo>
                                  <a:pt x="266268" y="352501"/>
                                </a:lnTo>
                                <a:lnTo>
                                  <a:pt x="265518" y="351345"/>
                                </a:lnTo>
                                <a:lnTo>
                                  <a:pt x="265010" y="350532"/>
                                </a:lnTo>
                                <a:lnTo>
                                  <a:pt x="264922" y="350393"/>
                                </a:lnTo>
                                <a:lnTo>
                                  <a:pt x="264807" y="350215"/>
                                </a:lnTo>
                                <a:lnTo>
                                  <a:pt x="264693" y="350024"/>
                                </a:lnTo>
                                <a:lnTo>
                                  <a:pt x="264490" y="350024"/>
                                </a:lnTo>
                                <a:lnTo>
                                  <a:pt x="270383" y="347687"/>
                                </a:lnTo>
                                <a:lnTo>
                                  <a:pt x="275501" y="351243"/>
                                </a:lnTo>
                                <a:lnTo>
                                  <a:pt x="275501" y="348208"/>
                                </a:lnTo>
                                <a:lnTo>
                                  <a:pt x="275247" y="348386"/>
                                </a:lnTo>
                                <a:lnTo>
                                  <a:pt x="275247" y="348183"/>
                                </a:lnTo>
                                <a:lnTo>
                                  <a:pt x="276656" y="345071"/>
                                </a:lnTo>
                                <a:lnTo>
                                  <a:pt x="277253" y="343738"/>
                                </a:lnTo>
                                <a:lnTo>
                                  <a:pt x="277863" y="343052"/>
                                </a:lnTo>
                                <a:lnTo>
                                  <a:pt x="283298" y="337426"/>
                                </a:lnTo>
                                <a:lnTo>
                                  <a:pt x="287401" y="341083"/>
                                </a:lnTo>
                                <a:lnTo>
                                  <a:pt x="282397" y="339826"/>
                                </a:lnTo>
                                <a:lnTo>
                                  <a:pt x="282892" y="340194"/>
                                </a:lnTo>
                                <a:lnTo>
                                  <a:pt x="287947" y="343623"/>
                                </a:lnTo>
                                <a:lnTo>
                                  <a:pt x="282486" y="342366"/>
                                </a:lnTo>
                                <a:lnTo>
                                  <a:pt x="282854" y="342709"/>
                                </a:lnTo>
                                <a:lnTo>
                                  <a:pt x="288531" y="347472"/>
                                </a:lnTo>
                                <a:lnTo>
                                  <a:pt x="288531" y="343420"/>
                                </a:lnTo>
                                <a:lnTo>
                                  <a:pt x="288213" y="343585"/>
                                </a:lnTo>
                                <a:lnTo>
                                  <a:pt x="288493" y="343052"/>
                                </a:lnTo>
                                <a:lnTo>
                                  <a:pt x="289610" y="341160"/>
                                </a:lnTo>
                                <a:lnTo>
                                  <a:pt x="291744" y="337566"/>
                                </a:lnTo>
                                <a:lnTo>
                                  <a:pt x="291820" y="337426"/>
                                </a:lnTo>
                                <a:lnTo>
                                  <a:pt x="291579" y="337566"/>
                                </a:lnTo>
                                <a:lnTo>
                                  <a:pt x="287578" y="341134"/>
                                </a:lnTo>
                                <a:lnTo>
                                  <a:pt x="287832" y="340702"/>
                                </a:lnTo>
                                <a:lnTo>
                                  <a:pt x="289521" y="337566"/>
                                </a:lnTo>
                                <a:lnTo>
                                  <a:pt x="289598" y="337426"/>
                                </a:lnTo>
                                <a:lnTo>
                                  <a:pt x="289687" y="337261"/>
                                </a:lnTo>
                                <a:lnTo>
                                  <a:pt x="290372" y="335991"/>
                                </a:lnTo>
                                <a:lnTo>
                                  <a:pt x="283514" y="337197"/>
                                </a:lnTo>
                                <a:lnTo>
                                  <a:pt x="314680" y="297891"/>
                                </a:lnTo>
                                <a:lnTo>
                                  <a:pt x="323519" y="273761"/>
                                </a:lnTo>
                                <a:lnTo>
                                  <a:pt x="324929" y="266141"/>
                                </a:lnTo>
                                <a:lnTo>
                                  <a:pt x="326796" y="255981"/>
                                </a:lnTo>
                                <a:lnTo>
                                  <a:pt x="327418" y="254711"/>
                                </a:lnTo>
                                <a:lnTo>
                                  <a:pt x="329323" y="250901"/>
                                </a:lnTo>
                                <a:lnTo>
                                  <a:pt x="345643" y="218135"/>
                                </a:lnTo>
                                <a:lnTo>
                                  <a:pt x="345770" y="217881"/>
                                </a:lnTo>
                                <a:lnTo>
                                  <a:pt x="347027" y="215341"/>
                                </a:lnTo>
                                <a:lnTo>
                                  <a:pt x="348297" y="212801"/>
                                </a:lnTo>
                                <a:lnTo>
                                  <a:pt x="350824" y="207721"/>
                                </a:lnTo>
                                <a:lnTo>
                                  <a:pt x="367271" y="174701"/>
                                </a:lnTo>
                                <a:lnTo>
                                  <a:pt x="372757" y="174701"/>
                                </a:lnTo>
                                <a:lnTo>
                                  <a:pt x="372757" y="172250"/>
                                </a:lnTo>
                                <a:lnTo>
                                  <a:pt x="364769" y="170230"/>
                                </a:lnTo>
                                <a:lnTo>
                                  <a:pt x="364769" y="173431"/>
                                </a:lnTo>
                                <a:lnTo>
                                  <a:pt x="349008" y="206451"/>
                                </a:lnTo>
                                <a:lnTo>
                                  <a:pt x="348526" y="207378"/>
                                </a:lnTo>
                                <a:lnTo>
                                  <a:pt x="348703" y="206451"/>
                                </a:lnTo>
                                <a:lnTo>
                                  <a:pt x="351053" y="196392"/>
                                </a:lnTo>
                                <a:lnTo>
                                  <a:pt x="352552" y="189941"/>
                                </a:lnTo>
                                <a:lnTo>
                                  <a:pt x="349288" y="196291"/>
                                </a:lnTo>
                                <a:lnTo>
                                  <a:pt x="350037" y="191211"/>
                                </a:lnTo>
                                <a:lnTo>
                                  <a:pt x="349669" y="192481"/>
                                </a:lnTo>
                                <a:lnTo>
                                  <a:pt x="346430" y="208991"/>
                                </a:lnTo>
                                <a:lnTo>
                                  <a:pt x="345960" y="210934"/>
                                </a:lnTo>
                                <a:lnTo>
                                  <a:pt x="346062" y="208991"/>
                                </a:lnTo>
                                <a:lnTo>
                                  <a:pt x="347446" y="195021"/>
                                </a:lnTo>
                                <a:lnTo>
                                  <a:pt x="347560" y="193903"/>
                                </a:lnTo>
                                <a:lnTo>
                                  <a:pt x="347611" y="193370"/>
                                </a:lnTo>
                                <a:lnTo>
                                  <a:pt x="348335" y="186131"/>
                                </a:lnTo>
                                <a:lnTo>
                                  <a:pt x="348030" y="187401"/>
                                </a:lnTo>
                                <a:lnTo>
                                  <a:pt x="344665" y="207530"/>
                                </a:lnTo>
                                <a:lnTo>
                                  <a:pt x="344652" y="207721"/>
                                </a:lnTo>
                                <a:lnTo>
                                  <a:pt x="344424" y="208991"/>
                                </a:lnTo>
                                <a:lnTo>
                                  <a:pt x="343357" y="215341"/>
                                </a:lnTo>
                                <a:lnTo>
                                  <a:pt x="343141" y="216217"/>
                                </a:lnTo>
                                <a:lnTo>
                                  <a:pt x="343166" y="215341"/>
                                </a:lnTo>
                                <a:lnTo>
                                  <a:pt x="344932" y="196392"/>
                                </a:lnTo>
                                <a:lnTo>
                                  <a:pt x="345059" y="195021"/>
                                </a:lnTo>
                                <a:lnTo>
                                  <a:pt x="345160" y="193903"/>
                                </a:lnTo>
                                <a:lnTo>
                                  <a:pt x="345211" y="193370"/>
                                </a:lnTo>
                                <a:lnTo>
                                  <a:pt x="345287" y="192481"/>
                                </a:lnTo>
                                <a:lnTo>
                                  <a:pt x="345414" y="191211"/>
                                </a:lnTo>
                                <a:lnTo>
                                  <a:pt x="345528" y="189941"/>
                                </a:lnTo>
                                <a:lnTo>
                                  <a:pt x="345262" y="191211"/>
                                </a:lnTo>
                                <a:lnTo>
                                  <a:pt x="341706" y="220421"/>
                                </a:lnTo>
                                <a:lnTo>
                                  <a:pt x="326796" y="250901"/>
                                </a:lnTo>
                                <a:lnTo>
                                  <a:pt x="326796" y="247091"/>
                                </a:lnTo>
                                <a:lnTo>
                                  <a:pt x="320471" y="246964"/>
                                </a:lnTo>
                                <a:lnTo>
                                  <a:pt x="320471" y="262331"/>
                                </a:lnTo>
                                <a:lnTo>
                                  <a:pt x="319900" y="265912"/>
                                </a:lnTo>
                                <a:lnTo>
                                  <a:pt x="319900" y="269951"/>
                                </a:lnTo>
                                <a:lnTo>
                                  <a:pt x="315709" y="273761"/>
                                </a:lnTo>
                                <a:lnTo>
                                  <a:pt x="313486" y="271564"/>
                                </a:lnTo>
                                <a:lnTo>
                                  <a:pt x="313486" y="273761"/>
                                </a:lnTo>
                                <a:lnTo>
                                  <a:pt x="311492" y="273761"/>
                                </a:lnTo>
                                <a:lnTo>
                                  <a:pt x="311492" y="294081"/>
                                </a:lnTo>
                                <a:lnTo>
                                  <a:pt x="307606" y="297891"/>
                                </a:lnTo>
                                <a:lnTo>
                                  <a:pt x="306336" y="296621"/>
                                </a:lnTo>
                                <a:lnTo>
                                  <a:pt x="292773" y="282981"/>
                                </a:lnTo>
                                <a:lnTo>
                                  <a:pt x="292773" y="286461"/>
                                </a:lnTo>
                                <a:lnTo>
                                  <a:pt x="275005" y="295986"/>
                                </a:lnTo>
                                <a:lnTo>
                                  <a:pt x="275005" y="348716"/>
                                </a:lnTo>
                                <a:lnTo>
                                  <a:pt x="275005" y="295986"/>
                                </a:lnTo>
                                <a:lnTo>
                                  <a:pt x="274955" y="348805"/>
                                </a:lnTo>
                                <a:lnTo>
                                  <a:pt x="274815" y="348894"/>
                                </a:lnTo>
                                <a:lnTo>
                                  <a:pt x="274955" y="348805"/>
                                </a:lnTo>
                                <a:lnTo>
                                  <a:pt x="274955" y="296011"/>
                                </a:lnTo>
                                <a:lnTo>
                                  <a:pt x="274840" y="348703"/>
                                </a:lnTo>
                                <a:lnTo>
                                  <a:pt x="270979" y="347675"/>
                                </a:lnTo>
                                <a:lnTo>
                                  <a:pt x="270395" y="347675"/>
                                </a:lnTo>
                                <a:lnTo>
                                  <a:pt x="272694" y="346760"/>
                                </a:lnTo>
                                <a:lnTo>
                                  <a:pt x="274840" y="348703"/>
                                </a:lnTo>
                                <a:lnTo>
                                  <a:pt x="274840" y="296075"/>
                                </a:lnTo>
                                <a:lnTo>
                                  <a:pt x="273799" y="296621"/>
                                </a:lnTo>
                                <a:lnTo>
                                  <a:pt x="289280" y="282651"/>
                                </a:lnTo>
                                <a:lnTo>
                                  <a:pt x="292773" y="286461"/>
                                </a:lnTo>
                                <a:lnTo>
                                  <a:pt x="292773" y="282981"/>
                                </a:lnTo>
                                <a:lnTo>
                                  <a:pt x="292455" y="282651"/>
                                </a:lnTo>
                                <a:lnTo>
                                  <a:pt x="284886" y="275031"/>
                                </a:lnTo>
                                <a:lnTo>
                                  <a:pt x="281101" y="271221"/>
                                </a:lnTo>
                                <a:lnTo>
                                  <a:pt x="284441" y="267411"/>
                                </a:lnTo>
                                <a:lnTo>
                                  <a:pt x="311492" y="294081"/>
                                </a:lnTo>
                                <a:lnTo>
                                  <a:pt x="311492" y="273761"/>
                                </a:lnTo>
                                <a:lnTo>
                                  <a:pt x="310388" y="273761"/>
                                </a:lnTo>
                                <a:lnTo>
                                  <a:pt x="306374" y="269722"/>
                                </a:lnTo>
                                <a:lnTo>
                                  <a:pt x="306374" y="272491"/>
                                </a:lnTo>
                                <a:lnTo>
                                  <a:pt x="299275" y="278841"/>
                                </a:lnTo>
                                <a:lnTo>
                                  <a:pt x="295884" y="276301"/>
                                </a:lnTo>
                                <a:lnTo>
                                  <a:pt x="302945" y="268681"/>
                                </a:lnTo>
                                <a:lnTo>
                                  <a:pt x="306374" y="272491"/>
                                </a:lnTo>
                                <a:lnTo>
                                  <a:pt x="306374" y="269722"/>
                                </a:lnTo>
                                <a:lnTo>
                                  <a:pt x="305346" y="268681"/>
                                </a:lnTo>
                                <a:lnTo>
                                  <a:pt x="304088" y="267411"/>
                                </a:lnTo>
                                <a:lnTo>
                                  <a:pt x="301574" y="264871"/>
                                </a:lnTo>
                                <a:lnTo>
                                  <a:pt x="301993" y="261061"/>
                                </a:lnTo>
                                <a:lnTo>
                                  <a:pt x="313486" y="273761"/>
                                </a:lnTo>
                                <a:lnTo>
                                  <a:pt x="313486" y="271564"/>
                                </a:lnTo>
                                <a:lnTo>
                                  <a:pt x="302895" y="261061"/>
                                </a:lnTo>
                                <a:lnTo>
                                  <a:pt x="301612" y="259791"/>
                                </a:lnTo>
                                <a:lnTo>
                                  <a:pt x="305828" y="254711"/>
                                </a:lnTo>
                                <a:lnTo>
                                  <a:pt x="319900" y="269951"/>
                                </a:lnTo>
                                <a:lnTo>
                                  <a:pt x="319900" y="265912"/>
                                </a:lnTo>
                                <a:lnTo>
                                  <a:pt x="319862" y="266141"/>
                                </a:lnTo>
                                <a:lnTo>
                                  <a:pt x="308965" y="255981"/>
                                </a:lnTo>
                                <a:lnTo>
                                  <a:pt x="312661" y="254711"/>
                                </a:lnTo>
                                <a:lnTo>
                                  <a:pt x="320471" y="262331"/>
                                </a:lnTo>
                                <a:lnTo>
                                  <a:pt x="320471" y="246964"/>
                                </a:lnTo>
                                <a:lnTo>
                                  <a:pt x="287388" y="246253"/>
                                </a:lnTo>
                                <a:lnTo>
                                  <a:pt x="287388" y="261061"/>
                                </a:lnTo>
                                <a:lnTo>
                                  <a:pt x="273392" y="275031"/>
                                </a:lnTo>
                                <a:lnTo>
                                  <a:pt x="269557" y="271221"/>
                                </a:lnTo>
                                <a:lnTo>
                                  <a:pt x="273761" y="268681"/>
                                </a:lnTo>
                                <a:lnTo>
                                  <a:pt x="272072" y="262331"/>
                                </a:lnTo>
                                <a:lnTo>
                                  <a:pt x="280390" y="254711"/>
                                </a:lnTo>
                                <a:lnTo>
                                  <a:pt x="287388" y="261061"/>
                                </a:lnTo>
                                <a:lnTo>
                                  <a:pt x="287388" y="246253"/>
                                </a:lnTo>
                                <a:lnTo>
                                  <a:pt x="267284" y="245821"/>
                                </a:lnTo>
                                <a:lnTo>
                                  <a:pt x="326783" y="245821"/>
                                </a:lnTo>
                                <a:lnTo>
                                  <a:pt x="326771" y="234391"/>
                                </a:lnTo>
                                <a:lnTo>
                                  <a:pt x="326720" y="173431"/>
                                </a:lnTo>
                                <a:lnTo>
                                  <a:pt x="326720" y="172161"/>
                                </a:lnTo>
                                <a:lnTo>
                                  <a:pt x="326720" y="162001"/>
                                </a:lnTo>
                                <a:lnTo>
                                  <a:pt x="326720" y="160731"/>
                                </a:lnTo>
                                <a:lnTo>
                                  <a:pt x="343179" y="177241"/>
                                </a:lnTo>
                                <a:lnTo>
                                  <a:pt x="345617" y="169621"/>
                                </a:lnTo>
                                <a:lnTo>
                                  <a:pt x="355866" y="173431"/>
                                </a:lnTo>
                                <a:lnTo>
                                  <a:pt x="364769" y="173431"/>
                                </a:lnTo>
                                <a:lnTo>
                                  <a:pt x="364769" y="170230"/>
                                </a:lnTo>
                                <a:lnTo>
                                  <a:pt x="362369" y="169621"/>
                                </a:lnTo>
                                <a:lnTo>
                                  <a:pt x="332155" y="162001"/>
                                </a:lnTo>
                                <a:lnTo>
                                  <a:pt x="330530" y="160731"/>
                                </a:lnTo>
                                <a:lnTo>
                                  <a:pt x="322567" y="154508"/>
                                </a:lnTo>
                                <a:lnTo>
                                  <a:pt x="322376" y="154508"/>
                                </a:lnTo>
                                <a:lnTo>
                                  <a:pt x="325767" y="141681"/>
                                </a:lnTo>
                                <a:lnTo>
                                  <a:pt x="350621" y="108089"/>
                                </a:lnTo>
                                <a:lnTo>
                                  <a:pt x="339966" y="115011"/>
                                </a:lnTo>
                                <a:lnTo>
                                  <a:pt x="320255" y="144754"/>
                                </a:lnTo>
                                <a:lnTo>
                                  <a:pt x="320255" y="211531"/>
                                </a:lnTo>
                                <a:lnTo>
                                  <a:pt x="315887" y="228041"/>
                                </a:lnTo>
                                <a:lnTo>
                                  <a:pt x="319341" y="229311"/>
                                </a:lnTo>
                                <a:lnTo>
                                  <a:pt x="314579" y="234391"/>
                                </a:lnTo>
                                <a:lnTo>
                                  <a:pt x="311670" y="233121"/>
                                </a:lnTo>
                                <a:lnTo>
                                  <a:pt x="310451" y="223050"/>
                                </a:lnTo>
                                <a:lnTo>
                                  <a:pt x="310375" y="224231"/>
                                </a:lnTo>
                                <a:lnTo>
                                  <a:pt x="310311" y="226136"/>
                                </a:lnTo>
                                <a:lnTo>
                                  <a:pt x="310210" y="229311"/>
                                </a:lnTo>
                                <a:lnTo>
                                  <a:pt x="307733" y="233121"/>
                                </a:lnTo>
                                <a:lnTo>
                                  <a:pt x="309854" y="218173"/>
                                </a:lnTo>
                                <a:lnTo>
                                  <a:pt x="310426" y="222796"/>
                                </a:lnTo>
                                <a:lnTo>
                                  <a:pt x="310502" y="220421"/>
                                </a:lnTo>
                                <a:lnTo>
                                  <a:pt x="310591" y="217881"/>
                                </a:lnTo>
                                <a:lnTo>
                                  <a:pt x="310680" y="215341"/>
                                </a:lnTo>
                                <a:lnTo>
                                  <a:pt x="310756" y="212801"/>
                                </a:lnTo>
                                <a:lnTo>
                                  <a:pt x="310807" y="211531"/>
                                </a:lnTo>
                                <a:lnTo>
                                  <a:pt x="310083" y="216611"/>
                                </a:lnTo>
                                <a:lnTo>
                                  <a:pt x="309867" y="217690"/>
                                </a:lnTo>
                                <a:lnTo>
                                  <a:pt x="309676" y="216611"/>
                                </a:lnTo>
                                <a:lnTo>
                                  <a:pt x="307086" y="195021"/>
                                </a:lnTo>
                                <a:lnTo>
                                  <a:pt x="304495" y="173431"/>
                                </a:lnTo>
                                <a:lnTo>
                                  <a:pt x="307581" y="174701"/>
                                </a:lnTo>
                                <a:lnTo>
                                  <a:pt x="320255" y="211531"/>
                                </a:lnTo>
                                <a:lnTo>
                                  <a:pt x="320255" y="144754"/>
                                </a:lnTo>
                                <a:lnTo>
                                  <a:pt x="318922" y="146761"/>
                                </a:lnTo>
                                <a:lnTo>
                                  <a:pt x="319786" y="153111"/>
                                </a:lnTo>
                                <a:lnTo>
                                  <a:pt x="304800" y="152514"/>
                                </a:lnTo>
                                <a:lnTo>
                                  <a:pt x="304800" y="163271"/>
                                </a:lnTo>
                                <a:lnTo>
                                  <a:pt x="302514" y="172161"/>
                                </a:lnTo>
                                <a:lnTo>
                                  <a:pt x="301269" y="171589"/>
                                </a:lnTo>
                                <a:lnTo>
                                  <a:pt x="300736" y="179781"/>
                                </a:lnTo>
                                <a:lnTo>
                                  <a:pt x="300647" y="181051"/>
                                </a:lnTo>
                                <a:lnTo>
                                  <a:pt x="300570" y="182321"/>
                                </a:lnTo>
                                <a:lnTo>
                                  <a:pt x="300456" y="183908"/>
                                </a:lnTo>
                                <a:lnTo>
                                  <a:pt x="300393" y="184861"/>
                                </a:lnTo>
                                <a:lnTo>
                                  <a:pt x="300316" y="186131"/>
                                </a:lnTo>
                                <a:lnTo>
                                  <a:pt x="300228" y="187401"/>
                                </a:lnTo>
                                <a:lnTo>
                                  <a:pt x="300151" y="188671"/>
                                </a:lnTo>
                                <a:lnTo>
                                  <a:pt x="300062" y="189941"/>
                                </a:lnTo>
                                <a:lnTo>
                                  <a:pt x="299974" y="191211"/>
                                </a:lnTo>
                                <a:lnTo>
                                  <a:pt x="299897" y="192481"/>
                                </a:lnTo>
                                <a:lnTo>
                                  <a:pt x="299834" y="193370"/>
                                </a:lnTo>
                                <a:lnTo>
                                  <a:pt x="299732" y="195021"/>
                                </a:lnTo>
                                <a:lnTo>
                                  <a:pt x="295389" y="193903"/>
                                </a:lnTo>
                                <a:lnTo>
                                  <a:pt x="295300" y="196392"/>
                                </a:lnTo>
                                <a:lnTo>
                                  <a:pt x="297408" y="200101"/>
                                </a:lnTo>
                                <a:lnTo>
                                  <a:pt x="294589" y="200101"/>
                                </a:lnTo>
                                <a:lnTo>
                                  <a:pt x="295516" y="202641"/>
                                </a:lnTo>
                                <a:lnTo>
                                  <a:pt x="293903" y="220421"/>
                                </a:lnTo>
                                <a:lnTo>
                                  <a:pt x="293789" y="221691"/>
                                </a:lnTo>
                                <a:lnTo>
                                  <a:pt x="293662" y="223050"/>
                                </a:lnTo>
                                <a:lnTo>
                                  <a:pt x="293560" y="224231"/>
                                </a:lnTo>
                                <a:lnTo>
                                  <a:pt x="293446" y="225501"/>
                                </a:lnTo>
                                <a:lnTo>
                                  <a:pt x="292646" y="234391"/>
                                </a:lnTo>
                                <a:lnTo>
                                  <a:pt x="290017" y="233121"/>
                                </a:lnTo>
                                <a:lnTo>
                                  <a:pt x="289496" y="230581"/>
                                </a:lnTo>
                                <a:lnTo>
                                  <a:pt x="287591" y="233121"/>
                                </a:lnTo>
                                <a:lnTo>
                                  <a:pt x="287083" y="230581"/>
                                </a:lnTo>
                                <a:lnTo>
                                  <a:pt x="286194" y="226136"/>
                                </a:lnTo>
                                <a:lnTo>
                                  <a:pt x="282994" y="230581"/>
                                </a:lnTo>
                                <a:lnTo>
                                  <a:pt x="285584" y="223050"/>
                                </a:lnTo>
                                <a:lnTo>
                                  <a:pt x="284607" y="218135"/>
                                </a:lnTo>
                                <a:lnTo>
                                  <a:pt x="284556" y="217881"/>
                                </a:lnTo>
                                <a:lnTo>
                                  <a:pt x="283806" y="214071"/>
                                </a:lnTo>
                                <a:lnTo>
                                  <a:pt x="283146" y="217881"/>
                                </a:lnTo>
                                <a:lnTo>
                                  <a:pt x="276517" y="217881"/>
                                </a:lnTo>
                                <a:lnTo>
                                  <a:pt x="279069" y="208991"/>
                                </a:lnTo>
                                <a:lnTo>
                                  <a:pt x="275488" y="206451"/>
                                </a:lnTo>
                                <a:lnTo>
                                  <a:pt x="272973" y="208991"/>
                                </a:lnTo>
                                <a:lnTo>
                                  <a:pt x="266357" y="205270"/>
                                </a:lnTo>
                                <a:lnTo>
                                  <a:pt x="266039" y="205270"/>
                                </a:lnTo>
                                <a:lnTo>
                                  <a:pt x="272237" y="202641"/>
                                </a:lnTo>
                                <a:lnTo>
                                  <a:pt x="276999" y="198831"/>
                                </a:lnTo>
                                <a:lnTo>
                                  <a:pt x="274535" y="198831"/>
                                </a:lnTo>
                                <a:lnTo>
                                  <a:pt x="296633" y="172161"/>
                                </a:lnTo>
                                <a:lnTo>
                                  <a:pt x="296189" y="179781"/>
                                </a:lnTo>
                                <a:lnTo>
                                  <a:pt x="296125" y="181051"/>
                                </a:lnTo>
                                <a:lnTo>
                                  <a:pt x="296049" y="182321"/>
                                </a:lnTo>
                                <a:lnTo>
                                  <a:pt x="295960" y="183908"/>
                                </a:lnTo>
                                <a:lnTo>
                                  <a:pt x="295897" y="184861"/>
                                </a:lnTo>
                                <a:lnTo>
                                  <a:pt x="295833" y="186131"/>
                                </a:lnTo>
                                <a:lnTo>
                                  <a:pt x="295757" y="187401"/>
                                </a:lnTo>
                                <a:lnTo>
                                  <a:pt x="295681" y="188671"/>
                                </a:lnTo>
                                <a:lnTo>
                                  <a:pt x="295605" y="189941"/>
                                </a:lnTo>
                                <a:lnTo>
                                  <a:pt x="295541" y="191211"/>
                                </a:lnTo>
                                <a:lnTo>
                                  <a:pt x="300710" y="172161"/>
                                </a:lnTo>
                                <a:lnTo>
                                  <a:pt x="300875" y="171589"/>
                                </a:lnTo>
                                <a:lnTo>
                                  <a:pt x="300913" y="171424"/>
                                </a:lnTo>
                                <a:lnTo>
                                  <a:pt x="297040" y="169621"/>
                                </a:lnTo>
                                <a:lnTo>
                                  <a:pt x="293839" y="164541"/>
                                </a:lnTo>
                                <a:lnTo>
                                  <a:pt x="299237" y="162001"/>
                                </a:lnTo>
                                <a:lnTo>
                                  <a:pt x="304800" y="163271"/>
                                </a:lnTo>
                                <a:lnTo>
                                  <a:pt x="304800" y="152514"/>
                                </a:lnTo>
                                <a:lnTo>
                                  <a:pt x="266141" y="150952"/>
                                </a:lnTo>
                                <a:lnTo>
                                  <a:pt x="266141" y="153111"/>
                                </a:lnTo>
                                <a:lnTo>
                                  <a:pt x="266026" y="156921"/>
                                </a:lnTo>
                                <a:lnTo>
                                  <a:pt x="265912" y="160731"/>
                                </a:lnTo>
                                <a:lnTo>
                                  <a:pt x="265798" y="164541"/>
                                </a:lnTo>
                                <a:lnTo>
                                  <a:pt x="265684" y="168351"/>
                                </a:lnTo>
                                <a:lnTo>
                                  <a:pt x="265569" y="172161"/>
                                </a:lnTo>
                                <a:lnTo>
                                  <a:pt x="265468" y="175920"/>
                                </a:lnTo>
                                <a:lnTo>
                                  <a:pt x="265353" y="179781"/>
                                </a:lnTo>
                                <a:lnTo>
                                  <a:pt x="265226" y="183908"/>
                                </a:lnTo>
                                <a:lnTo>
                                  <a:pt x="265125" y="187401"/>
                                </a:lnTo>
                                <a:lnTo>
                                  <a:pt x="265010" y="191211"/>
                                </a:lnTo>
                                <a:lnTo>
                                  <a:pt x="264896" y="195021"/>
                                </a:lnTo>
                                <a:lnTo>
                                  <a:pt x="264795" y="198831"/>
                                </a:lnTo>
                                <a:lnTo>
                                  <a:pt x="264718" y="201371"/>
                                </a:lnTo>
                                <a:lnTo>
                                  <a:pt x="264604" y="205270"/>
                                </a:lnTo>
                                <a:lnTo>
                                  <a:pt x="264490" y="208991"/>
                                </a:lnTo>
                                <a:lnTo>
                                  <a:pt x="264375" y="212801"/>
                                </a:lnTo>
                                <a:lnTo>
                                  <a:pt x="264261" y="216611"/>
                                </a:lnTo>
                                <a:lnTo>
                                  <a:pt x="264147" y="220421"/>
                                </a:lnTo>
                                <a:lnTo>
                                  <a:pt x="264045" y="224231"/>
                                </a:lnTo>
                                <a:lnTo>
                                  <a:pt x="263474" y="243281"/>
                                </a:lnTo>
                                <a:lnTo>
                                  <a:pt x="263372" y="247091"/>
                                </a:lnTo>
                                <a:lnTo>
                                  <a:pt x="263271" y="250545"/>
                                </a:lnTo>
                                <a:lnTo>
                                  <a:pt x="263144" y="254711"/>
                                </a:lnTo>
                                <a:lnTo>
                                  <a:pt x="263029" y="258521"/>
                                </a:lnTo>
                                <a:lnTo>
                                  <a:pt x="262915" y="262331"/>
                                </a:lnTo>
                                <a:lnTo>
                                  <a:pt x="262801" y="266141"/>
                                </a:lnTo>
                                <a:lnTo>
                                  <a:pt x="262686" y="269951"/>
                                </a:lnTo>
                                <a:lnTo>
                                  <a:pt x="262585" y="273761"/>
                                </a:lnTo>
                                <a:lnTo>
                                  <a:pt x="262470" y="277571"/>
                                </a:lnTo>
                                <a:lnTo>
                                  <a:pt x="262356" y="281381"/>
                                </a:lnTo>
                                <a:lnTo>
                                  <a:pt x="262255" y="284746"/>
                                </a:lnTo>
                                <a:lnTo>
                                  <a:pt x="262128" y="289001"/>
                                </a:lnTo>
                                <a:lnTo>
                                  <a:pt x="262051" y="291541"/>
                                </a:lnTo>
                                <a:lnTo>
                                  <a:pt x="261975" y="294081"/>
                                </a:lnTo>
                                <a:lnTo>
                                  <a:pt x="261874" y="297891"/>
                                </a:lnTo>
                                <a:lnTo>
                                  <a:pt x="261759" y="301701"/>
                                </a:lnTo>
                                <a:lnTo>
                                  <a:pt x="261645" y="305511"/>
                                </a:lnTo>
                                <a:lnTo>
                                  <a:pt x="261531" y="309321"/>
                                </a:lnTo>
                                <a:lnTo>
                                  <a:pt x="261416" y="313131"/>
                                </a:lnTo>
                                <a:lnTo>
                                  <a:pt x="261302" y="316941"/>
                                </a:lnTo>
                                <a:lnTo>
                                  <a:pt x="261200" y="320751"/>
                                </a:lnTo>
                                <a:lnTo>
                                  <a:pt x="261086" y="324561"/>
                                </a:lnTo>
                                <a:lnTo>
                                  <a:pt x="260985" y="327990"/>
                                </a:lnTo>
                                <a:lnTo>
                                  <a:pt x="260858" y="332244"/>
                                </a:lnTo>
                                <a:lnTo>
                                  <a:pt x="260731" y="336308"/>
                                </a:lnTo>
                                <a:lnTo>
                                  <a:pt x="260616" y="340423"/>
                                </a:lnTo>
                                <a:lnTo>
                                  <a:pt x="260489" y="344614"/>
                                </a:lnTo>
                                <a:lnTo>
                                  <a:pt x="260362" y="348894"/>
                                </a:lnTo>
                                <a:lnTo>
                                  <a:pt x="258610" y="348894"/>
                                </a:lnTo>
                                <a:lnTo>
                                  <a:pt x="227050" y="352501"/>
                                </a:lnTo>
                                <a:lnTo>
                                  <a:pt x="218274" y="350024"/>
                                </a:lnTo>
                                <a:lnTo>
                                  <a:pt x="204558" y="346151"/>
                                </a:lnTo>
                                <a:lnTo>
                                  <a:pt x="204558" y="345071"/>
                                </a:lnTo>
                                <a:lnTo>
                                  <a:pt x="204558" y="308051"/>
                                </a:lnTo>
                                <a:lnTo>
                                  <a:pt x="204558" y="153111"/>
                                </a:lnTo>
                                <a:lnTo>
                                  <a:pt x="266141" y="153111"/>
                                </a:lnTo>
                                <a:lnTo>
                                  <a:pt x="266141" y="150952"/>
                                </a:lnTo>
                                <a:lnTo>
                                  <a:pt x="201904" y="148374"/>
                                </a:lnTo>
                                <a:lnTo>
                                  <a:pt x="201904" y="189941"/>
                                </a:lnTo>
                                <a:lnTo>
                                  <a:pt x="200266" y="191312"/>
                                </a:lnTo>
                                <a:lnTo>
                                  <a:pt x="200266" y="269951"/>
                                </a:lnTo>
                                <a:lnTo>
                                  <a:pt x="193217" y="273875"/>
                                </a:lnTo>
                                <a:lnTo>
                                  <a:pt x="193217" y="304241"/>
                                </a:lnTo>
                                <a:lnTo>
                                  <a:pt x="190220" y="304241"/>
                                </a:lnTo>
                                <a:lnTo>
                                  <a:pt x="190220" y="306781"/>
                                </a:lnTo>
                                <a:lnTo>
                                  <a:pt x="187426" y="306781"/>
                                </a:lnTo>
                                <a:lnTo>
                                  <a:pt x="185331" y="304914"/>
                                </a:lnTo>
                                <a:lnTo>
                                  <a:pt x="185331" y="336308"/>
                                </a:lnTo>
                                <a:lnTo>
                                  <a:pt x="181432" y="334721"/>
                                </a:lnTo>
                                <a:lnTo>
                                  <a:pt x="183642" y="337261"/>
                                </a:lnTo>
                                <a:lnTo>
                                  <a:pt x="180416" y="335991"/>
                                </a:lnTo>
                                <a:lnTo>
                                  <a:pt x="183146" y="341083"/>
                                </a:lnTo>
                                <a:lnTo>
                                  <a:pt x="179031" y="337426"/>
                                </a:lnTo>
                                <a:lnTo>
                                  <a:pt x="179031" y="337566"/>
                                </a:lnTo>
                                <a:lnTo>
                                  <a:pt x="182613" y="343623"/>
                                </a:lnTo>
                                <a:lnTo>
                                  <a:pt x="178092" y="341160"/>
                                </a:lnTo>
                                <a:lnTo>
                                  <a:pt x="178295" y="341642"/>
                                </a:lnTo>
                                <a:lnTo>
                                  <a:pt x="181851" y="347433"/>
                                </a:lnTo>
                                <a:lnTo>
                                  <a:pt x="177469" y="346151"/>
                                </a:lnTo>
                                <a:lnTo>
                                  <a:pt x="169570" y="346151"/>
                                </a:lnTo>
                                <a:lnTo>
                                  <a:pt x="172402" y="342366"/>
                                </a:lnTo>
                                <a:lnTo>
                                  <a:pt x="167462" y="343623"/>
                                </a:lnTo>
                                <a:lnTo>
                                  <a:pt x="170802" y="339826"/>
                                </a:lnTo>
                                <a:lnTo>
                                  <a:pt x="173062" y="337261"/>
                                </a:lnTo>
                                <a:lnTo>
                                  <a:pt x="167678" y="339813"/>
                                </a:lnTo>
                                <a:lnTo>
                                  <a:pt x="171589" y="335991"/>
                                </a:lnTo>
                                <a:lnTo>
                                  <a:pt x="172897" y="334721"/>
                                </a:lnTo>
                                <a:lnTo>
                                  <a:pt x="167957" y="335991"/>
                                </a:lnTo>
                                <a:lnTo>
                                  <a:pt x="170599" y="333451"/>
                                </a:lnTo>
                                <a:lnTo>
                                  <a:pt x="168224" y="333451"/>
                                </a:lnTo>
                                <a:lnTo>
                                  <a:pt x="168021" y="333451"/>
                                </a:lnTo>
                                <a:lnTo>
                                  <a:pt x="165633" y="333451"/>
                                </a:lnTo>
                                <a:lnTo>
                                  <a:pt x="167741" y="335991"/>
                                </a:lnTo>
                                <a:lnTo>
                                  <a:pt x="163233" y="333451"/>
                                </a:lnTo>
                                <a:lnTo>
                                  <a:pt x="167462" y="339813"/>
                                </a:lnTo>
                                <a:lnTo>
                                  <a:pt x="162534" y="337261"/>
                                </a:lnTo>
                                <a:lnTo>
                                  <a:pt x="167106" y="343712"/>
                                </a:lnTo>
                                <a:lnTo>
                                  <a:pt x="166979" y="343738"/>
                                </a:lnTo>
                                <a:lnTo>
                                  <a:pt x="162737" y="343738"/>
                                </a:lnTo>
                                <a:lnTo>
                                  <a:pt x="164033" y="344893"/>
                                </a:lnTo>
                                <a:lnTo>
                                  <a:pt x="154851" y="343738"/>
                                </a:lnTo>
                                <a:lnTo>
                                  <a:pt x="153746" y="343738"/>
                                </a:lnTo>
                                <a:lnTo>
                                  <a:pt x="155473" y="341160"/>
                                </a:lnTo>
                                <a:lnTo>
                                  <a:pt x="157226" y="338531"/>
                                </a:lnTo>
                                <a:lnTo>
                                  <a:pt x="152019" y="341083"/>
                                </a:lnTo>
                                <a:lnTo>
                                  <a:pt x="155143" y="337261"/>
                                </a:lnTo>
                                <a:lnTo>
                                  <a:pt x="157226" y="334721"/>
                                </a:lnTo>
                                <a:lnTo>
                                  <a:pt x="152019" y="337261"/>
                                </a:lnTo>
                                <a:lnTo>
                                  <a:pt x="155638" y="333451"/>
                                </a:lnTo>
                                <a:lnTo>
                                  <a:pt x="156781" y="332244"/>
                                </a:lnTo>
                                <a:lnTo>
                                  <a:pt x="156629" y="332244"/>
                                </a:lnTo>
                                <a:lnTo>
                                  <a:pt x="152069" y="333451"/>
                                </a:lnTo>
                                <a:lnTo>
                                  <a:pt x="154495" y="330911"/>
                                </a:lnTo>
                                <a:lnTo>
                                  <a:pt x="155498" y="329869"/>
                                </a:lnTo>
                                <a:lnTo>
                                  <a:pt x="155625" y="329730"/>
                                </a:lnTo>
                                <a:lnTo>
                                  <a:pt x="155460" y="329730"/>
                                </a:lnTo>
                                <a:lnTo>
                                  <a:pt x="152120" y="330911"/>
                                </a:lnTo>
                                <a:lnTo>
                                  <a:pt x="154965" y="328422"/>
                                </a:lnTo>
                                <a:lnTo>
                                  <a:pt x="154914" y="325831"/>
                                </a:lnTo>
                                <a:lnTo>
                                  <a:pt x="152184" y="325831"/>
                                </a:lnTo>
                                <a:lnTo>
                                  <a:pt x="150380" y="325043"/>
                                </a:lnTo>
                                <a:lnTo>
                                  <a:pt x="151968" y="325831"/>
                                </a:lnTo>
                                <a:lnTo>
                                  <a:pt x="149225" y="325831"/>
                                </a:lnTo>
                                <a:lnTo>
                                  <a:pt x="151904" y="328383"/>
                                </a:lnTo>
                                <a:lnTo>
                                  <a:pt x="149644" y="327342"/>
                                </a:lnTo>
                                <a:lnTo>
                                  <a:pt x="149110" y="327113"/>
                                </a:lnTo>
                                <a:lnTo>
                                  <a:pt x="149288" y="327342"/>
                                </a:lnTo>
                                <a:lnTo>
                                  <a:pt x="151904" y="330911"/>
                                </a:lnTo>
                                <a:lnTo>
                                  <a:pt x="148551" y="329730"/>
                                </a:lnTo>
                                <a:lnTo>
                                  <a:pt x="148513" y="329869"/>
                                </a:lnTo>
                                <a:lnTo>
                                  <a:pt x="151853" y="333451"/>
                                </a:lnTo>
                                <a:lnTo>
                                  <a:pt x="147129" y="330911"/>
                                </a:lnTo>
                                <a:lnTo>
                                  <a:pt x="151803" y="337261"/>
                                </a:lnTo>
                                <a:lnTo>
                                  <a:pt x="146646" y="334721"/>
                                </a:lnTo>
                                <a:lnTo>
                                  <a:pt x="151638" y="341096"/>
                                </a:lnTo>
                                <a:lnTo>
                                  <a:pt x="146545" y="338531"/>
                                </a:lnTo>
                                <a:lnTo>
                                  <a:pt x="148691" y="343738"/>
                                </a:lnTo>
                                <a:lnTo>
                                  <a:pt x="147637" y="343738"/>
                                </a:lnTo>
                                <a:lnTo>
                                  <a:pt x="141859" y="344487"/>
                                </a:lnTo>
                                <a:lnTo>
                                  <a:pt x="141859" y="365213"/>
                                </a:lnTo>
                                <a:lnTo>
                                  <a:pt x="134594" y="361162"/>
                                </a:lnTo>
                                <a:lnTo>
                                  <a:pt x="134340" y="361162"/>
                                </a:lnTo>
                                <a:lnTo>
                                  <a:pt x="138645" y="355130"/>
                                </a:lnTo>
                                <a:lnTo>
                                  <a:pt x="139611" y="353771"/>
                                </a:lnTo>
                                <a:lnTo>
                                  <a:pt x="141859" y="365213"/>
                                </a:lnTo>
                                <a:lnTo>
                                  <a:pt x="141859" y="344487"/>
                                </a:lnTo>
                                <a:lnTo>
                                  <a:pt x="138633" y="344893"/>
                                </a:lnTo>
                                <a:lnTo>
                                  <a:pt x="139471" y="343738"/>
                                </a:lnTo>
                                <a:lnTo>
                                  <a:pt x="141325" y="341160"/>
                                </a:lnTo>
                                <a:lnTo>
                                  <a:pt x="142278" y="339826"/>
                                </a:lnTo>
                                <a:lnTo>
                                  <a:pt x="137668" y="341083"/>
                                </a:lnTo>
                                <a:lnTo>
                                  <a:pt x="139687" y="338531"/>
                                </a:lnTo>
                                <a:lnTo>
                                  <a:pt x="141706" y="335991"/>
                                </a:lnTo>
                                <a:lnTo>
                                  <a:pt x="136880" y="338531"/>
                                </a:lnTo>
                                <a:lnTo>
                                  <a:pt x="140335" y="334721"/>
                                </a:lnTo>
                                <a:lnTo>
                                  <a:pt x="141490" y="333451"/>
                                </a:lnTo>
                                <a:lnTo>
                                  <a:pt x="136817" y="334721"/>
                                </a:lnTo>
                                <a:lnTo>
                                  <a:pt x="139052" y="332244"/>
                                </a:lnTo>
                                <a:lnTo>
                                  <a:pt x="136664" y="332244"/>
                                </a:lnTo>
                                <a:lnTo>
                                  <a:pt x="134188" y="332244"/>
                                </a:lnTo>
                                <a:lnTo>
                                  <a:pt x="136601" y="334721"/>
                                </a:lnTo>
                                <a:lnTo>
                                  <a:pt x="134988" y="334302"/>
                                </a:lnTo>
                                <a:lnTo>
                                  <a:pt x="134188" y="332244"/>
                                </a:lnTo>
                                <a:lnTo>
                                  <a:pt x="134581" y="331508"/>
                                </a:lnTo>
                                <a:lnTo>
                                  <a:pt x="133781" y="331228"/>
                                </a:lnTo>
                                <a:lnTo>
                                  <a:pt x="133667" y="330911"/>
                                </a:lnTo>
                                <a:lnTo>
                                  <a:pt x="132105" y="326948"/>
                                </a:lnTo>
                                <a:lnTo>
                                  <a:pt x="131978" y="326631"/>
                                </a:lnTo>
                                <a:lnTo>
                                  <a:pt x="131889" y="326390"/>
                                </a:lnTo>
                                <a:lnTo>
                                  <a:pt x="119773" y="248361"/>
                                </a:lnTo>
                                <a:lnTo>
                                  <a:pt x="119672" y="247091"/>
                                </a:lnTo>
                                <a:lnTo>
                                  <a:pt x="119354" y="243281"/>
                                </a:lnTo>
                                <a:lnTo>
                                  <a:pt x="119253" y="242011"/>
                                </a:lnTo>
                                <a:lnTo>
                                  <a:pt x="119151" y="240741"/>
                                </a:lnTo>
                                <a:lnTo>
                                  <a:pt x="119049" y="239471"/>
                                </a:lnTo>
                                <a:lnTo>
                                  <a:pt x="118935" y="238201"/>
                                </a:lnTo>
                                <a:lnTo>
                                  <a:pt x="118833" y="236931"/>
                                </a:lnTo>
                                <a:lnTo>
                                  <a:pt x="118732" y="235661"/>
                                </a:lnTo>
                                <a:lnTo>
                                  <a:pt x="118630" y="234391"/>
                                </a:lnTo>
                                <a:lnTo>
                                  <a:pt x="118529" y="233121"/>
                                </a:lnTo>
                                <a:lnTo>
                                  <a:pt x="118414" y="231851"/>
                                </a:lnTo>
                                <a:lnTo>
                                  <a:pt x="118313" y="230581"/>
                                </a:lnTo>
                                <a:lnTo>
                                  <a:pt x="118211" y="229311"/>
                                </a:lnTo>
                                <a:lnTo>
                                  <a:pt x="118110" y="228041"/>
                                </a:lnTo>
                                <a:lnTo>
                                  <a:pt x="118008" y="226771"/>
                                </a:lnTo>
                                <a:lnTo>
                                  <a:pt x="117894" y="225501"/>
                                </a:lnTo>
                                <a:lnTo>
                                  <a:pt x="117792" y="224231"/>
                                </a:lnTo>
                                <a:lnTo>
                                  <a:pt x="117678" y="222796"/>
                                </a:lnTo>
                                <a:lnTo>
                                  <a:pt x="117589" y="221691"/>
                                </a:lnTo>
                                <a:lnTo>
                                  <a:pt x="134226" y="250545"/>
                                </a:lnTo>
                                <a:lnTo>
                                  <a:pt x="120802" y="221691"/>
                                </a:lnTo>
                                <a:lnTo>
                                  <a:pt x="93014" y="162001"/>
                                </a:lnTo>
                                <a:lnTo>
                                  <a:pt x="92417" y="160731"/>
                                </a:lnTo>
                                <a:lnTo>
                                  <a:pt x="91821" y="159461"/>
                                </a:lnTo>
                                <a:lnTo>
                                  <a:pt x="91236" y="158191"/>
                                </a:lnTo>
                                <a:lnTo>
                                  <a:pt x="84734" y="144221"/>
                                </a:lnTo>
                                <a:lnTo>
                                  <a:pt x="83553" y="141681"/>
                                </a:lnTo>
                                <a:lnTo>
                                  <a:pt x="143852" y="266141"/>
                                </a:lnTo>
                                <a:lnTo>
                                  <a:pt x="144145" y="267411"/>
                                </a:lnTo>
                                <a:lnTo>
                                  <a:pt x="144272" y="267944"/>
                                </a:lnTo>
                                <a:lnTo>
                                  <a:pt x="164312" y="302691"/>
                                </a:lnTo>
                                <a:lnTo>
                                  <a:pt x="174536" y="291541"/>
                                </a:lnTo>
                                <a:lnTo>
                                  <a:pt x="168021" y="306781"/>
                                </a:lnTo>
                                <a:lnTo>
                                  <a:pt x="166204" y="304241"/>
                                </a:lnTo>
                                <a:lnTo>
                                  <a:pt x="165214" y="304241"/>
                                </a:lnTo>
                                <a:lnTo>
                                  <a:pt x="182803" y="334721"/>
                                </a:lnTo>
                                <a:lnTo>
                                  <a:pt x="185331" y="336308"/>
                                </a:lnTo>
                                <a:lnTo>
                                  <a:pt x="185331" y="304914"/>
                                </a:lnTo>
                                <a:lnTo>
                                  <a:pt x="184594" y="304241"/>
                                </a:lnTo>
                                <a:lnTo>
                                  <a:pt x="183184" y="302971"/>
                                </a:lnTo>
                                <a:lnTo>
                                  <a:pt x="185216" y="295351"/>
                                </a:lnTo>
                                <a:lnTo>
                                  <a:pt x="190220" y="306781"/>
                                </a:lnTo>
                                <a:lnTo>
                                  <a:pt x="190220" y="304241"/>
                                </a:lnTo>
                                <a:lnTo>
                                  <a:pt x="189953" y="304241"/>
                                </a:lnTo>
                                <a:lnTo>
                                  <a:pt x="188722" y="296621"/>
                                </a:lnTo>
                                <a:lnTo>
                                  <a:pt x="188607" y="295910"/>
                                </a:lnTo>
                                <a:lnTo>
                                  <a:pt x="188518" y="295351"/>
                                </a:lnTo>
                                <a:lnTo>
                                  <a:pt x="193128" y="304088"/>
                                </a:lnTo>
                                <a:lnTo>
                                  <a:pt x="193217" y="304241"/>
                                </a:lnTo>
                                <a:lnTo>
                                  <a:pt x="193217" y="273875"/>
                                </a:lnTo>
                                <a:lnTo>
                                  <a:pt x="188836" y="276301"/>
                                </a:lnTo>
                                <a:lnTo>
                                  <a:pt x="185585" y="280530"/>
                                </a:lnTo>
                                <a:lnTo>
                                  <a:pt x="185585" y="289001"/>
                                </a:lnTo>
                                <a:lnTo>
                                  <a:pt x="181838" y="308051"/>
                                </a:lnTo>
                                <a:lnTo>
                                  <a:pt x="178803" y="306781"/>
                                </a:lnTo>
                                <a:lnTo>
                                  <a:pt x="175336" y="306781"/>
                                </a:lnTo>
                                <a:lnTo>
                                  <a:pt x="179870" y="297891"/>
                                </a:lnTo>
                                <a:lnTo>
                                  <a:pt x="183121" y="291541"/>
                                </a:lnTo>
                                <a:lnTo>
                                  <a:pt x="185585" y="289001"/>
                                </a:lnTo>
                                <a:lnTo>
                                  <a:pt x="185585" y="280530"/>
                                </a:lnTo>
                                <a:lnTo>
                                  <a:pt x="182968" y="283921"/>
                                </a:lnTo>
                                <a:lnTo>
                                  <a:pt x="187248" y="273977"/>
                                </a:lnTo>
                                <a:lnTo>
                                  <a:pt x="187337" y="273761"/>
                                </a:lnTo>
                                <a:lnTo>
                                  <a:pt x="200266" y="269951"/>
                                </a:lnTo>
                                <a:lnTo>
                                  <a:pt x="200266" y="191312"/>
                                </a:lnTo>
                                <a:lnTo>
                                  <a:pt x="194144" y="196392"/>
                                </a:lnTo>
                                <a:lnTo>
                                  <a:pt x="194284" y="196392"/>
                                </a:lnTo>
                                <a:lnTo>
                                  <a:pt x="197573" y="207530"/>
                                </a:lnTo>
                                <a:lnTo>
                                  <a:pt x="197637" y="207721"/>
                                </a:lnTo>
                                <a:lnTo>
                                  <a:pt x="189230" y="201891"/>
                                </a:lnTo>
                                <a:lnTo>
                                  <a:pt x="189230" y="216611"/>
                                </a:lnTo>
                                <a:lnTo>
                                  <a:pt x="180390" y="224231"/>
                                </a:lnTo>
                                <a:lnTo>
                                  <a:pt x="184302" y="236931"/>
                                </a:lnTo>
                                <a:lnTo>
                                  <a:pt x="182003" y="235280"/>
                                </a:lnTo>
                                <a:lnTo>
                                  <a:pt x="182003" y="272491"/>
                                </a:lnTo>
                                <a:lnTo>
                                  <a:pt x="177952" y="280530"/>
                                </a:lnTo>
                                <a:lnTo>
                                  <a:pt x="177952" y="297891"/>
                                </a:lnTo>
                                <a:lnTo>
                                  <a:pt x="174637" y="308051"/>
                                </a:lnTo>
                                <a:lnTo>
                                  <a:pt x="173215" y="306781"/>
                                </a:lnTo>
                                <a:lnTo>
                                  <a:pt x="171805" y="305511"/>
                                </a:lnTo>
                                <a:lnTo>
                                  <a:pt x="168706" y="306781"/>
                                </a:lnTo>
                                <a:lnTo>
                                  <a:pt x="177952" y="297891"/>
                                </a:lnTo>
                                <a:lnTo>
                                  <a:pt x="177952" y="280530"/>
                                </a:lnTo>
                                <a:lnTo>
                                  <a:pt x="176237" y="283921"/>
                                </a:lnTo>
                                <a:lnTo>
                                  <a:pt x="176695" y="281660"/>
                                </a:lnTo>
                                <a:lnTo>
                                  <a:pt x="176758" y="281381"/>
                                </a:lnTo>
                                <a:lnTo>
                                  <a:pt x="177546" y="277571"/>
                                </a:lnTo>
                                <a:lnTo>
                                  <a:pt x="181470" y="258521"/>
                                </a:lnTo>
                                <a:lnTo>
                                  <a:pt x="181521" y="259791"/>
                                </a:lnTo>
                                <a:lnTo>
                                  <a:pt x="181610" y="262331"/>
                                </a:lnTo>
                                <a:lnTo>
                                  <a:pt x="181711" y="264871"/>
                                </a:lnTo>
                                <a:lnTo>
                                  <a:pt x="181800" y="267411"/>
                                </a:lnTo>
                                <a:lnTo>
                                  <a:pt x="181902" y="269951"/>
                                </a:lnTo>
                                <a:lnTo>
                                  <a:pt x="182003" y="272491"/>
                                </a:lnTo>
                                <a:lnTo>
                                  <a:pt x="182003" y="235280"/>
                                </a:lnTo>
                                <a:lnTo>
                                  <a:pt x="177520" y="232054"/>
                                </a:lnTo>
                                <a:lnTo>
                                  <a:pt x="177520" y="272491"/>
                                </a:lnTo>
                                <a:lnTo>
                                  <a:pt x="175920" y="277571"/>
                                </a:lnTo>
                                <a:lnTo>
                                  <a:pt x="175653" y="276174"/>
                                </a:lnTo>
                                <a:lnTo>
                                  <a:pt x="175653" y="277571"/>
                                </a:lnTo>
                                <a:lnTo>
                                  <a:pt x="173037" y="281381"/>
                                </a:lnTo>
                                <a:lnTo>
                                  <a:pt x="170789" y="271424"/>
                                </a:lnTo>
                                <a:lnTo>
                                  <a:pt x="170789" y="281381"/>
                                </a:lnTo>
                                <a:lnTo>
                                  <a:pt x="168338" y="281381"/>
                                </a:lnTo>
                                <a:lnTo>
                                  <a:pt x="155803" y="269976"/>
                                </a:lnTo>
                                <a:lnTo>
                                  <a:pt x="165722" y="273761"/>
                                </a:lnTo>
                                <a:lnTo>
                                  <a:pt x="170789" y="281381"/>
                                </a:lnTo>
                                <a:lnTo>
                                  <a:pt x="170789" y="271424"/>
                                </a:lnTo>
                                <a:lnTo>
                                  <a:pt x="170459" y="269951"/>
                                </a:lnTo>
                                <a:lnTo>
                                  <a:pt x="168173" y="259791"/>
                                </a:lnTo>
                                <a:lnTo>
                                  <a:pt x="175653" y="277571"/>
                                </a:lnTo>
                                <a:lnTo>
                                  <a:pt x="175653" y="276174"/>
                                </a:lnTo>
                                <a:lnTo>
                                  <a:pt x="172288" y="258521"/>
                                </a:lnTo>
                                <a:lnTo>
                                  <a:pt x="177520" y="272491"/>
                                </a:lnTo>
                                <a:lnTo>
                                  <a:pt x="177520" y="232054"/>
                                </a:lnTo>
                                <a:lnTo>
                                  <a:pt x="173710" y="229311"/>
                                </a:lnTo>
                                <a:lnTo>
                                  <a:pt x="163398" y="236931"/>
                                </a:lnTo>
                                <a:lnTo>
                                  <a:pt x="167309" y="224231"/>
                                </a:lnTo>
                                <a:lnTo>
                                  <a:pt x="158457" y="216611"/>
                                </a:lnTo>
                                <a:lnTo>
                                  <a:pt x="170002" y="216611"/>
                                </a:lnTo>
                                <a:lnTo>
                                  <a:pt x="173367" y="207721"/>
                                </a:lnTo>
                                <a:lnTo>
                                  <a:pt x="173850" y="206451"/>
                                </a:lnTo>
                                <a:lnTo>
                                  <a:pt x="177685" y="216611"/>
                                </a:lnTo>
                                <a:lnTo>
                                  <a:pt x="189230" y="216611"/>
                                </a:lnTo>
                                <a:lnTo>
                                  <a:pt x="189230" y="201891"/>
                                </a:lnTo>
                                <a:lnTo>
                                  <a:pt x="188480" y="201371"/>
                                </a:lnTo>
                                <a:lnTo>
                                  <a:pt x="179590" y="207721"/>
                                </a:lnTo>
                                <a:lnTo>
                                  <a:pt x="179959" y="206451"/>
                                </a:lnTo>
                                <a:lnTo>
                                  <a:pt x="182930" y="196392"/>
                                </a:lnTo>
                                <a:lnTo>
                                  <a:pt x="183070" y="196392"/>
                                </a:lnTo>
                                <a:lnTo>
                                  <a:pt x="175336" y="189941"/>
                                </a:lnTo>
                                <a:lnTo>
                                  <a:pt x="185293" y="189941"/>
                                </a:lnTo>
                                <a:lnTo>
                                  <a:pt x="186715" y="186131"/>
                                </a:lnTo>
                                <a:lnTo>
                                  <a:pt x="188620" y="181051"/>
                                </a:lnTo>
                                <a:lnTo>
                                  <a:pt x="191909" y="189941"/>
                                </a:lnTo>
                                <a:lnTo>
                                  <a:pt x="201904" y="189941"/>
                                </a:lnTo>
                                <a:lnTo>
                                  <a:pt x="201904" y="148374"/>
                                </a:lnTo>
                                <a:lnTo>
                                  <a:pt x="187172" y="147777"/>
                                </a:lnTo>
                                <a:lnTo>
                                  <a:pt x="187172" y="168351"/>
                                </a:lnTo>
                                <a:lnTo>
                                  <a:pt x="179539" y="174701"/>
                                </a:lnTo>
                                <a:lnTo>
                                  <a:pt x="182905" y="186131"/>
                                </a:lnTo>
                                <a:lnTo>
                                  <a:pt x="173748" y="179781"/>
                                </a:lnTo>
                                <a:lnTo>
                                  <a:pt x="172516" y="180670"/>
                                </a:lnTo>
                                <a:lnTo>
                                  <a:pt x="172516" y="189941"/>
                                </a:lnTo>
                                <a:lnTo>
                                  <a:pt x="164757" y="196392"/>
                                </a:lnTo>
                                <a:lnTo>
                                  <a:pt x="164896" y="196392"/>
                                </a:lnTo>
                                <a:lnTo>
                                  <a:pt x="168186" y="207530"/>
                                </a:lnTo>
                                <a:lnTo>
                                  <a:pt x="168249" y="207721"/>
                                </a:lnTo>
                                <a:lnTo>
                                  <a:pt x="159092" y="201371"/>
                                </a:lnTo>
                                <a:lnTo>
                                  <a:pt x="150202" y="207721"/>
                                </a:lnTo>
                                <a:lnTo>
                                  <a:pt x="153555" y="196392"/>
                                </a:lnTo>
                                <a:lnTo>
                                  <a:pt x="153695" y="196392"/>
                                </a:lnTo>
                                <a:lnTo>
                                  <a:pt x="145935" y="189941"/>
                                </a:lnTo>
                                <a:lnTo>
                                  <a:pt x="155917" y="189941"/>
                                </a:lnTo>
                                <a:lnTo>
                                  <a:pt x="159219" y="181051"/>
                                </a:lnTo>
                                <a:lnTo>
                                  <a:pt x="162534" y="189941"/>
                                </a:lnTo>
                                <a:lnTo>
                                  <a:pt x="172516" y="189941"/>
                                </a:lnTo>
                                <a:lnTo>
                                  <a:pt x="172516" y="180670"/>
                                </a:lnTo>
                                <a:lnTo>
                                  <a:pt x="164871" y="186131"/>
                                </a:lnTo>
                                <a:lnTo>
                                  <a:pt x="166357" y="181051"/>
                                </a:lnTo>
                                <a:lnTo>
                                  <a:pt x="168224" y="174701"/>
                                </a:lnTo>
                                <a:lnTo>
                                  <a:pt x="160591" y="168351"/>
                                </a:lnTo>
                                <a:lnTo>
                                  <a:pt x="170573" y="168351"/>
                                </a:lnTo>
                                <a:lnTo>
                                  <a:pt x="173875" y="159461"/>
                                </a:lnTo>
                                <a:lnTo>
                                  <a:pt x="177190" y="168351"/>
                                </a:lnTo>
                                <a:lnTo>
                                  <a:pt x="187172" y="168351"/>
                                </a:lnTo>
                                <a:lnTo>
                                  <a:pt x="187172" y="147777"/>
                                </a:lnTo>
                                <a:lnTo>
                                  <a:pt x="184785" y="147688"/>
                                </a:lnTo>
                                <a:lnTo>
                                  <a:pt x="184785" y="155651"/>
                                </a:lnTo>
                                <a:lnTo>
                                  <a:pt x="172351" y="154508"/>
                                </a:lnTo>
                                <a:lnTo>
                                  <a:pt x="169506" y="154508"/>
                                </a:lnTo>
                                <a:lnTo>
                                  <a:pt x="126898" y="158000"/>
                                </a:lnTo>
                                <a:lnTo>
                                  <a:pt x="130390" y="162001"/>
                                </a:lnTo>
                                <a:lnTo>
                                  <a:pt x="143789" y="159461"/>
                                </a:lnTo>
                                <a:lnTo>
                                  <a:pt x="143751" y="259791"/>
                                </a:lnTo>
                                <a:lnTo>
                                  <a:pt x="116509" y="203911"/>
                                </a:lnTo>
                                <a:lnTo>
                                  <a:pt x="115722" y="198831"/>
                                </a:lnTo>
                                <a:lnTo>
                                  <a:pt x="113665" y="185585"/>
                                </a:lnTo>
                                <a:lnTo>
                                  <a:pt x="113665" y="198831"/>
                                </a:lnTo>
                                <a:lnTo>
                                  <a:pt x="101371" y="164541"/>
                                </a:lnTo>
                                <a:lnTo>
                                  <a:pt x="113004" y="191211"/>
                                </a:lnTo>
                                <a:lnTo>
                                  <a:pt x="113665" y="198831"/>
                                </a:lnTo>
                                <a:lnTo>
                                  <a:pt x="113665" y="185585"/>
                                </a:lnTo>
                                <a:lnTo>
                                  <a:pt x="111975" y="174701"/>
                                </a:lnTo>
                                <a:lnTo>
                                  <a:pt x="106235" y="164541"/>
                                </a:lnTo>
                                <a:lnTo>
                                  <a:pt x="104813" y="162001"/>
                                </a:lnTo>
                                <a:lnTo>
                                  <a:pt x="105206" y="160731"/>
                                </a:lnTo>
                                <a:lnTo>
                                  <a:pt x="106807" y="155651"/>
                                </a:lnTo>
                                <a:lnTo>
                                  <a:pt x="111594" y="140411"/>
                                </a:lnTo>
                                <a:lnTo>
                                  <a:pt x="119329" y="149301"/>
                                </a:lnTo>
                                <a:lnTo>
                                  <a:pt x="114173" y="140411"/>
                                </a:lnTo>
                                <a:lnTo>
                                  <a:pt x="112712" y="137871"/>
                                </a:lnTo>
                                <a:lnTo>
                                  <a:pt x="120878" y="127711"/>
                                </a:lnTo>
                                <a:lnTo>
                                  <a:pt x="121907" y="126441"/>
                                </a:lnTo>
                                <a:lnTo>
                                  <a:pt x="127317" y="147878"/>
                                </a:lnTo>
                                <a:lnTo>
                                  <a:pt x="127355" y="148031"/>
                                </a:lnTo>
                                <a:lnTo>
                                  <a:pt x="184785" y="155651"/>
                                </a:lnTo>
                                <a:lnTo>
                                  <a:pt x="184785" y="147688"/>
                                </a:lnTo>
                                <a:lnTo>
                                  <a:pt x="130479" y="145491"/>
                                </a:lnTo>
                                <a:lnTo>
                                  <a:pt x="124574" y="126441"/>
                                </a:lnTo>
                                <a:lnTo>
                                  <a:pt x="120700" y="113906"/>
                                </a:lnTo>
                                <a:lnTo>
                                  <a:pt x="120700" y="121361"/>
                                </a:lnTo>
                                <a:lnTo>
                                  <a:pt x="114541" y="127711"/>
                                </a:lnTo>
                                <a:lnTo>
                                  <a:pt x="115316" y="122631"/>
                                </a:lnTo>
                                <a:lnTo>
                                  <a:pt x="116687" y="113741"/>
                                </a:lnTo>
                                <a:lnTo>
                                  <a:pt x="120700" y="121361"/>
                                </a:lnTo>
                                <a:lnTo>
                                  <a:pt x="120700" y="113906"/>
                                </a:lnTo>
                                <a:lnTo>
                                  <a:pt x="120650" y="113741"/>
                                </a:lnTo>
                                <a:lnTo>
                                  <a:pt x="115430" y="107721"/>
                                </a:lnTo>
                                <a:lnTo>
                                  <a:pt x="115430" y="112471"/>
                                </a:lnTo>
                                <a:lnTo>
                                  <a:pt x="113677" y="122631"/>
                                </a:lnTo>
                                <a:lnTo>
                                  <a:pt x="113677" y="121361"/>
                                </a:lnTo>
                                <a:lnTo>
                                  <a:pt x="113690" y="113741"/>
                                </a:lnTo>
                                <a:lnTo>
                                  <a:pt x="112598" y="121361"/>
                                </a:lnTo>
                                <a:lnTo>
                                  <a:pt x="111048" y="112471"/>
                                </a:lnTo>
                                <a:lnTo>
                                  <a:pt x="95516" y="160731"/>
                                </a:lnTo>
                                <a:lnTo>
                                  <a:pt x="95707" y="159461"/>
                                </a:lnTo>
                                <a:lnTo>
                                  <a:pt x="97980" y="144221"/>
                                </a:lnTo>
                                <a:lnTo>
                                  <a:pt x="100076" y="130251"/>
                                </a:lnTo>
                                <a:lnTo>
                                  <a:pt x="104444" y="101041"/>
                                </a:lnTo>
                                <a:lnTo>
                                  <a:pt x="115430" y="112471"/>
                                </a:lnTo>
                                <a:lnTo>
                                  <a:pt x="115430" y="107721"/>
                                </a:lnTo>
                                <a:lnTo>
                                  <a:pt x="109651" y="101041"/>
                                </a:lnTo>
                                <a:lnTo>
                                  <a:pt x="107454" y="98501"/>
                                </a:lnTo>
                                <a:lnTo>
                                  <a:pt x="100863" y="90881"/>
                                </a:lnTo>
                                <a:lnTo>
                                  <a:pt x="107721" y="89611"/>
                                </a:lnTo>
                                <a:lnTo>
                                  <a:pt x="110769" y="60401"/>
                                </a:lnTo>
                                <a:lnTo>
                                  <a:pt x="110820" y="59880"/>
                                </a:lnTo>
                                <a:lnTo>
                                  <a:pt x="110909" y="59131"/>
                                </a:lnTo>
                                <a:lnTo>
                                  <a:pt x="111023" y="57962"/>
                                </a:lnTo>
                                <a:lnTo>
                                  <a:pt x="111696" y="51511"/>
                                </a:lnTo>
                                <a:lnTo>
                                  <a:pt x="111760" y="50914"/>
                                </a:lnTo>
                                <a:lnTo>
                                  <a:pt x="111836" y="50241"/>
                                </a:lnTo>
                                <a:lnTo>
                                  <a:pt x="108331" y="49720"/>
                                </a:lnTo>
                                <a:lnTo>
                                  <a:pt x="108331" y="60401"/>
                                </a:lnTo>
                                <a:lnTo>
                                  <a:pt x="102870" y="89611"/>
                                </a:lnTo>
                                <a:lnTo>
                                  <a:pt x="96659" y="89611"/>
                                </a:lnTo>
                                <a:lnTo>
                                  <a:pt x="91668" y="99771"/>
                                </a:lnTo>
                                <a:lnTo>
                                  <a:pt x="97396" y="98501"/>
                                </a:lnTo>
                                <a:lnTo>
                                  <a:pt x="97320" y="99771"/>
                                </a:lnTo>
                                <a:lnTo>
                                  <a:pt x="97243" y="101041"/>
                                </a:lnTo>
                                <a:lnTo>
                                  <a:pt x="97180" y="102311"/>
                                </a:lnTo>
                                <a:lnTo>
                                  <a:pt x="97104" y="103581"/>
                                </a:lnTo>
                                <a:lnTo>
                                  <a:pt x="97028" y="104851"/>
                                </a:lnTo>
                                <a:lnTo>
                                  <a:pt x="96964" y="106121"/>
                                </a:lnTo>
                                <a:lnTo>
                                  <a:pt x="96850" y="108089"/>
                                </a:lnTo>
                                <a:lnTo>
                                  <a:pt x="96748" y="109931"/>
                                </a:lnTo>
                                <a:lnTo>
                                  <a:pt x="96634" y="111848"/>
                                </a:lnTo>
                                <a:lnTo>
                                  <a:pt x="96532" y="113741"/>
                                </a:lnTo>
                                <a:lnTo>
                                  <a:pt x="96456" y="115011"/>
                                </a:lnTo>
                                <a:lnTo>
                                  <a:pt x="96329" y="117119"/>
                                </a:lnTo>
                                <a:lnTo>
                                  <a:pt x="96240" y="118821"/>
                                </a:lnTo>
                                <a:lnTo>
                                  <a:pt x="96164" y="120103"/>
                                </a:lnTo>
                                <a:lnTo>
                                  <a:pt x="96088" y="121361"/>
                                </a:lnTo>
                                <a:lnTo>
                                  <a:pt x="96024" y="122631"/>
                                </a:lnTo>
                                <a:lnTo>
                                  <a:pt x="95948" y="123901"/>
                                </a:lnTo>
                                <a:lnTo>
                                  <a:pt x="95846" y="125691"/>
                                </a:lnTo>
                                <a:lnTo>
                                  <a:pt x="95732" y="127711"/>
                                </a:lnTo>
                                <a:lnTo>
                                  <a:pt x="95656" y="128981"/>
                                </a:lnTo>
                                <a:lnTo>
                                  <a:pt x="95592" y="130251"/>
                                </a:lnTo>
                                <a:lnTo>
                                  <a:pt x="95389" y="129832"/>
                                </a:lnTo>
                                <a:lnTo>
                                  <a:pt x="95389" y="144221"/>
                                </a:lnTo>
                                <a:lnTo>
                                  <a:pt x="95313" y="145491"/>
                                </a:lnTo>
                                <a:lnTo>
                                  <a:pt x="95250" y="146761"/>
                                </a:lnTo>
                                <a:lnTo>
                                  <a:pt x="95186" y="147878"/>
                                </a:lnTo>
                                <a:lnTo>
                                  <a:pt x="95097" y="149301"/>
                                </a:lnTo>
                                <a:lnTo>
                                  <a:pt x="95034" y="150571"/>
                                </a:lnTo>
                                <a:lnTo>
                                  <a:pt x="94957" y="151841"/>
                                </a:lnTo>
                                <a:lnTo>
                                  <a:pt x="94894" y="153111"/>
                                </a:lnTo>
                                <a:lnTo>
                                  <a:pt x="94805" y="154724"/>
                                </a:lnTo>
                                <a:lnTo>
                                  <a:pt x="94678" y="156921"/>
                                </a:lnTo>
                                <a:lnTo>
                                  <a:pt x="94615" y="158000"/>
                                </a:lnTo>
                                <a:lnTo>
                                  <a:pt x="94538" y="159461"/>
                                </a:lnTo>
                                <a:lnTo>
                                  <a:pt x="93192" y="156921"/>
                                </a:lnTo>
                                <a:lnTo>
                                  <a:pt x="94068" y="151841"/>
                                </a:lnTo>
                                <a:lnTo>
                                  <a:pt x="95389" y="144221"/>
                                </a:lnTo>
                                <a:lnTo>
                                  <a:pt x="95389" y="129832"/>
                                </a:lnTo>
                                <a:lnTo>
                                  <a:pt x="93192" y="125285"/>
                                </a:lnTo>
                                <a:lnTo>
                                  <a:pt x="93192" y="130251"/>
                                </a:lnTo>
                                <a:lnTo>
                                  <a:pt x="93078" y="131521"/>
                                </a:lnTo>
                                <a:lnTo>
                                  <a:pt x="91249" y="151841"/>
                                </a:lnTo>
                                <a:lnTo>
                                  <a:pt x="86258" y="141681"/>
                                </a:lnTo>
                                <a:lnTo>
                                  <a:pt x="84505" y="138099"/>
                                </a:lnTo>
                                <a:lnTo>
                                  <a:pt x="84315" y="138099"/>
                                </a:lnTo>
                                <a:lnTo>
                                  <a:pt x="81991" y="139141"/>
                                </a:lnTo>
                                <a:lnTo>
                                  <a:pt x="81991" y="158191"/>
                                </a:lnTo>
                                <a:lnTo>
                                  <a:pt x="78168" y="154508"/>
                                </a:lnTo>
                                <a:lnTo>
                                  <a:pt x="78028" y="154508"/>
                                </a:lnTo>
                                <a:lnTo>
                                  <a:pt x="77914" y="155651"/>
                                </a:lnTo>
                                <a:lnTo>
                                  <a:pt x="77787" y="156921"/>
                                </a:lnTo>
                                <a:lnTo>
                                  <a:pt x="77660" y="158191"/>
                                </a:lnTo>
                                <a:lnTo>
                                  <a:pt x="77546" y="159461"/>
                                </a:lnTo>
                                <a:lnTo>
                                  <a:pt x="70891" y="151841"/>
                                </a:lnTo>
                                <a:lnTo>
                                  <a:pt x="70853" y="153111"/>
                                </a:lnTo>
                                <a:lnTo>
                                  <a:pt x="70751" y="156921"/>
                                </a:lnTo>
                                <a:lnTo>
                                  <a:pt x="70662" y="160731"/>
                                </a:lnTo>
                                <a:lnTo>
                                  <a:pt x="66001" y="154508"/>
                                </a:lnTo>
                                <a:lnTo>
                                  <a:pt x="65849" y="153111"/>
                                </a:lnTo>
                                <a:lnTo>
                                  <a:pt x="65786" y="151841"/>
                                </a:lnTo>
                                <a:lnTo>
                                  <a:pt x="65735" y="150571"/>
                                </a:lnTo>
                                <a:lnTo>
                                  <a:pt x="70091" y="154508"/>
                                </a:lnTo>
                                <a:lnTo>
                                  <a:pt x="69164" y="153111"/>
                                </a:lnTo>
                                <a:lnTo>
                                  <a:pt x="67576" y="150571"/>
                                </a:lnTo>
                                <a:lnTo>
                                  <a:pt x="66789" y="149301"/>
                                </a:lnTo>
                                <a:lnTo>
                                  <a:pt x="79260" y="144221"/>
                                </a:lnTo>
                                <a:lnTo>
                                  <a:pt x="81953" y="158000"/>
                                </a:lnTo>
                                <a:lnTo>
                                  <a:pt x="81991" y="158191"/>
                                </a:lnTo>
                                <a:lnTo>
                                  <a:pt x="81991" y="139141"/>
                                </a:lnTo>
                                <a:lnTo>
                                  <a:pt x="50596" y="153111"/>
                                </a:lnTo>
                                <a:lnTo>
                                  <a:pt x="38036" y="145364"/>
                                </a:lnTo>
                                <a:lnTo>
                                  <a:pt x="38036" y="160731"/>
                                </a:lnTo>
                                <a:lnTo>
                                  <a:pt x="30695" y="191211"/>
                                </a:lnTo>
                                <a:lnTo>
                                  <a:pt x="5562" y="154508"/>
                                </a:lnTo>
                                <a:lnTo>
                                  <a:pt x="5753" y="153111"/>
                                </a:lnTo>
                                <a:lnTo>
                                  <a:pt x="13741" y="116281"/>
                                </a:lnTo>
                                <a:lnTo>
                                  <a:pt x="25450" y="136601"/>
                                </a:lnTo>
                                <a:lnTo>
                                  <a:pt x="23850" y="139141"/>
                                </a:lnTo>
                                <a:lnTo>
                                  <a:pt x="20256" y="139141"/>
                                </a:lnTo>
                                <a:lnTo>
                                  <a:pt x="22758" y="141681"/>
                                </a:lnTo>
                                <a:lnTo>
                                  <a:pt x="21094" y="145491"/>
                                </a:lnTo>
                                <a:lnTo>
                                  <a:pt x="24790" y="144221"/>
                                </a:lnTo>
                                <a:lnTo>
                                  <a:pt x="28219" y="146761"/>
                                </a:lnTo>
                                <a:lnTo>
                                  <a:pt x="27698" y="144221"/>
                                </a:lnTo>
                                <a:lnTo>
                                  <a:pt x="27444" y="142951"/>
                                </a:lnTo>
                                <a:lnTo>
                                  <a:pt x="31229" y="140411"/>
                                </a:lnTo>
                                <a:lnTo>
                                  <a:pt x="26670" y="140411"/>
                                </a:lnTo>
                                <a:lnTo>
                                  <a:pt x="25628" y="136601"/>
                                </a:lnTo>
                                <a:lnTo>
                                  <a:pt x="33616" y="139141"/>
                                </a:lnTo>
                                <a:lnTo>
                                  <a:pt x="33528" y="140411"/>
                                </a:lnTo>
                                <a:lnTo>
                                  <a:pt x="33439" y="141681"/>
                                </a:lnTo>
                                <a:lnTo>
                                  <a:pt x="33350" y="142951"/>
                                </a:lnTo>
                                <a:lnTo>
                                  <a:pt x="33261" y="144221"/>
                                </a:lnTo>
                                <a:lnTo>
                                  <a:pt x="33172" y="145491"/>
                                </a:lnTo>
                                <a:lnTo>
                                  <a:pt x="33096" y="146761"/>
                                </a:lnTo>
                                <a:lnTo>
                                  <a:pt x="33020" y="147878"/>
                                </a:lnTo>
                                <a:lnTo>
                                  <a:pt x="32918" y="149301"/>
                                </a:lnTo>
                                <a:lnTo>
                                  <a:pt x="32829" y="150571"/>
                                </a:lnTo>
                                <a:lnTo>
                                  <a:pt x="32740" y="151841"/>
                                </a:lnTo>
                                <a:lnTo>
                                  <a:pt x="32651" y="153111"/>
                                </a:lnTo>
                                <a:lnTo>
                                  <a:pt x="32562" y="154508"/>
                                </a:lnTo>
                                <a:lnTo>
                                  <a:pt x="32486" y="155651"/>
                                </a:lnTo>
                                <a:lnTo>
                                  <a:pt x="32397" y="156921"/>
                                </a:lnTo>
                                <a:lnTo>
                                  <a:pt x="38036" y="160731"/>
                                </a:lnTo>
                                <a:lnTo>
                                  <a:pt x="38036" y="145364"/>
                                </a:lnTo>
                                <a:lnTo>
                                  <a:pt x="34124" y="142951"/>
                                </a:lnTo>
                                <a:lnTo>
                                  <a:pt x="37820" y="136601"/>
                                </a:lnTo>
                                <a:lnTo>
                                  <a:pt x="38557" y="135331"/>
                                </a:lnTo>
                                <a:lnTo>
                                  <a:pt x="43726" y="126441"/>
                                </a:lnTo>
                                <a:lnTo>
                                  <a:pt x="49644" y="116281"/>
                                </a:lnTo>
                                <a:lnTo>
                                  <a:pt x="54178" y="136601"/>
                                </a:lnTo>
                                <a:lnTo>
                                  <a:pt x="46329" y="141681"/>
                                </a:lnTo>
                                <a:lnTo>
                                  <a:pt x="58496" y="138099"/>
                                </a:lnTo>
                                <a:lnTo>
                                  <a:pt x="67856" y="135331"/>
                                </a:lnTo>
                                <a:lnTo>
                                  <a:pt x="72161" y="134061"/>
                                </a:lnTo>
                                <a:lnTo>
                                  <a:pt x="82054" y="133108"/>
                                </a:lnTo>
                                <a:lnTo>
                                  <a:pt x="79413" y="127711"/>
                                </a:lnTo>
                                <a:lnTo>
                                  <a:pt x="65087" y="98501"/>
                                </a:lnTo>
                                <a:lnTo>
                                  <a:pt x="72555" y="96164"/>
                                </a:lnTo>
                                <a:lnTo>
                                  <a:pt x="73291" y="96164"/>
                                </a:lnTo>
                                <a:lnTo>
                                  <a:pt x="93192" y="130251"/>
                                </a:lnTo>
                                <a:lnTo>
                                  <a:pt x="93192" y="125285"/>
                                </a:lnTo>
                                <a:lnTo>
                                  <a:pt x="85178" y="108661"/>
                                </a:lnTo>
                                <a:lnTo>
                                  <a:pt x="76962" y="94691"/>
                                </a:lnTo>
                                <a:lnTo>
                                  <a:pt x="82359" y="88341"/>
                                </a:lnTo>
                                <a:lnTo>
                                  <a:pt x="83032" y="87071"/>
                                </a:lnTo>
                                <a:lnTo>
                                  <a:pt x="90398" y="73304"/>
                                </a:lnTo>
                                <a:lnTo>
                                  <a:pt x="90271" y="73304"/>
                                </a:lnTo>
                                <a:lnTo>
                                  <a:pt x="96608" y="68021"/>
                                </a:lnTo>
                                <a:lnTo>
                                  <a:pt x="104419" y="62941"/>
                                </a:lnTo>
                                <a:lnTo>
                                  <a:pt x="106375" y="61671"/>
                                </a:lnTo>
                                <a:lnTo>
                                  <a:pt x="108331" y="60401"/>
                                </a:lnTo>
                                <a:lnTo>
                                  <a:pt x="108331" y="49720"/>
                                </a:lnTo>
                                <a:lnTo>
                                  <a:pt x="103568" y="48996"/>
                                </a:lnTo>
                                <a:lnTo>
                                  <a:pt x="86677" y="46431"/>
                                </a:lnTo>
                                <a:lnTo>
                                  <a:pt x="77089" y="52781"/>
                                </a:lnTo>
                                <a:lnTo>
                                  <a:pt x="68707" y="64211"/>
                                </a:lnTo>
                                <a:lnTo>
                                  <a:pt x="71564" y="78943"/>
                                </a:lnTo>
                                <a:lnTo>
                                  <a:pt x="71501" y="80822"/>
                                </a:lnTo>
                                <a:lnTo>
                                  <a:pt x="71196" y="83261"/>
                                </a:lnTo>
                                <a:lnTo>
                                  <a:pt x="75196" y="83261"/>
                                </a:lnTo>
                                <a:lnTo>
                                  <a:pt x="71729" y="65620"/>
                                </a:lnTo>
                                <a:lnTo>
                                  <a:pt x="71818" y="65354"/>
                                </a:lnTo>
                                <a:lnTo>
                                  <a:pt x="87020" y="48996"/>
                                </a:lnTo>
                                <a:lnTo>
                                  <a:pt x="106705" y="55321"/>
                                </a:lnTo>
                                <a:lnTo>
                                  <a:pt x="97218" y="57277"/>
                                </a:lnTo>
                                <a:lnTo>
                                  <a:pt x="92989" y="60147"/>
                                </a:lnTo>
                                <a:lnTo>
                                  <a:pt x="99529" y="57962"/>
                                </a:lnTo>
                                <a:lnTo>
                                  <a:pt x="94170" y="59766"/>
                                </a:lnTo>
                                <a:lnTo>
                                  <a:pt x="94170" y="62941"/>
                                </a:lnTo>
                                <a:lnTo>
                                  <a:pt x="94081" y="63207"/>
                                </a:lnTo>
                                <a:lnTo>
                                  <a:pt x="93586" y="64198"/>
                                </a:lnTo>
                                <a:lnTo>
                                  <a:pt x="94043" y="63207"/>
                                </a:lnTo>
                                <a:lnTo>
                                  <a:pt x="94170" y="62941"/>
                                </a:lnTo>
                                <a:lnTo>
                                  <a:pt x="94170" y="59766"/>
                                </a:lnTo>
                                <a:lnTo>
                                  <a:pt x="92989" y="60147"/>
                                </a:lnTo>
                                <a:lnTo>
                                  <a:pt x="80835" y="64211"/>
                                </a:lnTo>
                                <a:lnTo>
                                  <a:pt x="80708" y="65354"/>
                                </a:lnTo>
                                <a:lnTo>
                                  <a:pt x="80683" y="65620"/>
                                </a:lnTo>
                                <a:lnTo>
                                  <a:pt x="80568" y="66751"/>
                                </a:lnTo>
                                <a:lnTo>
                                  <a:pt x="80530" y="67183"/>
                                </a:lnTo>
                                <a:lnTo>
                                  <a:pt x="80441" y="68021"/>
                                </a:lnTo>
                                <a:lnTo>
                                  <a:pt x="80340" y="69062"/>
                                </a:lnTo>
                                <a:lnTo>
                                  <a:pt x="80772" y="68021"/>
                                </a:lnTo>
                                <a:lnTo>
                                  <a:pt x="81661" y="65620"/>
                                </a:lnTo>
                                <a:lnTo>
                                  <a:pt x="81711" y="65481"/>
                                </a:lnTo>
                                <a:lnTo>
                                  <a:pt x="92379" y="62941"/>
                                </a:lnTo>
                                <a:lnTo>
                                  <a:pt x="78689" y="74498"/>
                                </a:lnTo>
                                <a:lnTo>
                                  <a:pt x="79857" y="73825"/>
                                </a:lnTo>
                                <a:lnTo>
                                  <a:pt x="92189" y="67183"/>
                                </a:lnTo>
                                <a:lnTo>
                                  <a:pt x="92392" y="66814"/>
                                </a:lnTo>
                                <a:lnTo>
                                  <a:pt x="92227" y="67183"/>
                                </a:lnTo>
                                <a:lnTo>
                                  <a:pt x="92989" y="66751"/>
                                </a:lnTo>
                                <a:lnTo>
                                  <a:pt x="95326" y="62941"/>
                                </a:lnTo>
                                <a:lnTo>
                                  <a:pt x="93179" y="69773"/>
                                </a:lnTo>
                                <a:lnTo>
                                  <a:pt x="92887" y="70599"/>
                                </a:lnTo>
                                <a:lnTo>
                                  <a:pt x="74752" y="87071"/>
                                </a:lnTo>
                                <a:lnTo>
                                  <a:pt x="71247" y="83261"/>
                                </a:lnTo>
                                <a:lnTo>
                                  <a:pt x="71158" y="83553"/>
                                </a:lnTo>
                                <a:lnTo>
                                  <a:pt x="70269" y="90881"/>
                                </a:lnTo>
                                <a:lnTo>
                                  <a:pt x="76796" y="92151"/>
                                </a:lnTo>
                                <a:lnTo>
                                  <a:pt x="64020" y="95973"/>
                                </a:lnTo>
                                <a:lnTo>
                                  <a:pt x="55714" y="84531"/>
                                </a:lnTo>
                                <a:lnTo>
                                  <a:pt x="55956" y="85255"/>
                                </a:lnTo>
                                <a:lnTo>
                                  <a:pt x="75933" y="126199"/>
                                </a:lnTo>
                                <a:lnTo>
                                  <a:pt x="76060" y="126441"/>
                                </a:lnTo>
                                <a:lnTo>
                                  <a:pt x="74053" y="127711"/>
                                </a:lnTo>
                                <a:lnTo>
                                  <a:pt x="71716" y="122631"/>
                                </a:lnTo>
                                <a:lnTo>
                                  <a:pt x="68402" y="115417"/>
                                </a:lnTo>
                                <a:lnTo>
                                  <a:pt x="68402" y="134061"/>
                                </a:lnTo>
                                <a:lnTo>
                                  <a:pt x="64579" y="130251"/>
                                </a:lnTo>
                                <a:lnTo>
                                  <a:pt x="65963" y="126441"/>
                                </a:lnTo>
                                <a:lnTo>
                                  <a:pt x="66052" y="126199"/>
                                </a:lnTo>
                                <a:lnTo>
                                  <a:pt x="66217" y="125730"/>
                                </a:lnTo>
                                <a:lnTo>
                                  <a:pt x="66128" y="126441"/>
                                </a:lnTo>
                                <a:lnTo>
                                  <a:pt x="68402" y="134061"/>
                                </a:lnTo>
                                <a:lnTo>
                                  <a:pt x="68402" y="115417"/>
                                </a:lnTo>
                                <a:lnTo>
                                  <a:pt x="65900" y="109969"/>
                                </a:lnTo>
                                <a:lnTo>
                                  <a:pt x="65900" y="125691"/>
                                </a:lnTo>
                                <a:lnTo>
                                  <a:pt x="63754" y="130251"/>
                                </a:lnTo>
                                <a:lnTo>
                                  <a:pt x="55397" y="116281"/>
                                </a:lnTo>
                                <a:lnTo>
                                  <a:pt x="52362" y="111201"/>
                                </a:lnTo>
                                <a:lnTo>
                                  <a:pt x="58928" y="102311"/>
                                </a:lnTo>
                                <a:lnTo>
                                  <a:pt x="65900" y="125691"/>
                                </a:lnTo>
                                <a:lnTo>
                                  <a:pt x="65900" y="109969"/>
                                </a:lnTo>
                                <a:lnTo>
                                  <a:pt x="62382" y="102311"/>
                                </a:lnTo>
                                <a:lnTo>
                                  <a:pt x="57835" y="92430"/>
                                </a:lnTo>
                                <a:lnTo>
                                  <a:pt x="57835" y="99771"/>
                                </a:lnTo>
                                <a:lnTo>
                                  <a:pt x="44157" y="115011"/>
                                </a:lnTo>
                                <a:lnTo>
                                  <a:pt x="45377" y="118821"/>
                                </a:lnTo>
                                <a:lnTo>
                                  <a:pt x="33997" y="126441"/>
                                </a:lnTo>
                                <a:lnTo>
                                  <a:pt x="52933" y="89611"/>
                                </a:lnTo>
                                <a:lnTo>
                                  <a:pt x="57835" y="99771"/>
                                </a:lnTo>
                                <a:lnTo>
                                  <a:pt x="57835" y="92430"/>
                                </a:lnTo>
                                <a:lnTo>
                                  <a:pt x="56540" y="89611"/>
                                </a:lnTo>
                                <a:lnTo>
                                  <a:pt x="51638" y="78943"/>
                                </a:lnTo>
                                <a:lnTo>
                                  <a:pt x="40919" y="64211"/>
                                </a:lnTo>
                                <a:lnTo>
                                  <a:pt x="37960" y="60147"/>
                                </a:lnTo>
                                <a:lnTo>
                                  <a:pt x="37985" y="60401"/>
                                </a:lnTo>
                                <a:lnTo>
                                  <a:pt x="39522" y="64211"/>
                                </a:lnTo>
                                <a:lnTo>
                                  <a:pt x="26123" y="73304"/>
                                </a:lnTo>
                                <a:lnTo>
                                  <a:pt x="28409" y="71843"/>
                                </a:lnTo>
                                <a:lnTo>
                                  <a:pt x="40043" y="64211"/>
                                </a:lnTo>
                                <a:lnTo>
                                  <a:pt x="51739" y="87071"/>
                                </a:lnTo>
                                <a:lnTo>
                                  <a:pt x="27673" y="135331"/>
                                </a:lnTo>
                                <a:lnTo>
                                  <a:pt x="16040" y="116281"/>
                                </a:lnTo>
                                <a:lnTo>
                                  <a:pt x="9067" y="104851"/>
                                </a:lnTo>
                                <a:lnTo>
                                  <a:pt x="10109" y="102311"/>
                                </a:lnTo>
                                <a:lnTo>
                                  <a:pt x="20078" y="78181"/>
                                </a:lnTo>
                                <a:lnTo>
                                  <a:pt x="25171" y="87071"/>
                                </a:lnTo>
                                <a:lnTo>
                                  <a:pt x="27152" y="83261"/>
                                </a:lnTo>
                                <a:lnTo>
                                  <a:pt x="24130" y="78181"/>
                                </a:lnTo>
                                <a:lnTo>
                                  <a:pt x="21932" y="74498"/>
                                </a:lnTo>
                                <a:lnTo>
                                  <a:pt x="21793" y="74498"/>
                                </a:lnTo>
                                <a:lnTo>
                                  <a:pt x="23393" y="71843"/>
                                </a:lnTo>
                                <a:lnTo>
                                  <a:pt x="33870" y="54508"/>
                                </a:lnTo>
                                <a:lnTo>
                                  <a:pt x="31686" y="51511"/>
                                </a:lnTo>
                                <a:lnTo>
                                  <a:pt x="30873" y="52781"/>
                                </a:lnTo>
                                <a:lnTo>
                                  <a:pt x="19659" y="71843"/>
                                </a:lnTo>
                                <a:lnTo>
                                  <a:pt x="17919" y="67881"/>
                                </a:lnTo>
                                <a:lnTo>
                                  <a:pt x="17919" y="74498"/>
                                </a:lnTo>
                                <a:lnTo>
                                  <a:pt x="17792" y="74498"/>
                                </a:lnTo>
                                <a:lnTo>
                                  <a:pt x="6667" y="102311"/>
                                </a:lnTo>
                                <a:lnTo>
                                  <a:pt x="558" y="94691"/>
                                </a:lnTo>
                                <a:lnTo>
                                  <a:pt x="2743" y="88341"/>
                                </a:lnTo>
                                <a:lnTo>
                                  <a:pt x="6375" y="84531"/>
                                </a:lnTo>
                                <a:lnTo>
                                  <a:pt x="14732" y="75793"/>
                                </a:lnTo>
                                <a:lnTo>
                                  <a:pt x="13703" y="76568"/>
                                </a:lnTo>
                                <a:lnTo>
                                  <a:pt x="3632" y="84531"/>
                                </a:lnTo>
                                <a:lnTo>
                                  <a:pt x="11734" y="65620"/>
                                </a:lnTo>
                                <a:lnTo>
                                  <a:pt x="11798" y="65481"/>
                                </a:lnTo>
                                <a:lnTo>
                                  <a:pt x="17919" y="74498"/>
                                </a:lnTo>
                                <a:lnTo>
                                  <a:pt x="17919" y="67881"/>
                                </a:lnTo>
                                <a:lnTo>
                                  <a:pt x="16929" y="65620"/>
                                </a:lnTo>
                                <a:lnTo>
                                  <a:pt x="16878" y="65481"/>
                                </a:lnTo>
                                <a:lnTo>
                                  <a:pt x="14643" y="60401"/>
                                </a:lnTo>
                                <a:lnTo>
                                  <a:pt x="15468" y="59131"/>
                                </a:lnTo>
                                <a:lnTo>
                                  <a:pt x="16243" y="57962"/>
                                </a:lnTo>
                                <a:lnTo>
                                  <a:pt x="15341" y="59131"/>
                                </a:lnTo>
                                <a:lnTo>
                                  <a:pt x="20396" y="51511"/>
                                </a:lnTo>
                                <a:lnTo>
                                  <a:pt x="20853" y="50914"/>
                                </a:lnTo>
                                <a:lnTo>
                                  <a:pt x="23799" y="46431"/>
                                </a:lnTo>
                                <a:lnTo>
                                  <a:pt x="25285" y="54051"/>
                                </a:lnTo>
                                <a:lnTo>
                                  <a:pt x="25374" y="54508"/>
                                </a:lnTo>
                                <a:lnTo>
                                  <a:pt x="25488" y="55143"/>
                                </a:lnTo>
                                <a:lnTo>
                                  <a:pt x="25527" y="55321"/>
                                </a:lnTo>
                                <a:lnTo>
                                  <a:pt x="25615" y="55803"/>
                                </a:lnTo>
                                <a:lnTo>
                                  <a:pt x="25730" y="56362"/>
                                </a:lnTo>
                                <a:lnTo>
                                  <a:pt x="25857" y="56057"/>
                                </a:lnTo>
                                <a:lnTo>
                                  <a:pt x="27368" y="46431"/>
                                </a:lnTo>
                                <a:lnTo>
                                  <a:pt x="27482" y="45745"/>
                                </a:lnTo>
                                <a:lnTo>
                                  <a:pt x="24295" y="41351"/>
                                </a:lnTo>
                                <a:lnTo>
                                  <a:pt x="2781" y="79324"/>
                                </a:lnTo>
                                <a:lnTo>
                                  <a:pt x="2705" y="79451"/>
                                </a:lnTo>
                                <a:lnTo>
                                  <a:pt x="0" y="97231"/>
                                </a:lnTo>
                                <a:lnTo>
                                  <a:pt x="11696" y="112471"/>
                                </a:lnTo>
                                <a:lnTo>
                                  <a:pt x="3441" y="158000"/>
                                </a:lnTo>
                                <a:lnTo>
                                  <a:pt x="3403" y="158191"/>
                                </a:lnTo>
                                <a:lnTo>
                                  <a:pt x="29044" y="192481"/>
                                </a:lnTo>
                                <a:lnTo>
                                  <a:pt x="33261" y="205270"/>
                                </a:lnTo>
                                <a:lnTo>
                                  <a:pt x="33680" y="205270"/>
                                </a:lnTo>
                                <a:lnTo>
                                  <a:pt x="40589" y="206451"/>
                                </a:lnTo>
                                <a:lnTo>
                                  <a:pt x="40665" y="203911"/>
                                </a:lnTo>
                                <a:lnTo>
                                  <a:pt x="40779" y="200101"/>
                                </a:lnTo>
                                <a:lnTo>
                                  <a:pt x="40894" y="196392"/>
                                </a:lnTo>
                                <a:lnTo>
                                  <a:pt x="40970" y="193903"/>
                                </a:lnTo>
                                <a:lnTo>
                                  <a:pt x="40563" y="195021"/>
                                </a:lnTo>
                                <a:lnTo>
                                  <a:pt x="38328" y="203911"/>
                                </a:lnTo>
                                <a:lnTo>
                                  <a:pt x="36296" y="191211"/>
                                </a:lnTo>
                                <a:lnTo>
                                  <a:pt x="35496" y="186131"/>
                                </a:lnTo>
                                <a:lnTo>
                                  <a:pt x="40906" y="193687"/>
                                </a:lnTo>
                                <a:lnTo>
                                  <a:pt x="40982" y="193370"/>
                                </a:lnTo>
                                <a:lnTo>
                                  <a:pt x="41097" y="189941"/>
                                </a:lnTo>
                                <a:lnTo>
                                  <a:pt x="38455" y="186131"/>
                                </a:lnTo>
                                <a:lnTo>
                                  <a:pt x="35814" y="182321"/>
                                </a:lnTo>
                                <a:lnTo>
                                  <a:pt x="41503" y="156921"/>
                                </a:lnTo>
                                <a:lnTo>
                                  <a:pt x="57086" y="153111"/>
                                </a:lnTo>
                                <a:lnTo>
                                  <a:pt x="62280" y="151841"/>
                                </a:lnTo>
                                <a:lnTo>
                                  <a:pt x="68618" y="165811"/>
                                </a:lnTo>
                                <a:lnTo>
                                  <a:pt x="67691" y="174701"/>
                                </a:lnTo>
                                <a:lnTo>
                                  <a:pt x="67564" y="175920"/>
                                </a:lnTo>
                                <a:lnTo>
                                  <a:pt x="73939" y="162001"/>
                                </a:lnTo>
                                <a:lnTo>
                                  <a:pt x="88112" y="162001"/>
                                </a:lnTo>
                                <a:lnTo>
                                  <a:pt x="115354" y="220421"/>
                                </a:lnTo>
                                <a:lnTo>
                                  <a:pt x="115265" y="222796"/>
                                </a:lnTo>
                                <a:lnTo>
                                  <a:pt x="115163" y="225501"/>
                                </a:lnTo>
                                <a:lnTo>
                                  <a:pt x="115062" y="228041"/>
                                </a:lnTo>
                                <a:lnTo>
                                  <a:pt x="114973" y="230581"/>
                                </a:lnTo>
                                <a:lnTo>
                                  <a:pt x="114871" y="233121"/>
                                </a:lnTo>
                                <a:lnTo>
                                  <a:pt x="114769" y="235661"/>
                                </a:lnTo>
                                <a:lnTo>
                                  <a:pt x="114681" y="238201"/>
                                </a:lnTo>
                                <a:lnTo>
                                  <a:pt x="114579" y="240741"/>
                                </a:lnTo>
                                <a:lnTo>
                                  <a:pt x="114490" y="243281"/>
                                </a:lnTo>
                                <a:lnTo>
                                  <a:pt x="114388" y="245821"/>
                                </a:lnTo>
                                <a:lnTo>
                                  <a:pt x="114312" y="247865"/>
                                </a:lnTo>
                                <a:lnTo>
                                  <a:pt x="114681" y="247091"/>
                                </a:lnTo>
                                <a:lnTo>
                                  <a:pt x="124802" y="324561"/>
                                </a:lnTo>
                                <a:lnTo>
                                  <a:pt x="124853" y="325043"/>
                                </a:lnTo>
                                <a:lnTo>
                                  <a:pt x="124968" y="325831"/>
                                </a:lnTo>
                                <a:lnTo>
                                  <a:pt x="108204" y="312496"/>
                                </a:lnTo>
                                <a:lnTo>
                                  <a:pt x="120091" y="325831"/>
                                </a:lnTo>
                                <a:lnTo>
                                  <a:pt x="121399" y="326948"/>
                                </a:lnTo>
                                <a:lnTo>
                                  <a:pt x="121894" y="326948"/>
                                </a:lnTo>
                                <a:lnTo>
                                  <a:pt x="118999" y="328422"/>
                                </a:lnTo>
                                <a:lnTo>
                                  <a:pt x="119214" y="328422"/>
                                </a:lnTo>
                                <a:lnTo>
                                  <a:pt x="125374" y="330911"/>
                                </a:lnTo>
                                <a:lnTo>
                                  <a:pt x="124206" y="331050"/>
                                </a:lnTo>
                                <a:lnTo>
                                  <a:pt x="124206" y="346151"/>
                                </a:lnTo>
                                <a:lnTo>
                                  <a:pt x="123799" y="345897"/>
                                </a:lnTo>
                                <a:lnTo>
                                  <a:pt x="123799" y="355714"/>
                                </a:lnTo>
                                <a:lnTo>
                                  <a:pt x="123685" y="355396"/>
                                </a:lnTo>
                                <a:lnTo>
                                  <a:pt x="123583" y="355130"/>
                                </a:lnTo>
                                <a:lnTo>
                                  <a:pt x="123710" y="355130"/>
                                </a:lnTo>
                                <a:lnTo>
                                  <a:pt x="123799" y="355714"/>
                                </a:lnTo>
                                <a:lnTo>
                                  <a:pt x="123799" y="345897"/>
                                </a:lnTo>
                                <a:lnTo>
                                  <a:pt x="118313" y="342366"/>
                                </a:lnTo>
                                <a:lnTo>
                                  <a:pt x="122440" y="349707"/>
                                </a:lnTo>
                                <a:lnTo>
                                  <a:pt x="122516" y="350024"/>
                                </a:lnTo>
                                <a:lnTo>
                                  <a:pt x="115773" y="356069"/>
                                </a:lnTo>
                                <a:lnTo>
                                  <a:pt x="115392" y="356362"/>
                                </a:lnTo>
                                <a:lnTo>
                                  <a:pt x="112598" y="357593"/>
                                </a:lnTo>
                                <a:lnTo>
                                  <a:pt x="113868" y="356362"/>
                                </a:lnTo>
                                <a:lnTo>
                                  <a:pt x="116560" y="353771"/>
                                </a:lnTo>
                                <a:lnTo>
                                  <a:pt x="121627" y="348894"/>
                                </a:lnTo>
                                <a:lnTo>
                                  <a:pt x="121475" y="348894"/>
                                </a:lnTo>
                                <a:lnTo>
                                  <a:pt x="112661" y="353771"/>
                                </a:lnTo>
                                <a:lnTo>
                                  <a:pt x="112293" y="353568"/>
                                </a:lnTo>
                                <a:lnTo>
                                  <a:pt x="112293" y="358851"/>
                                </a:lnTo>
                                <a:lnTo>
                                  <a:pt x="101866" y="360108"/>
                                </a:lnTo>
                                <a:lnTo>
                                  <a:pt x="101828" y="359943"/>
                                </a:lnTo>
                                <a:lnTo>
                                  <a:pt x="101828" y="360108"/>
                                </a:lnTo>
                                <a:lnTo>
                                  <a:pt x="99136" y="361391"/>
                                </a:lnTo>
                                <a:lnTo>
                                  <a:pt x="99085" y="361162"/>
                                </a:lnTo>
                                <a:lnTo>
                                  <a:pt x="98983" y="360756"/>
                                </a:lnTo>
                                <a:lnTo>
                                  <a:pt x="98691" y="359422"/>
                                </a:lnTo>
                                <a:lnTo>
                                  <a:pt x="98628" y="359194"/>
                                </a:lnTo>
                                <a:lnTo>
                                  <a:pt x="98806" y="359194"/>
                                </a:lnTo>
                                <a:lnTo>
                                  <a:pt x="101828" y="360108"/>
                                </a:lnTo>
                                <a:lnTo>
                                  <a:pt x="101828" y="359943"/>
                                </a:lnTo>
                                <a:lnTo>
                                  <a:pt x="101714" y="359422"/>
                                </a:lnTo>
                                <a:lnTo>
                                  <a:pt x="101663" y="359194"/>
                                </a:lnTo>
                                <a:lnTo>
                                  <a:pt x="101587" y="358851"/>
                                </a:lnTo>
                                <a:lnTo>
                                  <a:pt x="101511" y="358521"/>
                                </a:lnTo>
                                <a:lnTo>
                                  <a:pt x="101434" y="358216"/>
                                </a:lnTo>
                                <a:lnTo>
                                  <a:pt x="101307" y="357682"/>
                                </a:lnTo>
                                <a:lnTo>
                                  <a:pt x="101219" y="357276"/>
                                </a:lnTo>
                                <a:lnTo>
                                  <a:pt x="101130" y="356908"/>
                                </a:lnTo>
                                <a:lnTo>
                                  <a:pt x="101015" y="356362"/>
                                </a:lnTo>
                                <a:lnTo>
                                  <a:pt x="100939" y="356069"/>
                                </a:lnTo>
                                <a:lnTo>
                                  <a:pt x="100863" y="355714"/>
                                </a:lnTo>
                                <a:lnTo>
                                  <a:pt x="100787" y="355396"/>
                                </a:lnTo>
                                <a:lnTo>
                                  <a:pt x="100723" y="355130"/>
                                </a:lnTo>
                                <a:lnTo>
                                  <a:pt x="100977" y="355130"/>
                                </a:lnTo>
                                <a:lnTo>
                                  <a:pt x="112293" y="358851"/>
                                </a:lnTo>
                                <a:lnTo>
                                  <a:pt x="112293" y="353568"/>
                                </a:lnTo>
                                <a:lnTo>
                                  <a:pt x="112280" y="356311"/>
                                </a:lnTo>
                                <a:lnTo>
                                  <a:pt x="106349" y="353771"/>
                                </a:lnTo>
                                <a:lnTo>
                                  <a:pt x="103378" y="352501"/>
                                </a:lnTo>
                                <a:lnTo>
                                  <a:pt x="105778" y="350393"/>
                                </a:lnTo>
                                <a:lnTo>
                                  <a:pt x="112280" y="356311"/>
                                </a:lnTo>
                                <a:lnTo>
                                  <a:pt x="112280" y="353555"/>
                                </a:lnTo>
                                <a:lnTo>
                                  <a:pt x="106197" y="350024"/>
                                </a:lnTo>
                                <a:lnTo>
                                  <a:pt x="107492" y="348894"/>
                                </a:lnTo>
                                <a:lnTo>
                                  <a:pt x="108318" y="348183"/>
                                </a:lnTo>
                                <a:lnTo>
                                  <a:pt x="108153" y="347865"/>
                                </a:lnTo>
                                <a:lnTo>
                                  <a:pt x="108407" y="348183"/>
                                </a:lnTo>
                                <a:lnTo>
                                  <a:pt x="112661" y="353771"/>
                                </a:lnTo>
                                <a:lnTo>
                                  <a:pt x="116522" y="348894"/>
                                </a:lnTo>
                                <a:lnTo>
                                  <a:pt x="119545" y="345071"/>
                                </a:lnTo>
                                <a:lnTo>
                                  <a:pt x="119367" y="345071"/>
                                </a:lnTo>
                                <a:lnTo>
                                  <a:pt x="112903" y="348653"/>
                                </a:lnTo>
                                <a:lnTo>
                                  <a:pt x="112979" y="348475"/>
                                </a:lnTo>
                                <a:lnTo>
                                  <a:pt x="115430" y="345071"/>
                                </a:lnTo>
                                <a:lnTo>
                                  <a:pt x="118237" y="341160"/>
                                </a:lnTo>
                                <a:lnTo>
                                  <a:pt x="117500" y="341642"/>
                                </a:lnTo>
                                <a:lnTo>
                                  <a:pt x="112928" y="344893"/>
                                </a:lnTo>
                                <a:lnTo>
                                  <a:pt x="116395" y="341160"/>
                                </a:lnTo>
                                <a:lnTo>
                                  <a:pt x="117627" y="339826"/>
                                </a:lnTo>
                                <a:lnTo>
                                  <a:pt x="124206" y="346151"/>
                                </a:lnTo>
                                <a:lnTo>
                                  <a:pt x="124206" y="331050"/>
                                </a:lnTo>
                                <a:lnTo>
                                  <a:pt x="112661" y="332346"/>
                                </a:lnTo>
                                <a:lnTo>
                                  <a:pt x="112661" y="341083"/>
                                </a:lnTo>
                                <a:lnTo>
                                  <a:pt x="108127" y="339826"/>
                                </a:lnTo>
                                <a:lnTo>
                                  <a:pt x="108394" y="340194"/>
                                </a:lnTo>
                                <a:lnTo>
                                  <a:pt x="112572" y="344881"/>
                                </a:lnTo>
                                <a:lnTo>
                                  <a:pt x="109562" y="342709"/>
                                </a:lnTo>
                                <a:lnTo>
                                  <a:pt x="109080" y="342366"/>
                                </a:lnTo>
                                <a:lnTo>
                                  <a:pt x="107391" y="341160"/>
                                </a:lnTo>
                                <a:lnTo>
                                  <a:pt x="107683" y="341642"/>
                                </a:lnTo>
                                <a:lnTo>
                                  <a:pt x="108318" y="342557"/>
                                </a:lnTo>
                                <a:lnTo>
                                  <a:pt x="108661" y="342366"/>
                                </a:lnTo>
                                <a:lnTo>
                                  <a:pt x="108318" y="342557"/>
                                </a:lnTo>
                                <a:lnTo>
                                  <a:pt x="108432" y="342709"/>
                                </a:lnTo>
                                <a:lnTo>
                                  <a:pt x="112649" y="348703"/>
                                </a:lnTo>
                                <a:lnTo>
                                  <a:pt x="109651" y="347002"/>
                                </a:lnTo>
                                <a:lnTo>
                                  <a:pt x="110629" y="346151"/>
                                </a:lnTo>
                                <a:lnTo>
                                  <a:pt x="109220" y="346760"/>
                                </a:lnTo>
                                <a:lnTo>
                                  <a:pt x="108572" y="347002"/>
                                </a:lnTo>
                                <a:lnTo>
                                  <a:pt x="109143" y="346760"/>
                                </a:lnTo>
                                <a:lnTo>
                                  <a:pt x="108153" y="346151"/>
                                </a:lnTo>
                                <a:lnTo>
                                  <a:pt x="106222" y="345071"/>
                                </a:lnTo>
                                <a:lnTo>
                                  <a:pt x="106045" y="345071"/>
                                </a:lnTo>
                                <a:lnTo>
                                  <a:pt x="107746" y="347332"/>
                                </a:lnTo>
                                <a:lnTo>
                                  <a:pt x="108013" y="347675"/>
                                </a:lnTo>
                                <a:lnTo>
                                  <a:pt x="106895" y="347675"/>
                                </a:lnTo>
                                <a:lnTo>
                                  <a:pt x="104292" y="348742"/>
                                </a:lnTo>
                                <a:lnTo>
                                  <a:pt x="104292" y="349059"/>
                                </a:lnTo>
                                <a:lnTo>
                                  <a:pt x="104127" y="348894"/>
                                </a:lnTo>
                                <a:lnTo>
                                  <a:pt x="104254" y="348894"/>
                                </a:lnTo>
                                <a:lnTo>
                                  <a:pt x="104292" y="349059"/>
                                </a:lnTo>
                                <a:lnTo>
                                  <a:pt x="104292" y="348742"/>
                                </a:lnTo>
                                <a:lnTo>
                                  <a:pt x="101384" y="349923"/>
                                </a:lnTo>
                                <a:lnTo>
                                  <a:pt x="101523" y="349707"/>
                                </a:lnTo>
                                <a:lnTo>
                                  <a:pt x="104978" y="346151"/>
                                </a:lnTo>
                                <a:lnTo>
                                  <a:pt x="108331" y="342709"/>
                                </a:lnTo>
                                <a:lnTo>
                                  <a:pt x="108026" y="342709"/>
                                </a:lnTo>
                                <a:lnTo>
                                  <a:pt x="101600" y="346151"/>
                                </a:lnTo>
                                <a:lnTo>
                                  <a:pt x="104533" y="342366"/>
                                </a:lnTo>
                                <a:lnTo>
                                  <a:pt x="107505" y="338531"/>
                                </a:lnTo>
                                <a:lnTo>
                                  <a:pt x="102489" y="341960"/>
                                </a:lnTo>
                                <a:lnTo>
                                  <a:pt x="102184" y="342138"/>
                                </a:lnTo>
                                <a:lnTo>
                                  <a:pt x="102298" y="341960"/>
                                </a:lnTo>
                                <a:lnTo>
                                  <a:pt x="105664" y="338531"/>
                                </a:lnTo>
                                <a:lnTo>
                                  <a:pt x="106921" y="337261"/>
                                </a:lnTo>
                                <a:lnTo>
                                  <a:pt x="109499" y="337820"/>
                                </a:lnTo>
                                <a:lnTo>
                                  <a:pt x="112661" y="341083"/>
                                </a:lnTo>
                                <a:lnTo>
                                  <a:pt x="112661" y="332346"/>
                                </a:lnTo>
                                <a:lnTo>
                                  <a:pt x="102819" y="333451"/>
                                </a:lnTo>
                                <a:lnTo>
                                  <a:pt x="101447" y="327825"/>
                                </a:lnTo>
                                <a:lnTo>
                                  <a:pt x="101447" y="346151"/>
                                </a:lnTo>
                                <a:lnTo>
                                  <a:pt x="101269" y="346024"/>
                                </a:lnTo>
                                <a:lnTo>
                                  <a:pt x="101269" y="349961"/>
                                </a:lnTo>
                                <a:lnTo>
                                  <a:pt x="100799" y="349758"/>
                                </a:lnTo>
                                <a:lnTo>
                                  <a:pt x="100799" y="353771"/>
                                </a:lnTo>
                                <a:lnTo>
                                  <a:pt x="99707" y="353250"/>
                                </a:lnTo>
                                <a:lnTo>
                                  <a:pt x="99707" y="355130"/>
                                </a:lnTo>
                                <a:lnTo>
                                  <a:pt x="98704" y="355130"/>
                                </a:lnTo>
                                <a:lnTo>
                                  <a:pt x="97713" y="355257"/>
                                </a:lnTo>
                                <a:lnTo>
                                  <a:pt x="97713" y="365226"/>
                                </a:lnTo>
                                <a:lnTo>
                                  <a:pt x="95338" y="369150"/>
                                </a:lnTo>
                                <a:lnTo>
                                  <a:pt x="95427" y="367741"/>
                                </a:lnTo>
                                <a:lnTo>
                                  <a:pt x="95504" y="366471"/>
                                </a:lnTo>
                                <a:lnTo>
                                  <a:pt x="95580" y="365226"/>
                                </a:lnTo>
                                <a:lnTo>
                                  <a:pt x="95643" y="364058"/>
                                </a:lnTo>
                                <a:lnTo>
                                  <a:pt x="95732" y="362661"/>
                                </a:lnTo>
                                <a:lnTo>
                                  <a:pt x="95808" y="361391"/>
                                </a:lnTo>
                                <a:lnTo>
                                  <a:pt x="91605" y="362534"/>
                                </a:lnTo>
                                <a:lnTo>
                                  <a:pt x="91617" y="362661"/>
                                </a:lnTo>
                                <a:lnTo>
                                  <a:pt x="91567" y="362534"/>
                                </a:lnTo>
                                <a:lnTo>
                                  <a:pt x="87122" y="363778"/>
                                </a:lnTo>
                                <a:lnTo>
                                  <a:pt x="87236" y="362661"/>
                                </a:lnTo>
                                <a:lnTo>
                                  <a:pt x="87401" y="361391"/>
                                </a:lnTo>
                                <a:lnTo>
                                  <a:pt x="87477" y="360756"/>
                                </a:lnTo>
                                <a:lnTo>
                                  <a:pt x="87553" y="360146"/>
                                </a:lnTo>
                                <a:lnTo>
                                  <a:pt x="90868" y="360654"/>
                                </a:lnTo>
                                <a:lnTo>
                                  <a:pt x="91503" y="360756"/>
                                </a:lnTo>
                                <a:lnTo>
                                  <a:pt x="94208" y="361162"/>
                                </a:lnTo>
                                <a:lnTo>
                                  <a:pt x="95808" y="361391"/>
                                </a:lnTo>
                                <a:lnTo>
                                  <a:pt x="97155" y="364058"/>
                                </a:lnTo>
                                <a:lnTo>
                                  <a:pt x="97713" y="365226"/>
                                </a:lnTo>
                                <a:lnTo>
                                  <a:pt x="97713" y="355257"/>
                                </a:lnTo>
                                <a:lnTo>
                                  <a:pt x="95605" y="355523"/>
                                </a:lnTo>
                                <a:lnTo>
                                  <a:pt x="95605" y="358216"/>
                                </a:lnTo>
                                <a:lnTo>
                                  <a:pt x="91452" y="359194"/>
                                </a:lnTo>
                                <a:lnTo>
                                  <a:pt x="91338" y="356908"/>
                                </a:lnTo>
                                <a:lnTo>
                                  <a:pt x="95605" y="358216"/>
                                </a:lnTo>
                                <a:lnTo>
                                  <a:pt x="95605" y="355523"/>
                                </a:lnTo>
                                <a:lnTo>
                                  <a:pt x="91300" y="356069"/>
                                </a:lnTo>
                                <a:lnTo>
                                  <a:pt x="91186" y="353771"/>
                                </a:lnTo>
                                <a:lnTo>
                                  <a:pt x="91135" y="352501"/>
                                </a:lnTo>
                                <a:lnTo>
                                  <a:pt x="99707" y="355130"/>
                                </a:lnTo>
                                <a:lnTo>
                                  <a:pt x="99707" y="353250"/>
                                </a:lnTo>
                                <a:lnTo>
                                  <a:pt x="98158" y="352501"/>
                                </a:lnTo>
                                <a:lnTo>
                                  <a:pt x="90652" y="348894"/>
                                </a:lnTo>
                                <a:lnTo>
                                  <a:pt x="90436" y="348792"/>
                                </a:lnTo>
                                <a:lnTo>
                                  <a:pt x="90436" y="359422"/>
                                </a:lnTo>
                                <a:lnTo>
                                  <a:pt x="87566" y="360108"/>
                                </a:lnTo>
                                <a:lnTo>
                                  <a:pt x="87680" y="359194"/>
                                </a:lnTo>
                                <a:lnTo>
                                  <a:pt x="87769" y="358521"/>
                                </a:lnTo>
                                <a:lnTo>
                                  <a:pt x="87884" y="357682"/>
                                </a:lnTo>
                                <a:lnTo>
                                  <a:pt x="87985" y="356908"/>
                                </a:lnTo>
                                <a:lnTo>
                                  <a:pt x="88087" y="356069"/>
                                </a:lnTo>
                                <a:lnTo>
                                  <a:pt x="88214" y="355130"/>
                                </a:lnTo>
                                <a:lnTo>
                                  <a:pt x="88290" y="354482"/>
                                </a:lnTo>
                                <a:lnTo>
                                  <a:pt x="88392" y="353771"/>
                                </a:lnTo>
                                <a:lnTo>
                                  <a:pt x="89306" y="356323"/>
                                </a:lnTo>
                                <a:lnTo>
                                  <a:pt x="89992" y="358216"/>
                                </a:lnTo>
                                <a:lnTo>
                                  <a:pt x="90106" y="358521"/>
                                </a:lnTo>
                                <a:lnTo>
                                  <a:pt x="90233" y="358851"/>
                                </a:lnTo>
                                <a:lnTo>
                                  <a:pt x="90347" y="359194"/>
                                </a:lnTo>
                                <a:lnTo>
                                  <a:pt x="90436" y="359422"/>
                                </a:lnTo>
                                <a:lnTo>
                                  <a:pt x="90436" y="348792"/>
                                </a:lnTo>
                                <a:lnTo>
                                  <a:pt x="90208" y="348691"/>
                                </a:lnTo>
                                <a:lnTo>
                                  <a:pt x="90208" y="351345"/>
                                </a:lnTo>
                                <a:lnTo>
                                  <a:pt x="86893" y="351345"/>
                                </a:lnTo>
                                <a:lnTo>
                                  <a:pt x="86893" y="353771"/>
                                </a:lnTo>
                                <a:lnTo>
                                  <a:pt x="82080" y="354482"/>
                                </a:lnTo>
                                <a:lnTo>
                                  <a:pt x="82194" y="352818"/>
                                </a:lnTo>
                                <a:lnTo>
                                  <a:pt x="82257" y="351891"/>
                                </a:lnTo>
                                <a:lnTo>
                                  <a:pt x="82486" y="351891"/>
                                </a:lnTo>
                                <a:lnTo>
                                  <a:pt x="86893" y="353771"/>
                                </a:lnTo>
                                <a:lnTo>
                                  <a:pt x="86893" y="351345"/>
                                </a:lnTo>
                                <a:lnTo>
                                  <a:pt x="82296" y="351345"/>
                                </a:lnTo>
                                <a:lnTo>
                                  <a:pt x="82384" y="350024"/>
                                </a:lnTo>
                                <a:lnTo>
                                  <a:pt x="82473" y="348894"/>
                                </a:lnTo>
                                <a:lnTo>
                                  <a:pt x="83070" y="348894"/>
                                </a:lnTo>
                                <a:lnTo>
                                  <a:pt x="90208" y="351345"/>
                                </a:lnTo>
                                <a:lnTo>
                                  <a:pt x="90208" y="348691"/>
                                </a:lnTo>
                                <a:lnTo>
                                  <a:pt x="84963" y="346151"/>
                                </a:lnTo>
                                <a:lnTo>
                                  <a:pt x="86512" y="344614"/>
                                </a:lnTo>
                                <a:lnTo>
                                  <a:pt x="93497" y="349973"/>
                                </a:lnTo>
                                <a:lnTo>
                                  <a:pt x="95034" y="348475"/>
                                </a:lnTo>
                                <a:lnTo>
                                  <a:pt x="100799" y="353771"/>
                                </a:lnTo>
                                <a:lnTo>
                                  <a:pt x="100799" y="349758"/>
                                </a:lnTo>
                                <a:lnTo>
                                  <a:pt x="96024" y="347675"/>
                                </a:lnTo>
                                <a:lnTo>
                                  <a:pt x="95846" y="347675"/>
                                </a:lnTo>
                                <a:lnTo>
                                  <a:pt x="98069" y="345503"/>
                                </a:lnTo>
                                <a:lnTo>
                                  <a:pt x="101269" y="349961"/>
                                </a:lnTo>
                                <a:lnTo>
                                  <a:pt x="101269" y="346024"/>
                                </a:lnTo>
                                <a:lnTo>
                                  <a:pt x="99199" y="344411"/>
                                </a:lnTo>
                                <a:lnTo>
                                  <a:pt x="99466" y="344157"/>
                                </a:lnTo>
                                <a:lnTo>
                                  <a:pt x="99872" y="343738"/>
                                </a:lnTo>
                                <a:lnTo>
                                  <a:pt x="99669" y="343738"/>
                                </a:lnTo>
                                <a:lnTo>
                                  <a:pt x="98755" y="344093"/>
                                </a:lnTo>
                                <a:lnTo>
                                  <a:pt x="97434" y="343065"/>
                                </a:lnTo>
                                <a:lnTo>
                                  <a:pt x="97434" y="344614"/>
                                </a:lnTo>
                                <a:lnTo>
                                  <a:pt x="96151" y="345071"/>
                                </a:lnTo>
                                <a:lnTo>
                                  <a:pt x="93256" y="346151"/>
                                </a:lnTo>
                                <a:lnTo>
                                  <a:pt x="95135" y="343738"/>
                                </a:lnTo>
                                <a:lnTo>
                                  <a:pt x="95948" y="342709"/>
                                </a:lnTo>
                                <a:lnTo>
                                  <a:pt x="95808" y="342366"/>
                                </a:lnTo>
                                <a:lnTo>
                                  <a:pt x="96062" y="342709"/>
                                </a:lnTo>
                                <a:lnTo>
                                  <a:pt x="97434" y="344614"/>
                                </a:lnTo>
                                <a:lnTo>
                                  <a:pt x="97434" y="343065"/>
                                </a:lnTo>
                                <a:lnTo>
                                  <a:pt x="96342" y="342201"/>
                                </a:lnTo>
                                <a:lnTo>
                                  <a:pt x="96774" y="341642"/>
                                </a:lnTo>
                                <a:lnTo>
                                  <a:pt x="95618" y="341642"/>
                                </a:lnTo>
                                <a:lnTo>
                                  <a:pt x="95465" y="341528"/>
                                </a:lnTo>
                                <a:lnTo>
                                  <a:pt x="95288" y="341642"/>
                                </a:lnTo>
                                <a:lnTo>
                                  <a:pt x="92252" y="343547"/>
                                </a:lnTo>
                                <a:lnTo>
                                  <a:pt x="92557" y="343052"/>
                                </a:lnTo>
                                <a:lnTo>
                                  <a:pt x="93586" y="341642"/>
                                </a:lnTo>
                                <a:lnTo>
                                  <a:pt x="94894" y="339826"/>
                                </a:lnTo>
                                <a:lnTo>
                                  <a:pt x="97447" y="336308"/>
                                </a:lnTo>
                                <a:lnTo>
                                  <a:pt x="97307" y="335991"/>
                                </a:lnTo>
                                <a:lnTo>
                                  <a:pt x="97688" y="335991"/>
                                </a:lnTo>
                                <a:lnTo>
                                  <a:pt x="100698" y="337820"/>
                                </a:lnTo>
                                <a:lnTo>
                                  <a:pt x="101193" y="338150"/>
                                </a:lnTo>
                                <a:lnTo>
                                  <a:pt x="100584" y="337820"/>
                                </a:lnTo>
                                <a:lnTo>
                                  <a:pt x="97866" y="336308"/>
                                </a:lnTo>
                                <a:lnTo>
                                  <a:pt x="97574" y="336143"/>
                                </a:lnTo>
                                <a:lnTo>
                                  <a:pt x="97307" y="335991"/>
                                </a:lnTo>
                                <a:lnTo>
                                  <a:pt x="97485" y="336257"/>
                                </a:lnTo>
                                <a:lnTo>
                                  <a:pt x="101396" y="341960"/>
                                </a:lnTo>
                                <a:lnTo>
                                  <a:pt x="101434" y="342138"/>
                                </a:lnTo>
                                <a:lnTo>
                                  <a:pt x="101142" y="341960"/>
                                </a:lnTo>
                                <a:lnTo>
                                  <a:pt x="98247" y="339826"/>
                                </a:lnTo>
                                <a:lnTo>
                                  <a:pt x="97904" y="340194"/>
                                </a:lnTo>
                                <a:lnTo>
                                  <a:pt x="98183" y="339826"/>
                                </a:lnTo>
                                <a:lnTo>
                                  <a:pt x="97586" y="340194"/>
                                </a:lnTo>
                                <a:lnTo>
                                  <a:pt x="95732" y="341363"/>
                                </a:lnTo>
                                <a:lnTo>
                                  <a:pt x="96774" y="341642"/>
                                </a:lnTo>
                                <a:lnTo>
                                  <a:pt x="97726" y="340423"/>
                                </a:lnTo>
                                <a:lnTo>
                                  <a:pt x="99872" y="343738"/>
                                </a:lnTo>
                                <a:lnTo>
                                  <a:pt x="101447" y="346151"/>
                                </a:lnTo>
                                <a:lnTo>
                                  <a:pt x="101447" y="327825"/>
                                </a:lnTo>
                                <a:lnTo>
                                  <a:pt x="83947" y="255981"/>
                                </a:lnTo>
                                <a:lnTo>
                                  <a:pt x="83870" y="253441"/>
                                </a:lnTo>
                                <a:lnTo>
                                  <a:pt x="83781" y="250545"/>
                                </a:lnTo>
                                <a:lnTo>
                                  <a:pt x="83680" y="247091"/>
                                </a:lnTo>
                                <a:lnTo>
                                  <a:pt x="83553" y="243281"/>
                                </a:lnTo>
                                <a:lnTo>
                                  <a:pt x="82867" y="220421"/>
                                </a:lnTo>
                                <a:lnTo>
                                  <a:pt x="82740" y="216611"/>
                                </a:lnTo>
                                <a:lnTo>
                                  <a:pt x="88138" y="173431"/>
                                </a:lnTo>
                                <a:lnTo>
                                  <a:pt x="87820" y="174701"/>
                                </a:lnTo>
                                <a:lnTo>
                                  <a:pt x="81737" y="215341"/>
                                </a:lnTo>
                                <a:lnTo>
                                  <a:pt x="81775" y="224231"/>
                                </a:lnTo>
                                <a:lnTo>
                                  <a:pt x="81889" y="228041"/>
                                </a:lnTo>
                                <a:lnTo>
                                  <a:pt x="82016" y="231851"/>
                                </a:lnTo>
                                <a:lnTo>
                                  <a:pt x="82130" y="235661"/>
                                </a:lnTo>
                                <a:lnTo>
                                  <a:pt x="82245" y="239471"/>
                                </a:lnTo>
                                <a:lnTo>
                                  <a:pt x="82359" y="243281"/>
                                </a:lnTo>
                                <a:lnTo>
                                  <a:pt x="82473" y="247091"/>
                                </a:lnTo>
                                <a:lnTo>
                                  <a:pt x="82575" y="250545"/>
                                </a:lnTo>
                                <a:lnTo>
                                  <a:pt x="82664" y="253441"/>
                                </a:lnTo>
                                <a:lnTo>
                                  <a:pt x="82740" y="255981"/>
                                </a:lnTo>
                                <a:lnTo>
                                  <a:pt x="100761" y="333451"/>
                                </a:lnTo>
                                <a:lnTo>
                                  <a:pt x="93446" y="332244"/>
                                </a:lnTo>
                                <a:lnTo>
                                  <a:pt x="93116" y="332244"/>
                                </a:lnTo>
                                <a:lnTo>
                                  <a:pt x="91376" y="323240"/>
                                </a:lnTo>
                                <a:lnTo>
                                  <a:pt x="91376" y="339826"/>
                                </a:lnTo>
                                <a:lnTo>
                                  <a:pt x="90817" y="340093"/>
                                </a:lnTo>
                                <a:lnTo>
                                  <a:pt x="90817" y="346151"/>
                                </a:lnTo>
                                <a:lnTo>
                                  <a:pt x="86995" y="344157"/>
                                </a:lnTo>
                                <a:lnTo>
                                  <a:pt x="88112" y="343052"/>
                                </a:lnTo>
                                <a:lnTo>
                                  <a:pt x="88455" y="342709"/>
                                </a:lnTo>
                                <a:lnTo>
                                  <a:pt x="88773" y="342709"/>
                                </a:lnTo>
                                <a:lnTo>
                                  <a:pt x="90817" y="346151"/>
                                </a:lnTo>
                                <a:lnTo>
                                  <a:pt x="90817" y="340093"/>
                                </a:lnTo>
                                <a:lnTo>
                                  <a:pt x="88988" y="340944"/>
                                </a:lnTo>
                                <a:lnTo>
                                  <a:pt x="91351" y="339826"/>
                                </a:lnTo>
                                <a:lnTo>
                                  <a:pt x="91376" y="323240"/>
                                </a:lnTo>
                                <a:lnTo>
                                  <a:pt x="88519" y="308457"/>
                                </a:lnTo>
                                <a:lnTo>
                                  <a:pt x="88519" y="341160"/>
                                </a:lnTo>
                                <a:lnTo>
                                  <a:pt x="88150" y="341337"/>
                                </a:lnTo>
                                <a:lnTo>
                                  <a:pt x="88506" y="341160"/>
                                </a:lnTo>
                                <a:lnTo>
                                  <a:pt x="88519" y="308457"/>
                                </a:lnTo>
                                <a:lnTo>
                                  <a:pt x="88138" y="306476"/>
                                </a:lnTo>
                                <a:lnTo>
                                  <a:pt x="88138" y="341642"/>
                                </a:lnTo>
                                <a:lnTo>
                                  <a:pt x="87477" y="341642"/>
                                </a:lnTo>
                                <a:lnTo>
                                  <a:pt x="84683" y="342950"/>
                                </a:lnTo>
                                <a:lnTo>
                                  <a:pt x="84226" y="342709"/>
                                </a:lnTo>
                                <a:lnTo>
                                  <a:pt x="84023" y="342709"/>
                                </a:lnTo>
                                <a:lnTo>
                                  <a:pt x="84467" y="343052"/>
                                </a:lnTo>
                                <a:lnTo>
                                  <a:pt x="83235" y="343623"/>
                                </a:lnTo>
                                <a:lnTo>
                                  <a:pt x="84023" y="342709"/>
                                </a:lnTo>
                                <a:lnTo>
                                  <a:pt x="83566" y="342366"/>
                                </a:lnTo>
                                <a:lnTo>
                                  <a:pt x="84023" y="342709"/>
                                </a:lnTo>
                                <a:lnTo>
                                  <a:pt x="84315" y="342366"/>
                                </a:lnTo>
                                <a:lnTo>
                                  <a:pt x="86156" y="340194"/>
                                </a:lnTo>
                                <a:lnTo>
                                  <a:pt x="85623" y="339826"/>
                                </a:lnTo>
                                <a:lnTo>
                                  <a:pt x="86245" y="340194"/>
                                </a:lnTo>
                                <a:lnTo>
                                  <a:pt x="87858" y="341160"/>
                                </a:lnTo>
                                <a:lnTo>
                                  <a:pt x="87998" y="341401"/>
                                </a:lnTo>
                                <a:lnTo>
                                  <a:pt x="88138" y="341642"/>
                                </a:lnTo>
                                <a:lnTo>
                                  <a:pt x="88138" y="306476"/>
                                </a:lnTo>
                                <a:lnTo>
                                  <a:pt x="87706" y="304241"/>
                                </a:lnTo>
                                <a:lnTo>
                                  <a:pt x="87642" y="306781"/>
                                </a:lnTo>
                                <a:lnTo>
                                  <a:pt x="87528" y="311861"/>
                                </a:lnTo>
                                <a:lnTo>
                                  <a:pt x="87414" y="316941"/>
                                </a:lnTo>
                                <a:lnTo>
                                  <a:pt x="87287" y="322021"/>
                                </a:lnTo>
                                <a:lnTo>
                                  <a:pt x="87185" y="326631"/>
                                </a:lnTo>
                                <a:lnTo>
                                  <a:pt x="87058" y="332244"/>
                                </a:lnTo>
                                <a:lnTo>
                                  <a:pt x="83426" y="297891"/>
                                </a:lnTo>
                                <a:lnTo>
                                  <a:pt x="82969" y="303936"/>
                                </a:lnTo>
                                <a:lnTo>
                                  <a:pt x="82969" y="338251"/>
                                </a:lnTo>
                                <a:lnTo>
                                  <a:pt x="81254" y="338836"/>
                                </a:lnTo>
                                <a:lnTo>
                                  <a:pt x="81254" y="357682"/>
                                </a:lnTo>
                                <a:lnTo>
                                  <a:pt x="80416" y="357682"/>
                                </a:lnTo>
                                <a:lnTo>
                                  <a:pt x="77495" y="358482"/>
                                </a:lnTo>
                                <a:lnTo>
                                  <a:pt x="77609" y="355714"/>
                                </a:lnTo>
                                <a:lnTo>
                                  <a:pt x="77724" y="352501"/>
                                </a:lnTo>
                                <a:lnTo>
                                  <a:pt x="77812" y="350024"/>
                                </a:lnTo>
                                <a:lnTo>
                                  <a:pt x="79832" y="354482"/>
                                </a:lnTo>
                                <a:lnTo>
                                  <a:pt x="79895" y="354634"/>
                                </a:lnTo>
                                <a:lnTo>
                                  <a:pt x="79971" y="354799"/>
                                </a:lnTo>
                                <a:lnTo>
                                  <a:pt x="80124" y="355130"/>
                                </a:lnTo>
                                <a:lnTo>
                                  <a:pt x="80238" y="355396"/>
                                </a:lnTo>
                                <a:lnTo>
                                  <a:pt x="81165" y="357479"/>
                                </a:lnTo>
                                <a:lnTo>
                                  <a:pt x="81254" y="357682"/>
                                </a:lnTo>
                                <a:lnTo>
                                  <a:pt x="81254" y="338836"/>
                                </a:lnTo>
                                <a:lnTo>
                                  <a:pt x="66903" y="343623"/>
                                </a:lnTo>
                                <a:lnTo>
                                  <a:pt x="70904" y="338531"/>
                                </a:lnTo>
                                <a:lnTo>
                                  <a:pt x="72898" y="335991"/>
                                </a:lnTo>
                                <a:lnTo>
                                  <a:pt x="74904" y="333451"/>
                                </a:lnTo>
                                <a:lnTo>
                                  <a:pt x="82969" y="338251"/>
                                </a:lnTo>
                                <a:lnTo>
                                  <a:pt x="82969" y="303936"/>
                                </a:lnTo>
                                <a:lnTo>
                                  <a:pt x="82080" y="315671"/>
                                </a:lnTo>
                                <a:lnTo>
                                  <a:pt x="81978" y="316941"/>
                                </a:lnTo>
                                <a:lnTo>
                                  <a:pt x="81889" y="318211"/>
                                </a:lnTo>
                                <a:lnTo>
                                  <a:pt x="81788" y="319481"/>
                                </a:lnTo>
                                <a:lnTo>
                                  <a:pt x="81699" y="320751"/>
                                </a:lnTo>
                                <a:lnTo>
                                  <a:pt x="81597" y="322021"/>
                                </a:lnTo>
                                <a:lnTo>
                                  <a:pt x="81508" y="323291"/>
                                </a:lnTo>
                                <a:lnTo>
                                  <a:pt x="81407" y="324561"/>
                                </a:lnTo>
                                <a:lnTo>
                                  <a:pt x="81368" y="325043"/>
                                </a:lnTo>
                                <a:lnTo>
                                  <a:pt x="81267" y="326390"/>
                                </a:lnTo>
                                <a:lnTo>
                                  <a:pt x="81153" y="327990"/>
                                </a:lnTo>
                                <a:lnTo>
                                  <a:pt x="81038" y="329387"/>
                                </a:lnTo>
                                <a:lnTo>
                                  <a:pt x="80924" y="330911"/>
                                </a:lnTo>
                                <a:lnTo>
                                  <a:pt x="80822" y="332244"/>
                                </a:lnTo>
                                <a:lnTo>
                                  <a:pt x="70485" y="332244"/>
                                </a:lnTo>
                                <a:lnTo>
                                  <a:pt x="75819" y="304241"/>
                                </a:lnTo>
                                <a:lnTo>
                                  <a:pt x="81610" y="196392"/>
                                </a:lnTo>
                                <a:lnTo>
                                  <a:pt x="76987" y="229311"/>
                                </a:lnTo>
                                <a:lnTo>
                                  <a:pt x="65100" y="315734"/>
                                </a:lnTo>
                                <a:lnTo>
                                  <a:pt x="65100" y="338531"/>
                                </a:lnTo>
                                <a:lnTo>
                                  <a:pt x="64325" y="338251"/>
                                </a:lnTo>
                                <a:lnTo>
                                  <a:pt x="63398" y="337820"/>
                                </a:lnTo>
                                <a:lnTo>
                                  <a:pt x="65100" y="338531"/>
                                </a:lnTo>
                                <a:lnTo>
                                  <a:pt x="65100" y="315734"/>
                                </a:lnTo>
                                <a:lnTo>
                                  <a:pt x="62661" y="333451"/>
                                </a:lnTo>
                                <a:lnTo>
                                  <a:pt x="61125" y="330390"/>
                                </a:lnTo>
                                <a:lnTo>
                                  <a:pt x="61125" y="340423"/>
                                </a:lnTo>
                                <a:lnTo>
                                  <a:pt x="58115" y="339140"/>
                                </a:lnTo>
                                <a:lnTo>
                                  <a:pt x="54521" y="339344"/>
                                </a:lnTo>
                                <a:lnTo>
                                  <a:pt x="58331" y="341769"/>
                                </a:lnTo>
                                <a:lnTo>
                                  <a:pt x="56032" y="340690"/>
                                </a:lnTo>
                                <a:lnTo>
                                  <a:pt x="53822" y="340461"/>
                                </a:lnTo>
                                <a:lnTo>
                                  <a:pt x="56235" y="335991"/>
                                </a:lnTo>
                                <a:lnTo>
                                  <a:pt x="56743" y="337413"/>
                                </a:lnTo>
                                <a:lnTo>
                                  <a:pt x="56184" y="337413"/>
                                </a:lnTo>
                                <a:lnTo>
                                  <a:pt x="56908" y="337870"/>
                                </a:lnTo>
                                <a:lnTo>
                                  <a:pt x="57061" y="338251"/>
                                </a:lnTo>
                                <a:lnTo>
                                  <a:pt x="57175" y="338531"/>
                                </a:lnTo>
                                <a:lnTo>
                                  <a:pt x="57340" y="338124"/>
                                </a:lnTo>
                                <a:lnTo>
                                  <a:pt x="61125" y="340423"/>
                                </a:lnTo>
                                <a:lnTo>
                                  <a:pt x="61125" y="330390"/>
                                </a:lnTo>
                                <a:lnTo>
                                  <a:pt x="60769" y="329692"/>
                                </a:lnTo>
                                <a:lnTo>
                                  <a:pt x="60769" y="337413"/>
                                </a:lnTo>
                                <a:lnTo>
                                  <a:pt x="57619" y="337413"/>
                                </a:lnTo>
                                <a:lnTo>
                                  <a:pt x="58204" y="335991"/>
                                </a:lnTo>
                                <a:lnTo>
                                  <a:pt x="59690" y="336550"/>
                                </a:lnTo>
                                <a:lnTo>
                                  <a:pt x="60020" y="336664"/>
                                </a:lnTo>
                                <a:lnTo>
                                  <a:pt x="59855" y="336664"/>
                                </a:lnTo>
                                <a:lnTo>
                                  <a:pt x="60769" y="337413"/>
                                </a:lnTo>
                                <a:lnTo>
                                  <a:pt x="60769" y="329692"/>
                                </a:lnTo>
                                <a:lnTo>
                                  <a:pt x="59397" y="326948"/>
                                </a:lnTo>
                                <a:lnTo>
                                  <a:pt x="55029" y="318211"/>
                                </a:lnTo>
                                <a:lnTo>
                                  <a:pt x="55118" y="315671"/>
                                </a:lnTo>
                                <a:lnTo>
                                  <a:pt x="55232" y="312496"/>
                                </a:lnTo>
                                <a:lnTo>
                                  <a:pt x="55333" y="309321"/>
                                </a:lnTo>
                                <a:lnTo>
                                  <a:pt x="55422" y="306781"/>
                                </a:lnTo>
                                <a:lnTo>
                                  <a:pt x="55549" y="303390"/>
                                </a:lnTo>
                                <a:lnTo>
                                  <a:pt x="55651" y="300431"/>
                                </a:lnTo>
                                <a:lnTo>
                                  <a:pt x="55740" y="297891"/>
                                </a:lnTo>
                                <a:lnTo>
                                  <a:pt x="55829" y="295351"/>
                                </a:lnTo>
                                <a:lnTo>
                                  <a:pt x="55905" y="293179"/>
                                </a:lnTo>
                                <a:lnTo>
                                  <a:pt x="55968" y="291541"/>
                                </a:lnTo>
                                <a:lnTo>
                                  <a:pt x="56057" y="289001"/>
                                </a:lnTo>
                                <a:lnTo>
                                  <a:pt x="56146" y="286461"/>
                                </a:lnTo>
                                <a:lnTo>
                                  <a:pt x="55841" y="289001"/>
                                </a:lnTo>
                                <a:lnTo>
                                  <a:pt x="52552" y="320751"/>
                                </a:lnTo>
                                <a:lnTo>
                                  <a:pt x="52590" y="325043"/>
                                </a:lnTo>
                                <a:lnTo>
                                  <a:pt x="52692" y="326948"/>
                                </a:lnTo>
                                <a:lnTo>
                                  <a:pt x="48323" y="320141"/>
                                </a:lnTo>
                                <a:lnTo>
                                  <a:pt x="49720" y="319722"/>
                                </a:lnTo>
                                <a:lnTo>
                                  <a:pt x="51041" y="318795"/>
                                </a:lnTo>
                                <a:lnTo>
                                  <a:pt x="47498" y="318795"/>
                                </a:lnTo>
                                <a:lnTo>
                                  <a:pt x="47256" y="318414"/>
                                </a:lnTo>
                                <a:lnTo>
                                  <a:pt x="48158" y="318414"/>
                                </a:lnTo>
                                <a:lnTo>
                                  <a:pt x="46659" y="317461"/>
                                </a:lnTo>
                                <a:lnTo>
                                  <a:pt x="46151" y="316661"/>
                                </a:lnTo>
                                <a:lnTo>
                                  <a:pt x="46456" y="316585"/>
                                </a:lnTo>
                                <a:lnTo>
                                  <a:pt x="47104" y="316217"/>
                                </a:lnTo>
                                <a:lnTo>
                                  <a:pt x="47142" y="317474"/>
                                </a:lnTo>
                                <a:lnTo>
                                  <a:pt x="48221" y="318414"/>
                                </a:lnTo>
                                <a:lnTo>
                                  <a:pt x="50215" y="318414"/>
                                </a:lnTo>
                                <a:lnTo>
                                  <a:pt x="51003" y="317474"/>
                                </a:lnTo>
                                <a:lnTo>
                                  <a:pt x="49923" y="317474"/>
                                </a:lnTo>
                                <a:lnTo>
                                  <a:pt x="51155" y="316445"/>
                                </a:lnTo>
                                <a:lnTo>
                                  <a:pt x="50469" y="316445"/>
                                </a:lnTo>
                                <a:lnTo>
                                  <a:pt x="51003" y="315620"/>
                                </a:lnTo>
                                <a:lnTo>
                                  <a:pt x="50457" y="315620"/>
                                </a:lnTo>
                                <a:lnTo>
                                  <a:pt x="51003" y="314871"/>
                                </a:lnTo>
                                <a:lnTo>
                                  <a:pt x="48729" y="314871"/>
                                </a:lnTo>
                                <a:lnTo>
                                  <a:pt x="48920" y="315061"/>
                                </a:lnTo>
                                <a:lnTo>
                                  <a:pt x="48653" y="314871"/>
                                </a:lnTo>
                                <a:lnTo>
                                  <a:pt x="48260" y="314871"/>
                                </a:lnTo>
                                <a:lnTo>
                                  <a:pt x="48221" y="315620"/>
                                </a:lnTo>
                                <a:lnTo>
                                  <a:pt x="49212" y="316445"/>
                                </a:lnTo>
                                <a:lnTo>
                                  <a:pt x="47599" y="315150"/>
                                </a:lnTo>
                                <a:lnTo>
                                  <a:pt x="47713" y="315620"/>
                                </a:lnTo>
                                <a:lnTo>
                                  <a:pt x="47752" y="315836"/>
                                </a:lnTo>
                                <a:lnTo>
                                  <a:pt x="47802" y="316052"/>
                                </a:lnTo>
                                <a:lnTo>
                                  <a:pt x="47891" y="316445"/>
                                </a:lnTo>
                                <a:lnTo>
                                  <a:pt x="48018" y="316699"/>
                                </a:lnTo>
                                <a:lnTo>
                                  <a:pt x="48361" y="317017"/>
                                </a:lnTo>
                                <a:lnTo>
                                  <a:pt x="47218" y="316153"/>
                                </a:lnTo>
                                <a:lnTo>
                                  <a:pt x="47752" y="315836"/>
                                </a:lnTo>
                                <a:lnTo>
                                  <a:pt x="45643" y="315836"/>
                                </a:lnTo>
                                <a:lnTo>
                                  <a:pt x="45542" y="315671"/>
                                </a:lnTo>
                                <a:lnTo>
                                  <a:pt x="46913" y="315671"/>
                                </a:lnTo>
                                <a:lnTo>
                                  <a:pt x="47802" y="314655"/>
                                </a:lnTo>
                                <a:lnTo>
                                  <a:pt x="46863" y="314655"/>
                                </a:lnTo>
                                <a:lnTo>
                                  <a:pt x="47879" y="313956"/>
                                </a:lnTo>
                                <a:lnTo>
                                  <a:pt x="47294" y="313956"/>
                                </a:lnTo>
                                <a:lnTo>
                                  <a:pt x="47904" y="313156"/>
                                </a:lnTo>
                                <a:lnTo>
                                  <a:pt x="47447" y="313156"/>
                                </a:lnTo>
                                <a:lnTo>
                                  <a:pt x="47764" y="312724"/>
                                </a:lnTo>
                                <a:lnTo>
                                  <a:pt x="46151" y="312724"/>
                                </a:lnTo>
                                <a:lnTo>
                                  <a:pt x="45961" y="312724"/>
                                </a:lnTo>
                                <a:lnTo>
                                  <a:pt x="45580" y="312724"/>
                                </a:lnTo>
                                <a:lnTo>
                                  <a:pt x="45491" y="313156"/>
                                </a:lnTo>
                                <a:lnTo>
                                  <a:pt x="46355" y="313956"/>
                                </a:lnTo>
                                <a:lnTo>
                                  <a:pt x="45415" y="313118"/>
                                </a:lnTo>
                                <a:lnTo>
                                  <a:pt x="45415" y="314172"/>
                                </a:lnTo>
                                <a:lnTo>
                                  <a:pt x="45173" y="313956"/>
                                </a:lnTo>
                                <a:lnTo>
                                  <a:pt x="44754" y="313575"/>
                                </a:lnTo>
                                <a:lnTo>
                                  <a:pt x="45097" y="313270"/>
                                </a:lnTo>
                                <a:lnTo>
                                  <a:pt x="45135" y="313423"/>
                                </a:lnTo>
                                <a:lnTo>
                                  <a:pt x="45224" y="313956"/>
                                </a:lnTo>
                                <a:lnTo>
                                  <a:pt x="45415" y="314172"/>
                                </a:lnTo>
                                <a:lnTo>
                                  <a:pt x="45415" y="313118"/>
                                </a:lnTo>
                                <a:lnTo>
                                  <a:pt x="45275" y="312991"/>
                                </a:lnTo>
                                <a:lnTo>
                                  <a:pt x="45580" y="312724"/>
                                </a:lnTo>
                                <a:lnTo>
                                  <a:pt x="45656" y="312293"/>
                                </a:lnTo>
                                <a:lnTo>
                                  <a:pt x="45008" y="312724"/>
                                </a:lnTo>
                                <a:lnTo>
                                  <a:pt x="45085" y="313156"/>
                                </a:lnTo>
                                <a:lnTo>
                                  <a:pt x="44577" y="313207"/>
                                </a:lnTo>
                                <a:lnTo>
                                  <a:pt x="44577" y="313728"/>
                                </a:lnTo>
                                <a:lnTo>
                                  <a:pt x="44577" y="314134"/>
                                </a:lnTo>
                                <a:lnTo>
                                  <a:pt x="44411" y="313880"/>
                                </a:lnTo>
                                <a:lnTo>
                                  <a:pt x="44577" y="313728"/>
                                </a:lnTo>
                                <a:lnTo>
                                  <a:pt x="44577" y="313207"/>
                                </a:lnTo>
                                <a:lnTo>
                                  <a:pt x="43992" y="313207"/>
                                </a:lnTo>
                                <a:lnTo>
                                  <a:pt x="43916" y="313080"/>
                                </a:lnTo>
                                <a:lnTo>
                                  <a:pt x="44094" y="313080"/>
                                </a:lnTo>
                                <a:lnTo>
                                  <a:pt x="44678" y="312724"/>
                                </a:lnTo>
                                <a:lnTo>
                                  <a:pt x="45389" y="312293"/>
                                </a:lnTo>
                                <a:lnTo>
                                  <a:pt x="44589" y="312293"/>
                                </a:lnTo>
                                <a:lnTo>
                                  <a:pt x="45275" y="311543"/>
                                </a:lnTo>
                                <a:lnTo>
                                  <a:pt x="44627" y="311543"/>
                                </a:lnTo>
                                <a:lnTo>
                                  <a:pt x="45008" y="311162"/>
                                </a:lnTo>
                                <a:lnTo>
                                  <a:pt x="45224" y="310946"/>
                                </a:lnTo>
                                <a:lnTo>
                                  <a:pt x="43294" y="310946"/>
                                </a:lnTo>
                                <a:lnTo>
                                  <a:pt x="43497" y="311162"/>
                                </a:lnTo>
                                <a:lnTo>
                                  <a:pt x="43281" y="310946"/>
                                </a:lnTo>
                                <a:lnTo>
                                  <a:pt x="42583" y="310946"/>
                                </a:lnTo>
                                <a:lnTo>
                                  <a:pt x="42443" y="310743"/>
                                </a:lnTo>
                                <a:lnTo>
                                  <a:pt x="42964" y="310730"/>
                                </a:lnTo>
                                <a:lnTo>
                                  <a:pt x="44157" y="310730"/>
                                </a:lnTo>
                                <a:lnTo>
                                  <a:pt x="43967" y="310565"/>
                                </a:lnTo>
                                <a:lnTo>
                                  <a:pt x="44221" y="310730"/>
                                </a:lnTo>
                                <a:lnTo>
                                  <a:pt x="44856" y="310730"/>
                                </a:lnTo>
                                <a:lnTo>
                                  <a:pt x="45440" y="310362"/>
                                </a:lnTo>
                                <a:lnTo>
                                  <a:pt x="45631" y="310362"/>
                                </a:lnTo>
                                <a:lnTo>
                                  <a:pt x="45275" y="309930"/>
                                </a:lnTo>
                                <a:lnTo>
                                  <a:pt x="44043" y="309930"/>
                                </a:lnTo>
                                <a:lnTo>
                                  <a:pt x="43573" y="309930"/>
                                </a:lnTo>
                                <a:lnTo>
                                  <a:pt x="43573" y="310273"/>
                                </a:lnTo>
                                <a:lnTo>
                                  <a:pt x="43281" y="310083"/>
                                </a:lnTo>
                                <a:lnTo>
                                  <a:pt x="43573" y="310273"/>
                                </a:lnTo>
                                <a:lnTo>
                                  <a:pt x="43573" y="309930"/>
                                </a:lnTo>
                                <a:lnTo>
                                  <a:pt x="43434" y="309930"/>
                                </a:lnTo>
                                <a:lnTo>
                                  <a:pt x="43383" y="309664"/>
                                </a:lnTo>
                                <a:lnTo>
                                  <a:pt x="43027" y="309930"/>
                                </a:lnTo>
                                <a:lnTo>
                                  <a:pt x="42964" y="310654"/>
                                </a:lnTo>
                                <a:lnTo>
                                  <a:pt x="42659" y="310362"/>
                                </a:lnTo>
                                <a:lnTo>
                                  <a:pt x="42519" y="310362"/>
                                </a:lnTo>
                                <a:lnTo>
                                  <a:pt x="42468" y="310591"/>
                                </a:lnTo>
                                <a:lnTo>
                                  <a:pt x="42329" y="310553"/>
                                </a:lnTo>
                                <a:lnTo>
                                  <a:pt x="41986" y="309994"/>
                                </a:lnTo>
                                <a:lnTo>
                                  <a:pt x="43014" y="309994"/>
                                </a:lnTo>
                                <a:lnTo>
                                  <a:pt x="42011" y="309664"/>
                                </a:lnTo>
                                <a:lnTo>
                                  <a:pt x="42227" y="309511"/>
                                </a:lnTo>
                                <a:lnTo>
                                  <a:pt x="42418" y="309346"/>
                                </a:lnTo>
                                <a:lnTo>
                                  <a:pt x="43078" y="309346"/>
                                </a:lnTo>
                                <a:lnTo>
                                  <a:pt x="41363" y="308749"/>
                                </a:lnTo>
                                <a:lnTo>
                                  <a:pt x="42710" y="308749"/>
                                </a:lnTo>
                                <a:lnTo>
                                  <a:pt x="41694" y="308267"/>
                                </a:lnTo>
                                <a:lnTo>
                                  <a:pt x="42138" y="308267"/>
                                </a:lnTo>
                                <a:lnTo>
                                  <a:pt x="41567" y="307454"/>
                                </a:lnTo>
                                <a:lnTo>
                                  <a:pt x="41973" y="307200"/>
                                </a:lnTo>
                                <a:lnTo>
                                  <a:pt x="41732" y="306501"/>
                                </a:lnTo>
                                <a:lnTo>
                                  <a:pt x="41021" y="306946"/>
                                </a:lnTo>
                                <a:lnTo>
                                  <a:pt x="41021" y="308381"/>
                                </a:lnTo>
                                <a:lnTo>
                                  <a:pt x="41021" y="306946"/>
                                </a:lnTo>
                                <a:lnTo>
                                  <a:pt x="40843" y="307047"/>
                                </a:lnTo>
                                <a:lnTo>
                                  <a:pt x="40843" y="307200"/>
                                </a:lnTo>
                                <a:lnTo>
                                  <a:pt x="40817" y="307416"/>
                                </a:lnTo>
                                <a:lnTo>
                                  <a:pt x="40754" y="308013"/>
                                </a:lnTo>
                                <a:lnTo>
                                  <a:pt x="40754" y="307352"/>
                                </a:lnTo>
                                <a:lnTo>
                                  <a:pt x="40614" y="307200"/>
                                </a:lnTo>
                                <a:lnTo>
                                  <a:pt x="40843" y="307200"/>
                                </a:lnTo>
                                <a:lnTo>
                                  <a:pt x="40843" y="307047"/>
                                </a:lnTo>
                                <a:lnTo>
                                  <a:pt x="40589" y="307200"/>
                                </a:lnTo>
                                <a:lnTo>
                                  <a:pt x="40233" y="307200"/>
                                </a:lnTo>
                                <a:lnTo>
                                  <a:pt x="39992" y="306806"/>
                                </a:lnTo>
                                <a:lnTo>
                                  <a:pt x="40144" y="306679"/>
                                </a:lnTo>
                                <a:lnTo>
                                  <a:pt x="39827" y="306565"/>
                                </a:lnTo>
                                <a:lnTo>
                                  <a:pt x="40144" y="306273"/>
                                </a:lnTo>
                                <a:lnTo>
                                  <a:pt x="39395" y="305866"/>
                                </a:lnTo>
                                <a:lnTo>
                                  <a:pt x="39890" y="306057"/>
                                </a:lnTo>
                                <a:lnTo>
                                  <a:pt x="40347" y="305892"/>
                                </a:lnTo>
                                <a:lnTo>
                                  <a:pt x="39573" y="305523"/>
                                </a:lnTo>
                                <a:lnTo>
                                  <a:pt x="40373" y="305777"/>
                                </a:lnTo>
                                <a:lnTo>
                                  <a:pt x="40195" y="305460"/>
                                </a:lnTo>
                                <a:lnTo>
                                  <a:pt x="39751" y="305244"/>
                                </a:lnTo>
                                <a:lnTo>
                                  <a:pt x="40335" y="305346"/>
                                </a:lnTo>
                                <a:lnTo>
                                  <a:pt x="39928" y="305003"/>
                                </a:lnTo>
                                <a:lnTo>
                                  <a:pt x="40309" y="305041"/>
                                </a:lnTo>
                                <a:lnTo>
                                  <a:pt x="40424" y="304901"/>
                                </a:lnTo>
                                <a:lnTo>
                                  <a:pt x="40132" y="304749"/>
                                </a:lnTo>
                                <a:lnTo>
                                  <a:pt x="40220" y="304469"/>
                                </a:lnTo>
                                <a:lnTo>
                                  <a:pt x="40030" y="304546"/>
                                </a:lnTo>
                                <a:lnTo>
                                  <a:pt x="39751" y="304380"/>
                                </a:lnTo>
                                <a:lnTo>
                                  <a:pt x="39674" y="304558"/>
                                </a:lnTo>
                                <a:lnTo>
                                  <a:pt x="39827" y="304927"/>
                                </a:lnTo>
                                <a:lnTo>
                                  <a:pt x="39509" y="304634"/>
                                </a:lnTo>
                                <a:lnTo>
                                  <a:pt x="39700" y="305206"/>
                                </a:lnTo>
                                <a:lnTo>
                                  <a:pt x="39357" y="304812"/>
                                </a:lnTo>
                                <a:lnTo>
                                  <a:pt x="39027" y="304749"/>
                                </a:lnTo>
                                <a:lnTo>
                                  <a:pt x="39522" y="305485"/>
                                </a:lnTo>
                                <a:lnTo>
                                  <a:pt x="38938" y="304812"/>
                                </a:lnTo>
                                <a:lnTo>
                                  <a:pt x="38950" y="305155"/>
                                </a:lnTo>
                                <a:lnTo>
                                  <a:pt x="37592" y="302971"/>
                                </a:lnTo>
                                <a:lnTo>
                                  <a:pt x="37757" y="302196"/>
                                </a:lnTo>
                                <a:lnTo>
                                  <a:pt x="37820" y="301879"/>
                                </a:lnTo>
                                <a:lnTo>
                                  <a:pt x="37223" y="302387"/>
                                </a:lnTo>
                                <a:lnTo>
                                  <a:pt x="36004" y="300431"/>
                                </a:lnTo>
                                <a:lnTo>
                                  <a:pt x="31432" y="304241"/>
                                </a:lnTo>
                                <a:lnTo>
                                  <a:pt x="34874" y="305511"/>
                                </a:lnTo>
                                <a:lnTo>
                                  <a:pt x="32512" y="306781"/>
                                </a:lnTo>
                                <a:lnTo>
                                  <a:pt x="53924" y="337045"/>
                                </a:lnTo>
                                <a:lnTo>
                                  <a:pt x="53886" y="338531"/>
                                </a:lnTo>
                                <a:lnTo>
                                  <a:pt x="53797" y="339178"/>
                                </a:lnTo>
                                <a:lnTo>
                                  <a:pt x="53695" y="339826"/>
                                </a:lnTo>
                                <a:lnTo>
                                  <a:pt x="53606" y="340423"/>
                                </a:lnTo>
                                <a:lnTo>
                                  <a:pt x="53492" y="341160"/>
                                </a:lnTo>
                                <a:lnTo>
                                  <a:pt x="53721" y="340664"/>
                                </a:lnTo>
                                <a:lnTo>
                                  <a:pt x="55918" y="342950"/>
                                </a:lnTo>
                                <a:lnTo>
                                  <a:pt x="54089" y="341604"/>
                                </a:lnTo>
                                <a:lnTo>
                                  <a:pt x="51993" y="341871"/>
                                </a:lnTo>
                                <a:lnTo>
                                  <a:pt x="54254" y="343801"/>
                                </a:lnTo>
                                <a:lnTo>
                                  <a:pt x="52959" y="342836"/>
                                </a:lnTo>
                                <a:lnTo>
                                  <a:pt x="50761" y="342734"/>
                                </a:lnTo>
                                <a:lnTo>
                                  <a:pt x="52857" y="344500"/>
                                </a:lnTo>
                                <a:lnTo>
                                  <a:pt x="51511" y="343433"/>
                                </a:lnTo>
                                <a:lnTo>
                                  <a:pt x="50012" y="343801"/>
                                </a:lnTo>
                                <a:lnTo>
                                  <a:pt x="51511" y="345147"/>
                                </a:lnTo>
                                <a:lnTo>
                                  <a:pt x="50495" y="344284"/>
                                </a:lnTo>
                                <a:lnTo>
                                  <a:pt x="49364" y="344551"/>
                                </a:lnTo>
                                <a:lnTo>
                                  <a:pt x="50330" y="345744"/>
                                </a:lnTo>
                                <a:lnTo>
                                  <a:pt x="49580" y="345033"/>
                                </a:lnTo>
                                <a:lnTo>
                                  <a:pt x="48399" y="345097"/>
                                </a:lnTo>
                                <a:lnTo>
                                  <a:pt x="49479" y="346163"/>
                                </a:lnTo>
                                <a:lnTo>
                                  <a:pt x="48183" y="345249"/>
                                </a:lnTo>
                                <a:lnTo>
                                  <a:pt x="48082" y="345897"/>
                                </a:lnTo>
                                <a:lnTo>
                                  <a:pt x="48666" y="346544"/>
                                </a:lnTo>
                                <a:lnTo>
                                  <a:pt x="47599" y="346011"/>
                                </a:lnTo>
                                <a:lnTo>
                                  <a:pt x="47548" y="346278"/>
                                </a:lnTo>
                                <a:lnTo>
                                  <a:pt x="47967" y="346862"/>
                                </a:lnTo>
                                <a:lnTo>
                                  <a:pt x="47218" y="346595"/>
                                </a:lnTo>
                                <a:lnTo>
                                  <a:pt x="46786" y="346760"/>
                                </a:lnTo>
                                <a:lnTo>
                                  <a:pt x="47167" y="347192"/>
                                </a:lnTo>
                                <a:lnTo>
                                  <a:pt x="46901" y="347294"/>
                                </a:lnTo>
                                <a:lnTo>
                                  <a:pt x="46685" y="347560"/>
                                </a:lnTo>
                                <a:lnTo>
                                  <a:pt x="46634" y="347726"/>
                                </a:lnTo>
                                <a:lnTo>
                                  <a:pt x="46901" y="347675"/>
                                </a:lnTo>
                                <a:lnTo>
                                  <a:pt x="47282" y="347510"/>
                                </a:lnTo>
                                <a:lnTo>
                                  <a:pt x="47383" y="348043"/>
                                </a:lnTo>
                                <a:lnTo>
                                  <a:pt x="47815" y="347776"/>
                                </a:lnTo>
                                <a:lnTo>
                                  <a:pt x="48031" y="347078"/>
                                </a:lnTo>
                                <a:lnTo>
                                  <a:pt x="48234" y="347776"/>
                                </a:lnTo>
                                <a:lnTo>
                                  <a:pt x="48450" y="347827"/>
                                </a:lnTo>
                                <a:lnTo>
                                  <a:pt x="48729" y="346646"/>
                                </a:lnTo>
                                <a:lnTo>
                                  <a:pt x="48882" y="347510"/>
                                </a:lnTo>
                                <a:lnTo>
                                  <a:pt x="49428" y="347827"/>
                                </a:lnTo>
                                <a:lnTo>
                                  <a:pt x="49530" y="346278"/>
                                </a:lnTo>
                                <a:lnTo>
                                  <a:pt x="49695" y="347726"/>
                                </a:lnTo>
                                <a:lnTo>
                                  <a:pt x="50393" y="346925"/>
                                </a:lnTo>
                                <a:lnTo>
                                  <a:pt x="50393" y="345960"/>
                                </a:lnTo>
                                <a:lnTo>
                                  <a:pt x="50812" y="347294"/>
                                </a:lnTo>
                                <a:lnTo>
                                  <a:pt x="51574" y="346544"/>
                                </a:lnTo>
                                <a:lnTo>
                                  <a:pt x="51574" y="345249"/>
                                </a:lnTo>
                                <a:lnTo>
                                  <a:pt x="51676" y="347294"/>
                                </a:lnTo>
                                <a:lnTo>
                                  <a:pt x="52908" y="346329"/>
                                </a:lnTo>
                                <a:lnTo>
                                  <a:pt x="52908" y="344614"/>
                                </a:lnTo>
                                <a:lnTo>
                                  <a:pt x="52959" y="347345"/>
                                </a:lnTo>
                                <a:lnTo>
                                  <a:pt x="54305" y="345528"/>
                                </a:lnTo>
                                <a:lnTo>
                                  <a:pt x="54305" y="343916"/>
                                </a:lnTo>
                                <a:lnTo>
                                  <a:pt x="54419" y="346925"/>
                                </a:lnTo>
                                <a:lnTo>
                                  <a:pt x="55968" y="345414"/>
                                </a:lnTo>
                                <a:lnTo>
                                  <a:pt x="56032" y="343166"/>
                                </a:lnTo>
                                <a:lnTo>
                                  <a:pt x="56515" y="346595"/>
                                </a:lnTo>
                                <a:lnTo>
                                  <a:pt x="57797" y="344398"/>
                                </a:lnTo>
                                <a:lnTo>
                                  <a:pt x="58381" y="341922"/>
                                </a:lnTo>
                                <a:lnTo>
                                  <a:pt x="57962" y="346443"/>
                                </a:lnTo>
                                <a:lnTo>
                                  <a:pt x="60325" y="343750"/>
                                </a:lnTo>
                                <a:lnTo>
                                  <a:pt x="61175" y="340525"/>
                                </a:lnTo>
                                <a:lnTo>
                                  <a:pt x="60477" y="346329"/>
                                </a:lnTo>
                                <a:lnTo>
                                  <a:pt x="63703" y="342138"/>
                                </a:lnTo>
                                <a:lnTo>
                                  <a:pt x="63703" y="339826"/>
                                </a:lnTo>
                                <a:lnTo>
                                  <a:pt x="63804" y="347675"/>
                                </a:lnTo>
                                <a:lnTo>
                                  <a:pt x="60706" y="347675"/>
                                </a:lnTo>
                                <a:lnTo>
                                  <a:pt x="64744" y="349707"/>
                                </a:lnTo>
                                <a:lnTo>
                                  <a:pt x="65316" y="349986"/>
                                </a:lnTo>
                                <a:lnTo>
                                  <a:pt x="60109" y="348894"/>
                                </a:lnTo>
                                <a:lnTo>
                                  <a:pt x="59410" y="348894"/>
                                </a:lnTo>
                                <a:lnTo>
                                  <a:pt x="61988" y="350837"/>
                                </a:lnTo>
                                <a:lnTo>
                                  <a:pt x="62611" y="351345"/>
                                </a:lnTo>
                                <a:lnTo>
                                  <a:pt x="63715" y="354482"/>
                                </a:lnTo>
                                <a:lnTo>
                                  <a:pt x="63830" y="354799"/>
                                </a:lnTo>
                                <a:lnTo>
                                  <a:pt x="63944" y="355130"/>
                                </a:lnTo>
                                <a:lnTo>
                                  <a:pt x="64033" y="354634"/>
                                </a:lnTo>
                                <a:lnTo>
                                  <a:pt x="65151" y="350837"/>
                                </a:lnTo>
                                <a:lnTo>
                                  <a:pt x="65252" y="350532"/>
                                </a:lnTo>
                                <a:lnTo>
                                  <a:pt x="65341" y="350215"/>
                                </a:lnTo>
                                <a:lnTo>
                                  <a:pt x="65392" y="350024"/>
                                </a:lnTo>
                                <a:lnTo>
                                  <a:pt x="65430" y="350215"/>
                                </a:lnTo>
                                <a:lnTo>
                                  <a:pt x="65544" y="352501"/>
                                </a:lnTo>
                                <a:lnTo>
                                  <a:pt x="65671" y="354799"/>
                                </a:lnTo>
                                <a:lnTo>
                                  <a:pt x="65836" y="354634"/>
                                </a:lnTo>
                                <a:lnTo>
                                  <a:pt x="68135" y="348475"/>
                                </a:lnTo>
                                <a:lnTo>
                                  <a:pt x="68249" y="348183"/>
                                </a:lnTo>
                                <a:lnTo>
                                  <a:pt x="68364" y="347840"/>
                                </a:lnTo>
                                <a:lnTo>
                                  <a:pt x="68427" y="347675"/>
                                </a:lnTo>
                                <a:lnTo>
                                  <a:pt x="68935" y="347675"/>
                                </a:lnTo>
                                <a:lnTo>
                                  <a:pt x="75742" y="351891"/>
                                </a:lnTo>
                                <a:lnTo>
                                  <a:pt x="76847" y="352501"/>
                                </a:lnTo>
                                <a:lnTo>
                                  <a:pt x="76949" y="353771"/>
                                </a:lnTo>
                                <a:lnTo>
                                  <a:pt x="77000" y="354482"/>
                                </a:lnTo>
                                <a:lnTo>
                                  <a:pt x="77127" y="356069"/>
                                </a:lnTo>
                                <a:lnTo>
                                  <a:pt x="77254" y="357682"/>
                                </a:lnTo>
                                <a:lnTo>
                                  <a:pt x="77304" y="358533"/>
                                </a:lnTo>
                                <a:lnTo>
                                  <a:pt x="76098" y="358851"/>
                                </a:lnTo>
                                <a:lnTo>
                                  <a:pt x="77355" y="359117"/>
                                </a:lnTo>
                                <a:lnTo>
                                  <a:pt x="77482" y="358851"/>
                                </a:lnTo>
                                <a:lnTo>
                                  <a:pt x="77470" y="359143"/>
                                </a:lnTo>
                                <a:lnTo>
                                  <a:pt x="77749" y="359194"/>
                                </a:lnTo>
                                <a:lnTo>
                                  <a:pt x="82219" y="360121"/>
                                </a:lnTo>
                                <a:lnTo>
                                  <a:pt x="75184" y="360121"/>
                                </a:lnTo>
                                <a:lnTo>
                                  <a:pt x="79540" y="362661"/>
                                </a:lnTo>
                                <a:lnTo>
                                  <a:pt x="73850" y="362661"/>
                                </a:lnTo>
                                <a:lnTo>
                                  <a:pt x="78308" y="364058"/>
                                </a:lnTo>
                                <a:lnTo>
                                  <a:pt x="77838" y="364058"/>
                                </a:lnTo>
                                <a:lnTo>
                                  <a:pt x="79273" y="367741"/>
                                </a:lnTo>
                                <a:lnTo>
                                  <a:pt x="79756" y="362661"/>
                                </a:lnTo>
                                <a:lnTo>
                                  <a:pt x="81902" y="366471"/>
                                </a:lnTo>
                                <a:lnTo>
                                  <a:pt x="82003" y="365226"/>
                                </a:lnTo>
                                <a:lnTo>
                                  <a:pt x="82105" y="364058"/>
                                </a:lnTo>
                                <a:lnTo>
                                  <a:pt x="82219" y="362661"/>
                                </a:lnTo>
                                <a:lnTo>
                                  <a:pt x="82346" y="361162"/>
                                </a:lnTo>
                                <a:lnTo>
                                  <a:pt x="82435" y="360121"/>
                                </a:lnTo>
                                <a:lnTo>
                                  <a:pt x="83832" y="365226"/>
                                </a:lnTo>
                                <a:lnTo>
                                  <a:pt x="84912" y="359422"/>
                                </a:lnTo>
                                <a:lnTo>
                                  <a:pt x="84950" y="359194"/>
                                </a:lnTo>
                                <a:lnTo>
                                  <a:pt x="85013" y="358851"/>
                                </a:lnTo>
                                <a:lnTo>
                                  <a:pt x="85140" y="358216"/>
                                </a:lnTo>
                                <a:lnTo>
                                  <a:pt x="85242" y="357682"/>
                                </a:lnTo>
                                <a:lnTo>
                                  <a:pt x="85318" y="357276"/>
                                </a:lnTo>
                                <a:lnTo>
                                  <a:pt x="85382" y="356908"/>
                                </a:lnTo>
                                <a:lnTo>
                                  <a:pt x="85483" y="356362"/>
                                </a:lnTo>
                                <a:lnTo>
                                  <a:pt x="85204" y="356362"/>
                                </a:lnTo>
                                <a:lnTo>
                                  <a:pt x="81889" y="357276"/>
                                </a:lnTo>
                                <a:lnTo>
                                  <a:pt x="82003" y="355714"/>
                                </a:lnTo>
                                <a:lnTo>
                                  <a:pt x="85674" y="356362"/>
                                </a:lnTo>
                                <a:lnTo>
                                  <a:pt x="85775" y="357682"/>
                                </a:lnTo>
                                <a:lnTo>
                                  <a:pt x="87033" y="363791"/>
                                </a:lnTo>
                                <a:lnTo>
                                  <a:pt x="86080" y="364058"/>
                                </a:lnTo>
                                <a:lnTo>
                                  <a:pt x="87096" y="364058"/>
                                </a:lnTo>
                                <a:lnTo>
                                  <a:pt x="92976" y="365226"/>
                                </a:lnTo>
                                <a:lnTo>
                                  <a:pt x="92710" y="365226"/>
                                </a:lnTo>
                                <a:lnTo>
                                  <a:pt x="85813" y="366471"/>
                                </a:lnTo>
                                <a:lnTo>
                                  <a:pt x="90487" y="367741"/>
                                </a:lnTo>
                                <a:lnTo>
                                  <a:pt x="84188" y="369150"/>
                                </a:lnTo>
                                <a:lnTo>
                                  <a:pt x="85229" y="369150"/>
                                </a:lnTo>
                                <a:lnTo>
                                  <a:pt x="86944" y="369684"/>
                                </a:lnTo>
                                <a:lnTo>
                                  <a:pt x="88988" y="370281"/>
                                </a:lnTo>
                                <a:lnTo>
                                  <a:pt x="90970" y="374091"/>
                                </a:lnTo>
                                <a:lnTo>
                                  <a:pt x="90855" y="371589"/>
                                </a:lnTo>
                                <a:lnTo>
                                  <a:pt x="90741" y="368706"/>
                                </a:lnTo>
                                <a:lnTo>
                                  <a:pt x="90703" y="367741"/>
                                </a:lnTo>
                                <a:lnTo>
                                  <a:pt x="93472" y="371589"/>
                                </a:lnTo>
                                <a:lnTo>
                                  <a:pt x="93345" y="369684"/>
                                </a:lnTo>
                                <a:lnTo>
                                  <a:pt x="93243" y="367741"/>
                                </a:lnTo>
                                <a:lnTo>
                                  <a:pt x="93179" y="366471"/>
                                </a:lnTo>
                                <a:lnTo>
                                  <a:pt x="93116" y="365226"/>
                                </a:lnTo>
                                <a:lnTo>
                                  <a:pt x="95021" y="369684"/>
                                </a:lnTo>
                                <a:lnTo>
                                  <a:pt x="86296" y="384035"/>
                                </a:lnTo>
                                <a:lnTo>
                                  <a:pt x="86588" y="383806"/>
                                </a:lnTo>
                                <a:lnTo>
                                  <a:pt x="96774" y="370281"/>
                                </a:lnTo>
                                <a:lnTo>
                                  <a:pt x="102514" y="362661"/>
                                </a:lnTo>
                                <a:lnTo>
                                  <a:pt x="116255" y="366471"/>
                                </a:lnTo>
                                <a:lnTo>
                                  <a:pt x="118922" y="381863"/>
                                </a:lnTo>
                                <a:lnTo>
                                  <a:pt x="119011" y="382346"/>
                                </a:lnTo>
                                <a:lnTo>
                                  <a:pt x="119075" y="382714"/>
                                </a:lnTo>
                                <a:lnTo>
                                  <a:pt x="119278" y="382346"/>
                                </a:lnTo>
                                <a:lnTo>
                                  <a:pt x="128663" y="369150"/>
                                </a:lnTo>
                                <a:lnTo>
                                  <a:pt x="128536" y="368706"/>
                                </a:lnTo>
                                <a:lnTo>
                                  <a:pt x="128701" y="369150"/>
                                </a:lnTo>
                                <a:lnTo>
                                  <a:pt x="129590" y="371589"/>
                                </a:lnTo>
                                <a:lnTo>
                                  <a:pt x="129311" y="370281"/>
                                </a:lnTo>
                                <a:lnTo>
                                  <a:pt x="129184" y="369684"/>
                                </a:lnTo>
                                <a:lnTo>
                                  <a:pt x="129070" y="369150"/>
                                </a:lnTo>
                                <a:lnTo>
                                  <a:pt x="128981" y="368706"/>
                                </a:lnTo>
                                <a:lnTo>
                                  <a:pt x="133286" y="362661"/>
                                </a:lnTo>
                                <a:lnTo>
                                  <a:pt x="133375" y="362534"/>
                                </a:lnTo>
                                <a:lnTo>
                                  <a:pt x="131495" y="361416"/>
                                </a:lnTo>
                                <a:lnTo>
                                  <a:pt x="133502" y="362534"/>
                                </a:lnTo>
                                <a:lnTo>
                                  <a:pt x="145034" y="369023"/>
                                </a:lnTo>
                                <a:lnTo>
                                  <a:pt x="146812" y="365226"/>
                                </a:lnTo>
                                <a:lnTo>
                                  <a:pt x="152222" y="353771"/>
                                </a:lnTo>
                                <a:lnTo>
                                  <a:pt x="149821" y="367487"/>
                                </a:lnTo>
                                <a:lnTo>
                                  <a:pt x="149072" y="367423"/>
                                </a:lnTo>
                                <a:lnTo>
                                  <a:pt x="148932" y="367804"/>
                                </a:lnTo>
                                <a:lnTo>
                                  <a:pt x="149123" y="367893"/>
                                </a:lnTo>
                                <a:lnTo>
                                  <a:pt x="150583" y="368033"/>
                                </a:lnTo>
                                <a:lnTo>
                                  <a:pt x="152958" y="368160"/>
                                </a:lnTo>
                                <a:lnTo>
                                  <a:pt x="154584" y="368287"/>
                                </a:lnTo>
                                <a:lnTo>
                                  <a:pt x="156413" y="368617"/>
                                </a:lnTo>
                                <a:lnTo>
                                  <a:pt x="161861" y="369087"/>
                                </a:lnTo>
                                <a:lnTo>
                                  <a:pt x="162293" y="367919"/>
                                </a:lnTo>
                                <a:lnTo>
                                  <a:pt x="162674" y="366153"/>
                                </a:lnTo>
                                <a:lnTo>
                                  <a:pt x="162775" y="365074"/>
                                </a:lnTo>
                                <a:lnTo>
                                  <a:pt x="162356" y="365036"/>
                                </a:lnTo>
                                <a:lnTo>
                                  <a:pt x="161925" y="366483"/>
                                </a:lnTo>
                                <a:lnTo>
                                  <a:pt x="161544" y="367004"/>
                                </a:lnTo>
                                <a:lnTo>
                                  <a:pt x="160058" y="367512"/>
                                </a:lnTo>
                                <a:lnTo>
                                  <a:pt x="155371" y="367093"/>
                                </a:lnTo>
                                <a:lnTo>
                                  <a:pt x="154965" y="366661"/>
                                </a:lnTo>
                                <a:lnTo>
                                  <a:pt x="155117" y="364083"/>
                                </a:lnTo>
                                <a:lnTo>
                                  <a:pt x="155625" y="358546"/>
                                </a:lnTo>
                                <a:lnTo>
                                  <a:pt x="159181" y="358787"/>
                                </a:lnTo>
                                <a:lnTo>
                                  <a:pt x="160718" y="359079"/>
                                </a:lnTo>
                                <a:lnTo>
                                  <a:pt x="161061" y="359498"/>
                                </a:lnTo>
                                <a:lnTo>
                                  <a:pt x="161213" y="360400"/>
                                </a:lnTo>
                                <a:lnTo>
                                  <a:pt x="161175" y="360730"/>
                                </a:lnTo>
                                <a:lnTo>
                                  <a:pt x="161175" y="361124"/>
                                </a:lnTo>
                                <a:lnTo>
                                  <a:pt x="161658" y="361276"/>
                                </a:lnTo>
                                <a:lnTo>
                                  <a:pt x="161861" y="359549"/>
                                </a:lnTo>
                                <a:lnTo>
                                  <a:pt x="162166" y="357695"/>
                                </a:lnTo>
                                <a:lnTo>
                                  <a:pt x="162344" y="357289"/>
                                </a:lnTo>
                                <a:lnTo>
                                  <a:pt x="162369" y="356971"/>
                                </a:lnTo>
                                <a:lnTo>
                                  <a:pt x="162039" y="356895"/>
                                </a:lnTo>
                                <a:lnTo>
                                  <a:pt x="161442" y="357454"/>
                                </a:lnTo>
                                <a:lnTo>
                                  <a:pt x="161023" y="357492"/>
                                </a:lnTo>
                                <a:lnTo>
                                  <a:pt x="159715" y="357479"/>
                                </a:lnTo>
                                <a:lnTo>
                                  <a:pt x="155778" y="357149"/>
                                </a:lnTo>
                                <a:lnTo>
                                  <a:pt x="156375" y="350024"/>
                                </a:lnTo>
                                <a:lnTo>
                                  <a:pt x="160007" y="350316"/>
                                </a:lnTo>
                                <a:lnTo>
                                  <a:pt x="161836" y="350697"/>
                                </a:lnTo>
                                <a:lnTo>
                                  <a:pt x="162077" y="351028"/>
                                </a:lnTo>
                                <a:lnTo>
                                  <a:pt x="162344" y="351853"/>
                                </a:lnTo>
                                <a:lnTo>
                                  <a:pt x="162293" y="352717"/>
                                </a:lnTo>
                                <a:lnTo>
                                  <a:pt x="162344" y="352856"/>
                                </a:lnTo>
                                <a:lnTo>
                                  <a:pt x="162725" y="352894"/>
                                </a:lnTo>
                                <a:lnTo>
                                  <a:pt x="162839" y="352602"/>
                                </a:lnTo>
                                <a:lnTo>
                                  <a:pt x="162915" y="352285"/>
                                </a:lnTo>
                                <a:lnTo>
                                  <a:pt x="163309" y="349694"/>
                                </a:lnTo>
                                <a:lnTo>
                                  <a:pt x="163474" y="349389"/>
                                </a:lnTo>
                                <a:lnTo>
                                  <a:pt x="163487" y="348970"/>
                                </a:lnTo>
                                <a:lnTo>
                                  <a:pt x="163347" y="348945"/>
                                </a:lnTo>
                                <a:lnTo>
                                  <a:pt x="163207" y="348932"/>
                                </a:lnTo>
                                <a:lnTo>
                                  <a:pt x="162902" y="349021"/>
                                </a:lnTo>
                                <a:lnTo>
                                  <a:pt x="161696" y="349072"/>
                                </a:lnTo>
                                <a:lnTo>
                                  <a:pt x="154711" y="348488"/>
                                </a:lnTo>
                                <a:lnTo>
                                  <a:pt x="155816" y="346151"/>
                                </a:lnTo>
                                <a:lnTo>
                                  <a:pt x="156324" y="345071"/>
                                </a:lnTo>
                                <a:lnTo>
                                  <a:pt x="158038" y="345071"/>
                                </a:lnTo>
                                <a:lnTo>
                                  <a:pt x="181330" y="347662"/>
                                </a:lnTo>
                                <a:lnTo>
                                  <a:pt x="181470" y="347675"/>
                                </a:lnTo>
                                <a:lnTo>
                                  <a:pt x="186055" y="348183"/>
                                </a:lnTo>
                                <a:lnTo>
                                  <a:pt x="186283" y="347840"/>
                                </a:lnTo>
                                <a:lnTo>
                                  <a:pt x="186397" y="347675"/>
                                </a:lnTo>
                                <a:lnTo>
                                  <a:pt x="187452" y="346151"/>
                                </a:lnTo>
                                <a:lnTo>
                                  <a:pt x="182308" y="347421"/>
                                </a:lnTo>
                                <a:lnTo>
                                  <a:pt x="182791" y="347002"/>
                                </a:lnTo>
                                <a:lnTo>
                                  <a:pt x="186690" y="343738"/>
                                </a:lnTo>
                                <a:lnTo>
                                  <a:pt x="188341" y="342366"/>
                                </a:lnTo>
                                <a:lnTo>
                                  <a:pt x="182880" y="343598"/>
                                </a:lnTo>
                                <a:lnTo>
                                  <a:pt x="183667" y="343052"/>
                                </a:lnTo>
                                <a:lnTo>
                                  <a:pt x="186436" y="341160"/>
                                </a:lnTo>
                                <a:lnTo>
                                  <a:pt x="188379" y="339826"/>
                                </a:lnTo>
                                <a:lnTo>
                                  <a:pt x="183261" y="341109"/>
                                </a:lnTo>
                                <a:lnTo>
                                  <a:pt x="183794" y="340702"/>
                                </a:lnTo>
                                <a:lnTo>
                                  <a:pt x="187325" y="337566"/>
                                </a:lnTo>
                                <a:lnTo>
                                  <a:pt x="197154" y="343738"/>
                                </a:lnTo>
                                <a:lnTo>
                                  <a:pt x="196913" y="343738"/>
                                </a:lnTo>
                                <a:lnTo>
                                  <a:pt x="196824" y="344157"/>
                                </a:lnTo>
                                <a:lnTo>
                                  <a:pt x="196723" y="344614"/>
                                </a:lnTo>
                                <a:lnTo>
                                  <a:pt x="196608" y="345071"/>
                                </a:lnTo>
                                <a:lnTo>
                                  <a:pt x="196507" y="345503"/>
                                </a:lnTo>
                                <a:lnTo>
                                  <a:pt x="196456" y="345732"/>
                                </a:lnTo>
                                <a:lnTo>
                                  <a:pt x="196367" y="346151"/>
                                </a:lnTo>
                                <a:lnTo>
                                  <a:pt x="195795" y="345655"/>
                                </a:lnTo>
                                <a:lnTo>
                                  <a:pt x="195795" y="348729"/>
                                </a:lnTo>
                                <a:lnTo>
                                  <a:pt x="195795" y="345655"/>
                                </a:lnTo>
                                <a:lnTo>
                                  <a:pt x="193598" y="343738"/>
                                </a:lnTo>
                                <a:lnTo>
                                  <a:pt x="193700" y="344157"/>
                                </a:lnTo>
                                <a:lnTo>
                                  <a:pt x="195529" y="348183"/>
                                </a:lnTo>
                                <a:lnTo>
                                  <a:pt x="195529" y="348386"/>
                                </a:lnTo>
                                <a:lnTo>
                                  <a:pt x="195249" y="348183"/>
                                </a:lnTo>
                                <a:lnTo>
                                  <a:pt x="192138" y="345071"/>
                                </a:lnTo>
                                <a:lnTo>
                                  <a:pt x="192265" y="345503"/>
                                </a:lnTo>
                                <a:lnTo>
                                  <a:pt x="193916" y="348894"/>
                                </a:lnTo>
                                <a:lnTo>
                                  <a:pt x="194005" y="349059"/>
                                </a:lnTo>
                                <a:lnTo>
                                  <a:pt x="197802" y="349478"/>
                                </a:lnTo>
                                <a:lnTo>
                                  <a:pt x="198640" y="348894"/>
                                </a:lnTo>
                                <a:lnTo>
                                  <a:pt x="200393" y="347675"/>
                                </a:lnTo>
                                <a:lnTo>
                                  <a:pt x="199796" y="347675"/>
                                </a:lnTo>
                                <a:lnTo>
                                  <a:pt x="195973" y="348691"/>
                                </a:lnTo>
                                <a:lnTo>
                                  <a:pt x="195973" y="348894"/>
                                </a:lnTo>
                                <a:lnTo>
                                  <a:pt x="195808" y="348805"/>
                                </a:lnTo>
                                <a:lnTo>
                                  <a:pt x="195973" y="348894"/>
                                </a:lnTo>
                                <a:lnTo>
                                  <a:pt x="195973" y="348691"/>
                                </a:lnTo>
                                <a:lnTo>
                                  <a:pt x="198755" y="346151"/>
                                </a:lnTo>
                                <a:lnTo>
                                  <a:pt x="199974" y="345071"/>
                                </a:lnTo>
                                <a:lnTo>
                                  <a:pt x="200393" y="345071"/>
                                </a:lnTo>
                                <a:lnTo>
                                  <a:pt x="207225" y="350532"/>
                                </a:lnTo>
                                <a:lnTo>
                                  <a:pt x="209981" y="350837"/>
                                </a:lnTo>
                                <a:lnTo>
                                  <a:pt x="209892" y="350393"/>
                                </a:lnTo>
                                <a:lnTo>
                                  <a:pt x="209816" y="350024"/>
                                </a:lnTo>
                                <a:lnTo>
                                  <a:pt x="210197" y="350024"/>
                                </a:lnTo>
                                <a:lnTo>
                                  <a:pt x="227825" y="352818"/>
                                </a:lnTo>
                                <a:lnTo>
                                  <a:pt x="244157" y="354634"/>
                                </a:lnTo>
                                <a:lnTo>
                                  <a:pt x="255638" y="352501"/>
                                </a:lnTo>
                                <a:lnTo>
                                  <a:pt x="261937" y="351345"/>
                                </a:lnTo>
                                <a:lnTo>
                                  <a:pt x="262458" y="351345"/>
                                </a:lnTo>
                                <a:lnTo>
                                  <a:pt x="261429" y="353771"/>
                                </a:lnTo>
                                <a:lnTo>
                                  <a:pt x="263588" y="355053"/>
                                </a:lnTo>
                                <a:lnTo>
                                  <a:pt x="260248" y="353771"/>
                                </a:lnTo>
                                <a:lnTo>
                                  <a:pt x="264312" y="356349"/>
                                </a:lnTo>
                                <a:lnTo>
                                  <a:pt x="263982" y="356831"/>
                                </a:lnTo>
                                <a:lnTo>
                                  <a:pt x="248704" y="355130"/>
                                </a:lnTo>
                                <a:lnTo>
                                  <a:pt x="244157" y="354634"/>
                                </a:lnTo>
                                <a:lnTo>
                                  <a:pt x="241922" y="355053"/>
                                </a:lnTo>
                                <a:lnTo>
                                  <a:pt x="233883" y="353771"/>
                                </a:lnTo>
                                <a:lnTo>
                                  <a:pt x="227825" y="352818"/>
                                </a:lnTo>
                                <a:lnTo>
                                  <a:pt x="209981" y="350837"/>
                                </a:lnTo>
                                <a:lnTo>
                                  <a:pt x="210083" y="351345"/>
                                </a:lnTo>
                                <a:lnTo>
                                  <a:pt x="210197" y="351891"/>
                                </a:lnTo>
                                <a:lnTo>
                                  <a:pt x="210324" y="352501"/>
                                </a:lnTo>
                                <a:lnTo>
                                  <a:pt x="207137" y="355130"/>
                                </a:lnTo>
                                <a:lnTo>
                                  <a:pt x="210540" y="353771"/>
                                </a:lnTo>
                                <a:lnTo>
                                  <a:pt x="206476" y="356336"/>
                                </a:lnTo>
                                <a:lnTo>
                                  <a:pt x="206667" y="356362"/>
                                </a:lnTo>
                                <a:lnTo>
                                  <a:pt x="217995" y="360121"/>
                                </a:lnTo>
                                <a:lnTo>
                                  <a:pt x="250482" y="360121"/>
                                </a:lnTo>
                                <a:lnTo>
                                  <a:pt x="262877" y="358851"/>
                                </a:lnTo>
                                <a:lnTo>
                                  <a:pt x="263944" y="356908"/>
                                </a:lnTo>
                                <a:lnTo>
                                  <a:pt x="264693" y="356908"/>
                                </a:lnTo>
                                <a:lnTo>
                                  <a:pt x="279742" y="358584"/>
                                </a:lnTo>
                                <a:lnTo>
                                  <a:pt x="279285" y="365594"/>
                                </a:lnTo>
                                <a:lnTo>
                                  <a:pt x="279260" y="366026"/>
                                </a:lnTo>
                                <a:lnTo>
                                  <a:pt x="279133" y="367855"/>
                                </a:lnTo>
                                <a:lnTo>
                                  <a:pt x="279031" y="369417"/>
                                </a:lnTo>
                                <a:lnTo>
                                  <a:pt x="278942" y="370865"/>
                                </a:lnTo>
                                <a:lnTo>
                                  <a:pt x="278815" y="372694"/>
                                </a:lnTo>
                                <a:lnTo>
                                  <a:pt x="278714" y="374294"/>
                                </a:lnTo>
                                <a:lnTo>
                                  <a:pt x="278612" y="375754"/>
                                </a:lnTo>
                                <a:lnTo>
                                  <a:pt x="278498" y="376288"/>
                                </a:lnTo>
                                <a:lnTo>
                                  <a:pt x="278396" y="376770"/>
                                </a:lnTo>
                                <a:lnTo>
                                  <a:pt x="276390" y="377736"/>
                                </a:lnTo>
                                <a:lnTo>
                                  <a:pt x="276301" y="378167"/>
                                </a:lnTo>
                                <a:lnTo>
                                  <a:pt x="276517" y="378167"/>
                                </a:lnTo>
                                <a:lnTo>
                                  <a:pt x="277723" y="377736"/>
                                </a:lnTo>
                                <a:lnTo>
                                  <a:pt x="279577" y="376986"/>
                                </a:lnTo>
                                <a:lnTo>
                                  <a:pt x="280695" y="376605"/>
                                </a:lnTo>
                                <a:lnTo>
                                  <a:pt x="281825" y="376288"/>
                                </a:lnTo>
                                <a:lnTo>
                                  <a:pt x="282689" y="376021"/>
                                </a:lnTo>
                                <a:lnTo>
                                  <a:pt x="282956" y="376021"/>
                                </a:lnTo>
                                <a:lnTo>
                                  <a:pt x="282956" y="375539"/>
                                </a:lnTo>
                                <a:lnTo>
                                  <a:pt x="282587" y="375539"/>
                                </a:lnTo>
                                <a:lnTo>
                                  <a:pt x="281343" y="375958"/>
                                </a:lnTo>
                                <a:lnTo>
                                  <a:pt x="281025" y="375754"/>
                                </a:lnTo>
                                <a:lnTo>
                                  <a:pt x="280911" y="369417"/>
                                </a:lnTo>
                                <a:lnTo>
                                  <a:pt x="280746" y="369417"/>
                                </a:lnTo>
                                <a:lnTo>
                                  <a:pt x="285242" y="367855"/>
                                </a:lnTo>
                                <a:lnTo>
                                  <a:pt x="286931" y="367271"/>
                                </a:lnTo>
                                <a:lnTo>
                                  <a:pt x="287147" y="367271"/>
                                </a:lnTo>
                                <a:lnTo>
                                  <a:pt x="291388" y="372198"/>
                                </a:lnTo>
                                <a:lnTo>
                                  <a:pt x="291211" y="372694"/>
                                </a:lnTo>
                                <a:lnTo>
                                  <a:pt x="290855" y="372694"/>
                                </a:lnTo>
                                <a:lnTo>
                                  <a:pt x="290906" y="373113"/>
                                </a:lnTo>
                                <a:lnTo>
                                  <a:pt x="291655" y="372846"/>
                                </a:lnTo>
                                <a:lnTo>
                                  <a:pt x="293801" y="372198"/>
                                </a:lnTo>
                                <a:lnTo>
                                  <a:pt x="296646" y="371246"/>
                                </a:lnTo>
                                <a:lnTo>
                                  <a:pt x="297611" y="370865"/>
                                </a:lnTo>
                                <a:lnTo>
                                  <a:pt x="297624" y="370700"/>
                                </a:lnTo>
                                <a:lnTo>
                                  <a:pt x="294716" y="370700"/>
                                </a:lnTo>
                                <a:lnTo>
                                  <a:pt x="292938" y="368820"/>
                                </a:lnTo>
                                <a:lnTo>
                                  <a:pt x="291515" y="367271"/>
                                </a:lnTo>
                                <a:lnTo>
                                  <a:pt x="289991" y="365594"/>
                                </a:lnTo>
                                <a:lnTo>
                                  <a:pt x="286067" y="361149"/>
                                </a:lnTo>
                                <a:lnTo>
                                  <a:pt x="286067" y="366026"/>
                                </a:lnTo>
                                <a:lnTo>
                                  <a:pt x="286016" y="366191"/>
                                </a:lnTo>
                                <a:lnTo>
                                  <a:pt x="281178" y="367855"/>
                                </a:lnTo>
                                <a:lnTo>
                                  <a:pt x="281025" y="367855"/>
                                </a:lnTo>
                                <a:lnTo>
                                  <a:pt x="281292" y="360768"/>
                                </a:lnTo>
                                <a:lnTo>
                                  <a:pt x="281698" y="360768"/>
                                </a:lnTo>
                                <a:lnTo>
                                  <a:pt x="286067" y="366026"/>
                                </a:lnTo>
                                <a:lnTo>
                                  <a:pt x="286067" y="361149"/>
                                </a:lnTo>
                                <a:lnTo>
                                  <a:pt x="285737" y="360768"/>
                                </a:lnTo>
                                <a:lnTo>
                                  <a:pt x="284238" y="359079"/>
                                </a:lnTo>
                                <a:lnTo>
                                  <a:pt x="299834" y="360819"/>
                                </a:lnTo>
                                <a:lnTo>
                                  <a:pt x="300812" y="368604"/>
                                </a:lnTo>
                                <a:lnTo>
                                  <a:pt x="300799" y="369366"/>
                                </a:lnTo>
                                <a:lnTo>
                                  <a:pt x="299758" y="369836"/>
                                </a:lnTo>
                                <a:lnTo>
                                  <a:pt x="298640" y="370014"/>
                                </a:lnTo>
                                <a:lnTo>
                                  <a:pt x="298475" y="370090"/>
                                </a:lnTo>
                                <a:lnTo>
                                  <a:pt x="298538" y="370484"/>
                                </a:lnTo>
                                <a:lnTo>
                                  <a:pt x="300558" y="370230"/>
                                </a:lnTo>
                                <a:lnTo>
                                  <a:pt x="302602" y="369862"/>
                                </a:lnTo>
                                <a:lnTo>
                                  <a:pt x="303707" y="369785"/>
                                </a:lnTo>
                                <a:lnTo>
                                  <a:pt x="305879" y="369481"/>
                                </a:lnTo>
                                <a:lnTo>
                                  <a:pt x="306120" y="369392"/>
                                </a:lnTo>
                                <a:lnTo>
                                  <a:pt x="306057" y="369036"/>
                                </a:lnTo>
                                <a:lnTo>
                                  <a:pt x="305892" y="368998"/>
                                </a:lnTo>
                                <a:lnTo>
                                  <a:pt x="304622" y="369150"/>
                                </a:lnTo>
                                <a:lnTo>
                                  <a:pt x="303568" y="368960"/>
                                </a:lnTo>
                                <a:lnTo>
                                  <a:pt x="303110" y="368325"/>
                                </a:lnTo>
                                <a:lnTo>
                                  <a:pt x="301879" y="361048"/>
                                </a:lnTo>
                                <a:lnTo>
                                  <a:pt x="309689" y="361911"/>
                                </a:lnTo>
                                <a:lnTo>
                                  <a:pt x="311683" y="363308"/>
                                </a:lnTo>
                                <a:lnTo>
                                  <a:pt x="315671" y="366242"/>
                                </a:lnTo>
                                <a:lnTo>
                                  <a:pt x="316636" y="366903"/>
                                </a:lnTo>
                                <a:lnTo>
                                  <a:pt x="316890" y="367093"/>
                                </a:lnTo>
                                <a:lnTo>
                                  <a:pt x="318325" y="368058"/>
                                </a:lnTo>
                                <a:lnTo>
                                  <a:pt x="318871" y="367969"/>
                                </a:lnTo>
                                <a:lnTo>
                                  <a:pt x="318947" y="367715"/>
                                </a:lnTo>
                                <a:lnTo>
                                  <a:pt x="318884" y="367207"/>
                                </a:lnTo>
                                <a:lnTo>
                                  <a:pt x="318846" y="366903"/>
                                </a:lnTo>
                                <a:lnTo>
                                  <a:pt x="318338" y="362877"/>
                                </a:lnTo>
                                <a:lnTo>
                                  <a:pt x="323723" y="363474"/>
                                </a:lnTo>
                                <a:lnTo>
                                  <a:pt x="323532" y="364426"/>
                                </a:lnTo>
                                <a:lnTo>
                                  <a:pt x="323418" y="364959"/>
                                </a:lnTo>
                                <a:lnTo>
                                  <a:pt x="323380" y="365125"/>
                                </a:lnTo>
                                <a:lnTo>
                                  <a:pt x="322834" y="366636"/>
                                </a:lnTo>
                                <a:lnTo>
                                  <a:pt x="322503" y="367436"/>
                                </a:lnTo>
                                <a:lnTo>
                                  <a:pt x="320535" y="367322"/>
                                </a:lnTo>
                                <a:lnTo>
                                  <a:pt x="320306" y="367817"/>
                                </a:lnTo>
                                <a:lnTo>
                                  <a:pt x="320967" y="367817"/>
                                </a:lnTo>
                                <a:lnTo>
                                  <a:pt x="322033" y="368020"/>
                                </a:lnTo>
                                <a:lnTo>
                                  <a:pt x="323761" y="368287"/>
                                </a:lnTo>
                                <a:lnTo>
                                  <a:pt x="324345" y="368452"/>
                                </a:lnTo>
                                <a:lnTo>
                                  <a:pt x="325742" y="368719"/>
                                </a:lnTo>
                                <a:lnTo>
                                  <a:pt x="328104" y="369582"/>
                                </a:lnTo>
                                <a:lnTo>
                                  <a:pt x="330034" y="369963"/>
                                </a:lnTo>
                                <a:lnTo>
                                  <a:pt x="335076" y="371030"/>
                                </a:lnTo>
                                <a:lnTo>
                                  <a:pt x="338251" y="369798"/>
                                </a:lnTo>
                                <a:lnTo>
                                  <a:pt x="343471" y="365658"/>
                                </a:lnTo>
                                <a:lnTo>
                                  <a:pt x="350824" y="366471"/>
                                </a:lnTo>
                                <a:lnTo>
                                  <a:pt x="348183" y="383552"/>
                                </a:lnTo>
                                <a:lnTo>
                                  <a:pt x="348107" y="384035"/>
                                </a:lnTo>
                                <a:lnTo>
                                  <a:pt x="347992" y="384822"/>
                                </a:lnTo>
                                <a:lnTo>
                                  <a:pt x="347878" y="385521"/>
                                </a:lnTo>
                                <a:lnTo>
                                  <a:pt x="347789" y="386092"/>
                                </a:lnTo>
                                <a:lnTo>
                                  <a:pt x="347713" y="386562"/>
                                </a:lnTo>
                                <a:lnTo>
                                  <a:pt x="347599" y="387362"/>
                                </a:lnTo>
                                <a:lnTo>
                                  <a:pt x="347472" y="388175"/>
                                </a:lnTo>
                                <a:lnTo>
                                  <a:pt x="347357" y="388937"/>
                                </a:lnTo>
                                <a:lnTo>
                                  <a:pt x="351472" y="386791"/>
                                </a:lnTo>
                                <a:lnTo>
                                  <a:pt x="356997" y="362661"/>
                                </a:lnTo>
                                <a:lnTo>
                                  <a:pt x="367969" y="364921"/>
                                </a:lnTo>
                                <a:lnTo>
                                  <a:pt x="367842" y="366255"/>
                                </a:lnTo>
                                <a:lnTo>
                                  <a:pt x="368465" y="365023"/>
                                </a:lnTo>
                                <a:lnTo>
                                  <a:pt x="369011" y="365137"/>
                                </a:lnTo>
                                <a:lnTo>
                                  <a:pt x="368668" y="364629"/>
                                </a:lnTo>
                                <a:lnTo>
                                  <a:pt x="372249" y="357593"/>
                                </a:lnTo>
                                <a:lnTo>
                                  <a:pt x="370624" y="360921"/>
                                </a:lnTo>
                                <a:lnTo>
                                  <a:pt x="372237" y="368173"/>
                                </a:lnTo>
                                <a:lnTo>
                                  <a:pt x="374865" y="360502"/>
                                </a:lnTo>
                                <a:lnTo>
                                  <a:pt x="374002" y="365010"/>
                                </a:lnTo>
                                <a:lnTo>
                                  <a:pt x="375412" y="369900"/>
                                </a:lnTo>
                                <a:lnTo>
                                  <a:pt x="377545" y="363982"/>
                                </a:lnTo>
                                <a:lnTo>
                                  <a:pt x="376847" y="367423"/>
                                </a:lnTo>
                                <a:lnTo>
                                  <a:pt x="377228" y="371030"/>
                                </a:lnTo>
                                <a:lnTo>
                                  <a:pt x="379971" y="367004"/>
                                </a:lnTo>
                                <a:lnTo>
                                  <a:pt x="378625" y="369785"/>
                                </a:lnTo>
                                <a:lnTo>
                                  <a:pt x="379704" y="372630"/>
                                </a:lnTo>
                                <a:lnTo>
                                  <a:pt x="381685" y="369036"/>
                                </a:lnTo>
                                <a:lnTo>
                                  <a:pt x="380720" y="371030"/>
                                </a:lnTo>
                                <a:lnTo>
                                  <a:pt x="381304" y="374142"/>
                                </a:lnTo>
                                <a:lnTo>
                                  <a:pt x="383082" y="370751"/>
                                </a:lnTo>
                                <a:lnTo>
                                  <a:pt x="382003" y="372897"/>
                                </a:lnTo>
                                <a:lnTo>
                                  <a:pt x="382981" y="374891"/>
                                </a:lnTo>
                                <a:lnTo>
                                  <a:pt x="384365" y="372364"/>
                                </a:lnTo>
                                <a:lnTo>
                                  <a:pt x="383514" y="374078"/>
                                </a:lnTo>
                                <a:lnTo>
                                  <a:pt x="384162" y="375475"/>
                                </a:lnTo>
                                <a:lnTo>
                                  <a:pt x="385546" y="373862"/>
                                </a:lnTo>
                                <a:lnTo>
                                  <a:pt x="384848" y="375107"/>
                                </a:lnTo>
                                <a:lnTo>
                                  <a:pt x="385229" y="376707"/>
                                </a:lnTo>
                                <a:lnTo>
                                  <a:pt x="386410" y="374942"/>
                                </a:lnTo>
                                <a:lnTo>
                                  <a:pt x="385546" y="376986"/>
                                </a:lnTo>
                                <a:lnTo>
                                  <a:pt x="386461" y="376923"/>
                                </a:lnTo>
                                <a:lnTo>
                                  <a:pt x="387159" y="375907"/>
                                </a:lnTo>
                                <a:lnTo>
                                  <a:pt x="386791" y="377520"/>
                                </a:lnTo>
                                <a:lnTo>
                                  <a:pt x="387108" y="377571"/>
                                </a:lnTo>
                                <a:lnTo>
                                  <a:pt x="387807" y="376821"/>
                                </a:lnTo>
                                <a:lnTo>
                                  <a:pt x="387705" y="377888"/>
                                </a:lnTo>
                                <a:lnTo>
                                  <a:pt x="388073" y="378485"/>
                                </a:lnTo>
                                <a:lnTo>
                                  <a:pt x="388505" y="377837"/>
                                </a:lnTo>
                                <a:lnTo>
                                  <a:pt x="388823" y="378218"/>
                                </a:lnTo>
                                <a:lnTo>
                                  <a:pt x="389305" y="378485"/>
                                </a:lnTo>
                                <a:lnTo>
                                  <a:pt x="389089" y="377837"/>
                                </a:lnTo>
                                <a:lnTo>
                                  <a:pt x="388886" y="377571"/>
                                </a:lnTo>
                                <a:lnTo>
                                  <a:pt x="389636" y="377253"/>
                                </a:lnTo>
                                <a:lnTo>
                                  <a:pt x="389153" y="376770"/>
                                </a:lnTo>
                                <a:lnTo>
                                  <a:pt x="388073" y="376656"/>
                                </a:lnTo>
                                <a:lnTo>
                                  <a:pt x="388988" y="376174"/>
                                </a:lnTo>
                                <a:lnTo>
                                  <a:pt x="388988" y="375856"/>
                                </a:lnTo>
                                <a:lnTo>
                                  <a:pt x="387273" y="375805"/>
                                </a:lnTo>
                                <a:lnTo>
                                  <a:pt x="388454" y="375373"/>
                                </a:lnTo>
                                <a:lnTo>
                                  <a:pt x="388721" y="374510"/>
                                </a:lnTo>
                                <a:lnTo>
                                  <a:pt x="386511" y="374840"/>
                                </a:lnTo>
                                <a:lnTo>
                                  <a:pt x="388556" y="374142"/>
                                </a:lnTo>
                                <a:lnTo>
                                  <a:pt x="387057" y="373380"/>
                                </a:lnTo>
                                <a:lnTo>
                                  <a:pt x="385660" y="373761"/>
                                </a:lnTo>
                                <a:lnTo>
                                  <a:pt x="387591" y="372846"/>
                                </a:lnTo>
                                <a:lnTo>
                                  <a:pt x="386359" y="371881"/>
                                </a:lnTo>
                                <a:lnTo>
                                  <a:pt x="384479" y="372262"/>
                                </a:lnTo>
                                <a:lnTo>
                                  <a:pt x="387273" y="371563"/>
                                </a:lnTo>
                                <a:lnTo>
                                  <a:pt x="385597" y="370166"/>
                                </a:lnTo>
                                <a:lnTo>
                                  <a:pt x="383184" y="370649"/>
                                </a:lnTo>
                                <a:lnTo>
                                  <a:pt x="386943" y="369785"/>
                                </a:lnTo>
                                <a:lnTo>
                                  <a:pt x="384048" y="368503"/>
                                </a:lnTo>
                                <a:lnTo>
                                  <a:pt x="381787" y="368922"/>
                                </a:lnTo>
                                <a:lnTo>
                                  <a:pt x="385876" y="367957"/>
                                </a:lnTo>
                                <a:lnTo>
                                  <a:pt x="383298" y="366242"/>
                                </a:lnTo>
                                <a:lnTo>
                                  <a:pt x="380187" y="366788"/>
                                </a:lnTo>
                                <a:lnTo>
                                  <a:pt x="384848" y="365163"/>
                                </a:lnTo>
                                <a:lnTo>
                                  <a:pt x="381419" y="363931"/>
                                </a:lnTo>
                                <a:lnTo>
                                  <a:pt x="377812" y="363778"/>
                                </a:lnTo>
                                <a:lnTo>
                                  <a:pt x="383235" y="363270"/>
                                </a:lnTo>
                                <a:lnTo>
                                  <a:pt x="383463" y="363893"/>
                                </a:lnTo>
                                <a:lnTo>
                                  <a:pt x="383590" y="363245"/>
                                </a:lnTo>
                                <a:lnTo>
                                  <a:pt x="384162" y="363181"/>
                                </a:lnTo>
                                <a:lnTo>
                                  <a:pt x="383667" y="362915"/>
                                </a:lnTo>
                                <a:lnTo>
                                  <a:pt x="385076" y="356209"/>
                                </a:lnTo>
                                <a:lnTo>
                                  <a:pt x="384810" y="360667"/>
                                </a:lnTo>
                                <a:lnTo>
                                  <a:pt x="386740" y="365175"/>
                                </a:lnTo>
                                <a:lnTo>
                                  <a:pt x="388137" y="359270"/>
                                </a:lnTo>
                                <a:lnTo>
                                  <a:pt x="387870" y="362648"/>
                                </a:lnTo>
                                <a:lnTo>
                                  <a:pt x="388670" y="366090"/>
                                </a:lnTo>
                                <a:lnTo>
                                  <a:pt x="390829" y="361899"/>
                                </a:lnTo>
                                <a:lnTo>
                                  <a:pt x="389902" y="364756"/>
                                </a:lnTo>
                                <a:lnTo>
                                  <a:pt x="391299" y="367372"/>
                                </a:lnTo>
                                <a:lnTo>
                                  <a:pt x="392747" y="363613"/>
                                </a:lnTo>
                                <a:lnTo>
                                  <a:pt x="392061" y="365658"/>
                                </a:lnTo>
                                <a:lnTo>
                                  <a:pt x="393014" y="368617"/>
                                </a:lnTo>
                                <a:lnTo>
                                  <a:pt x="394309" y="365125"/>
                                </a:lnTo>
                                <a:lnTo>
                                  <a:pt x="393560" y="367322"/>
                                </a:lnTo>
                                <a:lnTo>
                                  <a:pt x="394741" y="369100"/>
                                </a:lnTo>
                                <a:lnTo>
                                  <a:pt x="395757" y="366572"/>
                                </a:lnTo>
                                <a:lnTo>
                                  <a:pt x="395173" y="368287"/>
                                </a:lnTo>
                                <a:lnTo>
                                  <a:pt x="395973" y="369582"/>
                                </a:lnTo>
                                <a:lnTo>
                                  <a:pt x="397103" y="367855"/>
                                </a:lnTo>
                                <a:lnTo>
                                  <a:pt x="396570" y="369100"/>
                                </a:lnTo>
                                <a:lnTo>
                                  <a:pt x="397154" y="370598"/>
                                </a:lnTo>
                                <a:lnTo>
                                  <a:pt x="398068" y="368782"/>
                                </a:lnTo>
                                <a:lnTo>
                                  <a:pt x="397471" y="370814"/>
                                </a:lnTo>
                                <a:lnTo>
                                  <a:pt x="398386" y="370649"/>
                                </a:lnTo>
                                <a:lnTo>
                                  <a:pt x="398932" y="369633"/>
                                </a:lnTo>
                                <a:lnTo>
                                  <a:pt x="398767" y="371246"/>
                                </a:lnTo>
                                <a:lnTo>
                                  <a:pt x="399097" y="371246"/>
                                </a:lnTo>
                                <a:lnTo>
                                  <a:pt x="399681" y="370433"/>
                                </a:lnTo>
                                <a:lnTo>
                                  <a:pt x="399681" y="371513"/>
                                </a:lnTo>
                                <a:lnTo>
                                  <a:pt x="400113" y="371995"/>
                                </a:lnTo>
                                <a:lnTo>
                                  <a:pt x="400481" y="371348"/>
                                </a:lnTo>
                                <a:lnTo>
                                  <a:pt x="400964" y="371729"/>
                                </a:lnTo>
                                <a:lnTo>
                                  <a:pt x="401281" y="371881"/>
                                </a:lnTo>
                                <a:lnTo>
                                  <a:pt x="401078" y="371246"/>
                                </a:lnTo>
                                <a:lnTo>
                                  <a:pt x="400799" y="371030"/>
                                </a:lnTo>
                                <a:lnTo>
                                  <a:pt x="401497" y="370649"/>
                                </a:lnTo>
                                <a:lnTo>
                                  <a:pt x="400964" y="370217"/>
                                </a:lnTo>
                                <a:lnTo>
                                  <a:pt x="399897" y="370217"/>
                                </a:lnTo>
                                <a:lnTo>
                                  <a:pt x="400748" y="369633"/>
                                </a:lnTo>
                                <a:lnTo>
                                  <a:pt x="400748" y="369366"/>
                                </a:lnTo>
                                <a:lnTo>
                                  <a:pt x="399034" y="369531"/>
                                </a:lnTo>
                                <a:lnTo>
                                  <a:pt x="400113" y="368985"/>
                                </a:lnTo>
                                <a:lnTo>
                                  <a:pt x="400329" y="368071"/>
                                </a:lnTo>
                                <a:lnTo>
                                  <a:pt x="398170" y="368668"/>
                                </a:lnTo>
                                <a:lnTo>
                                  <a:pt x="400113" y="367753"/>
                                </a:lnTo>
                                <a:lnTo>
                                  <a:pt x="398551" y="367220"/>
                                </a:lnTo>
                                <a:lnTo>
                                  <a:pt x="397205" y="367753"/>
                                </a:lnTo>
                                <a:lnTo>
                                  <a:pt x="399034" y="366623"/>
                                </a:lnTo>
                                <a:lnTo>
                                  <a:pt x="397687" y="365874"/>
                                </a:lnTo>
                                <a:lnTo>
                                  <a:pt x="395871" y="366458"/>
                                </a:lnTo>
                                <a:lnTo>
                                  <a:pt x="398551" y="365442"/>
                                </a:lnTo>
                                <a:lnTo>
                                  <a:pt x="396722" y="364261"/>
                                </a:lnTo>
                                <a:lnTo>
                                  <a:pt x="394423" y="365074"/>
                                </a:lnTo>
                                <a:lnTo>
                                  <a:pt x="398018" y="363778"/>
                                </a:lnTo>
                                <a:lnTo>
                                  <a:pt x="395008" y="362813"/>
                                </a:lnTo>
                                <a:lnTo>
                                  <a:pt x="392861" y="363512"/>
                                </a:lnTo>
                                <a:lnTo>
                                  <a:pt x="396722" y="362115"/>
                                </a:lnTo>
                                <a:lnTo>
                                  <a:pt x="394042" y="360781"/>
                                </a:lnTo>
                                <a:lnTo>
                                  <a:pt x="391033" y="361683"/>
                                </a:lnTo>
                                <a:lnTo>
                                  <a:pt x="395389" y="359537"/>
                                </a:lnTo>
                                <a:lnTo>
                                  <a:pt x="391896" y="358787"/>
                                </a:lnTo>
                                <a:lnTo>
                                  <a:pt x="388353" y="359054"/>
                                </a:lnTo>
                                <a:lnTo>
                                  <a:pt x="392734" y="358089"/>
                                </a:lnTo>
                                <a:lnTo>
                                  <a:pt x="393230" y="359054"/>
                                </a:lnTo>
                                <a:lnTo>
                                  <a:pt x="393306" y="357974"/>
                                </a:lnTo>
                                <a:lnTo>
                                  <a:pt x="394474" y="357708"/>
                                </a:lnTo>
                                <a:lnTo>
                                  <a:pt x="393369" y="357263"/>
                                </a:lnTo>
                                <a:lnTo>
                                  <a:pt x="393712" y="352958"/>
                                </a:lnTo>
                                <a:lnTo>
                                  <a:pt x="393877" y="352767"/>
                                </a:lnTo>
                                <a:lnTo>
                                  <a:pt x="394042" y="355892"/>
                                </a:lnTo>
                                <a:lnTo>
                                  <a:pt x="396405" y="359867"/>
                                </a:lnTo>
                                <a:lnTo>
                                  <a:pt x="396989" y="354228"/>
                                </a:lnTo>
                                <a:lnTo>
                                  <a:pt x="397103" y="357390"/>
                                </a:lnTo>
                                <a:lnTo>
                                  <a:pt x="398233" y="360451"/>
                                </a:lnTo>
                                <a:lnTo>
                                  <a:pt x="399783" y="356323"/>
                                </a:lnTo>
                                <a:lnTo>
                                  <a:pt x="399249" y="359105"/>
                                </a:lnTo>
                                <a:lnTo>
                                  <a:pt x="400799" y="361365"/>
                                </a:lnTo>
                                <a:lnTo>
                                  <a:pt x="401777" y="357708"/>
                                </a:lnTo>
                                <a:lnTo>
                                  <a:pt x="401345" y="359702"/>
                                </a:lnTo>
                                <a:lnTo>
                                  <a:pt x="402577" y="362331"/>
                                </a:lnTo>
                                <a:lnTo>
                                  <a:pt x="403390" y="358952"/>
                                </a:lnTo>
                                <a:lnTo>
                                  <a:pt x="402907" y="361099"/>
                                </a:lnTo>
                                <a:lnTo>
                                  <a:pt x="404190" y="362597"/>
                                </a:lnTo>
                                <a:lnTo>
                                  <a:pt x="404888" y="360083"/>
                                </a:lnTo>
                                <a:lnTo>
                                  <a:pt x="404507" y="361734"/>
                                </a:lnTo>
                                <a:lnTo>
                                  <a:pt x="405422" y="362864"/>
                                </a:lnTo>
                                <a:lnTo>
                                  <a:pt x="406285" y="361149"/>
                                </a:lnTo>
                                <a:lnTo>
                                  <a:pt x="405904" y="362381"/>
                                </a:lnTo>
                                <a:lnTo>
                                  <a:pt x="406603" y="363728"/>
                                </a:lnTo>
                                <a:lnTo>
                                  <a:pt x="407250" y="361899"/>
                                </a:lnTo>
                                <a:lnTo>
                                  <a:pt x="406933" y="363893"/>
                                </a:lnTo>
                                <a:lnTo>
                                  <a:pt x="407784" y="363613"/>
                                </a:lnTo>
                                <a:lnTo>
                                  <a:pt x="408165" y="362597"/>
                                </a:lnTo>
                                <a:lnTo>
                                  <a:pt x="408165" y="364109"/>
                                </a:lnTo>
                                <a:lnTo>
                                  <a:pt x="408482" y="364045"/>
                                </a:lnTo>
                                <a:lnTo>
                                  <a:pt x="408965" y="363245"/>
                                </a:lnTo>
                                <a:lnTo>
                                  <a:pt x="409079" y="364210"/>
                                </a:lnTo>
                                <a:lnTo>
                                  <a:pt x="409498" y="364642"/>
                                </a:lnTo>
                                <a:lnTo>
                                  <a:pt x="409765" y="363994"/>
                                </a:lnTo>
                                <a:lnTo>
                                  <a:pt x="410311" y="364324"/>
                                </a:lnTo>
                                <a:lnTo>
                                  <a:pt x="410629" y="364426"/>
                                </a:lnTo>
                                <a:lnTo>
                                  <a:pt x="410311" y="363829"/>
                                </a:lnTo>
                                <a:lnTo>
                                  <a:pt x="410032" y="363677"/>
                                </a:lnTo>
                                <a:lnTo>
                                  <a:pt x="410679" y="363245"/>
                                </a:lnTo>
                                <a:lnTo>
                                  <a:pt x="410146" y="362915"/>
                                </a:lnTo>
                                <a:lnTo>
                                  <a:pt x="409130" y="363029"/>
                                </a:lnTo>
                                <a:lnTo>
                                  <a:pt x="409829" y="362381"/>
                                </a:lnTo>
                                <a:lnTo>
                                  <a:pt x="409765" y="362115"/>
                                </a:lnTo>
                                <a:lnTo>
                                  <a:pt x="408266" y="362432"/>
                                </a:lnTo>
                                <a:lnTo>
                                  <a:pt x="409181" y="361848"/>
                                </a:lnTo>
                                <a:lnTo>
                                  <a:pt x="409232" y="360997"/>
                                </a:lnTo>
                                <a:lnTo>
                                  <a:pt x="407352" y="361797"/>
                                </a:lnTo>
                                <a:lnTo>
                                  <a:pt x="409016" y="360730"/>
                                </a:lnTo>
                                <a:lnTo>
                                  <a:pt x="407517" y="360400"/>
                                </a:lnTo>
                                <a:lnTo>
                                  <a:pt x="406336" y="361048"/>
                                </a:lnTo>
                                <a:lnTo>
                                  <a:pt x="407898" y="359803"/>
                                </a:lnTo>
                                <a:lnTo>
                                  <a:pt x="406552" y="359219"/>
                                </a:lnTo>
                                <a:lnTo>
                                  <a:pt x="404990" y="359968"/>
                                </a:lnTo>
                                <a:lnTo>
                                  <a:pt x="407301" y="358736"/>
                                </a:lnTo>
                                <a:lnTo>
                                  <a:pt x="405472" y="357873"/>
                                </a:lnTo>
                                <a:lnTo>
                                  <a:pt x="403491" y="358838"/>
                                </a:lnTo>
                                <a:lnTo>
                                  <a:pt x="406603" y="357225"/>
                                </a:lnTo>
                                <a:lnTo>
                                  <a:pt x="403707" y="356743"/>
                                </a:lnTo>
                                <a:lnTo>
                                  <a:pt x="401878" y="357606"/>
                                </a:lnTo>
                                <a:lnTo>
                                  <a:pt x="405257" y="355841"/>
                                </a:lnTo>
                                <a:lnTo>
                                  <a:pt x="402628" y="354926"/>
                                </a:lnTo>
                                <a:lnTo>
                                  <a:pt x="399948" y="356108"/>
                                </a:lnTo>
                                <a:lnTo>
                                  <a:pt x="403707" y="353631"/>
                                </a:lnTo>
                                <a:lnTo>
                                  <a:pt x="401929" y="353466"/>
                                </a:lnTo>
                                <a:lnTo>
                                  <a:pt x="401980" y="352285"/>
                                </a:lnTo>
                                <a:lnTo>
                                  <a:pt x="402691" y="352031"/>
                                </a:lnTo>
                                <a:lnTo>
                                  <a:pt x="401993" y="351853"/>
                                </a:lnTo>
                                <a:lnTo>
                                  <a:pt x="402043" y="350532"/>
                                </a:lnTo>
                                <a:lnTo>
                                  <a:pt x="402158" y="347675"/>
                                </a:lnTo>
                                <a:lnTo>
                                  <a:pt x="401815" y="347675"/>
                                </a:lnTo>
                                <a:lnTo>
                                  <a:pt x="401815" y="353453"/>
                                </a:lnTo>
                                <a:lnTo>
                                  <a:pt x="400380" y="353314"/>
                                </a:lnTo>
                                <a:lnTo>
                                  <a:pt x="397205" y="353961"/>
                                </a:lnTo>
                                <a:lnTo>
                                  <a:pt x="401472" y="352463"/>
                                </a:lnTo>
                                <a:lnTo>
                                  <a:pt x="401815" y="353453"/>
                                </a:lnTo>
                                <a:lnTo>
                                  <a:pt x="401815" y="347675"/>
                                </a:lnTo>
                                <a:lnTo>
                                  <a:pt x="401612" y="347675"/>
                                </a:lnTo>
                                <a:lnTo>
                                  <a:pt x="404774" y="346151"/>
                                </a:lnTo>
                                <a:lnTo>
                                  <a:pt x="406361" y="345401"/>
                                </a:lnTo>
                                <a:lnTo>
                                  <a:pt x="406755" y="346481"/>
                                </a:lnTo>
                                <a:lnTo>
                                  <a:pt x="406768" y="345198"/>
                                </a:lnTo>
                                <a:lnTo>
                                  <a:pt x="407035" y="345071"/>
                                </a:lnTo>
                                <a:lnTo>
                                  <a:pt x="407568" y="345071"/>
                                </a:lnTo>
                                <a:lnTo>
                                  <a:pt x="406781" y="344182"/>
                                </a:lnTo>
                                <a:lnTo>
                                  <a:pt x="406857" y="339217"/>
                                </a:lnTo>
                                <a:lnTo>
                                  <a:pt x="410997" y="335851"/>
                                </a:lnTo>
                                <a:lnTo>
                                  <a:pt x="411619" y="337439"/>
                                </a:lnTo>
                                <a:lnTo>
                                  <a:pt x="409155" y="337439"/>
                                </a:lnTo>
                                <a:lnTo>
                                  <a:pt x="406857" y="339217"/>
                                </a:lnTo>
                                <a:lnTo>
                                  <a:pt x="406882" y="342138"/>
                                </a:lnTo>
                                <a:lnTo>
                                  <a:pt x="410108" y="346329"/>
                                </a:lnTo>
                                <a:lnTo>
                                  <a:pt x="409384" y="340525"/>
                                </a:lnTo>
                                <a:lnTo>
                                  <a:pt x="410235" y="343725"/>
                                </a:lnTo>
                                <a:lnTo>
                                  <a:pt x="412623" y="346443"/>
                                </a:lnTo>
                                <a:lnTo>
                                  <a:pt x="412165" y="341947"/>
                                </a:lnTo>
                                <a:lnTo>
                                  <a:pt x="412762" y="344411"/>
                                </a:lnTo>
                                <a:lnTo>
                                  <a:pt x="414083" y="346608"/>
                                </a:lnTo>
                                <a:lnTo>
                                  <a:pt x="414578" y="343141"/>
                                </a:lnTo>
                                <a:lnTo>
                                  <a:pt x="414616" y="345389"/>
                                </a:lnTo>
                                <a:lnTo>
                                  <a:pt x="416166" y="346900"/>
                                </a:lnTo>
                                <a:lnTo>
                                  <a:pt x="416280" y="343916"/>
                                </a:lnTo>
                                <a:lnTo>
                                  <a:pt x="416280" y="345528"/>
                                </a:lnTo>
                                <a:lnTo>
                                  <a:pt x="417601" y="347357"/>
                                </a:lnTo>
                                <a:lnTo>
                                  <a:pt x="417677" y="344614"/>
                                </a:lnTo>
                                <a:lnTo>
                                  <a:pt x="417677" y="346341"/>
                                </a:lnTo>
                                <a:lnTo>
                                  <a:pt x="418884" y="347306"/>
                                </a:lnTo>
                                <a:lnTo>
                                  <a:pt x="418985" y="345249"/>
                                </a:lnTo>
                                <a:lnTo>
                                  <a:pt x="418985" y="346608"/>
                                </a:lnTo>
                                <a:lnTo>
                                  <a:pt x="419823" y="347332"/>
                                </a:lnTo>
                                <a:lnTo>
                                  <a:pt x="420192" y="345833"/>
                                </a:lnTo>
                                <a:lnTo>
                                  <a:pt x="420116" y="346849"/>
                                </a:lnTo>
                                <a:lnTo>
                                  <a:pt x="420865" y="347789"/>
                                </a:lnTo>
                                <a:lnTo>
                                  <a:pt x="421055" y="346265"/>
                                </a:lnTo>
                                <a:lnTo>
                                  <a:pt x="421132" y="347853"/>
                                </a:lnTo>
                                <a:lnTo>
                                  <a:pt x="421703" y="347510"/>
                                </a:lnTo>
                                <a:lnTo>
                                  <a:pt x="421830" y="346646"/>
                                </a:lnTo>
                                <a:lnTo>
                                  <a:pt x="422097" y="347827"/>
                                </a:lnTo>
                                <a:lnTo>
                                  <a:pt x="422300" y="347751"/>
                                </a:lnTo>
                                <a:lnTo>
                                  <a:pt x="422516" y="347052"/>
                                </a:lnTo>
                                <a:lnTo>
                                  <a:pt x="422757" y="347789"/>
                                </a:lnTo>
                                <a:lnTo>
                                  <a:pt x="423176" y="348056"/>
                                </a:lnTo>
                                <a:lnTo>
                                  <a:pt x="423265" y="347484"/>
                                </a:lnTo>
                                <a:lnTo>
                                  <a:pt x="423557" y="347624"/>
                                </a:lnTo>
                                <a:lnTo>
                                  <a:pt x="423976" y="347687"/>
                                </a:lnTo>
                                <a:lnTo>
                                  <a:pt x="423646" y="347294"/>
                                </a:lnTo>
                                <a:lnTo>
                                  <a:pt x="423418" y="347179"/>
                                </a:lnTo>
                                <a:lnTo>
                                  <a:pt x="423799" y="346748"/>
                                </a:lnTo>
                                <a:lnTo>
                                  <a:pt x="423341" y="346595"/>
                                </a:lnTo>
                                <a:lnTo>
                                  <a:pt x="422617" y="346849"/>
                                </a:lnTo>
                                <a:lnTo>
                                  <a:pt x="423024" y="346252"/>
                                </a:lnTo>
                                <a:lnTo>
                                  <a:pt x="422960" y="346024"/>
                                </a:lnTo>
                                <a:lnTo>
                                  <a:pt x="421868" y="346544"/>
                                </a:lnTo>
                                <a:lnTo>
                                  <a:pt x="422478" y="345922"/>
                                </a:lnTo>
                                <a:lnTo>
                                  <a:pt x="422376" y="345249"/>
                                </a:lnTo>
                                <a:lnTo>
                                  <a:pt x="421106" y="346176"/>
                                </a:lnTo>
                                <a:lnTo>
                                  <a:pt x="422160" y="345084"/>
                                </a:lnTo>
                                <a:lnTo>
                                  <a:pt x="420979" y="345059"/>
                                </a:lnTo>
                                <a:lnTo>
                                  <a:pt x="420230" y="345744"/>
                                </a:lnTo>
                                <a:lnTo>
                                  <a:pt x="421170" y="344538"/>
                                </a:lnTo>
                                <a:lnTo>
                                  <a:pt x="420090" y="344309"/>
                                </a:lnTo>
                                <a:lnTo>
                                  <a:pt x="419023" y="345147"/>
                                </a:lnTo>
                                <a:lnTo>
                                  <a:pt x="420573" y="343801"/>
                                </a:lnTo>
                                <a:lnTo>
                                  <a:pt x="419074" y="343433"/>
                                </a:lnTo>
                                <a:lnTo>
                                  <a:pt x="417728" y="344512"/>
                                </a:lnTo>
                                <a:lnTo>
                                  <a:pt x="419823" y="342760"/>
                                </a:lnTo>
                                <a:lnTo>
                                  <a:pt x="417588" y="342823"/>
                                </a:lnTo>
                                <a:lnTo>
                                  <a:pt x="416331" y="343827"/>
                                </a:lnTo>
                                <a:lnTo>
                                  <a:pt x="418579" y="341896"/>
                                </a:lnTo>
                                <a:lnTo>
                                  <a:pt x="416458" y="341591"/>
                                </a:lnTo>
                                <a:lnTo>
                                  <a:pt x="414667" y="342938"/>
                                </a:lnTo>
                                <a:lnTo>
                                  <a:pt x="417080" y="340410"/>
                                </a:lnTo>
                                <a:lnTo>
                                  <a:pt x="414540" y="340715"/>
                                </a:lnTo>
                                <a:lnTo>
                                  <a:pt x="412254" y="341744"/>
                                </a:lnTo>
                                <a:lnTo>
                                  <a:pt x="415175" y="339902"/>
                                </a:lnTo>
                                <a:lnTo>
                                  <a:pt x="416052" y="339344"/>
                                </a:lnTo>
                                <a:lnTo>
                                  <a:pt x="415150" y="339293"/>
                                </a:lnTo>
                                <a:lnTo>
                                  <a:pt x="414680" y="336575"/>
                                </a:lnTo>
                                <a:lnTo>
                                  <a:pt x="414680" y="339267"/>
                                </a:lnTo>
                                <a:lnTo>
                                  <a:pt x="412686" y="339153"/>
                                </a:lnTo>
                                <a:lnTo>
                                  <a:pt x="412661" y="338480"/>
                                </a:lnTo>
                                <a:lnTo>
                                  <a:pt x="413600" y="337908"/>
                                </a:lnTo>
                                <a:lnTo>
                                  <a:pt x="414680" y="339267"/>
                                </a:lnTo>
                                <a:lnTo>
                                  <a:pt x="414680" y="336575"/>
                                </a:lnTo>
                                <a:lnTo>
                                  <a:pt x="414439" y="335165"/>
                                </a:lnTo>
                                <a:lnTo>
                                  <a:pt x="415239" y="337807"/>
                                </a:lnTo>
                                <a:lnTo>
                                  <a:pt x="417169" y="339940"/>
                                </a:lnTo>
                                <a:lnTo>
                                  <a:pt x="416610" y="336194"/>
                                </a:lnTo>
                                <a:lnTo>
                                  <a:pt x="417182" y="338239"/>
                                </a:lnTo>
                                <a:lnTo>
                                  <a:pt x="418287" y="339991"/>
                                </a:lnTo>
                                <a:lnTo>
                                  <a:pt x="418477" y="337045"/>
                                </a:lnTo>
                                <a:lnTo>
                                  <a:pt x="418630" y="338937"/>
                                </a:lnTo>
                                <a:lnTo>
                                  <a:pt x="419862" y="340106"/>
                                </a:lnTo>
                                <a:lnTo>
                                  <a:pt x="419811" y="337591"/>
                                </a:lnTo>
                                <a:lnTo>
                                  <a:pt x="419887" y="338950"/>
                                </a:lnTo>
                                <a:lnTo>
                                  <a:pt x="420979" y="340398"/>
                                </a:lnTo>
                                <a:lnTo>
                                  <a:pt x="420903" y="338086"/>
                                </a:lnTo>
                                <a:lnTo>
                                  <a:pt x="420992" y="339547"/>
                                </a:lnTo>
                                <a:lnTo>
                                  <a:pt x="421944" y="340283"/>
                                </a:lnTo>
                                <a:lnTo>
                                  <a:pt x="421919" y="338543"/>
                                </a:lnTo>
                                <a:lnTo>
                                  <a:pt x="421982" y="339686"/>
                                </a:lnTo>
                                <a:lnTo>
                                  <a:pt x="422656" y="340245"/>
                                </a:lnTo>
                                <a:lnTo>
                                  <a:pt x="422859" y="338963"/>
                                </a:lnTo>
                                <a:lnTo>
                                  <a:pt x="422846" y="339826"/>
                                </a:lnTo>
                                <a:lnTo>
                                  <a:pt x="423456" y="340563"/>
                                </a:lnTo>
                                <a:lnTo>
                                  <a:pt x="423532" y="339267"/>
                                </a:lnTo>
                                <a:lnTo>
                                  <a:pt x="423659" y="340601"/>
                                </a:lnTo>
                                <a:lnTo>
                                  <a:pt x="424078" y="340283"/>
                                </a:lnTo>
                                <a:lnTo>
                                  <a:pt x="424129" y="339547"/>
                                </a:lnTo>
                                <a:lnTo>
                                  <a:pt x="424395" y="340525"/>
                                </a:lnTo>
                                <a:lnTo>
                                  <a:pt x="424548" y="340448"/>
                                </a:lnTo>
                                <a:lnTo>
                                  <a:pt x="424675" y="339839"/>
                                </a:lnTo>
                                <a:lnTo>
                                  <a:pt x="424903" y="340448"/>
                                </a:lnTo>
                                <a:lnTo>
                                  <a:pt x="425221" y="340652"/>
                                </a:lnTo>
                                <a:lnTo>
                                  <a:pt x="425272" y="340156"/>
                                </a:lnTo>
                                <a:lnTo>
                                  <a:pt x="425488" y="340258"/>
                                </a:lnTo>
                                <a:lnTo>
                                  <a:pt x="425805" y="340283"/>
                                </a:lnTo>
                                <a:lnTo>
                                  <a:pt x="425538" y="339979"/>
                                </a:lnTo>
                                <a:lnTo>
                                  <a:pt x="425361" y="339890"/>
                                </a:lnTo>
                                <a:lnTo>
                                  <a:pt x="425627" y="339509"/>
                                </a:lnTo>
                                <a:lnTo>
                                  <a:pt x="425272" y="339394"/>
                                </a:lnTo>
                                <a:lnTo>
                                  <a:pt x="424738" y="339674"/>
                                </a:lnTo>
                                <a:lnTo>
                                  <a:pt x="425030" y="339140"/>
                                </a:lnTo>
                                <a:lnTo>
                                  <a:pt x="424954" y="338963"/>
                                </a:lnTo>
                                <a:lnTo>
                                  <a:pt x="424167" y="339458"/>
                                </a:lnTo>
                                <a:lnTo>
                                  <a:pt x="424586" y="338886"/>
                                </a:lnTo>
                                <a:lnTo>
                                  <a:pt x="424484" y="338340"/>
                                </a:lnTo>
                                <a:lnTo>
                                  <a:pt x="423557" y="339191"/>
                                </a:lnTo>
                                <a:lnTo>
                                  <a:pt x="424319" y="338201"/>
                                </a:lnTo>
                                <a:lnTo>
                                  <a:pt x="423418" y="338251"/>
                                </a:lnTo>
                                <a:lnTo>
                                  <a:pt x="422884" y="338886"/>
                                </a:lnTo>
                                <a:lnTo>
                                  <a:pt x="423532" y="337807"/>
                                </a:lnTo>
                                <a:lnTo>
                                  <a:pt x="422706" y="337693"/>
                                </a:lnTo>
                                <a:lnTo>
                                  <a:pt x="421944" y="338455"/>
                                </a:lnTo>
                                <a:lnTo>
                                  <a:pt x="423049" y="337223"/>
                                </a:lnTo>
                                <a:lnTo>
                                  <a:pt x="421906" y="337019"/>
                                </a:lnTo>
                                <a:lnTo>
                                  <a:pt x="420941" y="337997"/>
                                </a:lnTo>
                                <a:lnTo>
                                  <a:pt x="422427" y="336397"/>
                                </a:lnTo>
                                <a:lnTo>
                                  <a:pt x="420738" y="336600"/>
                                </a:lnTo>
                                <a:lnTo>
                                  <a:pt x="419849" y="337515"/>
                                </a:lnTo>
                                <a:lnTo>
                                  <a:pt x="421449" y="335749"/>
                                </a:lnTo>
                                <a:lnTo>
                                  <a:pt x="419836" y="335622"/>
                                </a:lnTo>
                                <a:lnTo>
                                  <a:pt x="418541" y="336867"/>
                                </a:lnTo>
                                <a:lnTo>
                                  <a:pt x="420243" y="334594"/>
                                </a:lnTo>
                                <a:lnTo>
                                  <a:pt x="418350" y="335000"/>
                                </a:lnTo>
                                <a:lnTo>
                                  <a:pt x="416674" y="336016"/>
                                </a:lnTo>
                                <a:lnTo>
                                  <a:pt x="419227" y="333908"/>
                                </a:lnTo>
                                <a:lnTo>
                                  <a:pt x="419569" y="334721"/>
                                </a:lnTo>
                                <a:lnTo>
                                  <a:pt x="422071" y="329869"/>
                                </a:lnTo>
                                <a:lnTo>
                                  <a:pt x="422135" y="329730"/>
                                </a:lnTo>
                                <a:lnTo>
                                  <a:pt x="417525" y="329730"/>
                                </a:lnTo>
                                <a:lnTo>
                                  <a:pt x="419176" y="333781"/>
                                </a:lnTo>
                                <a:lnTo>
                                  <a:pt x="417741" y="333794"/>
                                </a:lnTo>
                                <a:lnTo>
                                  <a:pt x="417728" y="333451"/>
                                </a:lnTo>
                                <a:lnTo>
                                  <a:pt x="417664" y="332574"/>
                                </a:lnTo>
                                <a:lnTo>
                                  <a:pt x="418084" y="332244"/>
                                </a:lnTo>
                                <a:lnTo>
                                  <a:pt x="417652" y="332282"/>
                                </a:lnTo>
                                <a:lnTo>
                                  <a:pt x="417576" y="330911"/>
                                </a:lnTo>
                                <a:lnTo>
                                  <a:pt x="417499" y="329730"/>
                                </a:lnTo>
                                <a:lnTo>
                                  <a:pt x="417309" y="329730"/>
                                </a:lnTo>
                                <a:lnTo>
                                  <a:pt x="420712" y="328422"/>
                                </a:lnTo>
                                <a:lnTo>
                                  <a:pt x="420865" y="328422"/>
                                </a:lnTo>
                                <a:lnTo>
                                  <a:pt x="420344" y="326948"/>
                                </a:lnTo>
                                <a:lnTo>
                                  <a:pt x="420243" y="326631"/>
                                </a:lnTo>
                                <a:lnTo>
                                  <a:pt x="420154" y="326390"/>
                                </a:lnTo>
                                <a:lnTo>
                                  <a:pt x="420065" y="326148"/>
                                </a:lnTo>
                                <a:lnTo>
                                  <a:pt x="419963" y="325831"/>
                                </a:lnTo>
                                <a:lnTo>
                                  <a:pt x="421919" y="328422"/>
                                </a:lnTo>
                                <a:lnTo>
                                  <a:pt x="422109" y="327990"/>
                                </a:lnTo>
                                <a:lnTo>
                                  <a:pt x="423443" y="325831"/>
                                </a:lnTo>
                                <a:lnTo>
                                  <a:pt x="433349" y="309803"/>
                                </a:lnTo>
                                <a:lnTo>
                                  <a:pt x="433908" y="310311"/>
                                </a:lnTo>
                                <a:lnTo>
                                  <a:pt x="433832" y="309016"/>
                                </a:lnTo>
                                <a:lnTo>
                                  <a:pt x="433882" y="309524"/>
                                </a:lnTo>
                                <a:lnTo>
                                  <a:pt x="434479" y="310362"/>
                                </a:lnTo>
                                <a:lnTo>
                                  <a:pt x="434378" y="308787"/>
                                </a:lnTo>
                                <a:lnTo>
                                  <a:pt x="434454" y="309765"/>
                                </a:lnTo>
                                <a:lnTo>
                                  <a:pt x="434962" y="310134"/>
                                </a:lnTo>
                                <a:lnTo>
                                  <a:pt x="434911" y="308952"/>
                                </a:lnTo>
                                <a:lnTo>
                                  <a:pt x="434962" y="309727"/>
                                </a:lnTo>
                                <a:lnTo>
                                  <a:pt x="435317" y="310007"/>
                                </a:lnTo>
                                <a:lnTo>
                                  <a:pt x="435394" y="309118"/>
                                </a:lnTo>
                                <a:lnTo>
                                  <a:pt x="435406" y="309702"/>
                                </a:lnTo>
                                <a:lnTo>
                                  <a:pt x="435737" y="310108"/>
                                </a:lnTo>
                                <a:lnTo>
                                  <a:pt x="435749" y="309232"/>
                                </a:lnTo>
                                <a:lnTo>
                                  <a:pt x="435838" y="310108"/>
                                </a:lnTo>
                                <a:lnTo>
                                  <a:pt x="436054" y="309829"/>
                                </a:lnTo>
                                <a:lnTo>
                                  <a:pt x="436054" y="309321"/>
                                </a:lnTo>
                                <a:lnTo>
                                  <a:pt x="436219" y="309956"/>
                                </a:lnTo>
                                <a:lnTo>
                                  <a:pt x="436346" y="309448"/>
                                </a:lnTo>
                                <a:lnTo>
                                  <a:pt x="436473" y="309829"/>
                                </a:lnTo>
                                <a:lnTo>
                                  <a:pt x="436638" y="309918"/>
                                </a:lnTo>
                                <a:lnTo>
                                  <a:pt x="436651" y="309587"/>
                                </a:lnTo>
                                <a:lnTo>
                                  <a:pt x="436943" y="309549"/>
                                </a:lnTo>
                                <a:lnTo>
                                  <a:pt x="436803" y="309422"/>
                                </a:lnTo>
                                <a:lnTo>
                                  <a:pt x="436829" y="309092"/>
                                </a:lnTo>
                                <a:lnTo>
                                  <a:pt x="436638" y="309054"/>
                                </a:lnTo>
                                <a:lnTo>
                                  <a:pt x="436372" y="309321"/>
                                </a:lnTo>
                                <a:lnTo>
                                  <a:pt x="436499" y="308914"/>
                                </a:lnTo>
                                <a:lnTo>
                                  <a:pt x="436079" y="309257"/>
                                </a:lnTo>
                                <a:lnTo>
                                  <a:pt x="436283" y="308813"/>
                                </a:lnTo>
                                <a:lnTo>
                                  <a:pt x="436206" y="308457"/>
                                </a:lnTo>
                                <a:lnTo>
                                  <a:pt x="435762" y="309168"/>
                                </a:lnTo>
                                <a:lnTo>
                                  <a:pt x="436118" y="308394"/>
                                </a:lnTo>
                                <a:lnTo>
                                  <a:pt x="435660" y="308546"/>
                                </a:lnTo>
                                <a:lnTo>
                                  <a:pt x="435406" y="309054"/>
                                </a:lnTo>
                                <a:lnTo>
                                  <a:pt x="435711" y="308216"/>
                                </a:lnTo>
                                <a:lnTo>
                                  <a:pt x="435292" y="308267"/>
                                </a:lnTo>
                                <a:lnTo>
                                  <a:pt x="434924" y="308889"/>
                                </a:lnTo>
                                <a:lnTo>
                                  <a:pt x="435457" y="307898"/>
                                </a:lnTo>
                                <a:lnTo>
                                  <a:pt x="434873" y="307911"/>
                                </a:lnTo>
                                <a:lnTo>
                                  <a:pt x="434390" y="308724"/>
                                </a:lnTo>
                                <a:lnTo>
                                  <a:pt x="435127" y="307416"/>
                                </a:lnTo>
                                <a:lnTo>
                                  <a:pt x="434708" y="307594"/>
                                </a:lnTo>
                                <a:lnTo>
                                  <a:pt x="435216" y="306781"/>
                                </a:lnTo>
                                <a:lnTo>
                                  <a:pt x="438175" y="306781"/>
                                </a:lnTo>
                                <a:lnTo>
                                  <a:pt x="436727" y="304241"/>
                                </a:lnTo>
                                <a:lnTo>
                                  <a:pt x="439242" y="304241"/>
                                </a:lnTo>
                                <a:lnTo>
                                  <a:pt x="447725" y="28392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07.676178pt;margin-top:764.53949pt;width:35.3pt;height:33pt;mso-position-horizontal-relative:page;mso-position-vertical-relative:page;z-index:15730688" id="docshapegroup5" coordorigin="6154,15291" coordsize="706,660">
                <v:shape style="position:absolute;left:6165;top:15392;width:677;height:437" id="docshape6" coordorigin="6165,15393" coordsize="677,437" path="m6183,15519l6176,15518,6174,15512,6171,15518,6165,15518,6169,15522,6167,15527,6173,15525,6178,15530,6177,15523,6177,15523,6183,15519xm6187,15543l6180,15542,6178,15536,6175,15541,6170,15541,6174,15545,6171,15551,6177,15548,6182,15553,6181,15546,6181,15546,6187,15543xm6210,15542l6203,15541,6201,15535,6198,15540,6193,15540,6197,15544,6194,15550,6200,15547,6205,15552,6204,15545,6204,15545,6210,15542xm6233,15802l6233,15802,6233,15803,6233,15802xm6247,15485l6245,15481,6244,15475,6243,15467,6241,15464,6240,15464,6240,15465,6239,15466,6241,15468,6244,15482,6245,15485,6245,15486,6246,15486,6247,15485,6247,15485xm6249,15782l6245,15745,6243,15730,6243,15716,6244,15706,6244,15706,6244,15705,6243,15705,6242,15705,6242,15706,6241,15716,6241,15730,6243,15745,6247,15782,6246,15784,6246,15784,6247,15785,6248,15785,6248,15784,6249,15782xm6255,15496l6249,15475,6249,15471,6249,15470,6248,15470,6247,15470,6247,15470,6247,15475,6253,15496,6253,15501,6253,15501,6254,15501,6255,15501,6255,15496xm6279,15558l6279,15546,6278,15546,6277,15546,6277,15546,6277,15558,6275,15574,6272,15592,6263,15638,6258,15663,6256,15687,6257,15707,6257,15708,6258,15708,6259,15707,6258,15687,6260,15664,6265,15638,6270,15612,6274,15592,6277,15574,6279,15558xm6287,15800l6287,15800,6287,15800,6286,15799,6278,15785,6276,15784,6275,15784,6274,15784,6273,15785,6273,15785,6273,15786,6274,15786,6274,15786,6274,15786,6275,15786,6275,15786,6277,15786,6283,15798,6284,15801,6286,15801,6287,15801,6287,15801,6287,15800xm6287,15749l6286,15744,6283,15730,6281,15706,6282,15671,6281,15671,6280,15671,6280,15671,6280,15672,6279,15706,6281,15730,6284,15745,6286,15750,6286,15750,6287,15750,6287,15749xm6288,15810l6287,15810,6286,15810,6284,15809,6277,15804,6272,15806,6271,15807,6271,15807,6271,15808,6271,15808,6272,15808,6277,15806,6281,15808,6286,15812,6287,15812,6288,15812,6288,15810xm6317,15494l6316,15489,6316,15488,6315,15488,6314,15489,6315,15494,6308,15523,6308,15527,6308,15527,6308,15528,6309,15528,6310,15527,6310,15523,6317,15494xm6322,15700l6321,15699,6320,15699,6320,15699,6319,15699,6311,15686,6303,15657,6297,15617,6299,15569,6299,15568,6298,15568,6297,15568,6296,15617,6301,15658,6309,15687,6318,15701,6319,15701,6320,15701,6321,15700,6322,15700xm6322,15727l6322,15726,6321,15726,6316,15723,6305,15707,6295,15667,6291,15593,6291,15592,6290,15592,6289,15592,6289,15592,6293,15668,6304,15709,6315,15725,6321,15728,6322,15728,6322,15728,6322,15727xm6323,15401l6322,15399,6322,15399,6322,15398,6322,15398,6320,15398,6317,15400,6315,15401,6314,15402,6315,15402,6315,15402,6315,15401,6318,15401,6319,15402,6320,15403,6320,15403,6323,15401xm6323,15503l6323,15502,6322,15502,6321,15502,6318,15508,6312,15527,6311,15530,6310,15530,6311,15531,6311,15531,6312,15531,6312,15531,6314,15527,6320,15509,6323,15503xm6323,15760l6319,15754,6315,15744,6311,15733,6307,15730,6306,15730,6306,15730,6305,15731,6305,15731,6306,15731,6309,15734,6317,15755,6321,15760,6321,15761,6322,15761,6322,15761,6322,15761,6323,15760,6323,15760xm6324,15395l6324,15395,6324,15395,6323,15394,6318,15393,6313,15396,6313,15396,6313,15397,6314,15397,6314,15397,6314,15397,6314,15397,6318,15395,6323,15396,6323,15396,6323,15396,6324,15396,6324,15395xm6334,15743l6334,15743,6333,15742,6329,15744,6324,15742,6318,15737,6310,15729,6302,15714,6293,15692,6293,15691,6292,15691,6291,15691,6291,15692,6291,15692,6300,15715,6309,15730,6317,15739,6323,15743,6326,15745,6328,15745,6332,15745,6334,15744,6334,15743xm6513,15594l6499,15594,6499,15594,6513,15594,6513,15594xm6517,15797l6514,15797,6514,15797,6517,15797,6517,15797xm6517,15696l6514,15696,6514,15696,6517,15696,6517,15696xm6526,15756l6526,15751,6526,15748,6526,15745,6524,15745,6524,15747,6520,15747,6519,15749,6518,15749,6518,15750,6517,15750,6511,15750,6510,15751,6508,15752,6506,15756,6507,15756,6511,15753,6513,15753,6516,15754,6517,15754,6518,15754,6520,15753,6521,15752,6523,15752,6524,15752,6524,15751,6524,15756,6526,15756xm6526,15655l6526,15650,6526,15646,6526,15644,6524,15644,6524,15646,6520,15646,6519,15647,6518,15648,6518,15648,6517,15649,6511,15649,6510,15650,6508,15651,6506,15655,6507,15655,6511,15652,6513,15652,6516,15653,6517,15653,6518,15653,6520,15652,6521,15651,6523,15651,6524,15651,6524,15650,6524,15655,6526,15655xm6535,15594l6535,15594,6532,15594,6532,15594,6535,15594xm6549,15765l6548,15763,6548,15763,6548,15763,6539,15766,6539,15765,6539,15765,6539,15767,6529,15771,6527,15765,6527,15764,6527,15763,6527,15763,6527,15772,6526,15772,6526,15765,6526,15770,6527,15771,6527,15772,6527,15763,6539,15766,6539,15767,6539,15767,6539,15765,6532,15763,6528,15762,6527,15762,6530,15762,6531,15756,6526,15756,6526,15756,6525,15756,6524,15756,6524,15756,6524,15756,6524,15765,6524,15773,6522,15774,6522,15773,6523,15767,6524,15765,6524,15756,6518,15756,6520,15762,6523,15762,6522,15762,6522,15764,6521,15768,6521,15773,6521,15774,6521,15774,6521,15773,6521,15773,6521,15768,6520,15772,6520,15772,6520,15773,6520,15773,6520,15774,6519,15774,6519,15774,6519,15775,6511,15778,6511,15778,6522,15764,6522,15762,6510,15778,6510,15778,6510,15778,6510,15779,6511,15779,6498,15784,6499,15784,6499,15785,6499,15785,6500,15785,6501,15785,6502,15785,6502,15784,6503,15784,6503,15785,6504,15785,6504,15785,6505,15786,6508,15786,6509,15785,6511,15785,6512,15785,6516,15785,6513,15797,6513,15797,6514,15797,6517,15786,6518,15785,6518,15785,6518,15785,6519,15784,6517,15797,6517,15797,6518,15797,6520,15786,6520,15785,6521,15784,6521,15783,6523,15783,6523,15797,6526,15797,6526,15783,6527,15783,6528,15782,6531,15797,6532,15797,6530,15786,6530,15785,6530,15784,6530,15783,6530,15782,6530,15782,6530,15781,6530,15781,6535,15797,6536,15797,6532,15783,6532,15782,6532,15782,6532,15781,6532,15781,6531,15780,6531,15779,6532,15779,6532,15779,6532,15778,6532,15778,6536,15777,6537,15777,6539,15776,6540,15774,6540,15774,6541,15773,6541,15772,6542,15772,6542,15772,6544,15771,6546,15770,6546,15767,6545,15767,6546,15766,6548,15765,6549,15765xm6549,15664l6548,15662,6548,15661,6548,15661,6539,15665,6539,15664,6539,15664,6539,15665,6529,15670,6527,15664,6527,15663,6527,15662,6527,15662,6527,15671,6526,15671,6526,15664,6526,15669,6527,15670,6527,15671,6527,15662,6539,15665,6539,15665,6539,15665,6539,15664,6532,15662,6528,15661,6527,15660,6530,15660,6531,15655,6526,15655,6526,15655,6525,15655,6524,15655,6524,15655,6524,15655,6524,15664,6524,15672,6522,15672,6522,15671,6523,15665,6524,15664,6524,15655,6518,15655,6520,15660,6523,15660,6522,15661,6522,15663,6521,15667,6521,15671,6521,15672,6521,15672,6521,15672,6521,15671,6521,15667,6520,15670,6520,15671,6520,15671,6520,15672,6520,15672,6519,15673,6519,15673,6519,15674,6511,15677,6511,15677,6522,15663,6522,15661,6510,15677,6510,15677,6510,15677,6510,15677,6511,15677,6498,15683,6499,15683,6499,15683,6499,15684,6500,15684,6501,15684,6502,15683,6502,15683,6503,15683,6503,15683,6504,15684,6504,15684,6505,15684,6508,15684,6509,15683,6511,15683,6512,15684,6516,15684,6513,15695,6513,15696,6514,15696,6517,15684,6518,15684,6518,15683,6518,15683,6519,15682,6517,15695,6517,15696,6518,15696,6520,15684,6520,15683,6521,15682,6521,15682,6523,15682,6523,15695,6526,15695,6526,15682,6527,15682,6528,15681,6531,15695,6532,15695,6530,15684,6530,15683,6530,15682,6530,15682,6530,15681,6530,15680,6530,15680,6530,15679,6535,15695,6536,15695,6532,15682,6532,15681,6532,15680,6532,15680,6532,15679,6531,15678,6531,15678,6532,15678,6532,15677,6532,15677,6532,15676,6536,15676,6537,15676,6539,15675,6540,15673,6540,15672,6541,15671,6541,15671,6542,15671,6542,15670,6544,15670,6546,15669,6546,15665,6545,15665,6546,15665,6548,15664,6549,15664xm6567,15595l6561,15595,6562,15594,6560,15594,6561,15595,6549,15595,6554,15588,6554,15594,6556,15594,6556,15588,6560,15594,6562,15594,6557,15588,6556,15586,6556,15582,6556,15581,6556,15581,6556,15577,6556,15576,6553,15576,6551,15577,6549,15577,6548,15577,6548,15577,6548,15582,6548,15582,6549,15583,6551,15583,6552,15583,6552,15582,6554,15582,6554,15586,6548,15594,6549,15595,6543,15595,6543,15597,6543,15599,6541,15601,6539,15601,6539,15601,6539,15618,6534,15618,6534,15618,6539,15617,6539,15618,6539,15601,6538,15601,6536,15595,6536,15594,6535,15594,6537,15601,6537,15601,6533,15601,6532,15595,6532,15594,6531,15594,6532,15600,6532,15601,6526,15601,6526,15594,6531,15594,6531,15594,6526,15594,6526,15581,6527,15580,6527,15580,6528,15580,6531,15594,6532,15594,6530,15583,6530,15582,6530,15581,6530,15580,6530,15580,6530,15579,6530,15578,6535,15594,6536,15594,6532,15578,6531,15577,6531,15577,6532,15575,6536,15575,6537,15575,6539,15574,6540,15572,6540,15571,6541,15570,6541,15570,6541,15569,6542,15569,6544,15568,6546,15568,6546,15564,6545,15564,6546,15564,6547,15563,6548,15563,6548,15561,6548,15561,6548,15560,6548,15560,6539,15564,6539,15564,6539,15563,6539,15563,6539,15563,6539,15564,6529,15568,6528,15564,6528,15564,6527,15563,6527,15563,6527,15562,6527,15561,6527,15561,6527,15569,6526,15570,6526,15563,6526,15568,6526,15568,6527,15569,6527,15561,6539,15564,6539,15564,6539,15564,6539,15563,6531,15561,6527,15559,6530,15559,6531,15554,6526,15554,6525,15549,6525,15545,6525,15543,6524,15543,6524,15544,6520,15544,6519,15545,6519,15545,6519,15546,6518,15547,6518,15547,6517,15548,6511,15548,6510,15548,6508,15550,6506,15553,6507,15553,6511,15551,6513,15551,6514,15551,6516,15552,6517,15552,6518,15552,6520,15551,6521,15550,6523,15550,6523,15550,6524,15549,6524,15554,6523,15554,6523,15563,6523,15571,6523,15571,6523,15581,6523,15594,6523,15594,6523,15594,6523,15601,6517,15601,6518,15595,6518,15594,6523,15594,6523,15594,6518,15594,6520,15583,6520,15582,6521,15581,6521,15580,6523,15580,6523,15581,6523,15571,6522,15571,6522,15570,6523,15564,6523,15563,6523,15554,6518,15554,6519,15559,6522,15559,6522,15560,6522,15562,6521,15566,6521,15570,6521,15571,6521,15572,6521,15572,6521,15572,6521,15571,6521,15571,6521,15570,6521,15566,6520,15569,6520,15570,6520,15570,6520,15571,6519,15571,6519,15572,6519,15572,6519,15573,6511,15576,6511,15576,6522,15562,6522,15560,6509,15576,6510,15576,6510,15576,6510,15576,6510,15576,6498,15582,6498,15582,6498,15582,6499,15582,6499,15583,6500,15583,6501,15583,6502,15582,6502,15582,6503,15582,6504,15583,6505,15583,6505,15583,6508,15583,6509,15582,6511,15582,6512,15583,6516,15583,6513,15594,6514,15594,6517,15583,6518,15583,6518,15582,6518,15582,6519,15581,6517,15594,6514,15594,6514,15594,6517,15594,6516,15600,6516,15601,6512,15601,6514,15595,6514,15594,6513,15594,6511,15601,6511,15601,6507,15601,6504,15599,6503,15597,6504,15595,6498,15595,6499,15594,6498,15594,6498,15595,6486,15595,6491,15588,6491,15594,6493,15594,6493,15588,6497,15594,6499,15594,6494,15588,6493,15586,6493,15582,6493,15581,6493,15581,6493,15577,6493,15576,6490,15576,6489,15577,6486,15577,6485,15577,6485,15577,6485,15582,6485,15582,6486,15583,6488,15583,6489,15583,6489,15582,6491,15582,6491,15586,6485,15594,6486,15595,6480,15595,6485,15602,6485,15602,6488,15603,6490,15604,6492,15605,6492,15605,6494,15608,6494,15609,6495,15609,6492,15609,6491,15610,6491,15617,6492,15618,6498,15618,6498,15615,6499,15615,6499,15615,6500,15616,6501,15616,6503,15617,6509,15618,6509,15618,6509,15618,6509,15619,6514,15626,6515,15627,6516,15627,6517,15626,6517,15623,6514,15618,6519,15618,6524,15626,6525,15627,6527,15627,6527,15626,6527,15626,6527,15623,6527,15622,6525,15618,6529,15618,6529,15619,6534,15626,6535,15627,6537,15627,6537,15626,6537,15626,6538,15623,6535,15618,6539,15618,6544,15626,6545,15627,6547,15627,6547,15626,6547,15626,6548,15626,6548,15623,6544,15618,6544,15618,6544,15617,6544,15617,6545,15617,6545,15617,6545,15617,6550,15615,6554,15606,6557,15603,6562,15602,6562,15601,6567,15595xm6567,15797l6561,15797,6561,15797,6556,15797,6556,15790,6560,15797,6561,15797,6562,15797,6562,15797,6557,15790,6556,15788,6556,15784,6556,15784,6556,15784,6556,15780,6556,15778,6553,15778,6551,15780,6549,15780,6548,15779,6548,15785,6548,15785,6549,15785,6551,15785,6552,15785,6552,15784,6554,15784,6554,15788,6548,15797,6548,15797,6549,15797,6554,15790,6554,15797,6549,15797,6549,15797,6549,15797,6548,15797,6544,15797,6544,15799,6543,15801,6541,15803,6539,15804,6538,15804,6537,15799,6537,15804,6533,15804,6532,15797,6535,15797,6537,15803,6537,15804,6537,15799,6536,15797,6543,15797,6544,15799,6544,15797,6536,15797,6536,15797,6535,15797,6535,15797,6532,15797,6532,15797,6531,15797,6531,15797,6526,15797,6526,15797,6526,15797,6531,15797,6532,15803,6532,15804,6526,15804,6526,15797,6523,15797,6523,15797,6523,15797,6523,15797,6523,15804,6517,15804,6518,15797,6523,15797,6523,15797,6518,15797,6518,15797,6517,15797,6516,15803,6516,15804,6512,15804,6514,15797,6514,15797,6513,15797,6511,15803,6511,15804,6507,15804,6504,15801,6504,15799,6504,15797,6499,15797,6499,15797,6498,15795,6498,15797,6486,15797,6492,15790,6492,15797,6493,15797,6493,15790,6498,15797,6498,15797,6498,15797,6498,15795,6494,15790,6493,15788,6493,15784,6493,15784,6493,15784,6493,15780,6493,15778,6490,15778,6489,15780,6486,15780,6485,15779,6485,15785,6485,15785,6486,15785,6488,15785,6489,15785,6490,15784,6491,15784,6492,15788,6485,15797,6486,15797,6480,15797,6485,15805,6486,15805,6490,15806,6492,15807,6492,15807,6495,15812,6492,15812,6491,15813,6491,15819,6492,15820,6498,15820,6498,15817,6499,15817,6499,15817,6501,15819,6503,15820,6509,15820,6509,15820,6509,15821,6514,15828,6515,15829,6517,15829,6517,15828,6517,15825,6515,15821,6515,15821,6515,15821,6514,15820,6519,15820,6524,15828,6525,15829,6527,15829,6527,15829,6527,15828,6528,15828,6528,15826,6525,15821,6525,15821,6525,15821,6525,15820,6524,15820,6529,15820,6529,15820,6529,15821,6529,15821,6534,15828,6535,15829,6537,15829,6537,15829,6538,15828,6538,15828,6538,15826,6535,15821,6535,15821,6535,15821,6535,15820,6534,15820,6534,15820,6539,15820,6539,15820,6539,15821,6544,15828,6545,15829,6547,15829,6547,15829,6548,15828,6548,15828,6548,15826,6545,15821,6545,15821,6545,15821,6545,15820,6545,15820,6544,15820,6544,15820,6544,15819,6545,15819,6546,15819,6550,15817,6554,15808,6558,15806,6562,15804,6562,15804,6567,15797,6567,15797xm6567,15696l6561,15696,6561,15696,6556,15696,6556,15689,6560,15695,6561,15696,6562,15696,6562,15695,6557,15689,6556,15687,6556,15683,6556,15682,6556,15682,6556,15678,6556,15677,6553,15677,6551,15678,6549,15678,6548,15678,6548,15683,6548,15683,6549,15684,6551,15684,6552,15684,6552,15683,6554,15683,6554,15687,6548,15695,6548,15696,6549,15696,6554,15689,6554,15696,6549,15696,6549,15696,6549,15696,6548,15696,6544,15696,6544,15698,6543,15700,6541,15702,6539,15703,6538,15703,6537,15698,6537,15703,6533,15703,6532,15696,6535,15696,6537,15702,6537,15703,6537,15698,6536,15696,6543,15696,6544,15698,6544,15696,6536,15696,6536,15696,6535,15696,6535,15695,6532,15695,6532,15696,6531,15696,6531,15695,6526,15695,6526,15696,6526,15696,6531,15696,6532,15702,6532,15703,6526,15703,6526,15696,6523,15696,6523,15696,6523,15696,6523,15696,6523,15703,6517,15703,6518,15696,6523,15696,6523,15696,6518,15696,6518,15696,6517,15696,6516,15702,6516,15703,6512,15703,6514,15696,6514,15696,6513,15696,6511,15702,6511,15703,6507,15703,6504,15700,6504,15698,6504,15696,6499,15696,6499,15695,6498,15694,6498,15696,6486,15696,6492,15689,6492,15696,6493,15696,6493,15689,6498,15695,6498,15696,6498,15696,6498,15694,6494,15689,6493,15687,6493,15683,6493,15682,6493,15682,6493,15678,6493,15677,6490,15677,6489,15678,6486,15678,6485,15678,6485,15683,6485,15683,6486,15684,6488,15684,6489,15684,6490,15683,6491,15683,6492,15687,6485,15695,6486,15696,6480,15696,6485,15704,6488,15704,6490,15705,6492,15706,6492,15706,6495,15711,6492,15711,6491,15711,6491,15718,6492,15719,6498,15719,6498,15716,6499,15716,6499,15716,6501,15718,6503,15719,6509,15719,6509,15719,6509,15720,6514,15727,6515,15728,6517,15728,6517,15727,6517,15724,6515,15720,6515,15720,6515,15719,6514,15719,6519,15719,6524,15727,6525,15728,6527,15728,6527,15727,6527,15727,6528,15727,6528,15724,6525,15720,6525,15720,6525,15719,6525,15719,6524,15719,6529,15719,6529,15719,6529,15720,6529,15720,6534,15727,6535,15728,6537,15728,6537,15727,6538,15727,6538,15727,6538,15724,6535,15720,6535,15720,6535,15719,6535,15719,6534,15719,6534,15719,6539,15719,6539,15719,6539,15719,6544,15727,6545,15728,6547,15728,6547,15727,6548,15727,6548,15727,6548,15724,6545,15720,6545,15720,6545,15719,6545,15719,6545,15719,6544,15719,6544,15719,6544,15718,6545,15718,6546,15718,6550,15716,6554,15707,6558,15705,6562,15703,6562,15703,6567,15696,6567,15696xm6600,15612l6600,15610,6600,15610,6599,15610,6599,15610,6598,15610,6599,15612,6598,15613,6597,15613,6596,15613,6594,15610,6594,15611,6593,15612,6592,15612,6591,15612,6590,15611,6590,15611,6591,15610,6590,15610,6590,15610,6589,15610,6589,15610,6589,15612,6590,15613,6591,15613,6592,15614,6593,15613,6594,15613,6595,15614,6596,15614,6597,15614,6598,15614,6598,15614,6599,15614,6600,15612xm6610,15611l6610,15609,6609,15608,6605,15607,6602,15607,6600,15609,6600,15610,6600,15610,6601,15610,6601,15610,6601,15610,6602,15609,6605,15609,6607,15609,6608,15609,6609,15610,6609,15611,6609,15612,6606,15614,6604,15615,6600,15612,6600,15616,6597,15620,6598,15625,6597,15626,6597,15627,6598,15627,6598,15627,6598,15627,6599,15626,6599,15625,6599,15621,6600,15618,6600,15618,6600,15618,6600,15618,6601,15618,6601,15617,6601,15617,6601,15616,6601,15616,6601,15614,6604,15616,6606,15615,6610,15612,6610,15611xm6656,15597l6655,15594,6655,15594,6654,15594,6654,15595,6655,15597,6653,15600,6654,15602,6654,15603,6653,15605,6653,15605,6652,15605,6653,15606,6653,15607,6654,15608,6653,15609,6653,15610,6654,15611,6653,15612,6653,15612,6653,15613,6652,15617,6653,15618,6653,15618,6654,15617,6654,15613,6654,15613,6655,15611,6654,15610,6655,15608,6655,15607,6654,15606,6654,15605,6655,15605,6655,15604,6655,15602,6654,15600,6655,15599,6656,15597xm6698,15569l6698,15569,6697,15569,6696,15569,6696,15569,6696,15571,6687,15582,6687,15586,6687,15587,6687,15587,6688,15587,6688,15586,6689,15582,6692,15579,6694,15576,6698,15572,6698,15569xm6700,15681l6700,15670,6699,15669,6699,15669,6698,15670,6698,15681,6698,15697,6699,15697,6699,15697,6700,15697,6700,15697,6700,15681xm6701,15574l6701,15573,6700,15573,6700,15573,6699,15574,6692,15583,6691,15593,6691,15593,6692,15594,6692,15594,6693,15593,6694,15584,6700,15576,6701,15575,6701,15574xm6710,15684l6710,15672,6709,15671,6708,15671,6708,15672,6708,15684,6708,15699,6708,15699,6709,15699,6709,15699,6710,15699,6710,15684xm6715,15812l6715,15808,6715,15804,6715,15803,6715,15801,6714,15801,6713,15801,6713,15801,6713,15802,6713,15804,6713,15810,6708,15813,6708,15813,6707,15813,6708,15814,6708,15814,6709,15814,6709,15814,6709,15814,6715,15812xm6720,15686l6719,15675,6719,15674,6719,15674,6718,15674,6718,15674,6718,15686,6718,15701,6718,15702,6719,15702,6719,15702,6719,15701,6719,15701,6720,15686xm6739,15401l6739,15401,6738,15401,6738,15401,6737,15401,6737,15402,6737,15402,6737,15402,6738,15402,6739,15402,6739,15401xm6740,15421l6737,15414,6737,15413,6737,15413,6736,15414,6736,15414,6738,15420,6734,15423,6734,15424,6734,15424,6734,15425,6734,15425,6735,15425,6735,15425,6735,15425,6735,15425,6736,15425,6740,15421xm6744,15732l6744,15731,6743,15731,6743,15732,6740,15734,6735,15746,6734,15750,6734,15751,6735,15751,6735,15751,6735,15751,6736,15751,6738,15744,6742,15735,6744,15733,6744,15732xm6745,15720l6744,15719,6744,15719,6741,15721,6736,15733,6735,15737,6734,15738,6735,15738,6735,15738,6736,15738,6736,15738,6738,15733,6743,15722,6744,15721,6745,15720,6745,15720xm6745,15742l6745,15742,6744,15741,6744,15741,6743,15742,6736,15754,6735,15760,6735,15760,6736,15761,6736,15761,6736,15761,6737,15760,6738,15755,6745,15743,6745,15742xm6746,15748l6746,15748,6745,15747,6743,15749,6738,15761,6736,15767,6736,15768,6737,15768,6737,15768,6737,15768,6737,15768,6738,15768,6738,15768,6740,15761,6745,15750,6746,15749,6746,15749,6746,15748xm6748,15419l6740,15409,6740,15409,6739,15410,6739,15410,6739,15411,6745,15419,6738,15425,6738,15426,6738,15426,6737,15426,6738,15427,6738,15427,6739,15427,6739,15427,6739,15427,6748,15419xm6751,15724l6748,15717,6747,15715,6747,15715,6747,15715,6747,15715,6746,15715,6746,15715,6745,15715,6745,15715,6745,15716,6746,15719,6745,15722,6744,15724,6744,15727,6744,15727,6745,15727,6746,15727,6746,15725,6747,15723,6747,15722,6747,15721,6747,15721,6748,15723,6748,15725,6748,15727,6748,15727,6748,15727,6749,15727,6749,15727,6749,15727,6751,15724xm6754,15713l6753,15710,6752,15697,6751,15695,6751,15693,6750,15693,6750,15693,6750,15693,6749,15694,6746,15708,6748,15714,6748,15714,6749,15714,6749,15714,6750,15714,6750,15713,6748,15708,6749,15704,6750,15699,6750,15701,6751,15710,6752,15713,6753,15714,6754,15713,6754,15713xm6755,15679l6753,15667,6753,15665,6753,15663,6753,15662,6753,15661,6753,15661,6753,15661,6752,15661,6752,15661,6752,15660,6752,15660,6751,15660,6750,15661,6751,15661,6751,15662,6751,15663,6751,15665,6750,15668,6749,15674,6748,15678,6748,15679,6748,15679,6749,15679,6750,15679,6751,15675,6751,15671,6753,15679,6753,15684,6753,15684,6754,15684,6755,15684,6755,15679xm6758,15734l6756,15723,6756,15723,6755,15723,6755,15723,6754,15723,6754,15723,6753,15726,6749,15741,6752,15744,6752,15744,6753,15744,6753,15744,6753,15743,6753,15742,6752,15741,6753,15734,6755,15728,6755,15731,6756,15736,6755,15741,6756,15741,6756,15741,6757,15741,6757,15741,6758,15734xm6758,15639l6758,15635,6755,15629,6755,15629,6755,15629,6754,15629,6754,15629,6753,15629,6753,15633,6754,15642,6752,15645,6752,15646,6753,15646,6753,15646,6754,15646,6756,15642,6755,15639,6755,15634,6756,15638,6756,15642,6756,15649,6757,15650,6758,15650,6758,15649,6758,15639xm6766,15691l6763,15678,6763,15676,6762,15676,6761,15676,6761,15676,6761,15677,6761,15677,6760,15688,6758,15694,6758,15695,6759,15695,6759,15695,6760,15695,6761,15690,6762,15687,6762,15684,6763,15687,6763,15692,6762,15699,6762,15700,6763,15700,6763,15700,6764,15699,6766,15691xm6766,15734l6765,15729,6765,15729,6764,15729,6763,15729,6763,15729,6763,15730,6762,15734,6759,15740,6757,15746,6757,15748,6758,15753,6758,15756,6758,15756,6759,15756,6760,15756,6760,15753,6759,15746,6761,15741,6763,15737,6763,15736,6763,15742,6762,15751,6761,15753,6761,15754,6762,15754,6762,15754,6763,15754,6765,15750,6766,15734xm6768,15623l6768,15613,6762,15611,6762,15611,6762,15611,6761,15611,6761,15612,6761,15612,6763,15615,6762,15621,6762,15624,6762,15624,6762,15625,6763,15625,6763,15625,6764,15625,6764,15625,6764,15624,6765,15618,6764,15616,6766,15618,6766,15622,6766,15624,6766,15625,6767,15625,6767,15625,6768,15624,6768,15623xm6768,15405l6768,15403,6767,15401,6766,15401,6765,15401,6764,15401,6762,15403,6762,15405,6762,15406,6763,15407,6763,15407,6761,15409,6761,15409,6762,15410,6762,15410,6762,15410,6762,15410,6762,15410,6763,15410,6765,15408,6764,15406,6764,15405,6764,15404,6764,15404,6765,15403,6765,15403,6765,15403,6766,15403,6766,15405,6766,15406,6765,15407,6765,15407,6765,15408,6766,15408,6768,15407,6768,15405xm6769,15644l6767,15642,6765,15642,6765,15654,6762,15661,6762,15663,6764,15663,6765,15660,6765,15659,6766,15656,6765,15659,6765,15661,6766,15663,6768,15663,6768,15662,6767,15660,6767,15656,6769,15644xm6771,15582l6768,15576,6767,15573,6766,15571,6765,15569,6765,15568,6765,15567,6765,15566,6764,15566,6763,15567,6763,15568,6764,15570,6765,15581,6763,15583,6763,15584,6764,15584,6764,15585,6765,15585,6766,15583,6767,15580,6766,15577,6768,15580,6769,15583,6767,15586,6767,15587,6768,15587,6769,15587,6769,15587,6771,15582xm6772,15653l6772,15639,6771,15638,6770,15639,6770,15639,6770,15652,6770,15668,6769,15687,6767,15708,6766,15705,6765,15704,6765,15703,6765,15703,6763,15704,6763,15704,6763,15708,6761,15719,6761,15721,6762,15721,6763,15721,6763,15720,6763,15719,6765,15711,6765,15709,6766,15714,6766,15721,6766,15721,6767,15721,6768,15721,6768,15717,6768,15714,6768,15714,6770,15690,6772,15670,6772,15653xm6779,15598l6776,15589,6775,15586,6775,15586,6775,15585,6775,15585,6775,15585,6774,15584,6773,15585,6773,15585,6773,15586,6773,15588,6774,15596,6770,15601,6771,15602,6771,15602,6772,15603,6772,15602,6774,15599,6775,15596,6775,15593,6776,15596,6776,15599,6776,15602,6776,15602,6776,15603,6776,15603,6777,15603,6777,15603,6777,15602,6779,15598xm6780,15550l6780,15550,6779,15550,6778,15549,6776,15541,6775,15533,6775,15533,6774,15533,6773,15533,6774,15534,6774,15535,6774,15535,6774,15538,6773,15540,6773,15542,6772,15547,6772,15548,6773,15549,6774,15548,6774,15548,6774,15547,6774,15547,6775,15542,6776,15547,6777,15551,6779,15551,6780,15551,6780,15551,6780,15550xm6789,15406l6789,15406,6788,15405,6788,15405,6783,15414,6775,15418,6774,15418,6774,15418,6774,15419,6774,15420,6775,15420,6775,15420,6775,15420,6775,15420,6787,15413,6789,15406xm6794,15733l6793,15728,6794,15720,6794,15719,6793,15719,6793,15719,6793,15719,6793,15719,6793,15719,6788,15724,6788,15728,6789,15736,6789,15736,6790,15737,6790,15737,6791,15737,6791,15736,6790,15730,6790,15726,6792,15723,6792,15726,6791,15730,6793,15734,6793,15734,6794,15734,6794,15733xm6797,15707l6797,15705,6797,15694,6794,15692,6793,15691,6793,15691,6792,15692,6792,15693,6792,15693,6793,15695,6792,15699,6791,15703,6791,15705,6791,15705,6791,15705,6792,15705,6792,15705,6793,15705,6792,15703,6793,15701,6794,15698,6795,15697,6795,15699,6795,15706,6795,15707,6796,15708,6796,15708,6797,15707,6797,15707xm6800,15670l6798,15661,6798,15660,6798,15659,6797,15658,6797,15658,6797,15658,6797,15657,6797,15657,6796,15657,6796,15657,6795,15658,6795,15659,6796,15661,6796,15664,6796,15667,6795,15670,6795,15670,6796,15671,6797,15671,6797,15670,6797,15669,6798,15668,6798,15670,6798,15671,6797,15672,6797,15672,6797,15673,6798,15673,6798,15673,6798,15673,6799,15673,6799,15673,6800,15670xm6801,15601l6801,15598,6798,15590,6798,15586,6799,15581,6799,15581,6799,15581,6799,15580,6799,15580,6798,15579,6798,15579,6793,15584,6795,15599,6793,15603,6794,15603,6794,15603,6795,15603,6795,15603,6797,15599,6795,15587,6797,15584,6796,15588,6799,15598,6799,15602,6800,15602,6801,15602,6801,15601xm6805,15640l6804,15637,6804,15633,6803,15631,6802,15629,6801,15626,6801,15622,6801,15622,6800,15622,6800,15622,6800,15622,6799,15622,6799,15622,6799,15627,6796,15634,6796,15638,6797,15638,6798,15638,6798,15638,6798,15634,6800,15630,6800,15629,6800,15630,6801,15631,6801,15632,6802,15633,6803,15637,6803,15640,6803,15640,6804,15640,6804,15640,6805,15640xm6806,15551l6805,15547,6805,15545,6804,15545,6804,15544,6804,15544,6803,15544,6803,15544,6803,15551,6799,15558,6798,15562,6798,15562,6798,15562,6799,15563,6799,15562,6800,15562,6801,15560,6803,15555,6804,15550,6805,15552,6805,15555,6804,15561,6804,15563,6804,15563,6805,15563,6806,15563,6806,15561,6806,15555,6806,15551xm6808,15521l6804,15506,6804,15506,6803,15506,6803,15505,6803,15505,6802,15505,6802,15506,6802,15511,6800,15523,6800,15527,6800,15527,6800,15528,6801,15528,6801,15527,6801,15523,6803,15514,6804,15513,6805,15517,6805,15522,6805,15523,6805,15523,6806,15524,6806,15524,6808,15521xm6811,15640l6810,15632,6809,15632,6809,15634,6809,15672,6809,15672,6808,15672,6807,15672,6809,15672,6809,15672,6811,15672,6811,15640xm6812,15585l6812,15573,6811,15573,6808,15571,6807,15570,6807,15570,6805,15570,6805,15571,6806,15582,6803,15585,6803,15586,6805,15586,6808,15583,6807,15577,6807,15577,6807,15573,6807,15573,6810,15577,6810,15585,6812,15585xm6814,15713l6811,15709,6811,15708,6810,15708,6809,15708,6809,15708,6809,15708,6808,15709,6809,15710,6811,15713,6809,15719,6808,15722,6808,15723,6807,15724,6808,15724,6808,15725,6809,15725,6809,15724,6809,15724,6811,15719,6811,15716,6812,15718,6812,15725,6812,15725,6813,15725,6813,15725,6814,15725,6814,15713xm6814,15628l6814,15628,6812,15617,6812,15614,6808,15612,6807,15612,6807,15604,6807,15603,6807,15598,6807,15597,6806,15597,6806,15598,6805,15603,6805,15604,6805,15612,6808,15632,6811,15632,6811,15628,6810,15621,6809,15617,6811,15620,6812,15628,6812,15629,6813,15629,6814,15628xm6814,15685l6814,15680,6812,15677,6811,15675,6811,15673,6806,15673,6807,15674,6807,15675,6808,15677,6809,15679,6811,15679,6811,15680,6812,15681,6812,15685,6812,15685,6812,15686,6812,15685,6812,15682,6811,15679,6811,15679,6809,15679,6808,15682,6808,15685,6808,15687,6806,15706,6805,15717,6805,15718,6807,15718,6807,15711,6809,15694,6809,15693,6810,15691,6810,15689,6811,15689,6811,15689,6811,15690,6811,15691,6811,15694,6811,15694,6812,15694,6813,15694,6813,15691,6814,15685,6814,15685xm6819,15653l6818,15646,6813,15640,6812,15639,6812,15639,6811,15640,6811,15640,6811,15641,6815,15648,6813,15653,6812,15656,6811,15658,6811,15659,6811,15660,6811,15661,6812,15661,6813,15660,6813,15659,6816,15651,6815,15645,6815,15647,6816,15648,6817,15653,6816,15662,6815,15665,6815,15665,6816,15665,6817,15665,6817,15665,6818,15662,6819,15653xm6825,15504l6824,15492,6819,15489,6819,15489,6818,15489,6818,15489,6818,15490,6818,15490,6818,15490,6819,15494,6818,15502,6818,15503,6819,15506,6819,15507,6818,15508,6818,15509,6819,15509,6819,15509,6821,15507,6820,15506,6820,15502,6821,15496,6821,15494,6822,15497,6823,15503,6823,15509,6823,15510,6824,15510,6825,15509,6825,15504xm6828,15546l6824,15534,6823,15534,6823,15533,6823,15533,6822,15533,6822,15533,6821,15534,6822,15535,6821,15535,6821,15535,6823,15541,6823,15543,6821,15548,6822,15548,6823,15549,6823,15548,6824,15546,6824,15544,6825,15543,6825,15545,6826,15547,6826,15549,6826,15550,6827,15550,6828,15549,6828,15546xm6834,15651l6831,15645,6831,15645,6831,15645,6830,15645,6830,15645,6829,15645,6829,15646,6830,15656,6827,15660,6827,15661,6828,15661,6829,15661,6829,15661,6829,15661,6830,15658,6831,15654,6831,15650,6832,15652,6832,15655,6832,15659,6832,15659,6833,15659,6833,15659,6834,15659,6834,15658,6834,15651xm6837,15684l6835,15674,6834,15674,6834,15674,6834,15673,6834,15673,6833,15673,6833,15674,6832,15676,6833,15682,6830,15684,6830,15685,6831,15686,6831,15686,6833,15684,6834,15683,6834,15682,6834,15684,6834,15686,6833,15687,6833,15687,6833,15688,6833,15688,6833,15688,6834,15688,6834,15688,6837,15684xm6838,15714l6837,15708,6837,15706,6836,15706,6836,15706,6835,15706,6835,15705,6834,15705,6834,15706,6834,15706,6834,15713,6830,15718,6830,15718,6830,15719,6830,15719,6830,15719,6830,15719,6831,15719,6831,15719,6831,15719,6834,15716,6835,15713,6835,15711,6835,15711,6836,15714,6835,15716,6835,15716,6835,15717,6836,15717,6836,15717,6837,15716,6838,15714xm6842,15739l6842,15732,6831,15728,6823,15744,6807,15739,6797,15755,6784,15751,6773,15768,6759,15765,6748,15781,6743,15778,6742,15784,6750,15788,6762,15773,6776,15775,6786,15758,6799,15762,6809,15746,6826,15751,6834,15735,6842,15739xe" filled="true" fillcolor="#ffffff" stroked="false">
                  <v:path arrowok="t"/>
                  <v:fill type="solid"/>
                </v:shape>
                <v:shape style="position:absolute;left:6153;top:15290;width:706;height:660" id="docshape7" coordorigin="6154,15291" coordsize="706,660" path="m6183,15423l6179,15434,6179,15468,6182,15453,6183,15450,6183,15434,6183,15423xm6198,15747l6197,15747,6197,15748,6198,15748,6198,15747xm6200,15750l6199,15750,6199,15751,6199,15751,6200,15750xm6202,15753l6200,15753,6201,15754,6202,15755,6202,15753xm6203,15761l6202,15760,6201,15762,6203,15762,6203,15761xm6204,15756l6202,15756,6202,15757,6203,15758,6204,15756xm6205,15759l6204,15759,6204,15760,6205,15761,6205,15759xm6206,15368l6206,15368,6198,15354,6197,15362,6197,15363,6203,15372,6204,15371,6206,15368xm6208,15761l6205,15762,6206,15764,6207,15764,6208,15761xm6213,15385l6209,15374,6207,15377,6213,15385xm6217,15770l6217,15770,6217,15770,6217,15770,6217,15770,6217,15770xm6223,15778l6223,15777,6222,15778,6223,15779,6223,15778,6222,15778,6223,15778xm6226,15783l6225,15783,6226,15783,6226,15783xm6228,15781l6227,15780,6227,15781,6226,15782,6226,15783,6227,15783,6226,15782,6227,15782,6228,15781xm6229,15782l6227,15782,6227,15783,6229,15783,6229,15782xm6230,15786l6230,15786,6230,15787,6230,15786xm6233,15785l6232,15784,6233,15783,6232,15783,6232,15783,6231,15784,6231,15785,6232,15785,6231,15785,6231,15785,6232,15784,6233,15785xm6233,15783l6232,15783,6232,15783,6232,15783,6233,15783,6233,15783xm6234,15782l6234,15782,6234,15782,6234,15782,6234,15782xm6234,15786l6231,15786,6232,15786,6231,15786,6231,15786,6231,15785,6230,15786,6230,15786,6232,15786,6232,15786,6233,15786,6234,15786xm6234,15785l6234,15785,6233,15785,6231,15785,6232,15785,6234,15785xm6241,15423l6206,15352,6207,15354,6235,15415,6241,15423xm6252,15844l6244,15844,6241,15848,6247,15852,6247,15852,6247,15850,6247,15849,6247,15849,6247,15850,6247,15851,6247,15852,6248,15853,6248,15853,6248,15853,6249,15848,6249,15846,6249,15846,6250,15849,6250,15850,6250,15850,6250,15852,6251,15851,6252,15846,6252,15846,6252,15844xm6260,15568l6247,15595,6247,15596,6247,15600,6247,15604,6247,15608,6247,15612,6246,15616,6246,15620,6246,15624,6246,15626,6246,15630,6246,15634,6246,15638,6245,15642,6245,15646,6245,15650,6245,15654,6245,15658,6245,15662,6245,15666,6244,15670,6244,15674,6244,15678,6244,15680,6244,15685,6244,15690,6244,15692,6244,15696,6243,15700,6243,15704,6243,15708,6243,15713,6243,15718,6243,15722,6243,15726,6242,15730,6242,15734,6242,15739,6242,15738,6260,15568xm6260,15860l6260,15858,6253,15858,6253,15860,6254,15862,6254,15864,6254,15866,6257,15860,6260,15860xm6270,15850l6259,15850,6265,15854,6257,15852,6257,15852,6259,15856,6259,15857,6260,15858,6260,15860,6260,15860,6261,15862,6261,15860,6262,15857,6262,15856,6264,15862,6264,15860,6265,15857,6265,15856,6265,15855,6265,15854,6265,15854,6267,15860,6268,15860,6268,15857,6268,15856,6269,15855,6269,15854,6269,15853,6269,15853,6269,15852,6269,15852,6269,15851,6270,15850xm6275,15846l6261,15846,6270,15850,6270,15850,6270,15850,6270,15852,6270,15853,6270,15855,6270,15856,6271,15858,6274,15846,6275,15846xm6275,15870l6274,15866,6273,15866,6267,15868,6267,15871,6268,15872,6269,15876,6270,15874,6271,15870,6275,15870xm6276,15864l6268,15864,6274,15866,6275,15871,6276,15870,6276,15868,6276,15866,6276,15864xm6280,15850l6279,15850,6276,15850,6278,15850,6280,15850xm6288,15500l6283,15500,6286,15508,6287,15508,6287,15508,6287,15506,6287,15504,6288,15502,6288,15500xm6288,15898l6287,15899,6282,15906,6282,15907,6288,15898xm6292,15882l6292,15878,6291,15876,6291,15876,6285,15878,6286,15882,6287,15885,6288,15886,6288,15885,6289,15878,6292,15882xm6294,15922l6289,15920,6288,15920,6282,15907,6281,15909,6281,15910,6287,15922,6287,15922,6294,15922xm6294,15882l6294,15880,6294,15878,6294,15876,6294,15874,6285,15874,6292,15876,6291,15876,6294,15882xm6298,15862l6298,15859,6297,15859,6298,15862xm6300,15396l6299,15397,6297,15401,6298,15400,6300,15396xm6308,15826l6307,15825,6306,15824,6307,15827,6308,15826xm6309,15922l6294,15922,6305,15926,6309,15922xm6311,15768l6310,15767,6305,15760,6291,15706,6291,15708,6303,15760,6311,15768xm6314,15376l6313,15377,6292,15384,6307,15381,6311,15378,6313,15377,6314,15376xm6321,15907l6319,15906,6310,15900,6307,15898,6304,15896,6303,15896,6288,15902,6300,15898,6307,15900,6303,15911,6303,15910,6309,15900,6321,15907xm6324,15783l6311,15769,6312,15770,6318,15778,6324,15783xm6325,15882l6323,15877,6318,15879,6318,15879,6318,15881,6319,15885,6325,15882xm6334,15681l6332,15685,6334,15682,6334,15681xm6342,15897l6341,15893,6340,15895,6339,15896,6340,15896,6342,15897xm6353,15540l6341,15526,6349,15540,6350,15540,6353,15540xm6361,15926l6351,15926,6331,15914,6330,15912,6330,15914,6329,15914,6328,15914,6330,15914,6330,15912,6323,15908,6322,15908,6309,15922,6317,15922,6328,15915,6330,15915,6350,15928,6361,15926xm6363,15908l6342,15897,6343,15907,6344,15908,6363,15908xm6374,15810l6366,15807,6367,15807,6368,15808,6368,15808,6365,15813,6370,15813,6373,15810,6374,15810xm6374,15918l6374,15918,6362,15926,6372,15924,6372,15924,6374,15918xm6374,15812l6372,15813,6374,15813,6374,15812xm6384,15918l6384,15918,6384,15919,6384,15918xm6384,15726l6381,15713,6365,15686,6367,15690,6384,15726xm6387,15922l6386,15920,6386,15917,6385,15916,6380,15916,6385,15918,6384,15918,6387,15922xm6391,15916l6391,15915,6391,15914,6391,15912,6390,15912,6390,15911,6390,15910,6390,15909,6390,15909,6390,15908,6389,15908,6381,15910,6387,15912,6382,15914,6380,15914,6383,15915,6386,15916,6389,15918,6388,15914,6388,15913,6388,15912,6391,15916xm6394,15914l6394,15912,6393,15906,6392,15905,6392,15904,6392,15904,6391,15904,6381,15906,6390,15908,6390,15908,6394,15914xm6404,15922l6404,15919,6404,15918,6404,15917,6404,15916,6397,15916,6399,15919,6399,15920,6399,15921,6399,15924,6399,15923,6399,15923,6400,15922,6402,15924,6402,15923,6402,15923,6402,15922,6402,15921,6402,15920,6401,15919,6401,15918,6402,15918,6404,15922xm6406,15904l6406,15902,6406,15901,6404,15901,6404,15900,6406,15904xm6411,15918l6410,15917,6410,15915,6410,15914,6410,15912,6410,15911,6409,15910,6409,15909,6409,15908,6408,15908,6398,15910,6406,15912,6399,15914,6396,15914,6404,15916,6404,15916,6407,15920,6407,15919,6407,15916,6406,15912,6406,15912,6411,15918xm6414,15770l6412,15767,6410,15770,6414,15770xm6419,15810l6417,15808,6418,15809,6418,15810,6419,15810xm6424,15808l6421,15809,6419,15810,6419,15810,6419,15810,6419,15810,6419,15810,6419,15810,6419,15810,6415,15808,6416,15809,6418,15812,6414,15810,6414,15810,6417,15814,6421,15814,6423,15812,6423,15810,6424,15808xm6426,15433l6426,15433,6425,15433,6426,15433xm6435,15890l6430,15884,6430,15885,6430,15887,6430,15889,6435,15890xm6436,15890l6435,15890,6435,15890,6436,15890xm6441,15926l6440,15925,6440,15924,6434,15924,6436,15928,6436,15929,6436,15928,6441,15926xm6442,15888l6436,15890,6438,15890,6442,15888xm6442,15926l6441,15926,6441,15926,6442,15928,6442,15926xm6454,15893l6449,15890,6448,15890,6448,15892,6454,15893xm6456,15926l6455,15926,6449,15928,6453,15928,6450,15929,6448,15930,6450,15932,6451,15936,6452,15934,6454,15928,6456,15932,6456,15928,6456,15926xm6458,15932l6458,15924,6450,15924,6456,15926,6456,15926,6458,15932xm6459,15848l6456,15840,6455,15840,6457,15840,6455,15838,6455,15839,6455,15840,6447,15839,6443,15844,6444,15844,6459,15848xm6461,15844l6460,15843,6459,15840,6457,15840,6461,15844,6461,15844xm6461,15922l6453,15922,6452,15922,6459,15924,6458,15924,6461,15930,6461,15922xm6461,15920l6460,15920,6453,15922,6461,15922,6461,15920xm6465,15857l6465,15857,6463,15856,6461,15855,6459,15855,6456,15854,6456,15854,6456,15854,6456,15854,6458,15855,6458,15856,6458,15857,6457,15858,6447,15872,6446,15874,6446,15874,6443,15850,6442,15849,6442,15850,6427,15868,6426,15868,6426,15853,6427,15847,6427,15846,6427,15845,6428,15845,6429,15846,6430,15845,6429,15845,6426,15844,6424,15843,6422,15842,6419,15841,6418,15841,6418,15842,6420,15843,6421,15844,6421,15845,6422,15876,6422,15876,6423,15876,6427,15872,6439,15858,6439,15858,6441,15882,6442,15883,6456,15865,6461,15858,6462,15857,6464,15857,6465,15857,6465,15857,6465,15857,6465,15857xm6466,15916l6462,15916,6456,15916,6456,15915,6456,15915,6456,15917,6456,15917,6455,15917,6455,15917,6456,15917,6456,15917,6456,15915,6454,15915,6454,15914,6455,15916,6455,15916,6455,15917,6455,15917,6455,15917,6456,15920,6456,15918,6458,15918,6460,15919,6462,15920,6465,15928,6466,15921,6466,15916xm6469,15925l6468,15925,6468,15924,6469,15926,6469,15925xm6471,15930l6463,15930,6468,15932,6462,15932,6462,15933,6462,15936,6462,15938,6463,15940,6466,15934,6469,15936,6469,15936,6469,15934,6468,15933,6469,15936,6470,15938,6470,15936,6470,15932,6471,15930xm6471,15875l6470,15869,6464,15872,6466,15877,6471,15875xm6481,15844l6480,15843,6473,15842,6465,15841,6461,15844,6469,15842,6469,15842,6460,15850,6461,15850,6478,15852,6476,15846,6480,15850,6480,15850,6480,15849,6481,15846,6481,15846,6481,15844,6481,15844xm6492,15918l6492,15918,6492,15918,6492,15918xm6512,15938l6512,15936,6508,15930,6509,15931,6512,15938xm6516,15914l6513,15914,6512,15912,6512,15914,6507,15914,6507,15914,6506,15914,6505,15914,6504,15914,6507,15918,6509,15917,6507,15914,6508,15915,6508,15916,6509,15917,6509,15917,6509,15917,6513,15916,6514,15916,6516,15915,6516,15914xm6563,15944l6561,15944,6554,15942,6554,15946,6554,15948,6554,15950,6563,15944xm6590,15936l6582,15934,6583,15933,6583,15932,6583,15932,6583,15931,6583,15931,6582,15931,6583,15931,6585,15930,6584,15930,6583,15930,6583,15930,6577,15930,6578,15933,6578,15936,6578,15938,6580,15933,6580,15932,6580,15932,6581,15938,6586,15938,6589,15936,6590,15936xm6597,15922l6595,15922,6595,15922,6595,15922,6588,15920,6587,15920,6587,15923,6587,15930,6590,15924,6589,15924,6597,15922xm6598,15924l6596,15924,6596,15925,6598,15924xm6598,15932l6595,15928,6596,15925,6592,15926,6596,15925,6596,15924,6596,15924,6590,15924,6590,15932,6592,15926,6592,15926,6592,15926,6592,15929,6593,15932,6598,15932xm6607,15516l6607,15514,6599,15511,6581,15506,6555,15501,6524,15499,6492,15501,6466,15506,6449,15511,6441,15514,6441,15515,6442,15518,6443,15518,6450,15515,6467,15510,6493,15506,6524,15503,6555,15506,6580,15511,6597,15516,6605,15518,6606,15518,6606,15518,6607,15516xm6608,15628l6603,15642,6603,15642,6604,15646,6604,15647,6606,15644,6608,15628xm6613,15887l6613,15886,6613,15886,6608,15887,6613,15887xm6618,15886l6613,15887,6614,15892,6615,15890,6618,15887,6618,15886xm6619,15592l6618,15596,6619,15596,6619,15594,6619,15592xm6622,15433l6622,15433,6622,15433,6622,15433xm6628,15558l6627,15561,6628,15561,6628,15561,6628,15558xm6631,15928l6627,15926,6626,15926,6631,15928xm6634,15810l6634,15808,6631,15809,6630,15810,6625,15808,6628,15809,6625,15808,6625,15808,6626,15809,6630,15812,6625,15812,6628,15814,6632,15814,6634,15810,6634,15810,6634,15810xm6643,15885l6638,15885,6638,15885,6638,15887,6635,15885,6638,15885,6638,15885,6638,15880,6633,15884,6635,15885,6620,15886,6620,15900,6611,15897,6611,15902,6611,15903,6611,15904,6610,15905,6610,15906,6610,15907,6610,15908,6610,15909,6610,15910,6609,15911,6609,15912,6609,15914,6609,15915,6609,15915,6609,15916,6609,15916,6609,15916,6609,15916,6609,15916,6609,15916,6609,15916,6605,15915,6600,15914,6600,15914,6600,15914,6599,15914,6600,15914,6600,15914,6601,15914,6605,15912,6606,15912,6605,15914,6606,15913,6607,15911,6606,15911,6607,15911,6609,15910,6607,15910,6607,15910,6608,15908,6611,15902,6611,15902,6611,15897,6607,15896,6620,15896,6620,15900,6620,15886,6619,15886,6619,15884,6618,15886,6619,15886,6620,15895,6606,15889,6606,15896,6606,15899,6606,15903,6606,15907,6606,15907,6606,15908,6606,15909,6601,15909,6600,15909,6601,15908,6606,15908,6606,15907,6602,15906,6602,15906,6602,15906,6603,15902,6604,15902,6606,15896,6606,15896,6606,15889,6604,15888,6608,15887,6602,15887,6602,15888,6600,15891,6600,15909,6600,15910,6600,15909,6600,15909,6600,15891,6600,15893,6600,15908,6597,15908,6599,15908,6600,15908,6600,15893,6599,15894,6599,15905,6592,15902,6592,15916,6582,15916,6583,15928,6575,15926,6574,15926,6579,15925,6579,15925,6580,15926,6580,15924,6580,15924,6580,15924,6580,15924,6581,15920,6581,15920,6581,15920,6582,15917,6582,15916,6582,15916,6582,15916,6588,15915,6592,15915,6592,15916,6592,15902,6592,15902,6599,15902,6599,15903,6599,15905,6599,15894,6598,15895,6598,15900,6599,15901,6598,15900,6594,15898,6592,15897,6592,15914,6588,15912,6587,15912,6589,15908,6587,15908,6587,15913,6587,15914,6587,15914,6587,15913,6587,15908,6586,15908,6585,15909,6586,15909,6587,15911,6587,15912,6579,15910,6579,15924,6570,15924,6570,15926,6571,15928,6571,15929,6571,15930,6571,15932,6571,15932,6569,15931,6568,15932,6569,15931,6569,15931,6571,15929,6569,15929,6570,15925,6570,15924,6570,15924,6572,15923,6575,15922,6579,15920,6579,15922,6579,15923,6579,15924,6579,15910,6579,15910,6579,15920,6575,15919,6575,15919,6576,15917,6576,15916,6578,15916,6576,15916,6577,15910,6577,15910,6578,15911,6578,15912,6578,15914,6578,15915,6578,15916,6578,15917,6579,15918,6579,15919,6579,15920,6579,15910,6578,15910,6585,15909,6586,15908,6589,15908,6589,15908,6589,15908,6589,15907,6590,15903,6591,15903,6591,15903,6591,15902,6591,15902,6591,15903,6591,15906,6591,15909,6591,15912,6592,15914,6592,15897,6590,15896,6589,15896,6595,15892,6595,15892,6595,15893,6595,15895,6595,15896,6596,15897,6596,15898,6599,15892,6602,15888,6602,15887,6586,15888,6586,15907,6583,15906,6582,15906,6583,15903,6586,15902,6584,15902,6584,15902,6586,15898,6586,15901,6586,15902,6586,15902,6586,15903,6586,15906,6586,15907,6586,15888,6583,15889,6587,15887,6587,15887,6587,15885,6586,15882,6586,15881,6586,15881,6585,15881,6585,15882,6586,15882,6585,15884,6584,15886,6581,15887,6581,15896,6581,15901,6581,15901,6581,15903,6581,15905,6576,15904,6575,15904,6581,15903,6581,15901,6575,15900,6575,15921,6574,15922,6574,15922,6575,15921,6575,15900,6574,15900,6574,15919,6568,15918,6568,15932,6565,15933,6568,15931,6568,15932,6568,15918,6568,15918,6568,15918,6568,15929,6566,15929,6564,15929,6564,15929,6567,15928,6568,15929,6568,15929,6568,15918,6567,15919,6568,15918,6567,15918,6567,15926,6564,15926,6564,15925,6565,15924,6565,15923,6565,15923,6567,15923,6567,15926,6567,15918,6567,15918,6566,15918,6566,15923,6565,15922,6565,15922,6565,15921,6565,15920,6565,15919,6566,15918,6564,15918,6567,15918,6568,15917,6569,15915,6569,15915,6571,15911,6570,15911,6571,15911,6571,15911,6573,15910,6573,15911,6573,15912,6573,15914,6573,15915,6574,15915,6574,15915,6569,15915,6568,15917,6574,15916,6574,15916,6574,15916,6574,15917,6574,15918,6574,15919,6574,15900,6573,15900,6573,15910,6572,15910,6572,15908,6573,15908,6573,15909,6573,15910,6573,15900,6571,15900,6576,15898,6580,15896,6581,15896,6581,15887,6577,15888,6576,15888,6574,15887,6567,15865,6566,15863,6567,15862,6568,15861,6570,15861,6570,15860,6570,15860,6569,15860,6562,15862,6559,15863,6557,15864,6557,15864,6557,15865,6557,15865,6559,15864,6560,15864,6561,15865,6562,15867,6569,15888,6569,15889,6569,15890,6569,15902,6569,15904,6568,15906,6568,15907,6568,15908,6568,15909,6568,15910,6568,15910,6568,15912,6568,15914,6568,15915,6563,15914,6563,15929,6561,15930,6563,15929,6563,15929,6563,15914,6563,15914,6563,15925,6562,15925,6557,15926,6557,15926,6562,15924,6563,15925,6563,15914,6562,15914,6562,15922,6559,15921,6559,15920,6559,15920,6559,15920,6559,15920,6560,15917,6561,15916,6561,15916,6561,15916,6561,15918,6560,15918,6559,15920,6561,15919,6561,15919,6562,15922,6562,15914,6561,15914,6565,15914,6567,15912,6568,15912,6568,15910,6558,15910,6569,15902,6569,15902,6569,15890,6559,15890,6557,15887,6557,15912,6557,15916,6557,15918,6557,15918,6557,15926,6557,15926,6556,15926,6557,15926,6557,15918,6553,15918,6553,15933,6550,15933,6549,15933,6549,15933,6549,15932,6549,15932,6549,15931,6549,15931,6549,15931,6550,15931,6551,15930,6553,15933,6553,15918,6551,15918,6551,15930,6550,15929,6550,15928,6551,15930,6551,15918,6550,15918,6557,15912,6557,15887,6557,15886,6556,15886,6556,15885,6555,15884,6553,15880,6553,15891,6551,15891,6551,15902,6551,15903,6551,15903,6550,15903,6550,15903,6551,15903,6551,15902,6551,15902,6551,15891,6540,15891,6540,15910,6533,15909,6531,15908,6529,15908,6531,15908,6531,15908,6540,15910,6540,15891,6539,15891,6540,15888,6540,15887,6540,15887,6550,15886,6550,15886,6551,15886,6553,15891,6553,15880,6549,15874,6549,15884,6549,15884,6541,15885,6541,15885,6543,15874,6543,15874,6544,15874,6544,15874,6549,15884,6549,15884,6549,15874,6549,15874,6546,15868,6544,15865,6543,15865,6542,15867,6536,15892,6521,15893,6521,15912,6519,15909,6519,15916,6518,15915,6519,15915,6519,15915,6519,15916,6519,15909,6518,15909,6520,15908,6520,15908,6521,15912,6521,15893,6516,15893,6516,15892,6516,15884,6516,15883,6522,15883,6525,15884,6525,15884,6525,15886,6525,15886,6526,15887,6526,15887,6526,15887,6526,15884,6527,15881,6527,15881,6527,15880,6527,15880,6526,15880,6525,15881,6525,15881,6523,15881,6516,15881,6516,15881,6516,15870,6517,15870,6522,15870,6525,15870,6526,15871,6526,15872,6526,15874,6526,15874,6527,15874,6527,15873,6527,15871,6527,15869,6528,15868,6527,15867,6527,15867,6526,15868,6524,15868,6513,15868,6510,15868,6507,15868,6507,15868,6507,15868,6507,15869,6508,15869,6509,15869,6510,15869,6511,15870,6511,15872,6511,15893,6499,15894,6499,15904,6498,15902,6498,15902,6498,15903,6499,15904,6499,15894,6498,15894,6499,15893,6499,15891,6499,15891,6499,15890,6498,15892,6498,15892,6496,15894,6495,15894,6493,15894,6491,15894,6491,15910,6487,15910,6487,15914,6487,15914,6487,15914,6487,15914,6485,15914,6485,15929,6483,15929,6483,15933,6480,15932,6480,15931,6483,15933,6483,15929,6482,15929,6480,15929,6481,15928,6485,15929,6485,15929,6485,15929,6485,15914,6484,15914,6484,15918,6484,15926,6481,15926,6481,15925,6481,15924,6481,15923,6482,15923,6484,15923,6484,15926,6484,15918,6483,15918,6483,15922,6482,15923,6482,15922,6482,15921,6482,15920,6482,15920,6482,15918,6481,15918,6481,15919,6481,15918,6481,15918,6480,15918,6474,15919,6474,15918,6474,15916,6480,15918,6480,15918,6481,15918,6481,15918,6484,15918,6484,15914,6481,15914,6481,15917,6481,15915,6481,15916,6481,15917,6481,15914,6481,15914,6481,15912,6481,15912,6484,15914,6487,15914,6487,15914,6487,15914,6487,15910,6481,15910,6481,15910,6481,15911,6481,15909,6480,15907,6480,15906,6480,15904,6480,15902,6480,15902,6491,15910,6491,15894,6479,15891,6488,15884,6496,15876,6505,15868,6505,15868,6505,15867,6504,15867,6490,15864,6488,15863,6483,15862,6482,15861,6482,15861,6482,15861,6479,15867,6479,15868,6479,15868,6479,15868,6480,15868,6480,15867,6481,15865,6484,15865,6487,15865,6497,15868,6490,15875,6481,15882,6472,15891,6472,15891,6472,15891,6481,15894,6485,15895,6479,15895,6479,15915,6479,15915,6474,15915,6474,15915,6475,15912,6475,15910,6475,15908,6475,15906,6477,15910,6475,15910,6477,15911,6478,15911,6478,15911,6479,15915,6479,15895,6474,15896,6474,15921,6474,15922,6474,15922,6474,15922,6474,15921,6474,15896,6473,15896,6473,15919,6469,15920,6469,15919,6470,15918,6470,15917,6470,15916,6470,15915,6470,15915,6470,15914,6470,15912,6470,15911,6471,15910,6472,15916,6470,15916,6472,15916,6473,15919,6473,15896,6472,15896,6472,15904,6471,15904,6472,15904,6472,15904,6472,15896,6467,15896,6466,15896,6466,15906,6466,15906,6462,15907,6462,15901,6462,15898,6463,15901,6464,15902,6464,15902,6466,15905,6466,15906,6466,15906,6466,15896,6455,15893,6455,15893,6460,15896,6458,15896,6456,15897,6456,15902,6451,15904,6451,15908,6449,15908,6449,15914,6448,15914,6448,15914,6449,15914,6449,15908,6448,15909,6448,15914,6443,15915,6440,15915,6440,15916,6440,15916,6440,15916,6440,15916,6440,15915,6440,15915,6440,15915,6440,15915,6439,15914,6439,15912,6439,15911,6439,15910,6439,15909,6438,15908,6438,15907,6438,15906,6438,15905,6438,15904,6438,15903,6438,15902,6438,15902,6440,15908,6440,15908,6441,15910,6441,15910,6439,15910,6442,15911,6443,15914,6443,15912,6443,15912,6447,15914,6448,15914,6448,15914,6448,15909,6443,15909,6443,15908,6448,15908,6448,15908,6451,15908,6451,15904,6448,15905,6448,15902,6456,15902,6456,15897,6448,15900,6448,15892,6447,15892,6447,15906,6446,15906,6442,15907,6442,15901,6442,15896,6442,15896,6445,15901,6445,15902,6447,15905,6447,15906,6447,15892,6441,15891,6441,15896,6429,15900,6429,15900,6429,15898,6429,15896,6441,15896,6441,15891,6438,15890,6430,15895,6429,15896,6428,15896,6429,15896,6429,15895,6430,15890,6430,15889,6423,15887,6423,15888,6416,15891,6416,15896,6413,15897,6413,15902,6412,15902,6406,15904,6406,15904,6402,15905,6402,15905,6402,15904,6402,15903,6402,15902,6401,15901,6401,15901,6401,15900,6401,15899,6401,15899,6401,15898,6400,15893,6400,15893,6400,15892,6400,15892,6404,15900,6402,15900,6404,15900,6404,15900,6406,15901,6407,15901,6413,15902,6413,15897,6405,15899,6405,15896,6410,15896,6411,15896,6416,15896,6416,15891,6413,15892,6416,15888,6423,15888,6423,15887,6417,15886,6419,15882,6414,15885,6409,15885,6409,15893,6405,15895,6405,15892,6405,15890,6405,15887,6405,15884,6409,15893,6409,15885,6406,15884,6404,15884,6404,15884,6398,15886,6398,15892,6395,15893,6395,15898,6383,15902,6383,15901,6382,15898,6382,15897,6382,15897,6382,15896,6380,15889,6380,15888,6384,15896,6384,15896,6386,15900,6386,15897,6386,15896,6386,15896,6395,15898,6395,15893,6386,15896,6385,15892,6398,15892,6398,15886,6390,15890,6391,15889,6395,15884,6404,15884,6404,15884,6390,15881,6390,15890,6385,15892,6385,15890,6385,15889,6385,15888,6385,15886,6385,15885,6384,15884,6384,15880,6390,15890,6390,15881,6386,15880,6376,15878,6357,15882,6345,15895,6346,15895,6358,15884,6374,15918,6379,15900,6376,15896,6377,15896,6383,15902,6383,15902,6383,15902,6384,15902,6393,15904,6392,15904,6397,15912,6397,15911,6397,15910,6397,15909,6397,15908,6397,15907,6397,15906,6396,15905,6396,15904,6396,15903,6396,15902,6396,15901,6396,15900,6395,15899,6395,15898,6402,15905,6400,15906,6409,15908,6409,15908,6414,15916,6414,15915,6413,15913,6413,15911,6413,15909,6413,15907,6413,15905,6413,15904,6413,15904,6419,15912,6419,15910,6419,15908,6418,15906,6418,15904,6418,15902,6418,15901,6418,15899,6418,15897,6418,15896,6418,15896,6422,15909,6422,15909,6422,15909,6423,15910,6423,15903,6423,15895,6423,15892,6423,15888,6428,15901,6424,15902,6428,15902,6428,15902,6436,15902,6423,15906,6433,15908,6433,15908,6422,15912,6429,15914,6430,15914,6430,15914,6430,15914,6432,15914,6430,15914,6430,15914,6426,15915,6419,15916,6427,15916,6419,15920,6425,15920,6419,15922,6422,15926,6425,15930,6425,15929,6424,15925,6424,15924,6428,15924,6426,15920,6426,15920,6429,15926,6429,15925,6429,15923,6429,15922,6428,15920,6428,15919,6428,15918,6428,15918,6432,15924,6432,15923,6432,15923,6432,15922,6432,15921,6432,15920,6431,15919,6431,15918,6431,15915,6430,15914,6431,15915,6435,15920,6434,15920,6435,15920,6441,15920,6435,15922,6440,15924,6441,15926,6441,15925,6442,15925,6442,15920,6442,15920,6445,15926,6445,15925,6445,15923,6445,15920,6445,15918,6443,15918,6435,15920,6435,15919,6435,15917,6434,15916,6434,15915,6434,15915,6434,15914,6434,15912,6434,15911,6433,15910,6433,15910,6439,15916,6436,15916,6438,15916,6446,15918,6445,15918,6448,15924,6448,15921,6448,15916,6448,15915,6448,15914,6448,15915,6453,15922,6453,15915,6452,15911,6452,15909,6452,15908,6452,15908,6454,15914,6453,15914,6454,15914,6456,15914,6457,15912,6457,15909,6457,15906,6457,15903,6457,15902,6457,15902,6459,15908,6459,15908,6462,15908,6462,15908,6462,15909,6463,15909,6470,15910,6462,15912,6462,15909,6459,15909,6461,15912,6456,15914,6456,15914,6460,15915,6461,15915,6462,15915,6461,15915,6461,15915,6462,15916,6462,15915,6467,15916,6466,15916,6467,15920,6467,15920,6467,15920,6468,15924,6467,15924,6468,15924,6469,15925,6469,15923,6469,15922,6469,15920,6476,15923,6478,15924,6478,15924,6479,15929,6479,15929,6477,15929,6479,15931,6480,15931,6480,15931,6480,15932,6479,15931,6477,15932,6477,15932,6477,15930,6477,15928,6478,15926,6478,15925,6478,15924,6469,15924,6469,15925,6469,15925,6474,15926,6473,15926,6465,15928,6465,15928,6465,15928,6471,15930,6471,15930,6473,15936,6473,15934,6473,15932,6473,15931,6473,15929,6474,15928,6476,15932,6475,15933,6477,15934,6477,15934,6477,15934,6480,15935,6477,15934,6473,15935,6478,15937,6475,15936,6472,15937,6476,15939,6473,15938,6471,15939,6474,15941,6472,15940,6469,15940,6472,15942,6469,15941,6469,15942,6471,15943,6468,15942,6468,15943,6469,15944,6468,15944,6467,15944,6468,15945,6468,15945,6467,15946,6468,15946,6468,15945,6469,15946,6470,15946,6470,15944,6470,15945,6471,15946,6471,15943,6471,15945,6473,15945,6472,15942,6473,15945,6474,15943,6474,15941,6475,15944,6476,15942,6476,15939,6477,15943,6479,15941,6478,15937,6479,15943,6481,15939,6480,15936,6482,15941,6484,15938,6483,15933,6486,15940,6488,15935,6488,15930,6489,15939,6492,15933,6492,15926,6493,15934,6493,15934,6493,15934,6494,15937,6490,15938,6497,15940,6489,15940,6494,15942,6487,15944,6492,15950,6492,15948,6492,15946,6492,15944,6494,15950,6494,15948,6494,15946,6494,15944,6494,15942,6497,15948,6497,15946,6497,15944,6497,15942,6498,15940,6499,15948,6501,15936,6500,15936,6494,15937,6495,15934,6500,15936,6500,15936,6500,15936,6500,15936,6500,15935,6500,15934,6500,15936,6502,15936,6501,15936,6503,15946,6505,15934,6509,15944,6508,15934,6508,15931,6506,15926,6506,15930,6503,15930,6503,15932,6502,15932,6500,15932,6500,15931,6501,15931,6503,15932,6503,15930,6501,15930,6501,15926,6501,15924,6501,15922,6506,15930,6506,15926,6503,15922,6498,15914,6498,15933,6495,15933,6497,15930,6497,15930,6498,15932,6498,15933,6498,15914,6498,15914,6498,15920,6498,15920,6494,15921,6492,15921,6492,15926,6487,15925,6487,15930,6485,15929,6485,15929,6487,15930,6487,15925,6486,15925,6485,15925,6486,15925,6486,15924,6492,15926,6492,15921,6492,15920,6486,15922,6486,15920,6486,15919,6486,15918,6487,15917,6487,15916,6487,15915,6488,15915,6492,15915,6492,15914,6491,15912,6498,15920,6498,15914,6497,15912,6495,15908,6495,15908,6504,15913,6505,15913,6509,15913,6518,15909,6518,15908,6518,15908,6518,15909,6518,15909,6518,15910,6518,15911,6518,15912,6519,15914,6518,15914,6518,15915,6516,15910,6516,15915,6516,15916,6516,15920,6514,15916,6513,15916,6513,15916,6513,15919,6513,15921,6513,15924,6510,15918,6509,15918,6514,15928,6514,15928,6523,15926,6524,15926,6524,15926,6539,15926,6539,15925,6539,15924,6539,15923,6539,15923,6540,15922,6541,15917,6541,15916,6540,15916,6536,15922,6536,15915,6536,15915,6536,15912,6535,15914,6535,15914,6535,15915,6533,15919,6533,15924,6532,15924,6524,15926,6516,15924,6515,15924,6524,15920,6516,15920,6516,15920,6516,15920,6516,15920,6516,15920,6516,15920,6516,15920,6524,15917,6532,15920,6532,15920,6524,15920,6533,15924,6533,15919,6533,15919,6533,15915,6535,15915,6535,15914,6533,15914,6533,15910,6532,15911,6531,15914,6531,15914,6530,15914,6530,15915,6530,15916,6530,15915,6530,15915,6530,15915,6530,15914,6530,15914,6530,15912,6530,15912,6530,15911,6530,15910,6531,15909,6531,15909,6531,15909,6542,15914,6536,15914,6536,15915,6536,15915,6537,15915,6547,15916,6549,15910,6549,15910,6549,15908,6555,15908,6548,15916,6549,15916,6548,15916,6548,15917,6548,15929,6542,15928,6542,15928,6547,15922,6547,15924,6547,15926,6548,15928,6548,15929,6548,15917,6534,15934,6537,15938,6540,15932,6540,15932,6540,15942,6543,15934,6545,15944,6547,15936,6546,15936,6548,15936,6548,15934,6548,15932,6546,15932,6545,15932,6548,15931,6548,15932,6548,15932,6548,15936,6548,15936,6549,15934,6548,15936,6553,15934,6554,15937,6548,15936,6547,15936,6549,15948,6551,15940,6551,15942,6551,15944,6551,15946,6551,15948,6554,15942,6554,15942,6559,15940,6551,15940,6558,15938,6555,15937,6555,15934,6555,15934,6555,15934,6556,15926,6556,15933,6559,15939,6560,15930,6561,15935,6562,15940,6565,15933,6564,15938,6566,15941,6568,15936,6567,15939,6569,15943,6570,15937,6569,15941,6571,15943,6572,15939,6572,15942,6573,15944,6574,15941,6574,15943,6575,15945,6576,15942,6575,15945,6577,15945,6577,15943,6577,15946,6578,15945,6578,15944,6579,15946,6579,15946,6580,15945,6580,15946,6581,15946,6581,15945,6580,15945,6581,15944,6580,15944,6579,15944,6580,15943,6580,15942,6577,15943,6579,15942,6579,15941,6576,15942,6579,15940,6576,15940,6575,15941,6577,15939,6575,15938,6572,15939,6576,15937,6573,15936,6570,15937,6575,15935,6571,15934,6568,15935,6571,15934,6571,15934,6571,15934,6573,15933,6572,15932,6575,15928,6575,15929,6575,15931,6575,15932,6575,15934,6575,15936,6576,15934,6577,15930,6577,15930,6577,15930,6584,15928,6583,15928,6583,15928,6583,15928,6583,15926,6586,15920,6587,15920,6588,15919,6590,15918,6592,15918,6592,15920,6592,15919,6593,15917,6593,15917,6593,15917,6594,15916,6593,15916,6594,15915,6594,15914,6594,15914,6596,15908,6596,15908,6596,15911,6596,15915,6595,15918,6595,15922,6596,15921,6600,15915,6600,15915,6600,15916,6600,15920,6600,15924,6600,15923,6603,15918,6603,15918,6610,15916,6612,15916,6609,15916,6615,15910,6614,15918,6614,15919,6613,15920,6605,15918,6603,15918,6603,15920,6603,15922,6603,15924,6603,15926,6603,15925,6606,15920,6606,15920,6606,15920,6606,15928,6607,15926,6608,15924,6608,15924,6608,15924,6610,15923,6608,15924,6609,15928,6609,15928,6609,15929,6609,15929,6609,15930,6609,15930,6610,15931,6610,15932,6610,15931,6612,15928,6612,15923,6614,15922,6607,15920,6613,15920,6614,15920,6613,15920,6614,15919,6617,15915,6618,15915,6617,15918,6617,15919,6617,15920,6617,15920,6617,15921,6617,15922,6616,15923,6616,15923,6616,15924,6617,15923,6620,15918,6620,15918,6620,15919,6620,15920,6620,15922,6620,15923,6620,15925,6619,15926,6620,15925,6622,15920,6623,15920,6623,15920,6622,15926,6626,15926,6627,15922,6627,15920,6629,15920,6625,15918,6621,15916,6629,15916,6623,15915,6618,15914,6618,15914,6618,15914,6616,15914,6618,15914,6618,15914,6620,15914,6627,15912,6621,15910,6616,15908,6615,15908,6625,15906,6612,15902,6620,15902,6620,15904,6620,15903,6620,15902,6625,15902,6621,15901,6621,15901,6622,15897,6622,15897,6622,15896,6622,15896,6625,15888,6626,15888,6638,15888,6638,15893,6639,15893,6639,15893,6642,15888,6643,15885,6643,15885xm6644,15884l6643,15885,6644,15885,6644,15884xm6653,15409l6650,15407,6641,15407,6640,15409,6640,15405,6639,15399,6640,15401,6642,15403,6648,15403,6652,15399,6652,15393,6652,15391,6648,15387,6641,15387,6638,15391,6637,15393,6636,15391,6635,15387,6634,15386,6634,15405,6634,15423,6630,15433,6628,15437,6624,15435,6622,15433,6629,15445,6626,15457,6615,15449,6613,15441,6603,15465,6606,15463,6621,15463,6620,15467,6617,15469,6615,15471,6610,15475,6605,15477,6596,15477,6589,15475,6588,15473,6582,15467,6582,15465,6582,15463,6585,15463,6586,15461,6586,15457,6583,15457,6583,15455,6585,15453,6587,15451,6588,15451,6590,15449,6591,15451,6590,15449,6591,15449,6592,15451,6592,15451,6592,15453,6591,15455,6589,15459,6591,15463,6591,15463,6593,15461,6594,15459,6595,15459,6598,15457,6599,15457,6600,15455,6602,15455,6604,15453,6607,15451,6607,15449,6607,15439,6605,15437,6603,15435,6601,15433,6595,15433,6593,15435,6591,15435,6590,15437,6590,15437,6590,15435,6591,15433,6591,15433,6591,15433,6592,15429,6593,15427,6593,15417,6590,15409,6589,15407,6586,15407,6581,15412,6581,15479,6577,15495,6556,15489,6559,15473,6581,15479,6581,15412,6580,15413,6577,15419,6576,15423,6575,15425,6575,15427,6575,15435,6574,15433,6574,15433,6574,15433,6573,15431,6571,15427,6558,15427,6556,15431,6553,15437,6556,15443,6556,15445,6556,15445,6558,15449,6560,15451,6560,15451,6562,15455,6562,15455,6562,15457,6565,15453,6565,15449,6564,15447,6565,15447,6566,15445,6570,15445,6570,15447,6572,15449,6572,15451,6572,15453,6569,15453,6568,15455,6567,15455,6567,15457,6568,15457,6568,15459,6570,15459,6568,15463,6563,15465,6558,15467,6554,15469,6544,15469,6540,15467,6539,15465,6539,15465,6539,15479,6524,15489,6509,15479,6518,15473,6523,15469,6539,15479,6539,15465,6531,15459,6529,15445,6543,15447,6550,15455,6550,15425,6550,15425,6544,15433,6529,15435,6529,15433,6529,15431,6529,15429,6530,15427,6530,15425,6530,15423,6530,15421,6542,15413,6539,15413,6539,15387,6555,15383,6560,15381,6570,15377,6588,15373,6603,15373,6614,15375,6617,15377,6628,15387,6633,15399,6634,15405,6634,15386,6633,15385,6640,15385,6644,15383,6644,15381,6644,15375,6640,15371,6632,15371,6629,15375,6629,15379,6629,15381,6627,15377,6624,15375,6621,15373,6626,15373,6629,15371,6629,15363,6626,15359,6618,15359,6615,15363,6615,15367,6615,15369,6616,15371,6614,15371,6610,15369,6605,15367,6608,15367,6611,15365,6611,15357,6608,15353,6600,15353,6596,15357,6596,15363,6598,15367,6590,15367,6591,15365,6592,15363,6592,15357,6589,15355,6581,15355,6578,15357,6578,15365,6579,15367,6582,15369,6575,15369,6571,15371,6573,15369,6574,15367,6574,15361,6571,15359,6563,15359,6559,15361,6559,15369,6563,15373,6565,15373,6560,15375,6556,15376,6556,15375,6556,15367,6553,15365,6545,15365,6542,15367,6542,15375,6545,15379,6546,15379,6543,15381,6539,15381,6539,15367,6536,15367,6540,15363,6542,15359,6542,15353,6542,15345,6539,15341,6539,15351,6539,15353,6537,15353,6535,15351,6530,15351,6530,15365,6530,15371,6529,15373,6527,15375,6529,15375,6530,15377,6530,15381,6529,15383,6528,15383,6529,15385,6530,15387,6530,15391,6529,15391,6528,15393,6529,15395,6530,15395,6530,15399,6529,15401,6528,15403,6529,15403,6530,15405,6530,15409,6528,15412,6528,15437,6528,15443,6526,15445,6521,15445,6519,15443,6519,15437,6521,15435,6526,15435,6528,15437,6528,15412,6528,15413,6519,15413,6519,15412,6519,15435,6504,15433,6498,15425,6498,15455,6498,15455,6504,15447,6519,15445,6517,15459,6509,15465,6507,15467,6505,15467,6504,15469,6493,15469,6492,15468,6492,15489,6470,15495,6468,15485,6467,15479,6474,15477,6488,15473,6492,15489,6492,15468,6489,15467,6484,15465,6483,15465,6480,15463,6478,15459,6480,15459,6481,15457,6480,15455,6480,15455,6479,15453,6476,15453,6476,15451,6476,15449,6477,15447,6477,15445,6483,15445,6484,15447,6482,15451,6483,15453,6486,15455,6486,15455,6487,15451,6488,15451,6490,15449,6491,15445,6492,15445,6492,15443,6493,15441,6494,15437,6493,15435,6492,15431,6489,15427,6477,15427,6475,15431,6474,15433,6473,15433,6473,15435,6473,15429,6473,15427,6473,15425,6472,15423,6470,15419,6468,15413,6461,15407,6459,15407,6457,15409,6454,15417,6455,15421,6455,15427,6455,15429,6457,15433,6458,15437,6458,15437,6457,15435,6454,15435,6453,15433,6447,15433,6444,15435,6441,15439,6441,15451,6444,15453,6446,15455,6447,15455,6449,15457,6450,15457,6453,15459,6454,15459,6455,15461,6457,15463,6457,15463,6459,15459,6457,15457,6457,15455,6456,15455,6455,15453,6456,15451,6456,15451,6457,15449,6460,15449,6460,15451,6463,15453,6465,15455,6465,15457,6462,15457,6462,15461,6463,15463,6466,15463,6465,15465,6465,15467,6458,15475,6451,15477,6448,15477,6448,15491,6443,15503,6430,15499,6435,15485,6448,15491,6448,15477,6443,15477,6437,15475,6433,15471,6430,15469,6428,15467,6426,15463,6441,15463,6446,15465,6445,15463,6442,15457,6434,15441,6434,15441,6433,15449,6422,15457,6418,15445,6425,15433,6425,15433,6419,15437,6418,15435,6415,15427,6413,15423,6413,15419,6413,15417,6413,15413,6413,15409,6414,15399,6417,15393,6419,15387,6426,15381,6430,15377,6434,15375,6444,15373,6459,15373,6478,15377,6493,15383,6508,15387,6508,15413,6506,15413,6518,15423,6518,15425,6518,15427,6518,15429,6518,15431,6519,15433,6519,15435,6519,15412,6517,15409,6517,15405,6518,15403,6519,15403,6518,15401,6517,15399,6517,15395,6518,15395,6519,15393,6518,15391,6517,15391,6517,15387,6518,15385,6520,15383,6518,15383,6517,15381,6517,15377,6518,15375,6520,15375,6518,15373,6517,15371,6517,15365,6520,15363,6527,15363,6530,15365,6530,15351,6526,15351,6526,15337,6528,15337,6528,15349,6537,15349,6538,15351,6539,15351,6539,15341,6538,15339,6534,15337,6531,15335,6537,15335,6530,15331,6528,15319,6540,15321,6546,15327,6546,15319,6546,15317,6546,15311,6546,15309,6546,15301,6546,15301,6540,15309,6528,15309,6529,15299,6539,15291,6528,15291,6528,15311,6528,15317,6522,15317,6522,15351,6515,15351,6511,15353,6508,15353,6508,15351,6509,15349,6519,15349,6519,15337,6522,15337,6522,15351,6522,15317,6520,15317,6520,15311,6528,15311,6528,15291,6508,15291,6511,15293,6513,15297,6516,15299,6518,15303,6519,15307,6519,15309,6507,15309,6502,15301,6501,15301,6501,15327,6502,15327,6507,15319,6519,15319,6518,15331,6511,15335,6517,15335,6510,15339,6505,15345,6505,15359,6508,15363,6512,15367,6508,15367,6508,15381,6505,15381,6502,15379,6503,15379,6504,15377,6506,15375,6506,15367,6503,15365,6495,15365,6491,15367,6491,15375,6492,15376,6493,15377,6492,15376,6488,15375,6483,15373,6485,15373,6487,15371,6488,15369,6488,15361,6485,15359,6477,15359,6474,15361,6474,15367,6475,15369,6476,15371,6473,15369,6466,15369,6469,15367,6470,15365,6470,15357,6467,15355,6459,15355,6456,15357,6456,15363,6457,15365,6458,15367,6450,15367,6451,15363,6451,15357,6448,15353,6440,15353,6437,15357,6437,15365,6439,15367,6443,15367,6438,15369,6434,15371,6431,15371,6432,15369,6433,15367,6433,15363,6430,15359,6422,15359,6419,15363,6419,15371,6422,15373,6427,15373,6423,15375,6420,15377,6418,15381,6418,15379,6419,15375,6415,15371,6407,15371,6404,15375,6404,15383,6407,15385,6415,15385,6413,15387,6411,15391,6410,15393,6410,15391,6407,15387,6399,15387,6396,15391,6396,15399,6399,15403,6405,15403,6407,15401,6409,15399,6408,15405,6408,15409,6406,15407,6398,15407,6394,15409,6394,15419,6398,15421,6404,15421,6407,15419,6408,15417,6409,15421,6409,15425,6410,15427,6409,15427,6408,15425,6402,15425,6399,15429,6399,15437,6402,15441,6409,15441,6412,15437,6413,15435,6414,15437,6414,15437,6415,15439,6410,15441,6418,15457,6415,15459,6414,15461,6415,15465,6416,15465,6418,15467,6422,15467,6431,15487,6425,15501,6441,15507,6441,15509,6442,15509,6448,15507,6466,15503,6492,15497,6524,15495,6555,15497,6599,15507,6606,15509,6607,15507,6618,15503,6623,15501,6618,15488,6618,15499,6605,15503,6600,15491,6612,15485,6618,15499,6618,15488,6617,15487,6618,15485,6621,15477,6626,15467,6630,15467,6631,15465,6632,15465,6633,15463,6633,15461,6632,15459,6630,15457,6638,15441,6633,15439,6634,15437,6635,15435,6636,15437,6638,15441,6646,15441,6649,15437,6649,15435,6649,15429,6647,15427,6646,15425,6640,15425,6639,15427,6637,15427,6638,15425,6639,15421,6640,15417,6641,15419,6643,15421,6650,15421,6653,15419,6653,15417,6653,15409xm6655,15924l6654,15923,6649,15920,6654,15920,6648,15918,6647,15918,6648,15917,6648,15916,6648,15916,6649,15915,6649,15915,6649,15915,6652,15914,6650,15914,6649,15914,6649,15914,6649,15914,6642,15912,6650,15910,6640,15908,6639,15908,6639,15909,6639,15910,6639,15911,6639,15912,6639,15914,6638,15915,6638,15917,6638,15918,6639,15917,6642,15912,6642,15913,6642,15916,6642,15920,6642,15919,6645,15916,6645,15916,6645,15916,6646,15915,6645,15916,6645,15916,6645,15916,6645,15916,6645,15917,6645,15918,6644,15919,6644,15920,6644,15922,6649,15922,6655,15924xm6661,15738l6660,15739,6660,15740,6661,15738xm6662,15884l6658,15884,6658,15880,6644,15884,6646,15885,6657,15884,6658,15884,6658,15885,6658,15887,6659,15889,6659,15890,6660,15889,6662,15884,6662,15884xm6667,15906l6657,15904,6656,15904,6655,15911,6654,15912,6654,15913,6654,15914,6654,15914,6659,15908,6659,15908,6667,15906xm6673,15923l6673,15921,6672,15919,6672,15918,6672,15916,6672,15915,6672,15912,6672,15910,6672,15908,6671,15906,6671,15904,6671,15902,6671,15900,6671,15898,6670,15896,6670,15893,6670,15892,6670,15890,6670,15888,6670,15886,6669,15884,6669,15883,6664,15883,6664,15880,6662,15884,6664,15884,6663,15892,6663,15892,6663,15892,6663,15893,6662,15895,6662,15896,6650,15892,6663,15892,6663,15892,6649,15886,6649,15892,6648,15895,6648,15895,6648,15896,6648,15897,6648,15898,6648,15899,6647,15899,6647,15900,6647,15901,6647,15901,6647,15902,6647,15903,6647,15904,6646,15905,6646,15905,6643,15904,6643,15904,6637,15902,6635,15902,6642,15901,6643,15901,6643,15901,6643,15904,6643,15903,6644,15901,6644,15901,6645,15900,6644,15900,6645,15900,6645,15900,6645,15900,6647,15896,6649,15892,6649,15892,6649,15886,6646,15885,6644,15885,6644,15887,6644,15890,6643,15892,6643,15895,6639,15893,6638,15895,6638,15895,6639,15893,6638,15893,6638,15896,6638,15896,6643,15896,6643,15899,6643,15901,6643,15899,6633,15896,6638,15896,6638,15893,6626,15888,6626,15903,6626,15910,6631,15896,6631,15896,6631,15898,6631,15900,6630,15902,6630,15904,6630,15906,6630,15908,6630,15910,6630,15912,6635,15904,6636,15904,6636,15904,6636,15906,6635,15908,6635,15910,6635,15912,6635,15915,6635,15916,6635,15915,6639,15908,6639,15908,6648,15906,6647,15905,6653,15898,6653,15899,6653,15900,6653,15901,6652,15902,6652,15903,6652,15904,6652,15905,6652,15906,6652,15907,6652,15908,6652,15909,6651,15910,6651,15911,6651,15912,6656,15904,6656,15904,6656,15904,6665,15902,6666,15902,6654,15898,6662,15896,6662,15897,6662,15898,6663,15896,6665,15896,6664,15896,6663,15896,6664,15896,6668,15890,6668,15890,6668,15893,6668,15910,6667,15914,6667,15914,6666,15914,6666,15915,6666,15916,6666,15915,6666,15915,6666,15915,6666,15914,6663,15916,6665,15912,6661,15912,6667,15910,6659,15908,6659,15908,6659,15909,6658,15909,6658,15910,6658,15911,6658,15912,6658,15914,6658,15915,6657,15915,6657,15916,6658,15915,6661,15912,6660,15918,6665,15918,6665,15918,6670,15920,6670,15920,6673,15923xm6673,15924l6673,15923,6673,15924,6673,15924xm6677,15813l6674,15812,6676,15814,6677,15813xm6680,15882l6669,15880,6669,15882,6669,15883,6680,15882xm6685,15810l6677,15807,6679,15807,6680,15808,6680,15808,6677,15813,6681,15813,6684,15810,6685,15810xm6686,15812l6683,15813,6685,15813,6686,15812xm6701,15903l6688,15910,6699,15908,6700,15908,6700,15907,6700,15906,6700,15905,6700,15904,6701,15903xm6701,15896l6701,15895,6689,15882,6680,15882,6687,15884,6701,15896xm6712,15457l6708,15458,6706,15461,6712,15457xm6716,15913l6715,15914,6694,15926,6674,15924,6673,15924,6676,15928,6676,15928,6694,15928,6697,15926,6716,15913xm6721,15910l6721,15910,6718,15912,6719,15911,6721,15910xm6723,15837l6720,15836,6722,15837,6723,15837xm6726,15879l6721,15877,6719,15882,6725,15885,6726,15879xm6732,15394l6732,15394,6723,15408,6731,15406,6731,15406,6732,15404,6732,15402,6732,15400,6732,15397,6732,15396,6732,15394xm6733,15798l6733,15798,6733,15798,6733,15798,6733,15798,6733,15798,6733,15798xm6736,15404l6735,15404,6734,15404,6734,15405,6736,15405,6736,15404xm6743,15912l6739,15902,6738,15901,6738,15901,6738,15900,6737,15901,6721,15910,6721,15910,6723,15912,6723,15912,6722,15910,6722,15910,6736,15902,6736,15902,6737,15907,6737,15908,6737,15909,6738,15910,6743,15912xm6745,15899l6742,15898,6738,15900,6745,15899xm6748,15429l6741,15432,6732,15416,6732,15406,6731,15406,6731,15408,6731,15410,6731,15411,6731,15413,6731,15416,6731,15418,6730,15420,6730,15422,6730,15423,6730,15426,6730,15428,6730,15429,6730,15432,6729,15434,6729,15436,6741,15438,6712,15457,6743,15450,6747,15456,6746,15450,6744,15436,6747,15432,6748,15429xm6748,15564l6747,15563,6746,15563,6748,15564xm6749,15609l6745,15601,6745,15599,6744,15597,6744,15595,6744,15593,6744,15593,6743,15593,6742,15593,6742,15595,6742,15596,6743,15598,6743,15599,6743,15603,6744,15608,6742,15610,6742,15610,6742,15611,6743,15611,6743,15611,6743,15611,6744,15611,6745,15610,6745,15608,6745,15605,6746,15608,6747,15610,6746,15613,6746,15614,6747,15614,6747,15614,6747,15614,6748,15614,6748,15613,6749,15609xm6752,15428l6750,15417,6750,15418,6750,15426,6748,15429,6752,15428xm6758,15902l6751,15898,6745,15899,6758,15902xm6762,15434l6762,15426,6761,15429,6760,15430,6762,15434xm6762,15425l6762,15424,6762,15426,6762,15425xm6764,15906l6735,15866,6736,15868,6762,15906,6756,15920,6753,15920,6733,15922,6723,15913,6728,15922,6728,15922,6732,15922,6733,15922,6739,15928,6757,15922,6764,15906xm6764,15441l6762,15434,6762,15446,6764,15441xm6768,15388l6757,15388,6759,15390,6768,15388xm6775,15390l6772,15392,6763,15396,6764,15397,6775,15390xm6778,15394l6778,15394,6767,15398,6770,15397,6778,15394xm6783,15807l6781,15806,6781,15806,6781,15806,6783,15810,6783,15807xm6784,15808l6783,15808,6783,15809,6784,15808xm6789,15420l6780,15438,6782,15439,6789,15420xm6801,15840l6800,15840,6792,15842,6793,15842,6799,15838,6787,15838,6791,15849,6791,15850,6791,15849,6792,15846,6792,15842,6792,15842,6792,15842,6794,15849,6794,15850,6794,15850,6794,15849,6796,15844,6796,15844,6801,15840xm6802,15769l6801,15770,6801,15770,6802,15769xm6805,15734l6745,15762,6746,15762,6746,15767,6746,15776,6757,15760,6772,15762,6773,15760,6782,15746,6795,15750,6797,15746,6805,15734xm6806,15846l6799,15846,6804,15844,6796,15844,6797,15849,6797,15849,6798,15850,6798,15850,6798,15851,6798,15852,6798,15852,6798,15852,6802,15848,6806,15846xm6810,15789l6809,15788,6808,15788,6810,15789xm6811,15788l6810,15788,6810,15788,6810,15788,6811,15788xm6811,15787l6810,15787,6810,15787,6810,15786,6809,15786,6809,15787,6808,15787,6809,15787,6809,15787,6810,15788,6810,15788,6811,15787xm6812,15788l6810,15788,6810,15789,6810,15789,6809,15789,6808,15789,6811,15789,6812,15788xm6816,15783l6816,15783,6815,15783,6815,15783,6816,15783xm6817,15783l6816,15783,6814,15785,6814,15785,6816,15785,6817,15785,6816,15785,6817,15783xm6818,15787l6818,15786,6817,15786,6816,15786,6817,15786,6817,15785,6817,15785,6817,15785,6816,15785,6816,15786,6814,15786,6815,15787,6814,15787,6815,15787,6817,15787,6818,15787xm6820,15780l6819,15780,6819,15780,6820,15780,6820,15780xm6822,15781l6821,15781,6820,15782,6819,15782,6819,15783,6821,15783,6822,15782,6822,15781xm6822,15783l6822,15782,6822,15782,6821,15783,6822,15783xm6823,15757l6811,15754,6802,15769,6802,15769,6823,15757xm6827,15416l6826,15417,6827,15418,6827,15417,6827,15416xm6829,15722l6805,15734,6821,15738,6829,15722xm6830,15752l6823,15757,6828,15758,6830,15752xm6838,15542l6836,15534,6838,15574,6838,15576,6838,15578,6838,15542xm6838,15718l6838,15638,6838,15614,6837,15610,6831,15690,6831,15692,6831,15694,6831,15696,6831,15698,6831,15700,6831,15702,6830,15704,6830,15706,6830,15708,6830,15710,6830,15712,6830,15714,6830,15716,6830,15718,6829,15720,6829,15722,6829,15722,6838,15718xm6840,15620l6840,15618,6840,15614,6840,15612,6839,15610,6839,15608,6839,15606,6839,15604,6839,15600,6839,15598,6839,15595,6839,15592,6838,15590,6838,15588,6838,15586,6838,15584,6838,15614,6840,15620xm6842,15746l6836,15742,6830,15752,6842,15746xm6848,15348l6848,15346,6848,15346,6845,15351,6848,15348xm6848,15344l6847,15338,6846,15334,6844,15335,6844,15338,6826,15366,6835,15342,6844,15338,6844,15335,6834,15340,6822,15368,6822,15368,6816,15380,6816,15380,6815,15382,6815,15406,6810,15406,6801,15411,6801,15440,6800,15441,6800,15460,6799,15458,6800,15458,6800,15460,6800,15441,6746,15534,6746,15534,6746,15534,6751,15524,6758,15510,6761,15504,6764,15498,6766,15494,6768,15490,6789,15446,6791,15442,6794,15436,6801,15440,6801,15411,6794,15416,6798,15404,6799,15402,6799,15402,6799,15401,6799,15400,6813,15402,6813,15402,6815,15406,6815,15382,6809,15397,6808,15398,6799,15400,6799,15396,6800,15394,6800,15390,6800,15388,6800,15385,6800,15382,6800,15379,6801,15376,6801,15374,6801,15372,6801,15370,6801,15368,6803,15366,6807,15362,6814,15356,6822,15348,6813,15338,6791,15361,6791,15366,6788,15367,6788,15376,6786,15379,6785,15380,6787,15378,6788,15376,6788,15367,6787,15368,6785,15367,6785,15378,6780,15379,6781,15378,6780,15378,6776,15379,6773,15380,6768,15378,6768,15380,6756,15382,6757,15378,6768,15380,6768,15378,6756,15376,6780,15378,6781,15378,6781,15378,6785,15378,6785,15367,6779,15366,6791,15366,6791,15361,6790,15362,6791,15360,6795,15352,6801,15338,6787,15330,6774,15362,6763,15364,6763,15368,6742,15378,6746,15372,6750,15370,6750,15370,6744,15370,6754,15368,6754,15368,6763,15368,6763,15368,6763,15364,6743,15367,6743,15371,6736,15380,6737,15372,6743,15371,6743,15367,6734,15368,6734,15368,6734,15370,6734,15372,6734,15374,6734,15376,6733,15378,6733,15380,6733,15382,6733,15384,6733,15385,6733,15388,6733,15390,6732,15392,6732,15394,6741,15380,6752,15382,6750,15382,6740,15384,6737,15392,6741,15390,6739,15394,6739,15394,6739,15395,6736,15395,6735,15393,6734,15393,6733,15394,6733,15395,6735,15397,6738,15397,6740,15397,6740,15397,6741,15400,6740,15400,6740,15401,6737,15402,6737,15401,6740,15401,6740,15400,6735,15400,6735,15399,6734,15399,6734,15400,6735,15401,6735,15401,6735,15403,6736,15403,6740,15403,6740,15403,6740,15402,6742,15402,6744,15408,6749,15408,6750,15415,6750,15416,6750,15415,6750,15407,6751,15400,6751,15396,6740,15392,6764,15400,6764,15400,6764,15398,6764,15397,6761,15398,6757,15392,6755,15388,6757,15388,6756,15386,6754,15382,6754,15382,6756,15382,6782,15384,6782,15384,6782,15384,6780,15386,6783,15384,6786,15382,6786,15382,6784,15390,6784,15400,6784,15401,6783,15402,6783,15402,6782,15404,6780,15407,6782,15404,6783,15402,6783,15402,6783,15402,6784,15400,6784,15390,6784,15392,6782,15392,6782,15400,6779,15401,6779,15407,6777,15410,6778,15408,6779,15407,6779,15401,6771,15406,6771,15406,6771,15406,6782,15400,6782,15392,6778,15394,6781,15396,6770,15397,6765,15400,6764,15400,6770,15402,6770,15402,6762,15425,6767,15436,6764,15441,6766,15448,6767,15446,6767,15444,6767,15442,6767,15440,6767,15438,6767,15436,6768,15434,6768,15432,6768,15429,6768,15428,6768,15426,6768,15424,6769,15422,6769,15420,6769,15418,6769,15416,6769,15414,6769,15412,6776,15412,6777,15410,6776,15411,6776,15412,6776,15412,6776,15412,6770,15416,6771,15415,6775,15413,6775,15412,6775,15413,6771,15418,6773,15417,6779,15412,6785,15408,6784,15408,6785,15408,6786,15407,6790,15404,6790,15396,6790,15388,6790,15390,6791,15406,6794,15402,6794,15401,6792,15388,6796,15402,6797,15401,6790,15418,6791,15417,6790,15419,6784,15434,6793,15436,6788,15442,6782,15439,6776,15454,6787,15446,6762,15476,6761,15482,6758,15483,6758,15506,6756,15510,6756,15508,6756,15506,6756,15504,6757,15502,6757,15500,6757,15498,6758,15506,6758,15483,6754,15484,6754,15514,6744,15524,6744,15524,6744,15524,6727,15540,6708,15532,6709,15530,6712,15516,6715,15502,6715,15504,6714,15508,6714,15512,6714,15516,6714,15520,6714,15524,6714,15528,6713,15532,6714,15530,6716,15504,6717,15506,6717,15508,6717,15510,6717,15512,6717,15514,6717,15516,6717,15518,6717,15520,6717,15522,6718,15524,6718,15526,6718,15528,6718,15530,6718,15532,6718,15530,6718,15528,6718,15526,6718,15524,6719,15520,6719,15518,6719,15516,6719,15514,6719,15512,6719,15508,6719,15506,6719,15504,6720,15502,6722,15528,6723,15516,6723,15504,6723,15502,6723,15504,6723,15506,6723,15508,6724,15510,6724,15512,6724,15514,6724,15516,6724,15518,6724,15520,6725,15522,6725,15524,6725,15526,6725,15528,6725,15530,6725,15524,6726,15516,6726,15508,6726,15502,6726,15498,6733,15526,6730,15498,6735,15526,6735,15524,6735,15522,6735,15520,6735,15518,6735,15516,6735,15514,6734,15512,6734,15510,6734,15508,6734,15506,6734,15504,6734,15502,6734,15500,6734,15498,6733,15496,6739,15524,6739,15522,6739,15520,6738,15518,6738,15516,6738,15514,6738,15512,6738,15510,6738,15508,6737,15506,6737,15504,6737,15502,6737,15500,6737,15498,6737,15496,6736,15494,6741,15524,6741,15518,6741,15514,6740,15508,6740,15504,6740,15500,6740,15496,6740,15494,6744,15524,6744,15516,6744,15510,6743,15504,6743,15498,6743,15494,6743,15492,6748,15514,6748,15510,6747,15506,6747,15502,6747,15498,6747,15494,6747,15492,6747,15490,6751,15512,6751,15504,6752,15496,6752,15494,6754,15514,6754,15484,6711,15498,6712,15496,6712,15494,6712,15492,6712,15490,6709,15493,6709,15504,6703,15523,6705,15518,6709,15504,6709,15493,6684,15518,6713,15544,6747,15563,6758,15540,6760,15536,6782,15490,6784,15500,6784,15498,6784,15496,6784,15494,6784,15492,6784,15490,6785,15488,6785,15486,6785,15484,6785,15480,6785,15480,6791,15500,6789,15480,6789,15480,6788,15476,6788,15475,6788,15474,6796,15496,6792,15474,6791,15468,6797,15494,6797,15492,6794,15468,6793,15464,6800,15486,6797,15464,6796,15462,6796,15461,6796,15460,6806,15488,6803,15464,6803,15463,6813,15480,6806,15460,6805,15458,6802,15452,6818,15475,6819,15478,6818,15476,6819,15480,6819,15480,6830,15516,6830,15518,6830,15519,6830,15519,6831,15519,6835,15534,6835,15530,6835,15528,6835,15526,6835,15524,6835,15520,6835,15518,6835,15516,6835,15514,6834,15512,6834,15508,6834,15506,6834,15504,6834,15500,6834,15498,6834,15496,6834,15494,6833,15492,6833,15489,6833,15486,6833,15484,6833,15480,6833,15478,6833,15475,6832,15472,6832,15470,6832,15467,6832,15463,6832,15460,6832,15457,6832,15456,6817,15450,6831,15454,6836,15458,6831,15450,6815,15447,6815,15467,6808,15454,6813,15458,6811,15454,6812,15458,6813,15458,6815,15467,6815,15447,6803,15444,6812,15436,6819,15442,6819,15442,6819,15442,6821,15444,6827,15419,6827,15418,6826,15419,6827,15418,6826,15417,6826,15414,6825,15413,6825,15413,6824,15420,6823,15422,6823,15422,6819,15442,6814,15434,6823,15422,6824,15420,6822,15422,6811,15434,6810,15432,6805,15417,6805,15417,6805,15416,6805,15416,6817,15408,6817,15408,6816,15402,6816,15402,6816,15402,6820,15410,6814,15423,6814,15422,6821,15412,6821,15411,6820,15406,6820,15406,6825,15413,6825,15412,6825,15412,6825,15412,6825,15413,6825,15413,6826,15414,6827,15416,6828,15412,6828,15412,6829,15407,6829,15406,6830,15401,6831,15400,6834,15382,6835,15381,6835,15380,6835,15380,6835,15379,6835,15378,6837,15372,6837,15370,6839,15366,6845,15351,6832,15366,6846,15338,6848,15346,6848,15344xm6859,15738l6851,15748,6851,15747,6850,15747,6850,15748,6851,15748,6849,15750,6848,15750,6849,15751,6847,15753,6846,15753,6846,15754,6845,15756,6844,15756,6844,15757,6841,15761,6840,15761,6840,15762,6836,15767,6835,15767,6835,15766,6835,15768,6833,15771,6833,15771,6832,15772,6833,15771,6833,15771,6832,15771,6833,15770,6832,15770,6832,15771,6832,15770,6832,15770,6832,15770,6832,15770,6831,15770,6831,15770,6831,15771,6831,15771,6831,15771,6831,15771,6832,15771,6831,15771,6831,15772,6832,15772,6831,15772,6831,15772,6832,15772,6831,15773,6832,15773,6832,15773,6832,15773,6831,15773,6832,15773,6830,15775,6830,15775,6829,15776,6830,15775,6830,15774,6829,15776,6830,15774,6829,15774,6828,15775,6829,15774,6829,15774,6828,15774,6828,15774,6828,15773,6828,15774,6828,15774,6827,15774,6827,15773,6827,15774,6827,15774,6827,15774,6827,15774,6827,15775,6828,15775,6827,15775,6827,15775,6828,15775,6827,15775,6827,15776,6829,15776,6827,15776,6828,15776,6829,15776,6827,15777,6828,15777,6829,15777,6829,15777,6827,15778,6828,15778,6828,15779,6827,15779,6827,15779,6824,15784,6824,15783,6823,15784,6823,15783,6823,15783,6822,15783,6822,15783,6819,15783,6820,15784,6819,15784,6820,15785,6819,15785,6821,15786,6819,15786,6821,15788,6820,15788,6819,15788,6820,15789,6820,15789,6818,15790,6819,15790,6819,15789,6819,15789,6819,15788,6820,15787,6819,15788,6819,15787,6818,15787,6817,15787,6816,15788,6814,15788,6815,15789,6814,15789,6815,15790,6814,15790,6816,15792,6817,15792,6817,15793,6816,15793,6816,15794,6815,15795,6815,15794,6814,15795,6814,15794,6814,15793,6816,15794,6816,15793,6814,15793,6815,15792,6814,15792,6812,15794,6813,15793,6813,15792,6813,15791,6813,15791,6811,15792,6813,15791,6813,15790,6811,15791,6812,15790,6812,15789,6812,15789,6811,15789,6810,15790,6808,15790,6809,15791,6808,15791,6809,15792,6808,15792,6809,15794,6808,15794,6810,15796,6808,15796,6810,15798,6813,15798,6813,15798,6813,15798,6813,15798,6811,15798,6811,15800,6810,15801,6810,15816,6810,15816,6806,15818,6810,15816,6810,15816,6810,15801,6810,15802,6809,15803,6809,15814,6807,15814,6808,15814,6808,15814,6809,15814,6809,15803,6806,15805,6809,15802,6809,15799,6810,15800,6811,15800,6811,15798,6809,15798,6809,15799,6806,15801,6806,15805,6805,15805,6805,15807,6804,15808,6804,15822,6803,15822,6803,15817,6803,15821,6804,15822,6804,15808,6803,15809,6803,15811,6803,15811,6803,15825,6798,15827,6803,15824,6803,15825,6803,15811,6800,15814,6800,15819,6800,15819,6800,15819,6800,15819,6800,15814,6799,15816,6793,15820,6794,15818,6797,15815,6799,15815,6801,15814,6803,15811,6803,15809,6798,15812,6797,15811,6797,15814,6793,15816,6792,15817,6792,15830,6792,15830,6788,15826,6789,15825,6790,15824,6790,15826,6792,15830,6792,15817,6789,15818,6791,15814,6793,15812,6797,15814,6797,15811,6793,15811,6794,15810,6795,15811,6798,15812,6802,15810,6803,15806,6804,15807,6805,15807,6805,15805,6804,15804,6804,15804,6806,15805,6806,15801,6806,15802,6808,15800,6808,15798,6809,15799,6809,15798,6808,15798,6809,15797,6806,15799,6806,15802,6804,15801,6804,15804,6803,15804,6802,15803,6802,15805,6798,15808,6801,15805,6801,15804,6802,15805,6802,15803,6802,15803,6802,15802,6803,15803,6804,15804,6804,15801,6802,15800,6802,15802,6800,15803,6800,15803,6800,15803,6798,15805,6800,15802,6801,15801,6802,15802,6802,15800,6801,15800,6802,15799,6803,15801,6806,15802,6806,15799,6805,15799,6807,15797,6807,15795,6805,15797,6806,15796,6807,15794,6804,15795,6806,15794,6806,15793,6804,15794,6805,15793,6805,15792,6803,15793,6804,15792,6805,15791,6803,15792,6805,15790,6804,15790,6803,15791,6804,15790,6804,15790,6803,15790,6803,15789,6803,15789,6803,15789,6803,15789,6802,15788,6802,15789,6802,15789,6802,15789,6802,15789,6802,15789,6803,15790,6802,15790,6802,15790,6803,15791,6802,15791,6801,15791,6803,15792,6801,15791,6802,15792,6803,15793,6802,15793,6802,15794,6804,15794,6801,15793,6802,15795,6804,15795,6801,15795,6803,15797,6804,15797,6801,15796,6802,15798,6805,15799,6801,15799,6801,15799,6797,15801,6800,15800,6801,15797,6797,15799,6799,15798,6800,15795,6797,15797,6799,15796,6799,15794,6797,15795,6798,15795,6799,15793,6797,15794,6798,15793,6798,15792,6797,15793,6798,15791,6797,15791,6796,15792,6798,15791,6797,15790,6796,15791,6797,15790,6797,15789,6796,15790,6796,15789,6796,15789,6796,15789,6796,15789,6796,15789,6796,15790,6795,15790,6795,15790,6796,15791,6795,15791,6795,15791,6796,15792,6795,15792,6795,15792,6796,15793,6795,15792,6795,15794,6796,15794,6795,15794,6795,15795,6797,15796,6794,15795,6795,15797,6797,15797,6794,15796,6795,15799,6797,15799,6793,15798,6795,15801,6797,15801,6793,15801,6795,15803,6797,15805,6792,15803,6794,15806,6798,15808,6794,15807,6794,15809,6792,15810,6792,15810,6792,15811,6788,15814,6790,15810,6790,15810,6792,15811,6792,15810,6791,15810,6792,15807,6794,15809,6794,15807,6793,15806,6793,15806,6793,15806,6791,15800,6787,15802,6787,15810,6784,15808,6784,15808,6784,15810,6785,15820,6785,15820,6785,15822,6785,15823,6786,15824,6786,15825,6786,15826,6786,15827,6786,15828,6786,15829,6786,15830,6786,15829,6785,15828,6785,15845,6780,15843,6776,15844,6776,15844,6776,15844,6784,15841,6785,15845,6785,15828,6784,15826,6784,15826,6784,15841,6779,15840,6782,15836,6784,15841,6784,15826,6780,15820,6777,15814,6774,15810,6774,15810,6771,15804,6771,15853,6769,15852,6770,15851,6771,15853,6771,15804,6767,15798,6766,15796,6766,15796,6766,15851,6760,15852,6766,15851,6766,15851,6766,15796,6765,15795,6765,15847,6763,15846,6765,15845,6765,15847,6765,15795,6765,15795,6765,15844,6757,15844,6757,15862,6752,15859,6752,15858,6755,15857,6757,15862,6757,15844,6755,15844,6755,15856,6753,15855,6754,15853,6755,15856,6755,15844,6753,15844,6764,15838,6763,15838,6751,15842,6751,15844,6751,15845,6751,15849,6751,15849,6751,15849,6751,15851,6751,15853,6751,15854,6751,15854,6751,15858,6751,15858,6751,15859,6744,15858,6751,15858,6751,15854,6746,15852,6741,15853,6751,15851,6751,15849,6740,15848,6736,15849,6734,15852,6734,15858,6734,15858,6734,15858,6733,15864,6732,15862,6731,15860,6726,15860,6734,15858,6734,15858,6709,15856,6723,15852,6751,15844,6751,15844,6751,15842,6736,15848,6718,15852,6722,15848,6725,15846,6729,15842,6736,15848,6737,15846,6741,15842,6745,15838,6747,15840,6751,15842,6754,15840,6760,15834,6764,15838,6765,15838,6765,15839,6765,15842,6765,15844,6765,15795,6764,15794,6780,15788,6782,15802,6782,15803,6783,15804,6783,15804,6781,15804,6783,15805,6783,15806,6783,15807,6784,15807,6784,15807,6787,15810,6787,15802,6786,15802,6786,15806,6786,15806,6785,15805,6785,15805,6786,15806,6786,15802,6786,15803,6791,15788,6793,15782,6797,15772,6801,15770,6788,15766,6776,15782,6763,15780,6763,15826,6763,15826,6763,15832,6762,15831,6762,15831,6763,15832,6763,15826,6762,15825,6762,15830,6761,15831,6757,15829,6756,15829,6757,15829,6758,15826,6762,15830,6762,15825,6760,15824,6759,15825,6760,15824,6759,15823,6758,15823,6758,15825,6758,15825,6754,15827,6753,15827,6752,15827,6753,15828,6754,15828,6754,15828,6756,15830,6758,15832,6752,15835,6753,15834,6756,15830,6754,15828,6753,15828,6750,15830,6752,15827,6752,15826,6752,15826,6752,15826,6752,15826,6752,15826,6752,15826,6754,15824,6755,15822,6758,15825,6758,15825,6758,15825,6758,15823,6755,15821,6756,15820,6757,15818,6763,15826,6763,15780,6763,15780,6763,15780,6763,15820,6760,15818,6759,15818,6757,15817,6757,15818,6757,15818,6754,15820,6754,15820,6754,15820,6754,15820,6754,15820,6754,15820,6753,15821,6750,15824,6750,15830,6748,15829,6748,15835,6747,15835,6744,15833,6744,15837,6735,15842,6731,15840,6731,15840,6731,15840,6731,15840,6728,15839,6728,15842,6717,15846,6707,15842,6706,15842,6707,15842,6706,15841,6707,15842,6707,15841,6707,15840,6707,15840,6708,15839,6708,15838,6708,15838,6703,15840,6703,15840,6703,15840,6701,15841,6700,15842,6705,15836,6709,15830,6699,15836,6701,15834,6707,15828,6709,15828,6711,15828,6717,15834,6709,15828,6709,15829,6717,15840,6707,15834,6707,15834,6717,15846,6722,15840,6724,15839,6728,15842,6728,15839,6726,15838,6724,15838,6725,15838,6727,15835,6729,15839,6735,15841,6741,15838,6742,15836,6744,15837,6744,15833,6743,15833,6744,15830,6748,15835,6748,15829,6745,15828,6745,15827,6745,15827,6743,15826,6743,15829,6739,15832,6739,15831,6740,15830,6741,15827,6743,15829,6743,15826,6742,15826,6743,15822,6750,15830,6750,15824,6750,15824,6754,15818,6756,15817,6757,15818,6757,15818,6757,15817,6756,15816,6756,15816,6755,15816,6755,15816,6755,15816,6749,15818,6753,15814,6754,15812,6754,15810,6754,15810,6754,15808,6753,15808,6748,15810,6749,15809,6752,15806,6752,15806,6749,15798,6762,15804,6758,15806,6757,15806,6762,15810,6757,15808,6758,15809,6762,15814,6756,15812,6763,15820,6763,15780,6752,15796,6742,15790,6748,15804,6745,15809,6743,15808,6744,15809,6745,15810,6745,15810,6745,15810,6748,15814,6742,15812,6749,15818,6741,15816,6749,15824,6743,15821,6743,15822,6740,15824,6739,15824,6739,15825,6738,15825,6738,15832,6735,15835,6738,15832,6738,15832,6738,15825,6735,15828,6739,15824,6739,15825,6739,15824,6739,15824,6741,15820,6743,15822,6743,15821,6741,15820,6741,15819,6734,15822,6739,15819,6740,15815,6734,15818,6737,15816,6739,15811,6734,15814,6737,15812,6738,15809,6734,15811,6736,15809,6737,15807,6733,15808,6735,15807,6736,15804,6733,15806,6736,15804,6735,15803,6733,15804,6735,15802,6735,15802,6733,15802,6734,15801,6734,15800,6733,15800,6733,15799,6733,15798,6732,15799,6732,15800,6731,15800,6731,15801,6733,15802,6731,15802,6731,15802,6733,15804,6731,15803,6730,15804,6733,15806,6730,15805,6731,15807,6733,15808,6730,15807,6730,15810,6733,15811,6729,15809,6730,15813,6733,15814,6728,15812,6730,15816,6734,15818,6728,15815,6729,15820,6734,15822,6726,15820,6730,15824,6734,15828,6725,15823,6729,15830,6735,15835,6727,15830,6727,15834,6723,15837,6722,15837,6720,15838,6717,15840,6718,15840,6721,15834,6724,15830,6727,15834,6727,15830,6725,15829,6726,15828,6725,15829,6724,15828,6724,15829,6717,15834,6723,15828,6725,15826,6717,15828,6718,15827,6719,15826,6720,15824,6723,15820,6739,15726,6740,15720,6740,15716,6739,15720,6740,15710,6736,15720,6739,15696,6738,15692,6738,15690,6734,15692,6734,15685,6734,15680,6734,15678,6734,15674,6734,15672,6731,15674,6731,15672,6731,15660,6727,15669,6727,15678,6727,15680,6727,15685,6726,15690,6726,15696,6726,15702,6726,15708,6726,15714,6726,15720,6725,15724,6725,15724,6726,15716,6726,15708,6726,15700,6726,15692,6726,15685,6727,15682,6727,15680,6727,15678,6727,15669,6726,15672,6727,15668,6728,15666,6731,15656,6726,15666,6726,15658,6726,15652,6724,15655,6724,15668,6723,15690,6723,15692,6722,15694,6722,15696,6722,15698,6722,15700,6722,15702,6722,15704,6722,15706,6722,15708,6721,15710,6721,15713,6721,15716,6721,15718,6721,15720,6721,15722,6721,15724,6721,15714,6721,15704,6721,15694,6721,15685,6722,15678,6724,15668,6724,15655,6722,15658,6724,15652,6728,15640,6722,15652,6723,15648,6723,15647,6723,15646,6723,15642,6727,15614,6726,15616,6723,15632,6719,15620,6722,15614,6721,15616,6717,15622,6717,15632,6717,15634,6717,15644,6717,15654,6717,15662,6717,15670,6716,15678,6716,15685,6716,15692,6716,15700,6716,15708,6716,15716,6715,15724,6716,15716,6716,15708,6716,15700,6716,15692,6716,15685,6716,15678,6717,15670,6717,15662,6717,15654,6717,15646,6717,15638,6717,15632,6717,15622,6715,15627,6715,15650,6715,15650,6715,15656,6715,15662,6715,15668,6714,15674,6714,15680,6714,15685,6714,15692,6714,15698,6713,15704,6713,15710,6713,15716,6713,15722,6712,15718,6711,15722,6711,15714,6711,15706,6712,15698,6712,15690,6712,15682,6712,15674,6712,15666,6712,15660,6713,15654,6713,15647,6713,15640,6713,15638,6713,15632,6715,15650,6715,15627,6711,15636,6711,15638,6710,15644,6710,15650,6710,15656,6710,15662,6710,15668,6710,15674,6709,15680,6709,15685,6709,15692,6709,15698,6709,15704,6709,15710,6708,15716,6708,15722,6708,15718,6707,15722,6707,15720,6707,15712,6707,15704,6707,15696,6707,15690,6707,15681,6708,15674,6708,15666,6710,15648,6711,15638,6711,15636,6706,15646,6706,15648,6706,15650,6706,15654,6706,15658,6705,15662,6705,15666,6705,15670,6705,15674,6705,15678,6705,15680,6705,15685,6704,15690,6704,15692,6704,15696,6704,15700,6704,15704,6704,15708,6704,15712,6704,15716,6703,15720,6703,15716,6702,15720,6702,15718,6702,15708,6702,15698,6702,15690,6702,15680,6702,15678,6704,15660,6706,15648,6706,15646,6700,15657,6700,15660,6699,15690,6698,15692,6698,15694,6698,15696,6698,15698,6698,15700,6698,15702,6698,15704,6698,15706,6697,15708,6697,15710,6697,15712,6697,15714,6697,15716,6697,15708,6697,15698,6697,15690,6698,15680,6698,15670,6698,15666,6700,15660,6700,15657,6689,15680,6744,15566,6729,15598,6730,15596,6745,15566,6746,15563,6741,15562,6741,15566,6676,15706,6664,15730,6666,15728,6691,15680,6692,15678,6692,15685,6692,15694,6692,15702,6692,15710,6693,15718,6693,15716,6695,15682,6695,15680,6695,15678,6696,15674,6696,15672,6696,15670,6696,15696,6696,15750,6696,15804,6696,15803,6704,15792,6697,15724,6697,15722,6697,15722,6728,15728,6723,15774,6710,15789,6710,15827,6709,15826,6710,15826,6710,15827,6710,15789,6696,15806,6696,15806,6695,15806,6696,15804,6695,15804,6691,15809,6695,15806,6695,15806,6689,15814,6689,15866,6687,15869,6688,15869,6684,15871,6681,15872,6678,15872,6674,15871,6670,15871,6669,15870,6671,15870,6669,15870,6668,15868,6668,15867,6669,15866,6669,15865,6669,15864,6689,15866,6689,15814,6681,15823,6681,15823,6682,15822,6685,15818,6691,15810,6690,15810,6680,15818,6684,15814,6680,15814,6680,15814,6680,15814,6680,15814,6676,15814,6679,15818,6672,15816,6679,15824,6672,15820,6677,15828,6676,15828,6673,15830,6673,15830,6676,15834,6661,15832,6659,15832,6662,15828,6664,15824,6656,15828,6660,15822,6661,15822,6661,15822,6664,15818,6656,15822,6660,15816,6663,15812,6656,15816,6660,15812,6661,15810,6661,15810,6661,15810,6656,15812,6660,15806,6660,15805,6660,15804,6656,15804,6653,15803,6655,15804,6651,15804,6655,15808,6651,15808,6655,15812,6650,15810,6650,15810,6655,15816,6648,15814,6648,15814,6656,15822,6647,15818,6656,15828,6647,15824,6653,15832,6652,15832,6652,15862,6652,15862,6651,15862,6652,15862,6652,15862,6652,15832,6651,15832,6637,15834,6638,15831,6638,15830,6638,15829,6638,15829,6638,15828,6637,15829,6632,15832,6636,15826,6639,15822,6639,15822,6639,15822,6631,15826,6635,15820,6638,15816,6631,15820,6634,15816,6630,15816,6630,15816,6626,15816,6630,15820,6623,15818,6631,15826,6622,15822,6631,15832,6624,15832,6627,15836,6609,15838,6609,15837,6612,15832,6615,15828,6613,15829,6608,15832,6608,15838,6605,15838,6606,15838,6600,15840,6601,15840,6604,15842,6604,15842,6591,15848,6592,15844,6593,15840,6593,15840,6593,15840,6588,15844,6589,15840,6590,15840,6592,15834,6592,15835,6587,15839,6587,15839,6587,15844,6580,15842,6580,15842,6587,15848,6570,15852,6570,15852,6571,15850,6571,15850,6573,15846,6572,15844,6571,15843,6571,15843,6571,15842,6570,15842,6570,15842,6579,15838,6587,15844,6587,15839,6587,15839,6587,15839,6589,15834,6590,15832,6591,15831,6600,15822,6606,15828,6598,15826,6599,15827,6607,15832,6598,15830,6599,15830,6608,15838,6608,15832,6607,15832,6608,15831,6610,15828,6613,15822,6613,15822,6613,15822,6606,15828,6606,15828,6607,15827,6609,15822,6610,15822,6610,15822,6611,15820,6600,15822,6637,15784,6649,15760,6660,15739,6662,15730,6663,15722,6663,15722,6665,15710,6668,15694,6669,15692,6672,15686,6698,15634,6698,15634,6700,15630,6702,15626,6706,15618,6732,15566,6741,15566,6741,15562,6728,15559,6728,15564,6703,15616,6702,15617,6703,15616,6706,15600,6709,15590,6704,15600,6705,15592,6704,15594,6699,15620,6698,15623,6699,15620,6701,15598,6701,15596,6701,15595,6701,15594,6701,15592,6701,15590,6702,15588,6702,15586,6702,15584,6702,15586,6696,15618,6696,15618,6696,15620,6694,15630,6694,15631,6694,15630,6697,15600,6697,15598,6697,15596,6697,15595,6697,15594,6697,15592,6698,15590,6697,15592,6692,15638,6668,15686,6668,15680,6658,15680,6658,15704,6657,15710,6657,15716,6651,15722,6647,15718,6647,15722,6644,15722,6644,15754,6638,15760,6636,15758,6615,15736,6615,15742,6587,15757,6587,15840,6587,15840,6587,15840,6587,15840,6587,15757,6587,15757,6587,15840,6586,15840,6586,15840,6586,15840,6587,15840,6587,15757,6586,15757,6586,15840,6580,15838,6579,15838,6583,15837,6586,15840,6586,15757,6585,15758,6609,15736,6615,15742,6615,15736,6614,15736,6602,15724,6596,15718,6601,15712,6644,15754,6644,15722,6642,15722,6636,15716,6636,15720,6625,15730,6619,15726,6631,15714,6636,15720,6636,15716,6634,15714,6632,15712,6628,15708,6629,15702,6647,15722,6647,15718,6631,15702,6629,15700,6635,15692,6657,15716,6657,15710,6657,15710,6640,15694,6646,15692,6658,15704,6658,15680,6606,15679,6606,15702,6584,15724,6578,15718,6585,15714,6582,15704,6595,15692,6606,15702,6606,15679,6574,15678,6668,15678,6668,15660,6668,15564,6668,15562,6668,15546,6668,15544,6694,15570,6698,15558,6714,15564,6728,15564,6728,15559,6724,15558,6677,15546,6674,15544,6662,15534,6661,15534,6667,15514,6706,15461,6689,15472,6658,15519,6658,15624,6651,15650,6656,15652,6649,15660,6644,15658,6642,15642,6642,15644,6642,15647,6642,15652,6638,15658,6641,15634,6642,15642,6643,15638,6643,15634,6643,15630,6643,15626,6643,15624,6642,15632,6642,15634,6641,15632,6637,15598,6633,15564,6638,15566,6658,15624,6658,15519,6656,15522,6657,15532,6634,15531,6634,15548,6630,15562,6628,15561,6627,15574,6627,15576,6627,15578,6627,15580,6627,15582,6626,15584,6626,15586,6626,15588,6626,15590,6626,15592,6626,15594,6626,15595,6626,15598,6619,15596,6619,15600,6622,15606,6617,15606,6619,15610,6616,15638,6616,15640,6616,15642,6616,15644,6616,15646,6615,15648,6615,15650,6615,15652,6615,15654,6615,15656,6615,15658,6614,15660,6610,15658,6609,15654,6606,15658,6606,15654,6604,15647,6599,15654,6603,15642,6602,15634,6602,15634,6600,15628,6599,15634,6589,15634,6593,15620,6587,15616,6583,15620,6573,15614,6572,15614,6582,15610,6590,15604,6586,15604,6621,15562,6620,15574,6620,15576,6620,15578,6620,15580,6620,15582,6619,15584,6619,15586,6619,15588,6619,15590,6619,15592,6627,15562,6627,15561,6627,15561,6621,15558,6616,15550,6625,15546,6634,15548,6634,15531,6573,15529,6573,15532,6572,15538,6572,15544,6572,15550,6572,15556,6572,15562,6572,15568,6571,15574,6571,15580,6571,15586,6571,15592,6571,15598,6571,15604,6570,15608,6570,15614,6570,15620,6570,15626,6570,15632,6570,15638,6569,15644,6569,15650,6569,15656,6569,15662,6569,15668,6568,15674,6568,15680,6568,15685,6568,15692,6568,15698,6568,15704,6567,15710,6567,15716,6567,15722,6567,15728,6567,15734,6567,15739,6566,15746,6566,15750,6566,15754,6566,15760,6566,15766,6566,15772,6565,15778,6565,15784,6565,15790,6565,15796,6565,15802,6565,15807,6564,15814,6564,15820,6564,15827,6564,15833,6564,15840,6561,15840,6511,15846,6497,15842,6476,15836,6476,15834,6476,15776,6476,15774,6476,15770,6476,15756,6476,15746,6476,15738,6476,15716,6476,15704,6476,15698,6476,15664,6476,15618,6476,15576,6476,15542,6476,15536,6476,15532,6573,15532,6573,15529,6471,15524,6471,15590,6469,15592,6469,15716,6458,15722,6458,15770,6453,15770,6453,15774,6449,15774,6445,15771,6445,15820,6439,15818,6443,15822,6438,15820,6442,15828,6435,15822,6435,15822,6441,15832,6434,15828,6434,15829,6440,15838,6433,15836,6421,15836,6425,15830,6417,15832,6423,15826,6426,15822,6418,15826,6424,15820,6426,15818,6418,15820,6422,15816,6418,15816,6418,15816,6414,15816,6418,15820,6411,15816,6417,15826,6409,15822,6417,15832,6416,15832,6410,15832,6412,15834,6397,15832,6396,15832,6398,15828,6401,15824,6393,15828,6398,15822,6401,15818,6393,15822,6399,15816,6400,15814,6400,15814,6393,15816,6397,15812,6398,15810,6399,15810,6398,15810,6393,15812,6398,15808,6398,15808,6397,15804,6393,15804,6390,15803,6393,15804,6389,15804,6393,15808,6389,15806,6388,15806,6389,15806,6393,15812,6387,15810,6387,15810,6393,15816,6385,15812,6393,15822,6384,15818,6392,15828,6384,15824,6388,15832,6386,15832,6377,15833,6377,15866,6365,15860,6365,15860,6365,15859,6372,15850,6373,15848,6377,15866,6377,15833,6372,15834,6373,15832,6376,15828,6378,15826,6370,15828,6374,15824,6377,15820,6369,15824,6375,15818,6376,15816,6369,15818,6373,15814,6369,15814,6369,15814,6369,15814,6369,15814,6365,15814,6369,15818,6366,15817,6365,15814,6365,15813,6364,15812,6364,15812,6362,15806,6361,15805,6361,15805,6361,15804,6361,15804,6350,15776,6342,15682,6342,15680,6341,15674,6341,15672,6341,15670,6341,15668,6341,15666,6341,15664,6341,15662,6340,15660,6340,15658,6340,15656,6340,15654,6340,15652,6340,15650,6339,15648,6339,15646,6339,15644,6339,15642,6339,15640,6365,15685,6344,15640,6300,15546,6299,15544,6298,15542,6297,15540,6287,15518,6285,15514,6380,15710,6381,15712,6381,15713,6412,15767,6428,15750,6418,15774,6415,15770,6414,15770,6441,15818,6445,15820,6445,15771,6444,15770,6442,15768,6445,15756,6453,15774,6453,15770,6453,15770,6451,15758,6451,15757,6450,15756,6458,15770,6458,15770,6458,15722,6451,15726,6446,15733,6446,15746,6440,15776,6435,15774,6430,15774,6437,15760,6442,15750,6446,15746,6446,15733,6442,15738,6448,15722,6449,15722,6469,15716,6469,15592,6459,15600,6459,15600,6465,15618,6465,15618,6452,15609,6452,15632,6438,15644,6444,15664,6440,15661,6440,15720,6434,15733,6434,15760,6429,15776,6426,15774,6424,15772,6419,15774,6434,15760,6434,15733,6431,15738,6432,15734,6432,15734,6433,15728,6439,15698,6439,15700,6440,15704,6440,15708,6440,15712,6440,15716,6440,15720,6440,15661,6433,15656,6433,15720,6431,15728,6430,15726,6430,15728,6426,15734,6422,15718,6422,15734,6419,15734,6399,15716,6415,15722,6422,15734,6422,15718,6422,15716,6418,15700,6430,15728,6430,15726,6425,15698,6433,15720,6433,15656,6427,15652,6411,15664,6417,15644,6403,15632,6421,15632,6427,15618,6427,15616,6433,15632,6452,15632,6452,15609,6450,15608,6436,15618,6437,15616,6442,15600,6442,15600,6430,15590,6445,15590,6448,15584,6451,15576,6456,15590,6471,15590,6471,15524,6448,15524,6448,15556,6436,15566,6442,15584,6427,15574,6425,15575,6425,15590,6413,15600,6413,15600,6418,15618,6418,15618,6404,15608,6390,15618,6395,15600,6396,15600,6383,15590,6399,15590,6404,15576,6409,15590,6425,15590,6425,15575,6413,15584,6416,15576,6418,15566,6406,15556,6422,15556,6427,15542,6433,15556,6448,15556,6448,15524,6445,15523,6445,15536,6425,15534,6420,15534,6353,15540,6359,15546,6380,15542,6380,15700,6337,15612,6336,15604,6333,15583,6333,15604,6313,15550,6331,15592,6333,15604,6333,15583,6330,15566,6321,15550,6319,15546,6319,15544,6322,15536,6329,15512,6341,15526,6333,15512,6331,15508,6344,15492,6346,15490,6354,15524,6354,15524,6445,15536,6445,15523,6359,15520,6350,15490,6344,15470,6344,15482,6334,15492,6335,15484,6337,15470,6344,15482,6344,15470,6344,15470,6335,15460,6335,15468,6333,15484,6333,15482,6333,15470,6331,15482,6328,15468,6304,15544,6304,15542,6308,15518,6311,15496,6318,15450,6335,15468,6335,15460,6326,15450,6323,15446,6312,15434,6323,15432,6328,15386,6328,15385,6328,15384,6328,15382,6329,15372,6330,15371,6330,15370,6324,15369,6324,15386,6316,15432,6306,15432,6298,15448,6307,15446,6307,15448,6307,15450,6307,15452,6306,15454,6306,15456,6306,15458,6306,15461,6306,15464,6306,15467,6306,15470,6305,15472,6305,15475,6305,15478,6305,15480,6305,15482,6305,15484,6305,15486,6304,15489,6304,15492,6304,15494,6304,15496,6304,15495,6304,15518,6304,15520,6304,15522,6303,15524,6303,15526,6303,15528,6303,15530,6303,15532,6303,15534,6303,15538,6303,15540,6302,15542,6300,15538,6302,15530,6304,15518,6304,15495,6300,15488,6300,15496,6300,15498,6300,15500,6300,15502,6300,15504,6299,15506,6299,15508,6299,15510,6299,15512,6299,15514,6298,15516,6298,15518,6298,15520,6298,15522,6298,15524,6298,15526,6297,15528,6297,15530,6289,15514,6287,15508,6286,15508,6283,15510,6283,15540,6277,15534,6276,15534,6276,15536,6276,15538,6276,15540,6276,15542,6265,15530,6265,15532,6265,15538,6265,15544,6257,15534,6257,15532,6257,15530,6257,15528,6264,15534,6262,15532,6260,15528,6259,15526,6278,15518,6283,15540,6283,15540,6283,15510,6233,15532,6213,15520,6213,15544,6202,15592,6162,15534,6163,15532,6175,15474,6194,15506,6191,15510,6185,15510,6189,15514,6187,15520,6193,15518,6198,15522,6197,15518,6197,15516,6203,15512,6196,15512,6194,15506,6206,15510,6206,15512,6206,15514,6206,15516,6206,15518,6206,15520,6206,15522,6206,15524,6205,15526,6205,15528,6205,15530,6205,15532,6205,15534,6205,15536,6205,15538,6213,15544,6213,15520,6207,15516,6213,15506,6214,15504,6222,15490,6232,15474,6239,15506,6226,15514,6246,15508,6260,15504,6267,15502,6283,15500,6279,15492,6256,15446,6268,15442,6269,15442,6300,15496,6300,15488,6288,15462,6275,15440,6283,15430,6284,15428,6296,15406,6296,15406,6306,15398,6318,15390,6321,15388,6324,15386,6324,15369,6317,15368,6290,15364,6275,15374,6262,15392,6266,15415,6266,15418,6266,15422,6266,15422,6272,15422,6266,15394,6267,15394,6291,15368,6291,15368,6322,15378,6307,15381,6300,15386,6310,15382,6310,15382,6302,15385,6302,15390,6302,15390,6301,15392,6302,15390,6302,15390,6302,15385,6300,15386,6281,15392,6281,15394,6281,15394,6280,15396,6280,15397,6280,15398,6280,15400,6281,15398,6282,15394,6282,15394,6299,15390,6277,15408,6279,15407,6299,15397,6299,15396,6299,15397,6300,15396,6304,15390,6300,15401,6300,15402,6271,15428,6266,15422,6266,15422,6264,15434,6274,15436,6254,15442,6241,15424,6242,15425,6273,15490,6273,15490,6270,15492,6266,15484,6261,15473,6261,15502,6255,15496,6257,15490,6258,15490,6258,15489,6258,15490,6261,15502,6261,15473,6257,15464,6257,15489,6254,15496,6241,15474,6236,15466,6246,15452,6257,15489,6257,15464,6252,15452,6245,15436,6245,15448,6223,15472,6225,15478,6207,15490,6237,15432,6245,15448,6245,15436,6243,15432,6235,15415,6218,15392,6213,15386,6213,15386,6216,15392,6195,15406,6198,15404,6217,15392,6235,15428,6197,15504,6179,15474,6168,15456,6169,15452,6185,15414,6193,15428,6196,15422,6192,15414,6188,15408,6188,15408,6190,15404,6207,15377,6203,15372,6202,15374,6184,15404,6182,15398,6182,15408,6182,15408,6164,15452,6154,15440,6158,15430,6164,15424,6177,15410,6175,15411,6159,15424,6172,15394,6172,15394,6182,15408,6182,15398,6180,15394,6180,15394,6177,15386,6178,15384,6179,15382,6178,15384,6186,15372,6186,15371,6191,15364,6193,15376,6193,15377,6194,15378,6194,15378,6194,15379,6194,15380,6194,15379,6197,15364,6197,15363,6192,15356,6158,15416,6158,15416,6154,15444,6172,15468,6159,15540,6159,15540,6199,15594,6206,15614,6207,15614,6217,15616,6218,15612,6218,15606,6218,15600,6218,15596,6217,15598,6214,15612,6211,15592,6209,15584,6218,15596,6218,15595,6218,15590,6214,15584,6210,15578,6219,15538,6243,15532,6252,15530,6262,15552,6260,15566,6260,15568,6270,15546,6292,15546,6335,15638,6335,15642,6335,15646,6335,15650,6335,15654,6334,15658,6334,15662,6334,15666,6334,15670,6334,15674,6334,15678,6334,15681,6334,15680,6350,15802,6350,15803,6350,15804,6324,15783,6343,15804,6345,15806,6345,15806,6341,15808,6341,15808,6351,15812,6349,15812,6349,15836,6348,15836,6348,15851,6348,15850,6348,15850,6348,15850,6348,15851,6348,15836,6340,15830,6346,15842,6346,15842,6336,15852,6335,15852,6331,15854,6333,15852,6337,15848,6345,15840,6345,15840,6331,15848,6330,15848,6330,15856,6314,15858,6314,15858,6314,15858,6314,15858,6310,15860,6310,15860,6309,15859,6309,15857,6309,15856,6309,15856,6314,15858,6314,15858,6314,15857,6314,15856,6314,15856,6313,15855,6313,15855,6313,15854,6313,15853,6313,15853,6313,15852,6312,15852,6312,15851,6312,15850,6312,15850,6313,15850,6330,15856,6330,15848,6330,15848,6330,15852,6321,15848,6316,15846,6320,15843,6330,15852,6330,15848,6321,15842,6323,15840,6324,15839,6324,15839,6324,15839,6331,15848,6337,15840,6342,15834,6342,15834,6331,15840,6331,15840,6335,15834,6340,15828,6339,15829,6331,15834,6337,15828,6339,15826,6339,15826,6349,15836,6349,15812,6331,15814,6331,15828,6324,15826,6324,15827,6331,15834,6326,15830,6325,15830,6323,15828,6323,15829,6324,15830,6325,15830,6325,15830,6324,15830,6324,15830,6324,15830,6324,15830,6331,15840,6326,15837,6328,15836,6326,15837,6325,15837,6325,15837,6324,15836,6321,15834,6321,15834,6323,15838,6324,15838,6322,15838,6318,15840,6318,15840,6318,15840,6318,15840,6318,15840,6318,15840,6313,15842,6313,15842,6319,15836,6324,15830,6324,15830,6314,15836,6318,15830,6323,15824,6315,15829,6314,15830,6315,15829,6320,15824,6322,15822,6326,15823,6331,15828,6331,15814,6315,15816,6313,15807,6313,15836,6313,15836,6313,15842,6312,15842,6312,15848,6311,15847,6311,15850,6309,15850,6307,15850,6307,15866,6304,15872,6304,15870,6304,15868,6304,15866,6304,15864,6304,15862,6304,15860,6298,15862,6298,15862,6298,15862,6291,15864,6291,15862,6291,15860,6291,15859,6291,15858,6297,15859,6297,15859,6298,15859,6298,15859,6298,15859,6298,15859,6302,15860,6304,15860,6307,15864,6307,15866,6307,15850,6304,15851,6304,15855,6298,15856,6297,15853,6304,15855,6304,15851,6297,15852,6297,15848,6297,15846,6311,15850,6311,15847,6308,15846,6296,15840,6296,15840,6296,15857,6291,15858,6292,15856,6292,15855,6292,15854,6292,15853,6292,15852,6292,15850,6293,15849,6293,15848,6294,15852,6294,15852,6295,15855,6295,15855,6296,15856,6296,15856,6296,15857,6296,15840,6296,15840,6296,15844,6290,15844,6290,15848,6283,15849,6283,15846,6283,15845,6283,15845,6290,15848,6290,15844,6283,15844,6283,15842,6283,15840,6284,15840,6296,15844,6296,15840,6287,15836,6290,15833,6301,15842,6303,15840,6312,15848,6312,15842,6305,15838,6304,15838,6305,15838,6308,15835,6313,15842,6313,15836,6310,15833,6310,15833,6311,15832,6310,15832,6309,15833,6307,15831,6307,15833,6305,15834,6300,15836,6303,15832,6305,15830,6304,15830,6305,15830,6307,15833,6307,15831,6305,15830,6306,15829,6304,15829,6304,15829,6304,15829,6299,15832,6299,15831,6301,15829,6303,15826,6307,15820,6307,15820,6307,15820,6312,15823,6313,15823,6312,15823,6308,15820,6307,15820,6307,15820,6307,15820,6307,15820,6307,15820,6313,15829,6313,15830,6313,15829,6308,15826,6308,15827,6308,15826,6307,15827,6304,15828,6306,15829,6307,15827,6311,15832,6313,15836,6313,15807,6286,15694,6286,15690,6285,15685,6285,15680,6285,15674,6285,15668,6285,15662,6285,15656,6284,15650,6284,15644,6284,15638,6284,15632,6292,15564,6292,15566,6282,15630,6282,15644,6282,15650,6283,15656,6283,15662,6283,15668,6283,15674,6283,15680,6284,15685,6284,15690,6284,15694,6312,15816,6301,15814,6300,15814,6297,15800,6297,15826,6297,15826,6297,15836,6291,15833,6292,15831,6293,15830,6293,15830,6297,15836,6297,15826,6294,15828,6297,15826,6297,15826,6297,15800,6293,15777,6293,15828,6292,15828,6293,15828,6293,15828,6293,15777,6292,15773,6292,15829,6291,15829,6287,15831,6286,15830,6286,15830,6287,15831,6285,15832,6286,15830,6285,15830,6285,15830,6286,15830,6286,15830,6286,15830,6286,15830,6289,15827,6288,15826,6289,15827,6292,15828,6292,15828,6292,15828,6292,15829,6292,15773,6292,15770,6292,15774,6291,15782,6291,15790,6291,15798,6291,15805,6291,15814,6285,15760,6284,15769,6284,15823,6281,15824,6281,15854,6280,15854,6276,15855,6276,15851,6276,15846,6276,15842,6276,15842,6279,15849,6279,15849,6279,15850,6280,15850,6280,15850,6281,15854,6281,15854,6281,15824,6259,15832,6265,15824,6268,15820,6271,15816,6284,15823,6284,15769,6283,15788,6283,15790,6282,15792,6282,15794,6282,15796,6282,15798,6282,15800,6282,15802,6282,15803,6282,15805,6281,15807,6281,15810,6281,15812,6281,15814,6265,15814,6273,15770,6282,15600,6275,15652,6256,15788,6256,15824,6255,15823,6255,15823,6253,15823,6256,15824,6256,15788,6252,15816,6250,15811,6250,15827,6245,15825,6239,15825,6245,15829,6242,15827,6238,15827,6238,15827,6242,15820,6243,15822,6242,15822,6243,15823,6243,15823,6244,15824,6244,15823,6250,15827,6250,15811,6249,15810,6249,15822,6244,15822,6245,15820,6248,15821,6248,15821,6248,15821,6248,15821,6249,15822,6249,15810,6247,15806,6240,15792,6240,15788,6241,15783,6241,15778,6241,15774,6241,15769,6241,15764,6241,15760,6241,15756,6242,15752,6242,15750,6242,15746,6242,15742,6241,15746,6236,15796,6236,15803,6237,15806,6236,15806,6230,15795,6232,15794,6234,15793,6228,15793,6228,15792,6229,15792,6227,15791,6226,15789,6227,15789,6228,15789,6228,15791,6229,15792,6233,15792,6234,15791,6232,15791,6234,15789,6233,15789,6234,15788,6233,15788,6234,15787,6230,15787,6231,15787,6230,15787,6230,15787,6229,15788,6231,15789,6228,15787,6229,15788,6229,15788,6229,15789,6229,15789,6229,15790,6230,15790,6228,15789,6229,15788,6225,15788,6225,15788,6225,15788,6227,15788,6229,15786,6227,15786,6229,15785,6228,15785,6229,15784,6228,15784,6229,15783,6226,15783,6226,15783,6226,15783,6225,15783,6225,15784,6227,15785,6225,15784,6225,15786,6225,15785,6224,15785,6225,15784,6225,15784,6225,15785,6225,15786,6225,15784,6225,15784,6225,15783,6225,15783,6224,15783,6225,15784,6225,15784,6224,15784,6224,15785,6224,15785,6223,15785,6224,15785,6224,15784,6223,15784,6223,15784,6223,15784,6224,15783,6225,15783,6224,15783,6225,15781,6224,15781,6224,15781,6225,15780,6222,15780,6222,15781,6222,15780,6221,15780,6220,15780,6220,15780,6220,15780,6220,15780,6220,15780,6220,15780,6221,15780,6221,15780,6223,15780,6223,15780,6223,15780,6224,15780,6225,15780,6225,15780,6225,15779,6223,15779,6222,15779,6222,15779,6222,15779,6222,15779,6222,15779,6222,15779,6222,15779,6222,15778,6221,15779,6221,15779,6221,15779,6221,15780,6221,15780,6220,15780,6220,15780,6220,15780,6220,15779,6221,15779,6221,15779,6220,15778,6220,15778,6220,15778,6221,15778,6219,15777,6221,15777,6219,15776,6220,15776,6219,15775,6220,15775,6219,15773,6218,15774,6218,15776,6218,15776,6218,15776,6218,15776,6218,15774,6218,15774,6218,15775,6218,15775,6218,15775,6218,15776,6218,15776,6218,15776,6218,15776,6218,15775,6217,15775,6218,15775,6218,15774,6217,15775,6217,15775,6217,15774,6217,15774,6216,15774,6216,15773,6217,15773,6216,15772,6216,15773,6217,15773,6216,15772,6217,15772,6217,15772,6216,15771,6217,15772,6217,15771,6216,15771,6217,15771,6217,15771,6217,15771,6217,15771,6217,15770,6217,15770,6216,15771,6216,15770,6216,15770,6216,15771,6216,15771,6216,15771,6216,15771,6216,15771,6215,15771,6216,15772,6215,15771,6215,15771,6213,15768,6213,15767,6213,15766,6212,15767,6210,15764,6203,15770,6208,15772,6205,15774,6238,15822,6238,15824,6238,15825,6238,15826,6238,15827,6238,15827,6238,15827,6238,15827,6238,15828,6238,15827,6242,15831,6239,15829,6235,15829,6239,15832,6237,15831,6233,15831,6237,15833,6235,15832,6232,15832,6235,15834,6233,15833,6231,15833,6233,15835,6232,15834,6230,15834,6231,15836,6229,15834,6229,15836,6230,15837,6228,15836,6228,15836,6229,15837,6228,15837,6227,15837,6228,15838,6227,15838,6227,15838,6227,15838,6227,15838,6228,15838,6228,15838,6228,15839,6229,15838,6229,15837,6229,15838,6230,15839,6230,15837,6231,15838,6231,15839,6232,15836,6232,15838,6233,15837,6233,15836,6234,15838,6235,15837,6235,15834,6235,15838,6237,15836,6237,15833,6237,15838,6239,15835,6239,15832,6239,15837,6242,15835,6242,15831,6243,15837,6245,15833,6245,15829,6245,15836,6249,15832,6250,15827,6249,15836,6254,15830,6254,15826,6254,15838,6249,15838,6255,15842,6256,15842,6248,15840,6247,15840,6251,15843,6252,15844,6252,15844,6254,15849,6254,15850,6254,15850,6254,15849,6256,15843,6256,15843,6256,15842,6257,15842,6257,15842,6257,15842,6257,15846,6257,15850,6257,15849,6261,15840,6261,15839,6261,15839,6261,15838,6262,15838,6273,15845,6275,15846,6275,15848,6275,15849,6275,15852,6275,15854,6275,15855,6273,15856,6275,15856,6275,15856,6276,15856,6276,15856,6276,15856,6283,15858,6272,15858,6279,15862,6270,15862,6277,15864,6276,15864,6278,15870,6279,15862,6283,15868,6283,15866,6283,15864,6283,15862,6283,15860,6283,15858,6286,15866,6287,15857,6287,15856,6287,15856,6288,15855,6288,15854,6288,15853,6288,15853,6288,15852,6288,15852,6282,15853,6283,15851,6288,15852,6289,15854,6291,15864,6289,15864,6291,15864,6300,15866,6300,15866,6289,15868,6296,15870,6286,15872,6288,15872,6290,15873,6294,15874,6297,15880,6297,15876,6296,15871,6296,15870,6301,15876,6301,15873,6300,15870,6300,15868,6300,15866,6300,15866,6303,15873,6289,15896,6290,15895,6306,15874,6315,15862,6337,15868,6341,15892,6341,15893,6341,15893,6341,15893,6356,15872,6356,15871,6356,15872,6358,15876,6357,15874,6357,15873,6357,15872,6357,15871,6363,15862,6364,15862,6361,15860,6364,15862,6382,15872,6385,15866,6393,15848,6394,15847,6392,15866,6392,15868,6391,15869,6389,15870,6388,15869,6388,15870,6388,15870,6388,15870,6391,15870,6394,15871,6397,15871,6400,15871,6408,15872,6409,15870,6410,15867,6410,15866,6409,15866,6409,15866,6409,15868,6408,15869,6406,15870,6398,15869,6398,15868,6398,15864,6399,15855,6399,15855,6404,15856,6407,15856,6407,15857,6407,15858,6407,15859,6407,15859,6407,15860,6408,15860,6408,15857,6409,15854,6409,15853,6409,15853,6409,15853,6409,15853,6408,15854,6407,15854,6405,15854,6399,15853,6399,15853,6400,15842,6400,15842,6406,15842,6408,15843,6409,15844,6409,15845,6409,15846,6409,15846,6410,15847,6410,15846,6410,15846,6411,15841,6411,15841,6411,15840,6411,15840,6411,15840,6410,15840,6408,15841,6397,15840,6399,15836,6400,15834,6402,15834,6439,15838,6439,15838,6439,15838,6447,15839,6447,15839,6447,15838,6449,15836,6441,15838,6441,15837,6448,15832,6450,15830,6442,15832,6443,15831,6447,15828,6450,15826,6442,15828,6443,15827,6449,15822,6464,15832,6464,15832,6463,15833,6463,15833,6463,15834,6463,15835,6463,15835,6463,15836,6462,15835,6462,15840,6462,15840,6462,15840,6462,15840,6462,15835,6458,15832,6459,15833,6461,15839,6461,15839,6461,15839,6456,15834,6456,15835,6459,15840,6459,15840,6465,15841,6466,15840,6469,15838,6468,15838,6462,15840,6462,15840,6462,15840,6462,15840,6462,15840,6462,15840,6462,15840,6462,15840,6467,15836,6468,15834,6469,15834,6480,15843,6484,15843,6484,15843,6484,15842,6485,15842,6512,15846,6538,15849,6556,15846,6566,15844,6567,15844,6565,15848,6569,15850,6563,15848,6570,15852,6570,15852,6569,15853,6545,15850,6538,15849,6535,15850,6522,15848,6512,15846,6484,15843,6484,15844,6485,15845,6485,15846,6480,15850,6485,15848,6479,15852,6479,15852,6497,15858,6548,15858,6568,15856,6569,15853,6570,15853,6594,15855,6593,15867,6593,15867,6593,15870,6593,15873,6593,15875,6593,15878,6592,15880,6592,15883,6592,15883,6592,15884,6589,15886,6589,15886,6589,15886,6591,15886,6594,15884,6596,15884,6597,15883,6599,15883,6599,15883,6599,15882,6599,15882,6597,15883,6596,15883,6596,15873,6596,15873,6603,15870,6605,15869,6606,15869,6612,15877,6612,15878,6612,15878,6612,15878,6613,15878,6616,15877,6621,15875,6622,15875,6622,15875,6618,15875,6615,15872,6613,15869,6610,15867,6604,15860,6604,15867,6604,15867,6596,15870,6596,15870,6597,15859,6597,15859,6604,15867,6604,15860,6604,15859,6601,15856,6626,15859,6627,15871,6627,15872,6626,15873,6624,15873,6624,15874,6624,15874,6627,15874,6630,15873,6632,15873,6635,15873,6636,15873,6636,15872,6635,15872,6633,15872,6632,15872,6631,15871,6629,15859,6641,15861,6644,15863,6651,15868,6652,15869,6653,15869,6655,15870,6656,15870,6656,15870,6656,15869,6656,15869,6655,15862,6663,15863,6663,15865,6663,15866,6663,15866,6662,15868,6661,15869,6658,15869,6658,15870,6659,15870,6661,15870,6663,15871,6664,15871,6667,15871,6670,15873,6673,15873,6681,15875,6686,15873,6687,15872,6689,15872,6691,15870,6693,15869,6694,15867,6706,15868,6702,15895,6702,15896,6702,15897,6701,15898,6701,15899,6701,15900,6701,15901,6701,15902,6701,15903,6707,15900,6716,15862,6733,15865,6733,15868,6734,15866,6735,15866,6734,15865,6740,15854,6737,15859,6740,15871,6744,15859,6743,15866,6745,15873,6748,15864,6747,15869,6748,15875,6752,15869,6750,15873,6751,15878,6755,15872,6753,15875,6754,15880,6757,15875,6755,15878,6757,15881,6759,15877,6757,15880,6759,15882,6761,15880,6760,15882,6760,15884,6762,15881,6761,15884,6762,15884,6763,15883,6763,15885,6763,15885,6764,15884,6764,15886,6765,15887,6765,15886,6766,15886,6767,15887,6766,15886,6766,15885,6767,15885,6766,15884,6765,15884,6766,15883,6766,15883,6763,15883,6765,15882,6766,15881,6762,15881,6765,15880,6763,15879,6761,15879,6764,15878,6762,15876,6759,15877,6763,15876,6761,15874,6757,15874,6763,15873,6758,15871,6755,15872,6761,15870,6757,15868,6752,15868,6760,15866,6754,15864,6749,15864,6757,15863,6757,15864,6758,15863,6759,15863,6758,15862,6760,15852,6760,15859,6763,15866,6765,15857,6764,15862,6766,15867,6769,15861,6768,15865,6770,15869,6772,15863,6771,15867,6772,15871,6774,15866,6773,15869,6775,15872,6777,15868,6776,15871,6777,15873,6779,15870,6778,15872,6779,15874,6780,15872,6779,15875,6781,15874,6782,15873,6782,15875,6782,15875,6783,15874,6783,15876,6784,15877,6784,15876,6785,15876,6785,15876,6785,15875,6785,15875,6786,15874,6785,15874,6783,15874,6785,15873,6785,15872,6782,15873,6784,15872,6784,15870,6781,15871,6784,15870,6781,15869,6779,15870,6782,15868,6780,15867,6777,15868,6781,15866,6778,15864,6775,15866,6780,15864,6776,15862,6772,15863,6778,15861,6774,15859,6769,15860,6776,15857,6771,15856,6765,15856,6772,15855,6773,15856,6773,15855,6775,15854,6773,15853,6774,15847,6774,15846,6774,15851,6778,15858,6779,15849,6779,15854,6781,15858,6783,15852,6782,15856,6785,15860,6786,15854,6786,15857,6788,15861,6789,15856,6788,15859,6790,15862,6791,15858,6791,15860,6792,15862,6793,15860,6793,15861,6794,15864,6795,15861,6794,15864,6796,15863,6796,15862,6796,15864,6797,15864,6798,15863,6798,15864,6798,15865,6799,15864,6800,15865,6800,15865,6800,15864,6799,15864,6800,15863,6799,15862,6798,15862,6799,15861,6799,15861,6796,15862,6798,15861,6798,15859,6795,15861,6798,15859,6795,15858,6793,15859,6796,15857,6794,15856,6791,15858,6795,15856,6792,15854,6789,15856,6794,15853,6789,15853,6786,15854,6792,15851,6788,15850,6783,15852,6789,15848,6786,15847,6787,15846,6788,15845,6787,15845,6787,15843,6787,15838,6786,15838,6786,15847,6784,15847,6779,15848,6786,15846,6786,15847,6786,15838,6786,15838,6791,15836,6793,15835,6794,15836,6794,15834,6795,15834,6795,15834,6794,15833,6794,15825,6801,15820,6802,15822,6798,15822,6794,15825,6794,15830,6799,15836,6798,15827,6800,15832,6803,15836,6803,15829,6804,15833,6806,15837,6806,15831,6806,15835,6809,15837,6809,15832,6809,15835,6811,15838,6811,15833,6811,15836,6813,15838,6813,15834,6813,15837,6815,15838,6815,15835,6815,15837,6816,15838,6817,15836,6817,15839,6818,15838,6818,15837,6818,15839,6819,15838,6819,15837,6819,15838,6820,15839,6820,15838,6821,15838,6821,15838,6821,15838,6820,15838,6821,15837,6820,15837,6819,15837,6820,15836,6820,15836,6818,15837,6819,15836,6819,15834,6817,15836,6818,15834,6816,15834,6815,15835,6817,15833,6815,15833,6813,15834,6816,15832,6813,15832,6811,15833,6815,15831,6811,15831,6809,15832,6813,15829,6809,15829,6807,15831,6810,15827,6806,15827,6803,15829,6807,15826,6808,15826,6807,15826,6809,15825,6807,15825,6807,15821,6807,15825,6803,15825,6803,15824,6805,15823,6807,15825,6807,15821,6806,15819,6807,15823,6810,15826,6810,15820,6811,15823,6812,15826,6813,15822,6813,15825,6815,15826,6815,15822,6815,15825,6816,15827,6816,15823,6817,15826,6818,15827,6818,15824,6818,15826,6819,15827,6819,15825,6819,15826,6820,15827,6821,15825,6821,15827,6821,15827,6821,15826,6822,15827,6822,15827,6822,15826,6823,15827,6823,15827,6823,15826,6824,15827,6824,15827,6824,15826,6823,15826,6824,15825,6823,15825,6822,15826,6823,15825,6823,15825,6822,15825,6822,15824,6822,15824,6821,15825,6822,15823,6820,15823,6819,15824,6821,15823,6819,15823,6818,15824,6820,15822,6818,15822,6816,15823,6819,15821,6816,15821,6815,15822,6817,15820,6815,15819,6813,15821,6815,15818,6812,15818,6810,15820,6814,15817,6814,15818,6818,15810,6818,15810,6811,15810,6814,15816,6811,15816,6811,15816,6811,15815,6812,15814,6811,15814,6811,15814,6811,15812,6811,15810,6811,15810,6816,15808,6816,15808,6815,15806,6815,15805,6815,15805,6815,15804,6815,15804,6818,15808,6818,15807,6820,15804,6836,15779,6837,15779,6837,15777,6837,15777,6837,15778,6838,15780,6838,15777,6838,15779,6839,15779,6838,15777,6839,15779,6839,15779,6839,15778,6839,15779,6840,15779,6840,15778,6840,15779,6840,15779,6840,15778,6840,15779,6841,15779,6841,15778,6841,15779,6841,15779,6841,15778,6841,15778,6842,15778,6841,15778,6841,15778,6841,15778,6841,15777,6841,15778,6841,15777,6841,15777,6840,15778,6841,15777,6840,15777,6840,15778,6840,15776,6840,15777,6839,15777,6840,15776,6839,15776,6838,15777,6839,15776,6838,15776,6838,15777,6839,15775,6838,15775,6839,15774,6844,15774,6841,15770,6845,15770,6859,15738xe" filled="true" fillcolor="#ffffff" stroked="false">
                  <v:path arrowok="t"/>
                  <v:fill type="solid"/>
                </v:shape>
                <w10:wrap type="none"/>
              </v:group>
            </w:pict>
          </mc:Fallback>
        </mc:AlternateContent>
      </w:r>
      <w:r>
        <w:rPr>
          <w:rFonts w:ascii="Times New Roman"/>
          <w:sz w:val="16"/>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2121</wp:posOffset>
                </wp:positionV>
                <wp:extent cx="3251200" cy="1069022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3251200" cy="10690225"/>
                          <a:chExt cx="3251200" cy="10690225"/>
                        </a:xfrm>
                      </wpg:grpSpPr>
                      <wps:wsp>
                        <wps:cNvPr id="10" name="Graphic 10"/>
                        <wps:cNvSpPr/>
                        <wps:spPr>
                          <a:xfrm>
                            <a:off x="3168402" y="6948059"/>
                            <a:ext cx="82550" cy="2990850"/>
                          </a:xfrm>
                          <a:custGeom>
                            <a:avLst/>
                            <a:gdLst/>
                            <a:ahLst/>
                            <a:cxnLst/>
                            <a:rect l="l" t="t" r="r" b="b"/>
                            <a:pathLst>
                              <a:path w="82550" h="2990850">
                                <a:moveTo>
                                  <a:pt x="82340" y="0"/>
                                </a:moveTo>
                                <a:lnTo>
                                  <a:pt x="58793" y="40298"/>
                                </a:lnTo>
                                <a:lnTo>
                                  <a:pt x="39251" y="81788"/>
                                </a:lnTo>
                                <a:lnTo>
                                  <a:pt x="23429" y="124778"/>
                                </a:lnTo>
                                <a:lnTo>
                                  <a:pt x="11493" y="168936"/>
                                </a:lnTo>
                                <a:lnTo>
                                  <a:pt x="3840" y="211172"/>
                                </a:lnTo>
                                <a:lnTo>
                                  <a:pt x="330" y="267027"/>
                                </a:lnTo>
                                <a:lnTo>
                                  <a:pt x="0" y="287922"/>
                                </a:lnTo>
                                <a:lnTo>
                                  <a:pt x="0" y="2990812"/>
                                </a:lnTo>
                                <a:lnTo>
                                  <a:pt x="82340" y="2990812"/>
                                </a:lnTo>
                                <a:lnTo>
                                  <a:pt x="82340" y="0"/>
                                </a:lnTo>
                                <a:close/>
                              </a:path>
                            </a:pathLst>
                          </a:custGeom>
                          <a:solidFill>
                            <a:srgbClr val="D4D27B"/>
                          </a:solidFill>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0" y="0"/>
                            <a:ext cx="3250742" cy="10689882"/>
                          </a:xfrm>
                          <a:prstGeom prst="rect">
                            <a:avLst/>
                          </a:prstGeom>
                        </pic:spPr>
                      </pic:pic>
                    </wpg:wgp>
                  </a:graphicData>
                </a:graphic>
              </wp:anchor>
            </w:drawing>
          </mc:Choice>
          <mc:Fallback>
            <w:pict>
              <v:group style="position:absolute;margin-left:-.000006pt;margin-top:.167015pt;width:256pt;height:841.75pt;mso-position-horizontal-relative:page;mso-position-vertical-relative:page;z-index:15731200" id="docshapegroup8" coordorigin="0,3" coordsize="5120,16835">
                <v:shape style="position:absolute;left:4989;top:10945;width:130;height:4710" id="docshape9" coordorigin="4990,10945" coordsize="130,4710" path="m5119,10945l5082,11009,5051,11074,5027,11142,5008,11211,4996,11278,4990,11366,4990,11399,4990,15655,5119,15655,5119,10945xe" filled="true" fillcolor="#d4d27b" stroked="false">
                  <v:path arrowok="t"/>
                  <v:fill type="solid"/>
                </v:shape>
                <v:shape style="position:absolute;left:0;top:3;width:5120;height:16835" type="#_x0000_t75" id="docshape10" stroked="false">
                  <v:imagedata r:id="rId7" o:title=""/>
                </v:shape>
                <w10:wrap type="none"/>
              </v:group>
            </w:pict>
          </mc:Fallback>
        </mc:AlternateContent>
      </w:r>
    </w:p>
    <w:p>
      <w:pPr>
        <w:spacing w:before="0"/>
        <w:ind w:left="0" w:right="139" w:firstLine="0"/>
        <w:jc w:val="right"/>
        <w:rPr>
          <w:sz w:val="16"/>
        </w:rPr>
      </w:pPr>
      <w:r>
        <w:rPr>
          <w:color w:val="FFFFFF"/>
          <w:spacing w:val="-2"/>
          <w:sz w:val="16"/>
        </w:rPr>
        <w:t>E.114</w:t>
      </w:r>
    </w:p>
    <w:p>
      <w:pPr>
        <w:pStyle w:val="BodyText"/>
        <w:rPr>
          <w:sz w:val="96"/>
        </w:rPr>
      </w:pPr>
    </w:p>
    <w:p>
      <w:pPr>
        <w:pStyle w:val="BodyText"/>
        <w:rPr>
          <w:sz w:val="96"/>
        </w:rPr>
      </w:pPr>
    </w:p>
    <w:p>
      <w:pPr>
        <w:pStyle w:val="BodyText"/>
        <w:spacing w:before="1016"/>
        <w:rPr>
          <w:sz w:val="96"/>
        </w:rPr>
      </w:pPr>
    </w:p>
    <w:p>
      <w:pPr>
        <w:pStyle w:val="Title"/>
        <w:spacing w:line="213" w:lineRule="auto"/>
      </w:pPr>
      <w:bookmarkStart w:name="Cover" w:id="1"/>
      <w:bookmarkEnd w:id="1"/>
      <w:r>
        <w:rPr>
          <w:b w:val="0"/>
        </w:rPr>
      </w:r>
      <w:r>
        <w:rPr>
          <w:color w:val="D4D27B"/>
          <w:spacing w:val="-2"/>
          <w:w w:val="120"/>
        </w:rPr>
        <w:t>Pūrongo </w:t>
      </w:r>
      <w:r>
        <w:rPr>
          <w:color w:val="D4D27B"/>
          <w:spacing w:val="-2"/>
          <w:w w:val="125"/>
        </w:rPr>
        <w:t>ā-tau Annual Report </w:t>
      </w:r>
      <w:r>
        <w:rPr>
          <w:color w:val="FFFFFF"/>
          <w:spacing w:val="-2"/>
          <w:w w:val="120"/>
        </w:rPr>
        <w:t>2024/25</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0"/>
        <w:rPr>
          <w:rFonts w:ascii="Times New Roman"/>
          <w:b/>
          <w:sz w:val="20"/>
        </w:rPr>
      </w:pPr>
      <w:r>
        <w:rPr>
          <w:rFonts w:ascii="Times New Roman"/>
          <w:b/>
          <w:sz w:val="20"/>
        </w:rPr>
        <w:drawing>
          <wp:anchor distT="0" distB="0" distL="0" distR="0" allowOverlap="1" layoutInCell="1" locked="0" behindDoc="1" simplePos="0" relativeHeight="487587840">
            <wp:simplePos x="0" y="0"/>
            <wp:positionH relativeFrom="page">
              <wp:posOffset>5732999</wp:posOffset>
            </wp:positionH>
            <wp:positionV relativeFrom="paragraph">
              <wp:posOffset>199451</wp:posOffset>
            </wp:positionV>
            <wp:extent cx="1237108" cy="124301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1237108" cy="1243012"/>
                    </a:xfrm>
                    <a:prstGeom prst="rect">
                      <a:avLst/>
                    </a:prstGeom>
                  </pic:spPr>
                </pic:pic>
              </a:graphicData>
            </a:graphic>
          </wp:anchor>
        </w:drawing>
      </w:r>
    </w:p>
    <w:p>
      <w:pPr>
        <w:pStyle w:val="BodyText"/>
        <w:spacing w:line="218" w:lineRule="auto" w:before="142"/>
        <w:ind w:left="8506" w:right="590"/>
      </w:pPr>
      <w:r>
        <w:rPr>
          <w:color w:val="FFFFFF"/>
        </w:rPr>
        <w:t>Scan for </w:t>
      </w:r>
      <w:r>
        <w:rPr>
          <w:color w:val="FFFFFF"/>
          <w:spacing w:val="-4"/>
        </w:rPr>
        <w:t>NZSL</w:t>
      </w:r>
      <w:r>
        <w:rPr>
          <w:color w:val="FFFFFF"/>
          <w:spacing w:val="-13"/>
        </w:rPr>
        <w:t> </w:t>
      </w:r>
      <w:r>
        <w:rPr>
          <w:color w:val="FFFFFF"/>
          <w:spacing w:val="-4"/>
        </w:rPr>
        <w:t>name</w:t>
      </w:r>
    </w:p>
    <w:p>
      <w:pPr>
        <w:pStyle w:val="BodyText"/>
        <w:spacing w:after="0" w:line="218" w:lineRule="auto"/>
        <w:sectPr>
          <w:type w:val="continuous"/>
          <w:pgSz w:w="11910" w:h="16840"/>
          <w:pgMar w:top="0" w:bottom="0" w:left="1133"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5"/>
      </w:pPr>
    </w:p>
    <w:p>
      <w:pPr>
        <w:pStyle w:val="BodyText"/>
        <w:spacing w:line="278" w:lineRule="auto"/>
        <w:ind w:left="567" w:right="3814"/>
      </w:pPr>
      <w:r>
        <w:rPr>
          <w:color w:val="253F51"/>
        </w:rPr>
        <w:t>This</w:t>
      </w:r>
      <w:r>
        <w:rPr>
          <w:color w:val="253F51"/>
          <w:spacing w:val="-8"/>
        </w:rPr>
        <w:t> </w:t>
      </w:r>
      <w:r>
        <w:rPr>
          <w:color w:val="253F51"/>
        </w:rPr>
        <w:t>work</w:t>
      </w:r>
      <w:r>
        <w:rPr>
          <w:color w:val="253F51"/>
          <w:spacing w:val="-8"/>
        </w:rPr>
        <w:t> </w:t>
      </w:r>
      <w:r>
        <w:rPr>
          <w:color w:val="253F51"/>
        </w:rPr>
        <w:t>is</w:t>
      </w:r>
      <w:r>
        <w:rPr>
          <w:color w:val="253F51"/>
          <w:spacing w:val="-8"/>
        </w:rPr>
        <w:t> </w:t>
      </w:r>
      <w:r>
        <w:rPr>
          <w:color w:val="253F51"/>
        </w:rPr>
        <w:t>licensed</w:t>
      </w:r>
      <w:r>
        <w:rPr>
          <w:color w:val="253F51"/>
          <w:spacing w:val="-8"/>
        </w:rPr>
        <w:t> </w:t>
      </w:r>
      <w:r>
        <w:rPr>
          <w:color w:val="253F51"/>
        </w:rPr>
        <w:t>under</w:t>
      </w:r>
      <w:r>
        <w:rPr>
          <w:color w:val="253F51"/>
          <w:spacing w:val="-8"/>
        </w:rPr>
        <w:t> </w:t>
      </w:r>
      <w:r>
        <w:rPr>
          <w:color w:val="253F51"/>
        </w:rPr>
        <w:t>the</w:t>
      </w:r>
      <w:r>
        <w:rPr>
          <w:color w:val="253F51"/>
          <w:spacing w:val="-8"/>
        </w:rPr>
        <w:t> </w:t>
      </w:r>
      <w:r>
        <w:rPr>
          <w:color w:val="253F51"/>
        </w:rPr>
        <w:t>Creative</w:t>
      </w:r>
      <w:r>
        <w:rPr>
          <w:color w:val="253F51"/>
          <w:spacing w:val="-8"/>
        </w:rPr>
        <w:t> </w:t>
      </w:r>
      <w:r>
        <w:rPr>
          <w:color w:val="253F51"/>
        </w:rPr>
        <w:t>Commons Attribution 4.0.</w:t>
      </w:r>
    </w:p>
    <w:p>
      <w:pPr>
        <w:pStyle w:val="BodyText"/>
        <w:spacing w:line="278" w:lineRule="auto" w:before="170"/>
        <w:ind w:left="567" w:right="3814"/>
      </w:pPr>
      <w:r>
        <w:rPr>
          <w:color w:val="253F51"/>
        </w:rPr>
        <w:t>In essence, you are free to copy, distribute and adapt the</w:t>
      </w:r>
      <w:r>
        <w:rPr>
          <w:color w:val="253F51"/>
          <w:spacing w:val="-5"/>
        </w:rPr>
        <w:t> </w:t>
      </w:r>
      <w:r>
        <w:rPr>
          <w:color w:val="253F51"/>
        </w:rPr>
        <w:t>work,</w:t>
      </w:r>
      <w:r>
        <w:rPr>
          <w:color w:val="253F51"/>
          <w:spacing w:val="-5"/>
        </w:rPr>
        <w:t> </w:t>
      </w:r>
      <w:r>
        <w:rPr>
          <w:color w:val="253F51"/>
        </w:rPr>
        <w:t>as</w:t>
      </w:r>
      <w:r>
        <w:rPr>
          <w:color w:val="253F51"/>
          <w:spacing w:val="-5"/>
        </w:rPr>
        <w:t> </w:t>
      </w:r>
      <w:r>
        <w:rPr>
          <w:color w:val="253F51"/>
        </w:rPr>
        <w:t>long</w:t>
      </w:r>
      <w:r>
        <w:rPr>
          <w:color w:val="253F51"/>
          <w:spacing w:val="-5"/>
        </w:rPr>
        <w:t> </w:t>
      </w:r>
      <w:r>
        <w:rPr>
          <w:color w:val="253F51"/>
        </w:rPr>
        <w:t>as</w:t>
      </w:r>
      <w:r>
        <w:rPr>
          <w:color w:val="253F51"/>
          <w:spacing w:val="-5"/>
        </w:rPr>
        <w:t> </w:t>
      </w:r>
      <w:r>
        <w:rPr>
          <w:color w:val="253F51"/>
        </w:rPr>
        <w:t>you</w:t>
      </w:r>
      <w:r>
        <w:rPr>
          <w:color w:val="253F51"/>
          <w:spacing w:val="-5"/>
        </w:rPr>
        <w:t> </w:t>
      </w:r>
      <w:r>
        <w:rPr>
          <w:color w:val="253F51"/>
        </w:rPr>
        <w:t>attribute</w:t>
      </w:r>
      <w:r>
        <w:rPr>
          <w:color w:val="253F51"/>
          <w:spacing w:val="-5"/>
        </w:rPr>
        <w:t> </w:t>
      </w:r>
      <w:r>
        <w:rPr>
          <w:color w:val="253F51"/>
        </w:rPr>
        <w:t>the</w:t>
      </w:r>
      <w:r>
        <w:rPr>
          <w:color w:val="253F51"/>
          <w:spacing w:val="-5"/>
        </w:rPr>
        <w:t> </w:t>
      </w:r>
      <w:r>
        <w:rPr>
          <w:color w:val="253F51"/>
        </w:rPr>
        <w:t>work</w:t>
      </w:r>
      <w:r>
        <w:rPr>
          <w:color w:val="253F51"/>
          <w:spacing w:val="-5"/>
        </w:rPr>
        <w:t> </w:t>
      </w:r>
      <w:r>
        <w:rPr>
          <w:color w:val="253F51"/>
        </w:rPr>
        <w:t>to</w:t>
      </w:r>
      <w:r>
        <w:rPr>
          <w:color w:val="253F51"/>
          <w:spacing w:val="-5"/>
        </w:rPr>
        <w:t> </w:t>
      </w:r>
      <w:r>
        <w:rPr>
          <w:color w:val="253F51"/>
        </w:rPr>
        <w:t>the</w:t>
      </w:r>
      <w:r>
        <w:rPr>
          <w:color w:val="253F51"/>
          <w:spacing w:val="-5"/>
        </w:rPr>
        <w:t> </w:t>
      </w:r>
      <w:r>
        <w:rPr>
          <w:color w:val="253F51"/>
        </w:rPr>
        <w:t>Crown and abide by the other licence terms.</w:t>
      </w:r>
      <w:r>
        <w:rPr>
          <w:color w:val="253F51"/>
          <w:spacing w:val="-6"/>
        </w:rPr>
        <w:t> </w:t>
      </w:r>
      <w:r>
        <w:rPr>
          <w:color w:val="253F51"/>
        </w:rPr>
        <w:t>To view a copy of this</w:t>
      </w:r>
      <w:r>
        <w:rPr>
          <w:color w:val="253F51"/>
          <w:spacing w:val="-10"/>
        </w:rPr>
        <w:t> </w:t>
      </w:r>
      <w:r>
        <w:rPr>
          <w:color w:val="253F51"/>
        </w:rPr>
        <w:t>licence,</w:t>
      </w:r>
      <w:r>
        <w:rPr>
          <w:color w:val="253F51"/>
          <w:spacing w:val="-10"/>
        </w:rPr>
        <w:t> </w:t>
      </w:r>
      <w:r>
        <w:rPr>
          <w:color w:val="253F51"/>
        </w:rPr>
        <w:t>visit:</w:t>
      </w:r>
      <w:r>
        <w:rPr>
          <w:color w:val="253F51"/>
          <w:spacing w:val="-10"/>
        </w:rPr>
        <w:t> </w:t>
      </w:r>
      <w:r>
        <w:rPr>
          <w:color w:val="253F51"/>
        </w:rPr>
        <w:t>CC</w:t>
      </w:r>
      <w:r>
        <w:rPr>
          <w:color w:val="253F51"/>
          <w:spacing w:val="-10"/>
        </w:rPr>
        <w:t> </w:t>
      </w:r>
      <w:r>
        <w:rPr>
          <w:color w:val="253F51"/>
        </w:rPr>
        <w:t>BY</w:t>
      </w:r>
      <w:r>
        <w:rPr>
          <w:color w:val="253F51"/>
          <w:spacing w:val="-10"/>
        </w:rPr>
        <w:t> </w:t>
      </w:r>
      <w:r>
        <w:rPr>
          <w:color w:val="253F51"/>
        </w:rPr>
        <w:t>4.0</w:t>
      </w:r>
      <w:r>
        <w:rPr>
          <w:color w:val="253F51"/>
          <w:spacing w:val="-10"/>
        </w:rPr>
        <w:t> </w:t>
      </w:r>
      <w:r>
        <w:rPr>
          <w:color w:val="253F51"/>
        </w:rPr>
        <w:t>Legal</w:t>
      </w:r>
      <w:r>
        <w:rPr>
          <w:color w:val="253F51"/>
          <w:spacing w:val="-10"/>
        </w:rPr>
        <w:t> </w:t>
      </w:r>
      <w:r>
        <w:rPr>
          <w:color w:val="253F51"/>
        </w:rPr>
        <w:t>Code</w:t>
      </w:r>
      <w:r>
        <w:rPr>
          <w:color w:val="253F51"/>
          <w:spacing w:val="-10"/>
        </w:rPr>
        <w:t> </w:t>
      </w:r>
      <w:r>
        <w:rPr>
          <w:color w:val="253F51"/>
        </w:rPr>
        <w:t>|</w:t>
      </w:r>
      <w:r>
        <w:rPr>
          <w:color w:val="253F51"/>
          <w:spacing w:val="-10"/>
        </w:rPr>
        <w:t> </w:t>
      </w:r>
      <w:r>
        <w:rPr>
          <w:color w:val="253F51"/>
        </w:rPr>
        <w:t>Attribution</w:t>
      </w:r>
      <w:r>
        <w:rPr>
          <w:color w:val="253F51"/>
          <w:spacing w:val="-10"/>
        </w:rPr>
        <w:t> </w:t>
      </w:r>
      <w:r>
        <w:rPr>
          <w:color w:val="253F51"/>
        </w:rPr>
        <w:t>4.0 International | Creative Commons.</w:t>
      </w:r>
    </w:p>
    <w:p>
      <w:pPr>
        <w:pStyle w:val="BodyText"/>
        <w:spacing w:line="278" w:lineRule="auto" w:before="170"/>
        <w:ind w:left="567" w:right="3814"/>
      </w:pPr>
      <w:r>
        <w:rPr>
          <w:color w:val="253F51"/>
        </w:rPr>
        <w:t>Please note that no departmental or governmental emblem,</w:t>
      </w:r>
      <w:r>
        <w:rPr>
          <w:color w:val="253F51"/>
          <w:spacing w:val="-8"/>
        </w:rPr>
        <w:t> </w:t>
      </w:r>
      <w:r>
        <w:rPr>
          <w:color w:val="253F51"/>
        </w:rPr>
        <w:t>logo</w:t>
      </w:r>
      <w:r>
        <w:rPr>
          <w:color w:val="253F51"/>
          <w:spacing w:val="-8"/>
        </w:rPr>
        <w:t> </w:t>
      </w:r>
      <w:r>
        <w:rPr>
          <w:color w:val="253F51"/>
        </w:rPr>
        <w:t>or</w:t>
      </w:r>
      <w:r>
        <w:rPr>
          <w:color w:val="253F51"/>
          <w:spacing w:val="-8"/>
        </w:rPr>
        <w:t> </w:t>
      </w:r>
      <w:r>
        <w:rPr>
          <w:color w:val="253F51"/>
        </w:rPr>
        <w:t>Coat</w:t>
      </w:r>
      <w:r>
        <w:rPr>
          <w:color w:val="253F51"/>
          <w:spacing w:val="-8"/>
        </w:rPr>
        <w:t> </w:t>
      </w:r>
      <w:r>
        <w:rPr>
          <w:color w:val="253F51"/>
        </w:rPr>
        <w:t>of</w:t>
      </w:r>
      <w:r>
        <w:rPr>
          <w:color w:val="253F51"/>
          <w:spacing w:val="-8"/>
        </w:rPr>
        <w:t> </w:t>
      </w:r>
      <w:r>
        <w:rPr>
          <w:color w:val="253F51"/>
        </w:rPr>
        <w:t>Arms</w:t>
      </w:r>
      <w:r>
        <w:rPr>
          <w:color w:val="253F51"/>
          <w:spacing w:val="-8"/>
        </w:rPr>
        <w:t> </w:t>
      </w:r>
      <w:r>
        <w:rPr>
          <w:color w:val="253F51"/>
        </w:rPr>
        <w:t>may</w:t>
      </w:r>
      <w:r>
        <w:rPr>
          <w:color w:val="253F51"/>
          <w:spacing w:val="-8"/>
        </w:rPr>
        <w:t> </w:t>
      </w:r>
      <w:r>
        <w:rPr>
          <w:color w:val="253F51"/>
        </w:rPr>
        <w:t>be</w:t>
      </w:r>
      <w:r>
        <w:rPr>
          <w:color w:val="253F51"/>
          <w:spacing w:val="-8"/>
        </w:rPr>
        <w:t> </w:t>
      </w:r>
      <w:r>
        <w:rPr>
          <w:color w:val="253F51"/>
        </w:rPr>
        <w:t>used</w:t>
      </w:r>
      <w:r>
        <w:rPr>
          <w:color w:val="253F51"/>
          <w:spacing w:val="-8"/>
        </w:rPr>
        <w:t> </w:t>
      </w:r>
      <w:r>
        <w:rPr>
          <w:color w:val="253F51"/>
        </w:rPr>
        <w:t>in</w:t>
      </w:r>
      <w:r>
        <w:rPr>
          <w:color w:val="253F51"/>
          <w:spacing w:val="-8"/>
        </w:rPr>
        <w:t> </w:t>
      </w:r>
      <w:r>
        <w:rPr>
          <w:color w:val="253F51"/>
        </w:rPr>
        <w:t>any</w:t>
      </w:r>
      <w:r>
        <w:rPr>
          <w:color w:val="253F51"/>
          <w:spacing w:val="-8"/>
        </w:rPr>
        <w:t> </w:t>
      </w:r>
      <w:r>
        <w:rPr>
          <w:color w:val="253F51"/>
        </w:rPr>
        <w:t>way which infringes any provision of the Flags, Emblems,</w:t>
      </w:r>
    </w:p>
    <w:p>
      <w:pPr>
        <w:pStyle w:val="BodyText"/>
        <w:spacing w:line="278" w:lineRule="auto"/>
        <w:ind w:left="567" w:right="3374"/>
      </w:pPr>
      <w:r>
        <w:rPr>
          <w:color w:val="253F51"/>
        </w:rPr>
        <w:t>and Names Protection Act 1981. Attribution to the Crown should be in written form and not by reproduction of any such emblem, logo or Coat of Arms.</w:t>
      </w:r>
    </w:p>
    <w:p>
      <w:pPr>
        <w:pStyle w:val="BodyText"/>
        <w:spacing w:line="278" w:lineRule="auto" w:before="169"/>
        <w:ind w:left="567" w:right="6739"/>
      </w:pPr>
      <w:r>
        <w:rPr>
          <w:color w:val="253F51"/>
        </w:rPr>
        <w:t>ISSN 3021-128X (Print) </w:t>
      </w:r>
      <w:r>
        <w:rPr>
          <w:color w:val="253F51"/>
          <w:spacing w:val="-4"/>
        </w:rPr>
        <w:t>ISSN</w:t>
      </w:r>
      <w:r>
        <w:rPr>
          <w:color w:val="253F51"/>
          <w:spacing w:val="-10"/>
        </w:rPr>
        <w:t> </w:t>
      </w:r>
      <w:r>
        <w:rPr>
          <w:color w:val="253F51"/>
          <w:spacing w:val="-4"/>
        </w:rPr>
        <w:t>3021-1298</w:t>
      </w:r>
      <w:r>
        <w:rPr>
          <w:color w:val="253F51"/>
          <w:spacing w:val="-10"/>
        </w:rPr>
        <w:t> </w:t>
      </w:r>
      <w:r>
        <w:rPr>
          <w:color w:val="253F51"/>
          <w:spacing w:val="-4"/>
        </w:rPr>
        <w:t>(Online)</w:t>
      </w:r>
    </w:p>
    <w:p>
      <w:pPr>
        <w:pStyle w:val="BodyText"/>
        <w:spacing w:after="0" w:line="278" w:lineRule="auto"/>
        <w:sectPr>
          <w:footerReference w:type="even" r:id="rId9"/>
          <w:footerReference w:type="default" r:id="rId10"/>
          <w:pgSz w:w="11910" w:h="16840"/>
          <w:pgMar w:header="0" w:footer="543" w:top="1920" w:bottom="740" w:left="1133" w:right="425"/>
          <w:pgNumType w:start="2"/>
        </w:sectPr>
      </w:pPr>
    </w:p>
    <w:p>
      <w:pPr>
        <w:pStyle w:val="BodyText"/>
        <w:rPr>
          <w:sz w:val="50"/>
        </w:rPr>
      </w:pPr>
      <w:r>
        <w:rPr>
          <w:sz w:val="50"/>
        </w:rPr>
        <mc:AlternateContent>
          <mc:Choice Requires="wps">
            <w:drawing>
              <wp:anchor distT="0" distB="0" distL="0" distR="0" allowOverlap="1" layoutInCell="1" locked="0" behindDoc="1" simplePos="0" relativeHeight="485735424">
                <wp:simplePos x="0" y="0"/>
                <wp:positionH relativeFrom="page">
                  <wp:posOffset>1079995</wp:posOffset>
                </wp:positionH>
                <wp:positionV relativeFrom="page">
                  <wp:posOffset>3365</wp:posOffset>
                </wp:positionV>
                <wp:extent cx="6118225" cy="1004125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6118225" cy="10041255"/>
                          <a:chExt cx="6118225" cy="10041255"/>
                        </a:xfrm>
                      </wpg:grpSpPr>
                      <wps:wsp>
                        <wps:cNvPr id="18" name="Graphic 18"/>
                        <wps:cNvSpPr/>
                        <wps:spPr>
                          <a:xfrm>
                            <a:off x="6071151" y="3931416"/>
                            <a:ext cx="46990" cy="3295015"/>
                          </a:xfrm>
                          <a:custGeom>
                            <a:avLst/>
                            <a:gdLst/>
                            <a:ahLst/>
                            <a:cxnLst/>
                            <a:rect l="l" t="t" r="r" b="b"/>
                            <a:pathLst>
                              <a:path w="46990" h="3295015">
                                <a:moveTo>
                                  <a:pt x="46869" y="0"/>
                                </a:moveTo>
                                <a:lnTo>
                                  <a:pt x="27673" y="34092"/>
                                </a:lnTo>
                                <a:lnTo>
                                  <a:pt x="6553" y="95676"/>
                                </a:lnTo>
                                <a:lnTo>
                                  <a:pt x="567" y="140599"/>
                                </a:lnTo>
                                <a:lnTo>
                                  <a:pt x="0" y="3294883"/>
                                </a:lnTo>
                                <a:lnTo>
                                  <a:pt x="46901" y="3294883"/>
                                </a:lnTo>
                                <a:lnTo>
                                  <a:pt x="46869" y="0"/>
                                </a:lnTo>
                                <a:close/>
                              </a:path>
                            </a:pathLst>
                          </a:custGeom>
                          <a:solidFill>
                            <a:srgbClr val="D4D27B"/>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4021363" y="0"/>
                            <a:ext cx="2096692" cy="7226300"/>
                          </a:xfrm>
                          <a:prstGeom prst="rect">
                            <a:avLst/>
                          </a:prstGeom>
                        </pic:spPr>
                      </pic:pic>
                      <wps:wsp>
                        <wps:cNvPr id="20" name="Graphic 20"/>
                        <wps:cNvSpPr/>
                        <wps:spPr>
                          <a:xfrm>
                            <a:off x="6071151" y="8029380"/>
                            <a:ext cx="46990" cy="2011680"/>
                          </a:xfrm>
                          <a:custGeom>
                            <a:avLst/>
                            <a:gdLst/>
                            <a:ahLst/>
                            <a:cxnLst/>
                            <a:rect l="l" t="t" r="r" b="b"/>
                            <a:pathLst>
                              <a:path w="46990" h="2011680">
                                <a:moveTo>
                                  <a:pt x="46869" y="0"/>
                                </a:moveTo>
                                <a:lnTo>
                                  <a:pt x="27673" y="34092"/>
                                </a:lnTo>
                                <a:lnTo>
                                  <a:pt x="6553" y="95676"/>
                                </a:lnTo>
                                <a:lnTo>
                                  <a:pt x="567" y="140599"/>
                                </a:lnTo>
                                <a:lnTo>
                                  <a:pt x="0" y="2011252"/>
                                </a:lnTo>
                                <a:lnTo>
                                  <a:pt x="46901" y="2011252"/>
                                </a:lnTo>
                                <a:lnTo>
                                  <a:pt x="46869" y="0"/>
                                </a:lnTo>
                                <a:close/>
                              </a:path>
                            </a:pathLst>
                          </a:custGeom>
                          <a:solidFill>
                            <a:srgbClr val="D4D27B"/>
                          </a:solidFill>
                        </wps:spPr>
                        <wps:bodyPr wrap="square" lIns="0" tIns="0" rIns="0" bIns="0" rtlCol="0">
                          <a:prstTxWarp prst="textNoShape">
                            <a:avLst/>
                          </a:prstTxWarp>
                          <a:noAutofit/>
                        </wps:bodyPr>
                      </wps:wsp>
                      <pic:pic>
                        <pic:nvPicPr>
                          <pic:cNvPr id="21" name="Image 21"/>
                          <pic:cNvPicPr/>
                        </pic:nvPicPr>
                        <pic:blipFill>
                          <a:blip r:embed="rId12" cstate="print"/>
                          <a:stretch>
                            <a:fillRect/>
                          </a:stretch>
                        </pic:blipFill>
                        <pic:spPr>
                          <a:xfrm>
                            <a:off x="4262640" y="6560832"/>
                            <a:ext cx="1855390" cy="3479800"/>
                          </a:xfrm>
                          <a:prstGeom prst="rect">
                            <a:avLst/>
                          </a:prstGeom>
                        </pic:spPr>
                      </pic:pic>
                      <wps:wsp>
                        <wps:cNvPr id="22" name="Graphic 22"/>
                        <wps:cNvSpPr/>
                        <wps:spPr>
                          <a:xfrm>
                            <a:off x="0" y="5116118"/>
                            <a:ext cx="4027170" cy="471170"/>
                          </a:xfrm>
                          <a:custGeom>
                            <a:avLst/>
                            <a:gdLst/>
                            <a:ahLst/>
                            <a:cxnLst/>
                            <a:rect l="l" t="t" r="r" b="b"/>
                            <a:pathLst>
                              <a:path w="4027170" h="471170">
                                <a:moveTo>
                                  <a:pt x="4027132" y="426529"/>
                                </a:moveTo>
                                <a:lnTo>
                                  <a:pt x="0" y="426529"/>
                                </a:lnTo>
                                <a:lnTo>
                                  <a:pt x="0" y="470979"/>
                                </a:lnTo>
                                <a:lnTo>
                                  <a:pt x="4027132" y="470979"/>
                                </a:lnTo>
                                <a:lnTo>
                                  <a:pt x="4027132" y="426529"/>
                                </a:lnTo>
                                <a:close/>
                              </a:path>
                              <a:path w="4027170" h="471170">
                                <a:moveTo>
                                  <a:pt x="4027132" y="284353"/>
                                </a:moveTo>
                                <a:lnTo>
                                  <a:pt x="0" y="284353"/>
                                </a:lnTo>
                                <a:lnTo>
                                  <a:pt x="0" y="328803"/>
                                </a:lnTo>
                                <a:lnTo>
                                  <a:pt x="4027132" y="328803"/>
                                </a:lnTo>
                                <a:lnTo>
                                  <a:pt x="4027132" y="284353"/>
                                </a:lnTo>
                                <a:close/>
                              </a:path>
                              <a:path w="4027170" h="471170">
                                <a:moveTo>
                                  <a:pt x="4027132" y="142176"/>
                                </a:moveTo>
                                <a:lnTo>
                                  <a:pt x="0" y="142176"/>
                                </a:lnTo>
                                <a:lnTo>
                                  <a:pt x="0" y="186626"/>
                                </a:lnTo>
                                <a:lnTo>
                                  <a:pt x="4027132" y="186626"/>
                                </a:lnTo>
                                <a:lnTo>
                                  <a:pt x="4027132" y="142176"/>
                                </a:lnTo>
                                <a:close/>
                              </a:path>
                              <a:path w="4027170" h="471170">
                                <a:moveTo>
                                  <a:pt x="4027132" y="0"/>
                                </a:moveTo>
                                <a:lnTo>
                                  <a:pt x="0" y="0"/>
                                </a:lnTo>
                                <a:lnTo>
                                  <a:pt x="0" y="44450"/>
                                </a:lnTo>
                                <a:lnTo>
                                  <a:pt x="4027132" y="44450"/>
                                </a:lnTo>
                                <a:lnTo>
                                  <a:pt x="4027132" y="0"/>
                                </a:lnTo>
                                <a:close/>
                              </a:path>
                            </a:pathLst>
                          </a:custGeom>
                          <a:solidFill>
                            <a:srgbClr val="D4D27B"/>
                          </a:solidFill>
                        </wps:spPr>
                        <wps:bodyPr wrap="square" lIns="0" tIns="0" rIns="0" bIns="0" rtlCol="0">
                          <a:prstTxWarp prst="textNoShape">
                            <a:avLst/>
                          </a:prstTxWarp>
                          <a:noAutofit/>
                        </wps:bodyPr>
                      </wps:wsp>
                    </wpg:wgp>
                  </a:graphicData>
                </a:graphic>
              </wp:anchor>
            </w:drawing>
          </mc:Choice>
          <mc:Fallback>
            <w:pict>
              <v:group style="position:absolute;margin-left:85.039001pt;margin-top:.264985pt;width:481.75pt;height:790.65pt;mso-position-horizontal-relative:page;mso-position-vertical-relative:page;z-index:-17581056" id="docshapegroup15" coordorigin="1701,5" coordsize="9635,15813">
                <v:shape style="position:absolute;left:11261;top:6196;width:74;height:5189" id="docshape16" coordorigin="11262,6197" coordsize="74,5189" path="m11335,6197l11305,6250,11272,6347,11263,6418,11262,11385,11336,11385,11335,6197xe" filled="true" fillcolor="#d4d27b" stroked="false">
                  <v:path arrowok="t"/>
                  <v:fill type="solid"/>
                </v:shape>
                <v:shape style="position:absolute;left:8033;top:5;width:3302;height:11380" type="#_x0000_t75" id="docshape17" stroked="false">
                  <v:imagedata r:id="rId11" o:title=""/>
                </v:shape>
                <v:shape style="position:absolute;left:11261;top:12650;width:74;height:3168" id="docshape18" coordorigin="11262,12650" coordsize="74,3168" path="m11335,12650l11305,12704,11272,12801,11263,12871,11262,15817,11336,15817,11335,12650xe" filled="true" fillcolor="#d4d27b" stroked="false">
                  <v:path arrowok="t"/>
                  <v:fill type="solid"/>
                </v:shape>
                <v:shape style="position:absolute;left:8413;top:10337;width:2922;height:5480" type="#_x0000_t75" id="docshape19" stroked="false">
                  <v:imagedata r:id="rId12" o:title=""/>
                </v:shape>
                <v:shape style="position:absolute;left:1700;top:8062;width:6342;height:742" id="docshape20" coordorigin="1701,8062" coordsize="6342,742" path="m8043,8734l1701,8734,1701,8804,8043,8804,8043,8734xm8043,8510l1701,8510,1701,8580,8043,8580,8043,8510xm8043,8286l1701,8286,1701,8356,8043,8356,8043,8286xm8043,8062l1701,8062,1701,8132,8043,8132,8043,8062xe" filled="true" fillcolor="#d4d27b" stroked="false">
                  <v:path arrowok="t"/>
                  <v:fill type="solid"/>
                </v:shape>
                <w10:wrap type="none"/>
              </v:group>
            </w:pict>
          </mc:Fallback>
        </mc:AlternateContent>
      </w: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spacing w:before="226"/>
        <w:rPr>
          <w:sz w:val="50"/>
        </w:rPr>
      </w:pPr>
    </w:p>
    <w:p>
      <w:pPr>
        <w:spacing w:line="249" w:lineRule="auto" w:before="0"/>
        <w:ind w:left="567" w:right="3892" w:firstLine="0"/>
        <w:jc w:val="left"/>
        <w:rPr>
          <w:rFonts w:ascii="Times New Roman" w:hAnsi="Times New Roman"/>
          <w:sz w:val="50"/>
        </w:rPr>
      </w:pPr>
      <w:r>
        <w:rPr>
          <w:rFonts w:ascii="Times New Roman" w:hAnsi="Times New Roman"/>
          <w:color w:val="4D2D79"/>
          <w:w w:val="130"/>
          <w:sz w:val="50"/>
        </w:rPr>
        <w:t>Me</w:t>
      </w:r>
      <w:r>
        <w:rPr>
          <w:rFonts w:ascii="Times New Roman" w:hAnsi="Times New Roman"/>
          <w:color w:val="4D2D79"/>
          <w:spacing w:val="-34"/>
          <w:w w:val="130"/>
          <w:sz w:val="50"/>
        </w:rPr>
        <w:t> </w:t>
      </w:r>
      <w:r>
        <w:rPr>
          <w:rFonts w:ascii="Times New Roman" w:hAnsi="Times New Roman"/>
          <w:color w:val="4D2D79"/>
          <w:w w:val="130"/>
          <w:sz w:val="50"/>
        </w:rPr>
        <w:t>he</w:t>
      </w:r>
      <w:r>
        <w:rPr>
          <w:rFonts w:ascii="Times New Roman" w:hAnsi="Times New Roman"/>
          <w:color w:val="4D2D79"/>
          <w:spacing w:val="-34"/>
          <w:w w:val="130"/>
          <w:sz w:val="50"/>
        </w:rPr>
        <w:t> </w:t>
      </w:r>
      <w:r>
        <w:rPr>
          <w:rFonts w:ascii="Times New Roman" w:hAnsi="Times New Roman"/>
          <w:color w:val="4D2D79"/>
          <w:w w:val="130"/>
          <w:sz w:val="50"/>
        </w:rPr>
        <w:t>aka</w:t>
      </w:r>
      <w:r>
        <w:rPr>
          <w:rFonts w:ascii="Times New Roman" w:hAnsi="Times New Roman"/>
          <w:color w:val="4D2D79"/>
          <w:spacing w:val="-34"/>
          <w:w w:val="130"/>
          <w:sz w:val="50"/>
        </w:rPr>
        <w:t> </w:t>
      </w:r>
      <w:r>
        <w:rPr>
          <w:rFonts w:ascii="Times New Roman" w:hAnsi="Times New Roman"/>
          <w:color w:val="4D2D79"/>
          <w:w w:val="130"/>
          <w:sz w:val="50"/>
        </w:rPr>
        <w:t>rātā</w:t>
      </w:r>
      <w:r>
        <w:rPr>
          <w:rFonts w:ascii="Times New Roman" w:hAnsi="Times New Roman"/>
          <w:color w:val="4D2D79"/>
          <w:spacing w:val="-34"/>
          <w:w w:val="130"/>
          <w:sz w:val="50"/>
        </w:rPr>
        <w:t> </w:t>
      </w:r>
      <w:r>
        <w:rPr>
          <w:rFonts w:ascii="Times New Roman" w:hAnsi="Times New Roman"/>
          <w:color w:val="4D2D79"/>
          <w:w w:val="130"/>
          <w:sz w:val="50"/>
        </w:rPr>
        <w:t>ka</w:t>
      </w:r>
      <w:r>
        <w:rPr>
          <w:rFonts w:ascii="Times New Roman" w:hAnsi="Times New Roman"/>
          <w:color w:val="4D2D79"/>
          <w:spacing w:val="-34"/>
          <w:w w:val="130"/>
          <w:sz w:val="50"/>
        </w:rPr>
        <w:t> </w:t>
      </w:r>
      <w:r>
        <w:rPr>
          <w:rFonts w:ascii="Times New Roman" w:hAnsi="Times New Roman"/>
          <w:color w:val="4D2D79"/>
          <w:w w:val="130"/>
          <w:sz w:val="50"/>
        </w:rPr>
        <w:t>tipu </w:t>
      </w:r>
      <w:r>
        <w:rPr>
          <w:rFonts w:ascii="Times New Roman" w:hAnsi="Times New Roman"/>
          <w:color w:val="4D2D79"/>
          <w:w w:val="135"/>
          <w:sz w:val="50"/>
        </w:rPr>
        <w:t>tahi</w:t>
      </w:r>
      <w:r>
        <w:rPr>
          <w:rFonts w:ascii="Times New Roman" w:hAnsi="Times New Roman"/>
          <w:color w:val="4D2D79"/>
          <w:spacing w:val="-8"/>
          <w:w w:val="135"/>
          <w:sz w:val="50"/>
        </w:rPr>
        <w:t> </w:t>
      </w:r>
      <w:r>
        <w:rPr>
          <w:rFonts w:ascii="Times New Roman" w:hAnsi="Times New Roman"/>
          <w:color w:val="4D2D79"/>
          <w:w w:val="135"/>
          <w:sz w:val="50"/>
        </w:rPr>
        <w:t>ka</w:t>
      </w:r>
      <w:r>
        <w:rPr>
          <w:rFonts w:ascii="Times New Roman" w:hAnsi="Times New Roman"/>
          <w:color w:val="4D2D79"/>
          <w:spacing w:val="-8"/>
          <w:w w:val="135"/>
          <w:sz w:val="50"/>
        </w:rPr>
        <w:t> </w:t>
      </w:r>
      <w:r>
        <w:rPr>
          <w:rFonts w:ascii="Times New Roman" w:hAnsi="Times New Roman"/>
          <w:color w:val="4D2D79"/>
          <w:w w:val="135"/>
          <w:sz w:val="50"/>
        </w:rPr>
        <w:t>puāwai</w:t>
      </w:r>
      <w:r>
        <w:rPr>
          <w:rFonts w:ascii="Times New Roman" w:hAnsi="Times New Roman"/>
          <w:color w:val="4D2D79"/>
          <w:spacing w:val="-8"/>
          <w:w w:val="135"/>
          <w:sz w:val="50"/>
        </w:rPr>
        <w:t> </w:t>
      </w:r>
      <w:r>
        <w:rPr>
          <w:rFonts w:ascii="Times New Roman" w:hAnsi="Times New Roman"/>
          <w:color w:val="4D2D79"/>
          <w:w w:val="135"/>
          <w:sz w:val="50"/>
        </w:rPr>
        <w:t>tahi kia</w:t>
      </w:r>
      <w:r>
        <w:rPr>
          <w:rFonts w:ascii="Times New Roman" w:hAnsi="Times New Roman"/>
          <w:color w:val="4D2D79"/>
          <w:spacing w:val="-21"/>
          <w:w w:val="135"/>
          <w:sz w:val="50"/>
        </w:rPr>
        <w:t> </w:t>
      </w:r>
      <w:r>
        <w:rPr>
          <w:rFonts w:ascii="Times New Roman" w:hAnsi="Times New Roman"/>
          <w:color w:val="4D2D79"/>
          <w:w w:val="135"/>
          <w:sz w:val="50"/>
        </w:rPr>
        <w:t>tū</w:t>
      </w:r>
      <w:r>
        <w:rPr>
          <w:rFonts w:ascii="Times New Roman" w:hAnsi="Times New Roman"/>
          <w:color w:val="4D2D79"/>
          <w:spacing w:val="-21"/>
          <w:w w:val="135"/>
          <w:sz w:val="50"/>
        </w:rPr>
        <w:t> </w:t>
      </w:r>
      <w:r>
        <w:rPr>
          <w:rFonts w:ascii="Times New Roman" w:hAnsi="Times New Roman"/>
          <w:color w:val="4D2D79"/>
          <w:w w:val="135"/>
          <w:sz w:val="50"/>
        </w:rPr>
        <w:t>kaha</w:t>
      </w:r>
      <w:r>
        <w:rPr>
          <w:rFonts w:ascii="Times New Roman" w:hAnsi="Times New Roman"/>
          <w:color w:val="4D2D79"/>
          <w:spacing w:val="-21"/>
          <w:w w:val="135"/>
          <w:sz w:val="50"/>
        </w:rPr>
        <w:t> </w:t>
      </w:r>
      <w:r>
        <w:rPr>
          <w:rFonts w:ascii="Times New Roman" w:hAnsi="Times New Roman"/>
          <w:color w:val="4D2D79"/>
          <w:w w:val="135"/>
          <w:sz w:val="50"/>
        </w:rPr>
        <w:t>i</w:t>
      </w:r>
      <w:r>
        <w:rPr>
          <w:rFonts w:ascii="Times New Roman" w:hAnsi="Times New Roman"/>
          <w:color w:val="4D2D79"/>
          <w:spacing w:val="-21"/>
          <w:w w:val="135"/>
          <w:sz w:val="50"/>
        </w:rPr>
        <w:t> </w:t>
      </w:r>
      <w:r>
        <w:rPr>
          <w:rFonts w:ascii="Times New Roman" w:hAnsi="Times New Roman"/>
          <w:color w:val="4D2D79"/>
          <w:w w:val="135"/>
          <w:sz w:val="50"/>
        </w:rPr>
        <w:t>ngā</w:t>
      </w:r>
      <w:r>
        <w:rPr>
          <w:rFonts w:ascii="Times New Roman" w:hAnsi="Times New Roman"/>
          <w:color w:val="4D2D79"/>
          <w:spacing w:val="-21"/>
          <w:w w:val="135"/>
          <w:sz w:val="50"/>
        </w:rPr>
        <w:t> </w:t>
      </w:r>
      <w:r>
        <w:rPr>
          <w:rFonts w:ascii="Times New Roman" w:hAnsi="Times New Roman"/>
          <w:color w:val="4D2D79"/>
          <w:w w:val="135"/>
          <w:sz w:val="50"/>
        </w:rPr>
        <w:t>hihi ō</w:t>
      </w:r>
      <w:r>
        <w:rPr>
          <w:rFonts w:ascii="Times New Roman" w:hAnsi="Times New Roman"/>
          <w:color w:val="4D2D79"/>
          <w:spacing w:val="-44"/>
          <w:w w:val="135"/>
          <w:sz w:val="50"/>
        </w:rPr>
        <w:t> </w:t>
      </w:r>
      <w:r>
        <w:rPr>
          <w:rFonts w:ascii="Times New Roman" w:hAnsi="Times New Roman"/>
          <w:color w:val="4D2D79"/>
          <w:w w:val="135"/>
          <w:sz w:val="50"/>
        </w:rPr>
        <w:t>Tamanuiterā.</w:t>
      </w:r>
    </w:p>
    <w:p>
      <w:pPr>
        <w:pStyle w:val="BodyText"/>
        <w:rPr>
          <w:rFonts w:ascii="Times New Roman"/>
          <w:sz w:val="50"/>
        </w:rPr>
      </w:pPr>
    </w:p>
    <w:p>
      <w:pPr>
        <w:pStyle w:val="BodyText"/>
        <w:spacing w:before="106"/>
        <w:rPr>
          <w:rFonts w:ascii="Times New Roman"/>
          <w:sz w:val="50"/>
        </w:rPr>
      </w:pPr>
    </w:p>
    <w:p>
      <w:pPr>
        <w:spacing w:line="249" w:lineRule="auto" w:before="0"/>
        <w:ind w:left="567" w:right="3814" w:firstLine="0"/>
        <w:jc w:val="left"/>
        <w:rPr>
          <w:rFonts w:ascii="Times New Roman" w:hAnsi="Times New Roman"/>
          <w:sz w:val="50"/>
        </w:rPr>
      </w:pPr>
      <w:r>
        <w:rPr>
          <w:rFonts w:ascii="Times New Roman" w:hAnsi="Times New Roman"/>
          <w:color w:val="4D2D79"/>
          <w:w w:val="135"/>
          <w:sz w:val="50"/>
        </w:rPr>
        <w:t>Like</w:t>
      </w:r>
      <w:r>
        <w:rPr>
          <w:rFonts w:ascii="Times New Roman" w:hAnsi="Times New Roman"/>
          <w:color w:val="4D2D79"/>
          <w:spacing w:val="-42"/>
          <w:w w:val="135"/>
          <w:sz w:val="50"/>
        </w:rPr>
        <w:t> </w:t>
      </w:r>
      <w:r>
        <w:rPr>
          <w:rFonts w:ascii="Times New Roman" w:hAnsi="Times New Roman"/>
          <w:color w:val="4D2D79"/>
          <w:w w:val="135"/>
          <w:sz w:val="50"/>
        </w:rPr>
        <w:t>the</w:t>
      </w:r>
      <w:r>
        <w:rPr>
          <w:rFonts w:ascii="Times New Roman" w:hAnsi="Times New Roman"/>
          <w:color w:val="4D2D79"/>
          <w:spacing w:val="-42"/>
          <w:w w:val="135"/>
          <w:sz w:val="50"/>
        </w:rPr>
        <w:t> </w:t>
      </w:r>
      <w:r>
        <w:rPr>
          <w:rFonts w:ascii="Times New Roman" w:hAnsi="Times New Roman"/>
          <w:color w:val="4D2D79"/>
          <w:w w:val="135"/>
          <w:sz w:val="50"/>
        </w:rPr>
        <w:t>rātā</w:t>
      </w:r>
      <w:r>
        <w:rPr>
          <w:rFonts w:ascii="Times New Roman" w:hAnsi="Times New Roman"/>
          <w:color w:val="4D2D79"/>
          <w:spacing w:val="-42"/>
          <w:w w:val="135"/>
          <w:sz w:val="50"/>
        </w:rPr>
        <w:t> </w:t>
      </w:r>
      <w:r>
        <w:rPr>
          <w:rFonts w:ascii="Times New Roman" w:hAnsi="Times New Roman"/>
          <w:color w:val="4D2D79"/>
          <w:w w:val="135"/>
          <w:sz w:val="50"/>
        </w:rPr>
        <w:t>vines </w:t>
      </w:r>
      <w:r>
        <w:rPr>
          <w:rFonts w:ascii="Times New Roman" w:hAnsi="Times New Roman"/>
          <w:color w:val="4D2D79"/>
          <w:w w:val="130"/>
          <w:sz w:val="50"/>
        </w:rPr>
        <w:t>growing</w:t>
      </w:r>
      <w:r>
        <w:rPr>
          <w:rFonts w:ascii="Times New Roman" w:hAnsi="Times New Roman"/>
          <w:color w:val="4D2D79"/>
          <w:spacing w:val="-17"/>
          <w:w w:val="130"/>
          <w:sz w:val="50"/>
        </w:rPr>
        <w:t> </w:t>
      </w:r>
      <w:r>
        <w:rPr>
          <w:rFonts w:ascii="Times New Roman" w:hAnsi="Times New Roman"/>
          <w:color w:val="4D2D79"/>
          <w:w w:val="130"/>
          <w:sz w:val="50"/>
        </w:rPr>
        <w:t>together</w:t>
      </w:r>
      <w:r>
        <w:rPr>
          <w:rFonts w:ascii="Times New Roman" w:hAnsi="Times New Roman"/>
          <w:color w:val="4D2D79"/>
          <w:spacing w:val="-17"/>
          <w:w w:val="130"/>
          <w:sz w:val="50"/>
        </w:rPr>
        <w:t> </w:t>
      </w:r>
      <w:r>
        <w:rPr>
          <w:rFonts w:ascii="Times New Roman" w:hAnsi="Times New Roman"/>
          <w:color w:val="4D2D79"/>
          <w:w w:val="130"/>
          <w:sz w:val="50"/>
        </w:rPr>
        <w:t>and </w:t>
      </w:r>
      <w:r>
        <w:rPr>
          <w:rFonts w:ascii="Times New Roman" w:hAnsi="Times New Roman"/>
          <w:color w:val="4D2D79"/>
          <w:w w:val="135"/>
          <w:sz w:val="50"/>
        </w:rPr>
        <w:t>flourishing</w:t>
      </w:r>
      <w:r>
        <w:rPr>
          <w:rFonts w:ascii="Times New Roman" w:hAnsi="Times New Roman"/>
          <w:color w:val="4D2D79"/>
          <w:spacing w:val="-19"/>
          <w:w w:val="135"/>
          <w:sz w:val="50"/>
        </w:rPr>
        <w:t> </w:t>
      </w:r>
      <w:r>
        <w:rPr>
          <w:rFonts w:ascii="Times New Roman" w:hAnsi="Times New Roman"/>
          <w:color w:val="4D2D79"/>
          <w:w w:val="135"/>
          <w:sz w:val="50"/>
        </w:rPr>
        <w:t>to</w:t>
      </w:r>
      <w:r>
        <w:rPr>
          <w:rFonts w:ascii="Times New Roman" w:hAnsi="Times New Roman"/>
          <w:color w:val="4D2D79"/>
          <w:spacing w:val="-19"/>
          <w:w w:val="135"/>
          <w:sz w:val="50"/>
        </w:rPr>
        <w:t> </w:t>
      </w:r>
      <w:r>
        <w:rPr>
          <w:rFonts w:ascii="Times New Roman" w:hAnsi="Times New Roman"/>
          <w:color w:val="4D2D79"/>
          <w:w w:val="135"/>
          <w:sz w:val="50"/>
        </w:rPr>
        <w:t>stand strong</w:t>
      </w:r>
      <w:r>
        <w:rPr>
          <w:rFonts w:ascii="Times New Roman" w:hAnsi="Times New Roman"/>
          <w:color w:val="4D2D79"/>
          <w:spacing w:val="-27"/>
          <w:w w:val="135"/>
          <w:sz w:val="50"/>
        </w:rPr>
        <w:t> </w:t>
      </w:r>
      <w:r>
        <w:rPr>
          <w:rFonts w:ascii="Times New Roman" w:hAnsi="Times New Roman"/>
          <w:color w:val="4D2D79"/>
          <w:w w:val="135"/>
          <w:sz w:val="50"/>
        </w:rPr>
        <w:t>in</w:t>
      </w:r>
      <w:r>
        <w:rPr>
          <w:rFonts w:ascii="Times New Roman" w:hAnsi="Times New Roman"/>
          <w:color w:val="4D2D79"/>
          <w:spacing w:val="-27"/>
          <w:w w:val="135"/>
          <w:sz w:val="50"/>
        </w:rPr>
        <w:t> </w:t>
      </w:r>
      <w:r>
        <w:rPr>
          <w:rFonts w:ascii="Times New Roman" w:hAnsi="Times New Roman"/>
          <w:color w:val="4D2D79"/>
          <w:w w:val="135"/>
          <w:sz w:val="50"/>
        </w:rPr>
        <w:t>the</w:t>
      </w:r>
      <w:r>
        <w:rPr>
          <w:rFonts w:ascii="Times New Roman" w:hAnsi="Times New Roman"/>
          <w:color w:val="4D2D79"/>
          <w:spacing w:val="-27"/>
          <w:w w:val="135"/>
          <w:sz w:val="50"/>
        </w:rPr>
        <w:t> </w:t>
      </w:r>
      <w:r>
        <w:rPr>
          <w:rFonts w:ascii="Times New Roman" w:hAnsi="Times New Roman"/>
          <w:color w:val="4D2D79"/>
          <w:w w:val="135"/>
          <w:sz w:val="50"/>
        </w:rPr>
        <w:t>warmth of the sun.</w:t>
      </w:r>
    </w:p>
    <w:p>
      <w:pPr>
        <w:spacing w:after="0" w:line="249" w:lineRule="auto"/>
        <w:jc w:val="left"/>
        <w:rPr>
          <w:rFonts w:ascii="Times New Roman" w:hAnsi="Times New Roman"/>
          <w:sz w:val="50"/>
        </w:rPr>
        <w:sectPr>
          <w:pgSz w:w="11910" w:h="16840"/>
          <w:pgMar w:header="0" w:footer="543" w:top="0" w:bottom="740" w:left="1133" w:right="425"/>
        </w:sectPr>
      </w:pPr>
    </w:p>
    <w:p>
      <w:pPr>
        <w:pStyle w:val="Heading3"/>
      </w:pPr>
      <w:bookmarkStart w:name="Contents" w:id="2"/>
      <w:bookmarkEnd w:id="2"/>
      <w:r>
        <w:rPr>
          <w:b w:val="0"/>
        </w:rPr>
      </w:r>
      <w:r>
        <w:rPr>
          <w:color w:val="4D2D79"/>
          <w:spacing w:val="-2"/>
          <w:w w:val="130"/>
        </w:rPr>
        <w:t>Contents</w:t>
      </w:r>
    </w:p>
    <w:p>
      <w:pPr>
        <w:pStyle w:val="BodyText"/>
        <w:rPr>
          <w:rFonts w:ascii="Times New Roman"/>
          <w:b/>
          <w:sz w:val="50"/>
        </w:rPr>
      </w:pPr>
    </w:p>
    <w:p>
      <w:pPr>
        <w:pStyle w:val="BodyText"/>
        <w:spacing w:before="103"/>
        <w:rPr>
          <w:rFonts w:ascii="Times New Roman"/>
          <w:b/>
          <w:sz w:val="50"/>
        </w:rPr>
      </w:pPr>
    </w:p>
    <w:sdt>
      <w:sdtPr>
        <w:docPartObj>
          <w:docPartGallery w:val="Table of Contents"/>
          <w:docPartUnique/>
        </w:docPartObj>
      </w:sdtPr>
      <w:sdtEndPr/>
      <w:sdtContent>
        <w:p>
          <w:pPr>
            <w:pStyle w:val="TOC1"/>
            <w:tabs>
              <w:tab w:pos="9071" w:val="right" w:leader="none"/>
            </w:tabs>
            <w:spacing w:before="0"/>
          </w:pPr>
          <w:hyperlink w:history="true" w:anchor="_bookmark0">
            <w:r>
              <w:rPr>
                <w:spacing w:val="-4"/>
              </w:rPr>
              <w:t>Chief</w:t>
            </w:r>
            <w:r>
              <w:rPr>
                <w:spacing w:val="-13"/>
              </w:rPr>
              <w:t> </w:t>
            </w:r>
            <w:r>
              <w:rPr>
                <w:spacing w:val="-4"/>
              </w:rPr>
              <w:t>Executive</w:t>
            </w:r>
            <w:r>
              <w:rPr>
                <w:spacing w:val="-12"/>
              </w:rPr>
              <w:t> </w:t>
            </w:r>
            <w:r>
              <w:rPr>
                <w:spacing w:val="-4"/>
              </w:rPr>
              <w:t>foreword</w:t>
            </w:r>
            <w:r>
              <w:rPr/>
              <w:tab/>
            </w:r>
            <w:r>
              <w:rPr>
                <w:spacing w:val="-10"/>
              </w:rPr>
              <w:t>6</w:t>
            </w:r>
          </w:hyperlink>
        </w:p>
        <w:p>
          <w:pPr>
            <w:pStyle w:val="TOC1"/>
            <w:tabs>
              <w:tab w:pos="9071" w:val="right" w:leader="none"/>
            </w:tabs>
          </w:pPr>
          <w:r>
            <w:rPr/>
            <mc:AlternateContent>
              <mc:Choice Requires="wps">
                <w:drawing>
                  <wp:anchor distT="0" distB="0" distL="0" distR="0" allowOverlap="1" layoutInCell="1" locked="0" behindDoc="0" simplePos="0" relativeHeight="15732736">
                    <wp:simplePos x="0" y="0"/>
                    <wp:positionH relativeFrom="page">
                      <wp:posOffset>1080000</wp:posOffset>
                    </wp:positionH>
                    <wp:positionV relativeFrom="paragraph">
                      <wp:posOffset>53696</wp:posOffset>
                    </wp:positionV>
                    <wp:extent cx="540004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85.039398pt,4.228096pt" to="510.236398pt,4.228096pt" stroked="true" strokeweight=".5pt" strokecolor="#d4d27b">
                    <v:stroke dashstyle="solid"/>
                    <w10:wrap type="none"/>
                  </v:line>
                </w:pict>
              </mc:Fallback>
            </mc:AlternateContent>
          </w:r>
          <w:r>
            <w:rPr/>
            <mc:AlternateContent>
              <mc:Choice Requires="wps">
                <w:drawing>
                  <wp:anchor distT="0" distB="0" distL="0" distR="0" allowOverlap="1" layoutInCell="1" locked="0" behindDoc="0" simplePos="0" relativeHeight="15733248">
                    <wp:simplePos x="0" y="0"/>
                    <wp:positionH relativeFrom="page">
                      <wp:posOffset>1080000</wp:posOffset>
                    </wp:positionH>
                    <wp:positionV relativeFrom="paragraph">
                      <wp:posOffset>322545</wp:posOffset>
                    </wp:positionV>
                    <wp:extent cx="540004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85.039398pt,25.397297pt" to="510.236398pt,25.397297pt" stroked="true" strokeweight=".5pt" strokecolor="#d4d27b">
                    <v:stroke dashstyle="solid"/>
                    <w10:wrap type="none"/>
                  </v:line>
                </w:pict>
              </mc:Fallback>
            </mc:AlternateContent>
          </w:r>
          <w:hyperlink w:history="true" w:anchor="_bookmark1">
            <w:r>
              <w:rPr/>
              <w:t>Statement</w:t>
            </w:r>
            <w:r>
              <w:rPr>
                <w:spacing w:val="-8"/>
              </w:rPr>
              <w:t> </w:t>
            </w:r>
            <w:r>
              <w:rPr/>
              <w:t>of</w:t>
            </w:r>
            <w:r>
              <w:rPr>
                <w:spacing w:val="-7"/>
              </w:rPr>
              <w:t> </w:t>
            </w:r>
            <w:r>
              <w:rPr>
                <w:spacing w:val="-2"/>
              </w:rPr>
              <w:t>responsibility</w:t>
            </w:r>
            <w:r>
              <w:rPr/>
              <w:tab/>
            </w:r>
            <w:r>
              <w:rPr>
                <w:spacing w:val="-10"/>
              </w:rPr>
              <w:t>9</w:t>
            </w:r>
          </w:hyperlink>
        </w:p>
        <w:p>
          <w:pPr>
            <w:pStyle w:val="TOC1"/>
            <w:tabs>
              <w:tab w:pos="9071" w:val="right" w:leader="none"/>
            </w:tabs>
            <w:spacing w:before="431"/>
          </w:pPr>
          <w:hyperlink w:history="true" w:anchor="_bookmark2">
            <w:r>
              <w:rPr/>
              <w:t>Section</w:t>
            </w:r>
            <w:r>
              <w:rPr>
                <w:spacing w:val="1"/>
              </w:rPr>
              <w:t> </w:t>
            </w:r>
            <w:r>
              <w:rPr/>
              <w:t>1</w:t>
            </w:r>
            <w:r>
              <w:rPr>
                <w:spacing w:val="1"/>
              </w:rPr>
              <w:t> </w:t>
            </w:r>
            <w:r>
              <w:rPr/>
              <w:t>–</w:t>
            </w:r>
          </w:hyperlink>
          <w:r>
            <w:rPr>
              <w:spacing w:val="1"/>
            </w:rPr>
            <w:t> </w:t>
          </w:r>
          <w:hyperlink w:history="true" w:anchor="_bookmark2">
            <w:r>
              <w:rPr>
                <w:spacing w:val="-2"/>
              </w:rPr>
              <w:t>Introduction</w:t>
            </w:r>
            <w:r>
              <w:rPr/>
              <w:tab/>
            </w:r>
            <w:r>
              <w:rPr>
                <w:spacing w:val="-5"/>
              </w:rPr>
              <w:t>10</w:t>
            </w:r>
          </w:hyperlink>
        </w:p>
        <w:p>
          <w:pPr>
            <w:pStyle w:val="TOC1"/>
            <w:tabs>
              <w:tab w:pos="9071" w:val="right" w:leader="none"/>
            </w:tabs>
          </w:pPr>
          <w:r>
            <w:rPr/>
            <mc:AlternateContent>
              <mc:Choice Requires="wps">
                <w:drawing>
                  <wp:anchor distT="0" distB="0" distL="0" distR="0" allowOverlap="1" layoutInCell="1" locked="0" behindDoc="0" simplePos="0" relativeHeight="15733760">
                    <wp:simplePos x="0" y="0"/>
                    <wp:positionH relativeFrom="page">
                      <wp:posOffset>1080000</wp:posOffset>
                    </wp:positionH>
                    <wp:positionV relativeFrom="paragraph">
                      <wp:posOffset>57050</wp:posOffset>
                    </wp:positionV>
                    <wp:extent cx="540004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400040" cy="1270"/>
                            </a:xfrm>
                            <a:custGeom>
                              <a:avLst/>
                              <a:gdLst/>
                              <a:ahLst/>
                              <a:cxnLst/>
                              <a:rect l="l" t="t" r="r" b="b"/>
                              <a:pathLst>
                                <a:path w="5400040" h="0">
                                  <a:moveTo>
                                    <a:pt x="0" y="0"/>
                                  </a:moveTo>
                                  <a:lnTo>
                                    <a:pt x="5400001" y="0"/>
                                  </a:lnTo>
                                </a:path>
                              </a:pathLst>
                            </a:custGeom>
                            <a:ln w="1270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85.039398pt,4.49214pt" to="510.236398pt,4.49214pt" stroked="true" strokeweight="1pt" strokecolor="#d4d27b">
                    <v:stroke dashstyle="solid"/>
                    <w10:wrap type="none"/>
                  </v:line>
                </w:pict>
              </mc:Fallback>
            </mc:AlternateContent>
          </w:r>
          <w:hyperlink w:history="true" w:anchor="_bookmark3">
            <w:r>
              <w:rPr>
                <w:w w:val="90"/>
              </w:rPr>
              <w:t>Our</w:t>
            </w:r>
            <w:r>
              <w:rPr>
                <w:spacing w:val="1"/>
              </w:rPr>
              <w:t> </w:t>
            </w:r>
            <w:r>
              <w:rPr>
                <w:spacing w:val="-2"/>
              </w:rPr>
              <w:t>context</w:t>
            </w:r>
            <w:r>
              <w:rPr/>
              <w:tab/>
            </w:r>
            <w:r>
              <w:rPr>
                <w:spacing w:val="-5"/>
              </w:rPr>
              <w:t>11</w:t>
            </w:r>
          </w:hyperlink>
        </w:p>
        <w:p>
          <w:pPr>
            <w:pStyle w:val="TOC1"/>
            <w:tabs>
              <w:tab w:pos="9071" w:val="right" w:leader="none"/>
            </w:tabs>
            <w:spacing w:before="148"/>
          </w:pPr>
          <w:r>
            <w:rPr/>
            <mc:AlternateContent>
              <mc:Choice Requires="wps">
                <w:drawing>
                  <wp:anchor distT="0" distB="0" distL="0" distR="0" allowOverlap="1" layoutInCell="1" locked="0" behindDoc="0" simplePos="0" relativeHeight="15734272">
                    <wp:simplePos x="0" y="0"/>
                    <wp:positionH relativeFrom="page">
                      <wp:posOffset>1080000</wp:posOffset>
                    </wp:positionH>
                    <wp:positionV relativeFrom="paragraph">
                      <wp:posOffset>54136</wp:posOffset>
                    </wp:positionV>
                    <wp:extent cx="5400040"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85.039398pt,4.262712pt" to="510.236398pt,4.262712pt" stroked="true" strokeweight=".5pt" strokecolor="#d4d27b">
                    <v:stroke dashstyle="solid"/>
                    <w10:wrap type="none"/>
                  </v:line>
                </w:pict>
              </mc:Fallback>
            </mc:AlternateContent>
          </w:r>
          <w:hyperlink w:history="true" w:anchor="_bookmark4">
            <w:r>
              <w:rPr>
                <w:spacing w:val="-2"/>
              </w:rPr>
              <w:t>Our</w:t>
            </w:r>
            <w:r>
              <w:rPr>
                <w:spacing w:val="-11"/>
              </w:rPr>
              <w:t> </w:t>
            </w:r>
            <w:r>
              <w:rPr>
                <w:spacing w:val="-2"/>
              </w:rPr>
              <w:t>establishment</w:t>
            </w:r>
            <w:r>
              <w:rPr>
                <w:spacing w:val="-10"/>
              </w:rPr>
              <w:t> </w:t>
            </w:r>
            <w:r>
              <w:rPr>
                <w:spacing w:val="-2"/>
              </w:rPr>
              <w:t>as</w:t>
            </w:r>
            <w:r>
              <w:rPr>
                <w:spacing w:val="-10"/>
              </w:rPr>
              <w:t> </w:t>
            </w:r>
            <w:r>
              <w:rPr>
                <w:spacing w:val="-2"/>
              </w:rPr>
              <w:t>a</w:t>
            </w:r>
            <w:r>
              <w:rPr>
                <w:spacing w:val="-11"/>
              </w:rPr>
              <w:t> </w:t>
            </w:r>
            <w:r>
              <w:rPr>
                <w:spacing w:val="-2"/>
              </w:rPr>
              <w:t>standalone</w:t>
            </w:r>
            <w:r>
              <w:rPr>
                <w:spacing w:val="-10"/>
              </w:rPr>
              <w:t> </w:t>
            </w:r>
            <w:r>
              <w:rPr>
                <w:spacing w:val="-2"/>
              </w:rPr>
              <w:t>public</w:t>
            </w:r>
            <w:r>
              <w:rPr>
                <w:spacing w:val="-10"/>
              </w:rPr>
              <w:t> </w:t>
            </w:r>
            <w:r>
              <w:rPr>
                <w:spacing w:val="-2"/>
              </w:rPr>
              <w:t>service</w:t>
            </w:r>
            <w:r>
              <w:rPr>
                <w:spacing w:val="-10"/>
              </w:rPr>
              <w:t> </w:t>
            </w:r>
            <w:r>
              <w:rPr>
                <w:spacing w:val="-2"/>
              </w:rPr>
              <w:t>department</w:t>
            </w:r>
            <w:r>
              <w:rPr/>
              <w:tab/>
            </w:r>
            <w:r>
              <w:rPr>
                <w:spacing w:val="-5"/>
              </w:rPr>
              <w:t>12</w:t>
            </w:r>
          </w:hyperlink>
        </w:p>
        <w:p>
          <w:pPr>
            <w:pStyle w:val="TOC1"/>
            <w:tabs>
              <w:tab w:pos="9071" w:val="right" w:leader="none"/>
            </w:tabs>
          </w:pPr>
          <w:r>
            <w:rPr/>
            <mc:AlternateContent>
              <mc:Choice Requires="wps">
                <w:drawing>
                  <wp:anchor distT="0" distB="0" distL="0" distR="0" allowOverlap="1" layoutInCell="1" locked="0" behindDoc="0" simplePos="0" relativeHeight="15734784">
                    <wp:simplePos x="0" y="0"/>
                    <wp:positionH relativeFrom="page">
                      <wp:posOffset>1080000</wp:posOffset>
                    </wp:positionH>
                    <wp:positionV relativeFrom="paragraph">
                      <wp:posOffset>53760</wp:posOffset>
                    </wp:positionV>
                    <wp:extent cx="540004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85.039398pt,4.233084pt" to="510.236398pt,4.233084pt" stroked="true" strokeweight=".5pt" strokecolor="#d4d27b">
                    <v:stroke dashstyle="solid"/>
                    <w10:wrap type="none"/>
                  </v:line>
                </w:pict>
              </mc:Fallback>
            </mc:AlternateContent>
          </w:r>
          <w:hyperlink w:history="true" w:anchor="_bookmark5">
            <w:r>
              <w:rPr/>
              <w:t>How</w:t>
            </w:r>
            <w:r>
              <w:rPr>
                <w:spacing w:val="-10"/>
              </w:rPr>
              <w:t> </w:t>
            </w:r>
            <w:r>
              <w:rPr/>
              <w:t>we</w:t>
            </w:r>
            <w:r>
              <w:rPr>
                <w:spacing w:val="-9"/>
              </w:rPr>
              <w:t> </w:t>
            </w:r>
            <w:r>
              <w:rPr/>
              <w:t>drive</w:t>
            </w:r>
            <w:r>
              <w:rPr>
                <w:spacing w:val="-10"/>
              </w:rPr>
              <w:t> </w:t>
            </w:r>
            <w:r>
              <w:rPr/>
              <w:t>for</w:t>
            </w:r>
            <w:r>
              <w:rPr>
                <w:spacing w:val="-9"/>
              </w:rPr>
              <w:t> </w:t>
            </w:r>
            <w:r>
              <w:rPr>
                <w:spacing w:val="-2"/>
              </w:rPr>
              <w:t>impact</w:t>
            </w:r>
            <w:r>
              <w:rPr/>
              <w:tab/>
            </w:r>
            <w:r>
              <w:rPr>
                <w:spacing w:val="-5"/>
              </w:rPr>
              <w:t>13</w:t>
            </w:r>
          </w:hyperlink>
        </w:p>
        <w:p>
          <w:pPr>
            <w:pStyle w:val="TOC1"/>
            <w:tabs>
              <w:tab w:pos="9071" w:val="right" w:leader="none"/>
            </w:tabs>
            <w:spacing w:before="148"/>
          </w:pPr>
          <w:r>
            <w:rPr/>
            <mc:AlternateContent>
              <mc:Choice Requires="wps">
                <w:drawing>
                  <wp:anchor distT="0" distB="0" distL="0" distR="0" allowOverlap="1" layoutInCell="1" locked="0" behindDoc="0" simplePos="0" relativeHeight="15735296">
                    <wp:simplePos x="0" y="0"/>
                    <wp:positionH relativeFrom="page">
                      <wp:posOffset>1080000</wp:posOffset>
                    </wp:positionH>
                    <wp:positionV relativeFrom="paragraph">
                      <wp:posOffset>54020</wp:posOffset>
                    </wp:positionV>
                    <wp:extent cx="540004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85.039398pt,4.253555pt" to="510.236398pt,4.253555pt" stroked="true" strokeweight=".5pt" strokecolor="#d4d27b">
                    <v:stroke dashstyle="solid"/>
                    <w10:wrap type="none"/>
                  </v:line>
                </w:pict>
              </mc:Fallback>
            </mc:AlternateContent>
          </w:r>
          <w:hyperlink w:history="true" w:anchor="_bookmark6">
            <w:r>
              <w:rPr>
                <w:spacing w:val="-2"/>
              </w:rPr>
              <w:t>This</w:t>
            </w:r>
            <w:r>
              <w:rPr>
                <w:spacing w:val="-10"/>
              </w:rPr>
              <w:t> </w:t>
            </w:r>
            <w:r>
              <w:rPr>
                <w:spacing w:val="-2"/>
              </w:rPr>
              <w:t>annual</w:t>
            </w:r>
            <w:r>
              <w:rPr>
                <w:spacing w:val="-10"/>
              </w:rPr>
              <w:t> </w:t>
            </w:r>
            <w:r>
              <w:rPr>
                <w:spacing w:val="-2"/>
              </w:rPr>
              <w:t>report</w:t>
            </w:r>
            <w:r>
              <w:rPr>
                <w:spacing w:val="-9"/>
              </w:rPr>
              <w:t> </w:t>
            </w:r>
            <w:r>
              <w:rPr>
                <w:spacing w:val="-2"/>
              </w:rPr>
              <w:t>covers</w:t>
            </w:r>
            <w:r>
              <w:rPr>
                <w:spacing w:val="-10"/>
              </w:rPr>
              <w:t> </w:t>
            </w:r>
            <w:r>
              <w:rPr>
                <w:spacing w:val="-2"/>
              </w:rPr>
              <w:t>the</w:t>
            </w:r>
            <w:r>
              <w:rPr>
                <w:spacing w:val="-9"/>
              </w:rPr>
              <w:t> </w:t>
            </w:r>
            <w:r>
              <w:rPr>
                <w:spacing w:val="-2"/>
              </w:rPr>
              <w:t>period</w:t>
            </w:r>
            <w:r>
              <w:rPr>
                <w:spacing w:val="-10"/>
              </w:rPr>
              <w:t> </w:t>
            </w:r>
            <w:r>
              <w:rPr>
                <w:spacing w:val="-2"/>
              </w:rPr>
              <w:t>1</w:t>
            </w:r>
            <w:r>
              <w:rPr>
                <w:spacing w:val="-9"/>
              </w:rPr>
              <w:t> </w:t>
            </w:r>
            <w:r>
              <w:rPr>
                <w:spacing w:val="-2"/>
              </w:rPr>
              <w:t>December</w:t>
            </w:r>
            <w:r>
              <w:rPr>
                <w:spacing w:val="-10"/>
              </w:rPr>
              <w:t> </w:t>
            </w:r>
            <w:r>
              <w:rPr>
                <w:spacing w:val="-2"/>
              </w:rPr>
              <w:t>2024</w:t>
            </w:r>
            <w:r>
              <w:rPr>
                <w:spacing w:val="-9"/>
              </w:rPr>
              <w:t> </w:t>
            </w:r>
            <w:r>
              <w:rPr>
                <w:spacing w:val="-2"/>
              </w:rPr>
              <w:t>to</w:t>
            </w:r>
            <w:r>
              <w:rPr>
                <w:spacing w:val="-10"/>
              </w:rPr>
              <w:t> </w:t>
            </w:r>
            <w:r>
              <w:rPr>
                <w:spacing w:val="-2"/>
              </w:rPr>
              <w:t>30</w:t>
            </w:r>
            <w:r>
              <w:rPr>
                <w:spacing w:val="-10"/>
              </w:rPr>
              <w:t> </w:t>
            </w:r>
            <w:r>
              <w:rPr>
                <w:spacing w:val="-2"/>
              </w:rPr>
              <w:t>June</w:t>
            </w:r>
            <w:r>
              <w:rPr>
                <w:spacing w:val="-9"/>
              </w:rPr>
              <w:t> </w:t>
            </w:r>
            <w:r>
              <w:rPr>
                <w:spacing w:val="-4"/>
              </w:rPr>
              <w:t>2025</w:t>
            </w:r>
            <w:r>
              <w:rPr>
                <w:rFonts w:ascii="Times New Roman"/>
              </w:rPr>
              <w:tab/>
            </w:r>
            <w:r>
              <w:rPr>
                <w:spacing w:val="-5"/>
              </w:rPr>
              <w:t>14</w:t>
            </w:r>
          </w:hyperlink>
        </w:p>
        <w:p>
          <w:pPr>
            <w:pStyle w:val="TOC1"/>
            <w:tabs>
              <w:tab w:pos="9071" w:val="right" w:leader="none"/>
            </w:tabs>
          </w:pPr>
          <w:r>
            <w:rPr/>
            <mc:AlternateContent>
              <mc:Choice Requires="wps">
                <w:drawing>
                  <wp:anchor distT="0" distB="0" distL="0" distR="0" allowOverlap="1" layoutInCell="1" locked="0" behindDoc="0" simplePos="0" relativeHeight="15735808">
                    <wp:simplePos x="0" y="0"/>
                    <wp:positionH relativeFrom="page">
                      <wp:posOffset>1080000</wp:posOffset>
                    </wp:positionH>
                    <wp:positionV relativeFrom="paragraph">
                      <wp:posOffset>53645</wp:posOffset>
                    </wp:positionV>
                    <wp:extent cx="540004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85.039398pt,4.224027pt" to="510.236398pt,4.224027pt" stroked="true" strokeweight=".5pt" strokecolor="#d4d27b">
                    <v:stroke dashstyle="solid"/>
                    <w10:wrap type="none"/>
                  </v:line>
                </w:pict>
              </mc:Fallback>
            </mc:AlternateContent>
          </w:r>
          <w:r>
            <w:rPr/>
            <mc:AlternateContent>
              <mc:Choice Requires="wps">
                <w:drawing>
                  <wp:anchor distT="0" distB="0" distL="0" distR="0" allowOverlap="1" layoutInCell="1" locked="0" behindDoc="0" simplePos="0" relativeHeight="15736320">
                    <wp:simplePos x="0" y="0"/>
                    <wp:positionH relativeFrom="page">
                      <wp:posOffset>1080000</wp:posOffset>
                    </wp:positionH>
                    <wp:positionV relativeFrom="paragraph">
                      <wp:posOffset>322495</wp:posOffset>
                    </wp:positionV>
                    <wp:extent cx="540004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85.039398pt,25.393328pt" to="510.236398pt,25.393328pt" stroked="true" strokeweight=".5pt" strokecolor="#d4d27b">
                    <v:stroke dashstyle="solid"/>
                    <w10:wrap type="none"/>
                  </v:line>
                </w:pict>
              </mc:Fallback>
            </mc:AlternateContent>
          </w:r>
          <w:hyperlink w:history="true" w:anchor="_bookmark6">
            <w:r>
              <w:rPr/>
              <w:t>Initial</w:t>
            </w:r>
            <w:r>
              <w:rPr>
                <w:spacing w:val="-13"/>
              </w:rPr>
              <w:t> </w:t>
            </w:r>
            <w:r>
              <w:rPr/>
              <w:t>performance</w:t>
            </w:r>
            <w:r>
              <w:rPr>
                <w:spacing w:val="-13"/>
              </w:rPr>
              <w:t> </w:t>
            </w:r>
            <w:r>
              <w:rPr>
                <w:spacing w:val="-2"/>
              </w:rPr>
              <w:t>framework</w:t>
            </w:r>
            <w:r>
              <w:rPr/>
              <w:tab/>
            </w:r>
            <w:r>
              <w:rPr>
                <w:spacing w:val="-5"/>
              </w:rPr>
              <w:t>14</w:t>
            </w:r>
          </w:hyperlink>
        </w:p>
        <w:p>
          <w:pPr>
            <w:pStyle w:val="TOC1"/>
            <w:tabs>
              <w:tab w:pos="9071" w:val="right" w:leader="none"/>
            </w:tabs>
            <w:spacing w:before="431"/>
          </w:pPr>
          <w:hyperlink w:history="true" w:anchor="_bookmark7">
            <w:r>
              <w:rPr/>
              <w:t>Section</w:t>
            </w:r>
            <w:r>
              <w:rPr>
                <w:spacing w:val="1"/>
              </w:rPr>
              <w:t> </w:t>
            </w:r>
            <w:r>
              <w:rPr/>
              <w:t>2</w:t>
            </w:r>
            <w:r>
              <w:rPr>
                <w:spacing w:val="2"/>
              </w:rPr>
              <w:t> </w:t>
            </w:r>
            <w:r>
              <w:rPr/>
              <w:t>–</w:t>
            </w:r>
          </w:hyperlink>
          <w:r>
            <w:rPr>
              <w:spacing w:val="1"/>
            </w:rPr>
            <w:t> </w:t>
          </w:r>
          <w:hyperlink w:history="true" w:anchor="_bookmark7">
            <w:r>
              <w:rPr/>
              <w:t>Progress</w:t>
            </w:r>
            <w:r>
              <w:rPr>
                <w:spacing w:val="2"/>
              </w:rPr>
              <w:t> </w:t>
            </w:r>
            <w:r>
              <w:rPr/>
              <w:t>on</w:t>
            </w:r>
            <w:r>
              <w:rPr>
                <w:spacing w:val="1"/>
              </w:rPr>
              <w:t> </w:t>
            </w:r>
            <w:r>
              <w:rPr/>
              <w:t>our</w:t>
            </w:r>
            <w:r>
              <w:rPr>
                <w:spacing w:val="2"/>
              </w:rPr>
              <w:t> </w:t>
            </w:r>
            <w:r>
              <w:rPr/>
              <w:t>strategic </w:t>
            </w:r>
            <w:r>
              <w:rPr>
                <w:spacing w:val="-2"/>
              </w:rPr>
              <w:t>intentions</w:t>
            </w:r>
            <w:r>
              <w:rPr/>
              <w:tab/>
            </w:r>
            <w:r>
              <w:rPr>
                <w:spacing w:val="-5"/>
              </w:rPr>
              <w:t>17</w:t>
            </w:r>
          </w:hyperlink>
        </w:p>
        <w:p>
          <w:pPr>
            <w:pStyle w:val="TOC1"/>
            <w:tabs>
              <w:tab w:pos="9071" w:val="right" w:leader="none"/>
            </w:tabs>
          </w:pPr>
          <w:r>
            <w:rPr/>
            <mc:AlternateContent>
              <mc:Choice Requires="wps">
                <w:drawing>
                  <wp:anchor distT="0" distB="0" distL="0" distR="0" allowOverlap="1" layoutInCell="1" locked="0" behindDoc="0" simplePos="0" relativeHeight="15736832">
                    <wp:simplePos x="0" y="0"/>
                    <wp:positionH relativeFrom="page">
                      <wp:posOffset>1080000</wp:posOffset>
                    </wp:positionH>
                    <wp:positionV relativeFrom="paragraph">
                      <wp:posOffset>56999</wp:posOffset>
                    </wp:positionV>
                    <wp:extent cx="540004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400040" cy="1270"/>
                            </a:xfrm>
                            <a:custGeom>
                              <a:avLst/>
                              <a:gdLst/>
                              <a:ahLst/>
                              <a:cxnLst/>
                              <a:rect l="l" t="t" r="r" b="b"/>
                              <a:pathLst>
                                <a:path w="5400040" h="0">
                                  <a:moveTo>
                                    <a:pt x="0" y="0"/>
                                  </a:moveTo>
                                  <a:lnTo>
                                    <a:pt x="5400001" y="0"/>
                                  </a:lnTo>
                                </a:path>
                              </a:pathLst>
                            </a:custGeom>
                            <a:ln w="1270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85.039398pt,4.488171pt" to="510.236398pt,4.488171pt" stroked="true" strokeweight="1pt" strokecolor="#d4d27b">
                    <v:stroke dashstyle="solid"/>
                    <w10:wrap type="none"/>
                  </v:line>
                </w:pict>
              </mc:Fallback>
            </mc:AlternateContent>
          </w:r>
          <w:hyperlink w:history="true" w:anchor="_bookmark8">
            <w:r>
              <w:rPr>
                <w:spacing w:val="-2"/>
              </w:rPr>
              <w:t>Accessibility</w:t>
            </w:r>
            <w:r>
              <w:rPr/>
              <w:tab/>
            </w:r>
            <w:r>
              <w:rPr>
                <w:spacing w:val="-5"/>
              </w:rPr>
              <w:t>19</w:t>
            </w:r>
          </w:hyperlink>
        </w:p>
        <w:p>
          <w:pPr>
            <w:pStyle w:val="TOC1"/>
            <w:tabs>
              <w:tab w:pos="9071" w:val="right" w:leader="none"/>
            </w:tabs>
            <w:spacing w:before="148"/>
          </w:pPr>
          <w:r>
            <w:rPr/>
            <mc:AlternateContent>
              <mc:Choice Requires="wps">
                <w:drawing>
                  <wp:anchor distT="0" distB="0" distL="0" distR="0" allowOverlap="1" layoutInCell="1" locked="0" behindDoc="0" simplePos="0" relativeHeight="15737344">
                    <wp:simplePos x="0" y="0"/>
                    <wp:positionH relativeFrom="page">
                      <wp:posOffset>1080000</wp:posOffset>
                    </wp:positionH>
                    <wp:positionV relativeFrom="paragraph">
                      <wp:posOffset>54084</wp:posOffset>
                    </wp:positionV>
                    <wp:extent cx="5400040"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85.039398pt,4.258643pt" to="510.236398pt,4.258643pt" stroked="true" strokeweight=".5pt" strokecolor="#d4d27b">
                    <v:stroke dashstyle="solid"/>
                    <w10:wrap type="none"/>
                  </v:line>
                </w:pict>
              </mc:Fallback>
            </mc:AlternateContent>
          </w:r>
          <w:hyperlink w:history="true" w:anchor="_bookmark8">
            <w:r>
              <w:rPr>
                <w:spacing w:val="-2"/>
              </w:rPr>
              <w:t>Education</w:t>
            </w:r>
            <w:r>
              <w:rPr/>
              <w:tab/>
            </w:r>
            <w:r>
              <w:rPr>
                <w:spacing w:val="-5"/>
              </w:rPr>
              <w:t>19</w:t>
            </w:r>
          </w:hyperlink>
        </w:p>
        <w:p>
          <w:pPr>
            <w:pStyle w:val="TOC1"/>
            <w:tabs>
              <w:tab w:pos="9071" w:val="right" w:leader="none"/>
            </w:tabs>
          </w:pPr>
          <w:r>
            <w:rPr/>
            <mc:AlternateContent>
              <mc:Choice Requires="wps">
                <w:drawing>
                  <wp:anchor distT="0" distB="0" distL="0" distR="0" allowOverlap="1" layoutInCell="1" locked="0" behindDoc="0" simplePos="0" relativeHeight="15737856">
                    <wp:simplePos x="0" y="0"/>
                    <wp:positionH relativeFrom="page">
                      <wp:posOffset>1080000</wp:posOffset>
                    </wp:positionH>
                    <wp:positionV relativeFrom="paragraph">
                      <wp:posOffset>53709</wp:posOffset>
                    </wp:positionV>
                    <wp:extent cx="540004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85.039398pt,4.229115pt" to="510.236398pt,4.229115pt" stroked="true" strokeweight=".5pt" strokecolor="#d4d27b">
                    <v:stroke dashstyle="solid"/>
                    <w10:wrap type="none"/>
                  </v:line>
                </w:pict>
              </mc:Fallback>
            </mc:AlternateContent>
          </w:r>
          <w:hyperlink w:history="true" w:anchor="_bookmark9">
            <w:r>
              <w:rPr>
                <w:spacing w:val="-2"/>
              </w:rPr>
              <w:t>Employment</w:t>
            </w:r>
            <w:r>
              <w:rPr/>
              <w:tab/>
            </w:r>
            <w:r>
              <w:rPr>
                <w:spacing w:val="-5"/>
              </w:rPr>
              <w:t>20</w:t>
            </w:r>
          </w:hyperlink>
        </w:p>
        <w:p>
          <w:pPr>
            <w:pStyle w:val="TOC1"/>
            <w:tabs>
              <w:tab w:pos="9071" w:val="right" w:leader="none"/>
            </w:tabs>
            <w:spacing w:before="148"/>
          </w:pPr>
          <w:r>
            <w:rPr/>
            <mc:AlternateContent>
              <mc:Choice Requires="wps">
                <w:drawing>
                  <wp:anchor distT="0" distB="0" distL="0" distR="0" allowOverlap="1" layoutInCell="1" locked="0" behindDoc="0" simplePos="0" relativeHeight="15738368">
                    <wp:simplePos x="0" y="0"/>
                    <wp:positionH relativeFrom="page">
                      <wp:posOffset>1080000</wp:posOffset>
                    </wp:positionH>
                    <wp:positionV relativeFrom="paragraph">
                      <wp:posOffset>53969</wp:posOffset>
                    </wp:positionV>
                    <wp:extent cx="540004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85.039398pt,4.249587pt" to="510.236398pt,4.249587pt" stroked="true" strokeweight=".5pt" strokecolor="#d4d27b">
                    <v:stroke dashstyle="solid"/>
                    <w10:wrap type="none"/>
                  </v:line>
                </w:pict>
              </mc:Fallback>
            </mc:AlternateContent>
          </w:r>
          <w:hyperlink w:history="true" w:anchor="_bookmark10">
            <w:r>
              <w:rPr>
                <w:spacing w:val="-2"/>
              </w:rPr>
              <w:t>Health</w:t>
            </w:r>
            <w:r>
              <w:rPr/>
              <w:tab/>
            </w:r>
            <w:r>
              <w:rPr>
                <w:spacing w:val="-5"/>
              </w:rPr>
              <w:t>21</w:t>
            </w:r>
          </w:hyperlink>
        </w:p>
        <w:p>
          <w:pPr>
            <w:pStyle w:val="TOC1"/>
            <w:tabs>
              <w:tab w:pos="9071" w:val="right" w:leader="none"/>
            </w:tabs>
          </w:pPr>
          <w:r>
            <w:rPr/>
            <mc:AlternateContent>
              <mc:Choice Requires="wps">
                <w:drawing>
                  <wp:anchor distT="0" distB="0" distL="0" distR="0" allowOverlap="1" layoutInCell="1" locked="0" behindDoc="0" simplePos="0" relativeHeight="15738880">
                    <wp:simplePos x="0" y="0"/>
                    <wp:positionH relativeFrom="page">
                      <wp:posOffset>1080000</wp:posOffset>
                    </wp:positionH>
                    <wp:positionV relativeFrom="paragraph">
                      <wp:posOffset>53594</wp:posOffset>
                    </wp:positionV>
                    <wp:extent cx="5400040"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85.039398pt,4.220058pt" to="510.236398pt,4.220058pt" stroked="true" strokeweight=".5pt" strokecolor="#d4d27b">
                    <v:stroke dashstyle="solid"/>
                    <w10:wrap type="none"/>
                  </v:line>
                </w:pict>
              </mc:Fallback>
            </mc:AlternateContent>
          </w:r>
          <w:hyperlink w:history="true" w:anchor="_bookmark11">
            <w:r>
              <w:rPr>
                <w:spacing w:val="-2"/>
              </w:rPr>
              <w:t>Housing</w:t>
            </w:r>
            <w:r>
              <w:rPr/>
              <w:tab/>
            </w:r>
            <w:r>
              <w:rPr>
                <w:spacing w:val="-5"/>
              </w:rPr>
              <w:t>22</w:t>
            </w:r>
          </w:hyperlink>
        </w:p>
        <w:p>
          <w:pPr>
            <w:pStyle w:val="TOC1"/>
            <w:tabs>
              <w:tab w:pos="9071" w:val="right" w:leader="none"/>
            </w:tabs>
          </w:pPr>
          <w:r>
            <w:rPr/>
            <mc:AlternateContent>
              <mc:Choice Requires="wps">
                <w:drawing>
                  <wp:anchor distT="0" distB="0" distL="0" distR="0" allowOverlap="1" layoutInCell="1" locked="0" behindDoc="0" simplePos="0" relativeHeight="15739392">
                    <wp:simplePos x="0" y="0"/>
                    <wp:positionH relativeFrom="page">
                      <wp:posOffset>1080000</wp:posOffset>
                    </wp:positionH>
                    <wp:positionV relativeFrom="paragraph">
                      <wp:posOffset>53853</wp:posOffset>
                    </wp:positionV>
                    <wp:extent cx="540004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85.039398pt,4.24043pt" to="510.236398pt,4.24043pt" stroked="true" strokeweight=".5pt" strokecolor="#d4d27b">
                    <v:stroke dashstyle="solid"/>
                    <w10:wrap type="none"/>
                  </v:line>
                </w:pict>
              </mc:Fallback>
            </mc:AlternateContent>
          </w:r>
          <w:r>
            <w:rPr/>
            <mc:AlternateContent>
              <mc:Choice Requires="wps">
                <w:drawing>
                  <wp:anchor distT="0" distB="0" distL="0" distR="0" allowOverlap="1" layoutInCell="1" locked="0" behindDoc="0" simplePos="0" relativeHeight="15739904">
                    <wp:simplePos x="0" y="0"/>
                    <wp:positionH relativeFrom="page">
                      <wp:posOffset>1080000</wp:posOffset>
                    </wp:positionH>
                    <wp:positionV relativeFrom="paragraph">
                      <wp:posOffset>322703</wp:posOffset>
                    </wp:positionV>
                    <wp:extent cx="5400040" cy="12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85.039398pt,25.409731pt" to="510.236398pt,25.409731pt" stroked="true" strokeweight=".5pt" strokecolor="#d4d27b">
                    <v:stroke dashstyle="solid"/>
                    <w10:wrap type="none"/>
                  </v:line>
                </w:pict>
              </mc:Fallback>
            </mc:AlternateContent>
          </w:r>
          <w:hyperlink w:history="true" w:anchor="_bookmark12">
            <w:r>
              <w:rPr>
                <w:spacing w:val="-2"/>
              </w:rPr>
              <w:t>Justice</w:t>
            </w:r>
            <w:r>
              <w:rPr>
                <w:rFonts w:ascii="Times New Roman"/>
              </w:rPr>
              <w:tab/>
            </w:r>
            <w:r>
              <w:rPr>
                <w:spacing w:val="-5"/>
              </w:rPr>
              <w:t>23</w:t>
            </w:r>
          </w:hyperlink>
        </w:p>
        <w:p>
          <w:pPr>
            <w:pStyle w:val="TOC1"/>
            <w:tabs>
              <w:tab w:pos="9071" w:val="right" w:leader="none"/>
            </w:tabs>
            <w:spacing w:before="431"/>
          </w:pPr>
          <w:hyperlink w:history="true" w:anchor="_bookmark13">
            <w:r>
              <w:rPr/>
              <w:t>Section</w:t>
            </w:r>
            <w:r>
              <w:rPr>
                <w:spacing w:val="7"/>
              </w:rPr>
              <w:t> </w:t>
            </w:r>
            <w:r>
              <w:rPr/>
              <w:t>3</w:t>
            </w:r>
            <w:r>
              <w:rPr>
                <w:spacing w:val="7"/>
              </w:rPr>
              <w:t> </w:t>
            </w:r>
            <w:r>
              <w:rPr/>
              <w:t>–</w:t>
            </w:r>
          </w:hyperlink>
          <w:r>
            <w:rPr>
              <w:spacing w:val="7"/>
            </w:rPr>
            <w:t> </w:t>
          </w:r>
          <w:hyperlink w:history="true" w:anchor="_bookmark13">
            <w:r>
              <w:rPr/>
              <w:t>Assessment</w:t>
            </w:r>
            <w:r>
              <w:rPr>
                <w:spacing w:val="7"/>
              </w:rPr>
              <w:t> </w:t>
            </w:r>
            <w:r>
              <w:rPr/>
              <w:t>of</w:t>
            </w:r>
            <w:r>
              <w:rPr>
                <w:spacing w:val="5"/>
              </w:rPr>
              <w:t> </w:t>
            </w:r>
            <w:r>
              <w:rPr>
                <w:spacing w:val="-2"/>
              </w:rPr>
              <w:t>operations</w:t>
            </w:r>
            <w:r>
              <w:rPr>
                <w:rFonts w:ascii="Times New Roman" w:hAnsi="Times New Roman"/>
              </w:rPr>
              <w:tab/>
            </w:r>
            <w:r>
              <w:rPr>
                <w:spacing w:val="-5"/>
              </w:rPr>
              <w:t>24</w:t>
            </w:r>
          </w:hyperlink>
        </w:p>
        <w:p>
          <w:pPr>
            <w:pStyle w:val="TOC1"/>
            <w:tabs>
              <w:tab w:pos="9071" w:val="right" w:leader="none"/>
            </w:tabs>
            <w:spacing w:before="148"/>
          </w:pPr>
          <w:r>
            <w:rPr/>
            <mc:AlternateContent>
              <mc:Choice Requires="wps">
                <w:drawing>
                  <wp:anchor distT="0" distB="0" distL="0" distR="0" allowOverlap="1" layoutInCell="1" locked="0" behindDoc="0" simplePos="0" relativeHeight="15740416">
                    <wp:simplePos x="0" y="0"/>
                    <wp:positionH relativeFrom="page">
                      <wp:posOffset>1080000</wp:posOffset>
                    </wp:positionH>
                    <wp:positionV relativeFrom="paragraph">
                      <wp:posOffset>57209</wp:posOffset>
                    </wp:positionV>
                    <wp:extent cx="540004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400040" cy="1270"/>
                            </a:xfrm>
                            <a:custGeom>
                              <a:avLst/>
                              <a:gdLst/>
                              <a:ahLst/>
                              <a:cxnLst/>
                              <a:rect l="l" t="t" r="r" b="b"/>
                              <a:pathLst>
                                <a:path w="5400040" h="0">
                                  <a:moveTo>
                                    <a:pt x="0" y="0"/>
                                  </a:moveTo>
                                  <a:lnTo>
                                    <a:pt x="5400001" y="0"/>
                                  </a:lnTo>
                                </a:path>
                              </a:pathLst>
                            </a:custGeom>
                            <a:ln w="1270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85.039398pt,4.504674pt" to="510.236398pt,4.504674pt" stroked="true" strokeweight="1pt" strokecolor="#d4d27b">
                    <v:stroke dashstyle="solid"/>
                    <w10:wrap type="none"/>
                  </v:line>
                </w:pict>
              </mc:Fallback>
            </mc:AlternateContent>
          </w:r>
          <w:hyperlink w:history="true" w:anchor="_bookmark14">
            <w:r>
              <w:rPr>
                <w:spacing w:val="-2"/>
              </w:rPr>
              <w:t>Implementing</w:t>
            </w:r>
            <w:r>
              <w:rPr>
                <w:spacing w:val="-12"/>
              </w:rPr>
              <w:t> </w:t>
            </w:r>
            <w:r>
              <w:rPr>
                <w:spacing w:val="-2"/>
              </w:rPr>
              <w:t>the</w:t>
            </w:r>
            <w:r>
              <w:rPr>
                <w:spacing w:val="-12"/>
              </w:rPr>
              <w:t> </w:t>
            </w:r>
            <w:r>
              <w:rPr>
                <w:spacing w:val="-2"/>
              </w:rPr>
              <w:t>Government’s</w:t>
            </w:r>
            <w:r>
              <w:rPr>
                <w:spacing w:val="-11"/>
              </w:rPr>
              <w:t> </w:t>
            </w:r>
            <w:r>
              <w:rPr>
                <w:spacing w:val="-2"/>
              </w:rPr>
              <w:t>priorities</w:t>
            </w:r>
            <w:r>
              <w:rPr>
                <w:rFonts w:ascii="Times New Roman" w:hAnsi="Times New Roman"/>
              </w:rPr>
              <w:tab/>
            </w:r>
            <w:r>
              <w:rPr>
                <w:spacing w:val="-5"/>
              </w:rPr>
              <w:t>25</w:t>
            </w:r>
          </w:hyperlink>
        </w:p>
        <w:p>
          <w:pPr>
            <w:pStyle w:val="TOC1"/>
            <w:tabs>
              <w:tab w:pos="9071" w:val="right" w:leader="none"/>
            </w:tabs>
          </w:pPr>
          <w:r>
            <w:rPr/>
            <mc:AlternateContent>
              <mc:Choice Requires="wps">
                <w:drawing>
                  <wp:anchor distT="0" distB="0" distL="0" distR="0" allowOverlap="1" layoutInCell="1" locked="0" behindDoc="0" simplePos="0" relativeHeight="15740928">
                    <wp:simplePos x="0" y="0"/>
                    <wp:positionH relativeFrom="page">
                      <wp:posOffset>1080000</wp:posOffset>
                    </wp:positionH>
                    <wp:positionV relativeFrom="paragraph">
                      <wp:posOffset>53659</wp:posOffset>
                    </wp:positionV>
                    <wp:extent cx="5400040"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85.039398pt,4.225146pt" to="510.236398pt,4.225146pt" stroked="true" strokeweight=".5pt" strokecolor="#d4d27b">
                    <v:stroke dashstyle="solid"/>
                    <w10:wrap type="none"/>
                  </v:line>
                </w:pict>
              </mc:Fallback>
            </mc:AlternateContent>
          </w:r>
          <w:hyperlink w:history="true" w:anchor="_bookmark15">
            <w:r>
              <w:rPr/>
              <w:t>Assessment</w:t>
            </w:r>
            <w:r>
              <w:rPr>
                <w:spacing w:val="-15"/>
              </w:rPr>
              <w:t> </w:t>
            </w:r>
            <w:r>
              <w:rPr/>
              <w:t>of</w:t>
            </w:r>
            <w:r>
              <w:rPr>
                <w:spacing w:val="-15"/>
              </w:rPr>
              <w:t> </w:t>
            </w:r>
            <w:r>
              <w:rPr>
                <w:spacing w:val="-2"/>
              </w:rPr>
              <w:t>operations</w:t>
            </w:r>
            <w:r>
              <w:rPr/>
              <w:tab/>
            </w:r>
            <w:r>
              <w:rPr>
                <w:spacing w:val="-5"/>
              </w:rPr>
              <w:t>27</w:t>
            </w:r>
          </w:hyperlink>
        </w:p>
        <w:p>
          <w:pPr>
            <w:pStyle w:val="TOC2"/>
            <w:tabs>
              <w:tab w:pos="9071" w:val="right" w:leader="none"/>
            </w:tabs>
          </w:pPr>
          <w:r>
            <w:rPr/>
            <mc:AlternateContent>
              <mc:Choice Requires="wps">
                <w:drawing>
                  <wp:anchor distT="0" distB="0" distL="0" distR="0" allowOverlap="1" layoutInCell="1" locked="0" behindDoc="0" simplePos="0" relativeHeight="15741440">
                    <wp:simplePos x="0" y="0"/>
                    <wp:positionH relativeFrom="page">
                      <wp:posOffset>1080000</wp:posOffset>
                    </wp:positionH>
                    <wp:positionV relativeFrom="paragraph">
                      <wp:posOffset>53919</wp:posOffset>
                    </wp:positionV>
                    <wp:extent cx="5400040"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85.039398pt,4.245618pt" to="510.236398pt,4.245618pt" stroked="true" strokeweight=".5pt" strokecolor="#d4d27b">
                    <v:stroke dashstyle="solid"/>
                    <w10:wrap type="none"/>
                  </v:line>
                </w:pict>
              </mc:Fallback>
            </mc:AlternateContent>
          </w:r>
          <w:hyperlink w:history="true" w:anchor="_bookmark15">
            <w:r>
              <w:rPr/>
              <w:t>Activity</w:t>
            </w:r>
            <w:r>
              <w:rPr>
                <w:spacing w:val="-9"/>
              </w:rPr>
              <w:t> </w:t>
            </w:r>
            <w:r>
              <w:rPr/>
              <w:t>to</w:t>
            </w:r>
            <w:r>
              <w:rPr>
                <w:spacing w:val="-8"/>
              </w:rPr>
              <w:t> </w:t>
            </w:r>
            <w:r>
              <w:rPr/>
              <w:t>fulfill</w:t>
            </w:r>
            <w:r>
              <w:rPr>
                <w:spacing w:val="-8"/>
              </w:rPr>
              <w:t> </w:t>
            </w:r>
            <w:r>
              <w:rPr/>
              <w:t>Ministry</w:t>
            </w:r>
            <w:r>
              <w:rPr>
                <w:spacing w:val="-8"/>
              </w:rPr>
              <w:t> </w:t>
            </w:r>
            <w:r>
              <w:rPr/>
              <w:t>stewardship</w:t>
            </w:r>
            <w:r>
              <w:rPr>
                <w:spacing w:val="-8"/>
              </w:rPr>
              <w:t> </w:t>
            </w:r>
            <w:r>
              <w:rPr>
                <w:spacing w:val="-2"/>
              </w:rPr>
              <w:t>functions</w:t>
            </w:r>
            <w:r>
              <w:rPr>
                <w:rFonts w:ascii="Times New Roman"/>
              </w:rPr>
              <w:tab/>
            </w:r>
            <w:r>
              <w:rPr>
                <w:spacing w:val="-5"/>
              </w:rPr>
              <w:t>27</w:t>
            </w:r>
          </w:hyperlink>
        </w:p>
        <w:p>
          <w:pPr>
            <w:pStyle w:val="TOC2"/>
            <w:tabs>
              <w:tab w:pos="9071" w:val="right" w:leader="none"/>
            </w:tabs>
            <w:spacing w:before="148"/>
          </w:pPr>
          <w:r>
            <w:rPr/>
            <mc:AlternateContent>
              <mc:Choice Requires="wps">
                <w:drawing>
                  <wp:anchor distT="0" distB="0" distL="0" distR="0" allowOverlap="1" layoutInCell="1" locked="0" behindDoc="0" simplePos="0" relativeHeight="15741952">
                    <wp:simplePos x="0" y="0"/>
                    <wp:positionH relativeFrom="page">
                      <wp:posOffset>1080000</wp:posOffset>
                    </wp:positionH>
                    <wp:positionV relativeFrom="paragraph">
                      <wp:posOffset>54178</wp:posOffset>
                    </wp:positionV>
                    <wp:extent cx="5400040"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85.039398pt,4.265990pt" to="510.236398pt,4.265990pt" stroked="true" strokeweight=".5pt" strokecolor="#d4d27b">
                    <v:stroke dashstyle="solid"/>
                    <w10:wrap type="none"/>
                  </v:line>
                </w:pict>
              </mc:Fallback>
            </mc:AlternateContent>
          </w:r>
          <w:hyperlink w:history="true" w:anchor="_bookmark16">
            <w:r>
              <w:rPr/>
              <w:t>Ministry</w:t>
            </w:r>
            <w:r>
              <w:rPr>
                <w:spacing w:val="-6"/>
              </w:rPr>
              <w:t> </w:t>
            </w:r>
            <w:r>
              <w:rPr/>
              <w:t>work</w:t>
            </w:r>
            <w:r>
              <w:rPr>
                <w:spacing w:val="-6"/>
              </w:rPr>
              <w:t> </w:t>
            </w:r>
            <w:r>
              <w:rPr>
                <w:spacing w:val="-2"/>
              </w:rPr>
              <w:t>programmes</w:t>
            </w:r>
            <w:r>
              <w:rPr>
                <w:rFonts w:ascii="Times New Roman"/>
              </w:rPr>
              <w:tab/>
            </w:r>
            <w:r>
              <w:rPr>
                <w:spacing w:val="-5"/>
              </w:rPr>
              <w:t>30</w:t>
            </w:r>
          </w:hyperlink>
        </w:p>
        <w:p>
          <w:pPr>
            <w:pStyle w:val="TOC1"/>
            <w:tabs>
              <w:tab w:pos="9071" w:val="right" w:leader="none"/>
            </w:tabs>
          </w:pPr>
          <w:r>
            <w:rPr/>
            <mc:AlternateContent>
              <mc:Choice Requires="wps">
                <w:drawing>
                  <wp:anchor distT="0" distB="0" distL="0" distR="0" allowOverlap="1" layoutInCell="1" locked="0" behindDoc="0" simplePos="0" relativeHeight="15742464">
                    <wp:simplePos x="0" y="0"/>
                    <wp:positionH relativeFrom="page">
                      <wp:posOffset>1080000</wp:posOffset>
                    </wp:positionH>
                    <wp:positionV relativeFrom="paragraph">
                      <wp:posOffset>53803</wp:posOffset>
                    </wp:positionV>
                    <wp:extent cx="540004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85.039398pt,4.236462pt" to="510.236398pt,4.236462pt" stroked="true" strokeweight=".5pt" strokecolor="#d4d27b">
                    <v:stroke dashstyle="solid"/>
                    <w10:wrap type="none"/>
                  </v:line>
                </w:pict>
              </mc:Fallback>
            </mc:AlternateContent>
          </w:r>
          <w:hyperlink w:history="true" w:anchor="_bookmark17">
            <w:r>
              <w:rPr>
                <w:spacing w:val="-2"/>
              </w:rPr>
              <w:t>Year-end</w:t>
            </w:r>
            <w:r>
              <w:rPr>
                <w:spacing w:val="-6"/>
              </w:rPr>
              <w:t> </w:t>
            </w:r>
            <w:r>
              <w:rPr>
                <w:spacing w:val="-2"/>
              </w:rPr>
              <w:t>performance</w:t>
            </w:r>
            <w:r>
              <w:rPr>
                <w:spacing w:val="-6"/>
              </w:rPr>
              <w:t> </w:t>
            </w:r>
            <w:r>
              <w:rPr>
                <w:spacing w:val="-2"/>
              </w:rPr>
              <w:t>information</w:t>
            </w:r>
            <w:r>
              <w:rPr>
                <w:spacing w:val="-5"/>
              </w:rPr>
              <w:t> </w:t>
            </w:r>
            <w:r>
              <w:rPr>
                <w:spacing w:val="-2"/>
              </w:rPr>
              <w:t>on</w:t>
            </w:r>
            <w:r>
              <w:rPr>
                <w:spacing w:val="-6"/>
              </w:rPr>
              <w:t> </w:t>
            </w:r>
            <w:r>
              <w:rPr>
                <w:spacing w:val="-2"/>
              </w:rPr>
              <w:t>appropriations</w:t>
            </w:r>
            <w:r>
              <w:rPr>
                <w:rFonts w:ascii="Times New Roman"/>
              </w:rPr>
              <w:tab/>
            </w:r>
            <w:r>
              <w:rPr>
                <w:spacing w:val="-5"/>
              </w:rPr>
              <w:t>35</w:t>
            </w:r>
          </w:hyperlink>
        </w:p>
        <w:p>
          <w:pPr>
            <w:pStyle w:val="TOC2"/>
            <w:tabs>
              <w:tab w:pos="9071" w:val="right" w:leader="none"/>
            </w:tabs>
            <w:spacing w:before="148"/>
          </w:pPr>
          <w:r>
            <w:rPr/>
            <mc:AlternateContent>
              <mc:Choice Requires="wps">
                <w:drawing>
                  <wp:anchor distT="0" distB="0" distL="0" distR="0" allowOverlap="1" layoutInCell="1" locked="0" behindDoc="0" simplePos="0" relativeHeight="15742976">
                    <wp:simplePos x="0" y="0"/>
                    <wp:positionH relativeFrom="page">
                      <wp:posOffset>1080000</wp:posOffset>
                    </wp:positionH>
                    <wp:positionV relativeFrom="paragraph">
                      <wp:posOffset>54063</wp:posOffset>
                    </wp:positionV>
                    <wp:extent cx="540004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85.039398pt,4.256934pt" to="510.236398pt,4.256934pt" stroked="true" strokeweight=".5pt" strokecolor="#d4d27b">
                    <v:stroke dashstyle="solid"/>
                    <w10:wrap type="none"/>
                  </v:line>
                </w:pict>
              </mc:Fallback>
            </mc:AlternateContent>
          </w:r>
          <w:hyperlink w:history="true" w:anchor="_bookmark17">
            <w:r>
              <w:rPr>
                <w:spacing w:val="-2"/>
              </w:rPr>
              <w:t>Service</w:t>
            </w:r>
            <w:r>
              <w:rPr>
                <w:spacing w:val="-9"/>
              </w:rPr>
              <w:t> </w:t>
            </w:r>
            <w:r>
              <w:rPr>
                <w:spacing w:val="-2"/>
              </w:rPr>
              <w:t>performance</w:t>
            </w:r>
            <w:r>
              <w:rPr>
                <w:spacing w:val="-9"/>
              </w:rPr>
              <w:t> </w:t>
            </w:r>
            <w:r>
              <w:rPr>
                <w:spacing w:val="-2"/>
              </w:rPr>
              <w:t>judgements</w:t>
            </w:r>
            <w:r>
              <w:rPr>
                <w:spacing w:val="-9"/>
              </w:rPr>
              <w:t> </w:t>
            </w:r>
            <w:r>
              <w:rPr>
                <w:spacing w:val="-2"/>
              </w:rPr>
              <w:t>and</w:t>
            </w:r>
            <w:r>
              <w:rPr>
                <w:spacing w:val="-9"/>
              </w:rPr>
              <w:t> </w:t>
            </w:r>
            <w:r>
              <w:rPr>
                <w:spacing w:val="-2"/>
              </w:rPr>
              <w:t>assumptions</w:t>
            </w:r>
            <w:r>
              <w:rPr>
                <w:rFonts w:ascii="Times New Roman"/>
              </w:rPr>
              <w:tab/>
            </w:r>
            <w:r>
              <w:rPr>
                <w:spacing w:val="-5"/>
              </w:rPr>
              <w:t>35</w:t>
            </w:r>
          </w:hyperlink>
        </w:p>
        <w:p>
          <w:pPr>
            <w:pStyle w:val="TOC2"/>
          </w:pPr>
          <w:r>
            <w:rPr/>
            <mc:AlternateContent>
              <mc:Choice Requires="wps">
                <w:drawing>
                  <wp:anchor distT="0" distB="0" distL="0" distR="0" allowOverlap="1" layoutInCell="1" locked="0" behindDoc="0" simplePos="0" relativeHeight="15743488">
                    <wp:simplePos x="0" y="0"/>
                    <wp:positionH relativeFrom="page">
                      <wp:posOffset>1080000</wp:posOffset>
                    </wp:positionH>
                    <wp:positionV relativeFrom="paragraph">
                      <wp:posOffset>53688</wp:posOffset>
                    </wp:positionV>
                    <wp:extent cx="540004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85.039398pt,4.227406pt" to="510.236398pt,4.227406pt" stroked="true" strokeweight=".5pt" strokecolor="#d4d27b">
                    <v:stroke dashstyle="solid"/>
                    <w10:wrap type="none"/>
                  </v:line>
                </w:pict>
              </mc:Fallback>
            </mc:AlternateContent>
          </w:r>
          <w:hyperlink w:history="true" w:anchor="_bookmark18">
            <w:r>
              <w:rPr/>
              <w:t>Reporting</w:t>
            </w:r>
            <w:r>
              <w:rPr>
                <w:spacing w:val="-17"/>
              </w:rPr>
              <w:t> </w:t>
            </w:r>
            <w:r>
              <w:rPr/>
              <w:t>against</w:t>
            </w:r>
            <w:r>
              <w:rPr>
                <w:spacing w:val="-17"/>
              </w:rPr>
              <w:t> </w:t>
            </w:r>
            <w:r>
              <w:rPr/>
              <w:t>our</w:t>
            </w:r>
            <w:r>
              <w:rPr>
                <w:spacing w:val="-16"/>
              </w:rPr>
              <w:t> </w:t>
            </w:r>
            <w:r>
              <w:rPr/>
              <w:t>appropriations/our</w:t>
            </w:r>
            <w:r>
              <w:rPr>
                <w:spacing w:val="-17"/>
              </w:rPr>
              <w:t> </w:t>
            </w:r>
            <w:r>
              <w:rPr>
                <w:spacing w:val="-2"/>
              </w:rPr>
              <w:t>estimates</w:t>
            </w:r>
          </w:hyperlink>
        </w:p>
        <w:p>
          <w:pPr>
            <w:pStyle w:val="TOC2"/>
            <w:tabs>
              <w:tab w:pos="9071" w:val="right" w:leader="none"/>
            </w:tabs>
            <w:spacing w:before="34"/>
          </w:pPr>
          <w:hyperlink w:history="true" w:anchor="_bookmark18">
            <w:r>
              <w:rPr/>
              <w:t>performance</w:t>
            </w:r>
            <w:r>
              <w:rPr>
                <w:spacing w:val="-11"/>
              </w:rPr>
              <w:t> </w:t>
            </w:r>
            <w:r>
              <w:rPr>
                <w:spacing w:val="-2"/>
              </w:rPr>
              <w:t>measures</w:t>
            </w:r>
            <w:r>
              <w:rPr/>
              <w:tab/>
            </w:r>
            <w:r>
              <w:rPr>
                <w:spacing w:val="-5"/>
              </w:rPr>
              <w:t>36</w:t>
            </w:r>
          </w:hyperlink>
        </w:p>
      </w:sdtContent>
    </w:sdt>
    <w:p>
      <w:pPr>
        <w:pStyle w:val="BodyText"/>
        <w:spacing w:before="3"/>
        <w:rPr>
          <w:sz w:val="5"/>
        </w:rPr>
      </w:pPr>
      <w:r>
        <w:rPr>
          <w:sz w:val="5"/>
        </w:rPr>
        <mc:AlternateContent>
          <mc:Choice Requires="wps">
            <w:drawing>
              <wp:anchor distT="0" distB="0" distL="0" distR="0" allowOverlap="1" layoutInCell="1" locked="0" behindDoc="1" simplePos="0" relativeHeight="487591424">
                <wp:simplePos x="0" y="0"/>
                <wp:positionH relativeFrom="page">
                  <wp:posOffset>1080000</wp:posOffset>
                </wp:positionH>
                <wp:positionV relativeFrom="paragraph">
                  <wp:posOffset>53654</wp:posOffset>
                </wp:positionV>
                <wp:extent cx="540004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4.224756pt;width:425.2pt;height:.1pt;mso-position-horizontal-relative:page;mso-position-vertical-relative:paragraph;z-index:-15725056;mso-wrap-distance-left:0;mso-wrap-distance-right:0" id="docshape21" coordorigin="1701,84" coordsize="8504,0" path="m1701,84l10205,84e" filled="false" stroked="true" strokeweight=".5pt" strokecolor="#d4d27b">
                <v:path arrowok="t"/>
                <v:stroke dashstyle="solid"/>
                <w10:wrap type="topAndBottom"/>
              </v:shape>
            </w:pict>
          </mc:Fallback>
        </mc:AlternateContent>
      </w:r>
    </w:p>
    <w:p>
      <w:pPr>
        <w:pStyle w:val="BodyText"/>
        <w:spacing w:after="0"/>
        <w:rPr>
          <w:sz w:val="5"/>
        </w:rPr>
        <w:sectPr>
          <w:pgSz w:w="11910" w:h="16840"/>
          <w:pgMar w:header="0" w:footer="543" w:top="1440" w:bottom="740" w:left="1133" w:right="425"/>
        </w:sectPr>
      </w:pPr>
    </w:p>
    <w:p>
      <w:pPr>
        <w:pStyle w:val="BodyText"/>
      </w:pPr>
    </w:p>
    <w:p>
      <w:pPr>
        <w:pStyle w:val="BodyText"/>
      </w:pPr>
    </w:p>
    <w:p>
      <w:pPr>
        <w:pStyle w:val="BodyText"/>
      </w:pPr>
    </w:p>
    <w:p>
      <w:pPr>
        <w:pStyle w:val="BodyText"/>
      </w:pPr>
    </w:p>
    <w:p>
      <w:pPr>
        <w:pStyle w:val="BodyText"/>
        <w:spacing w:before="34"/>
      </w:pPr>
    </w:p>
    <w:p>
      <w:pPr>
        <w:pStyle w:val="BodyText"/>
        <w:tabs>
          <w:tab w:pos="9071" w:val="right" w:leader="none"/>
        </w:tabs>
        <w:ind w:left="567"/>
      </w:pPr>
      <w:hyperlink w:history="true" w:anchor="_bookmark19">
        <w:r>
          <w:rPr/>
          <w:t>Section</w:t>
        </w:r>
        <w:r>
          <w:rPr>
            <w:spacing w:val="-4"/>
          </w:rPr>
          <w:t> </w:t>
        </w:r>
        <w:r>
          <w:rPr/>
          <w:t>4</w:t>
        </w:r>
        <w:r>
          <w:rPr>
            <w:spacing w:val="-3"/>
          </w:rPr>
          <w:t> </w:t>
        </w:r>
        <w:r>
          <w:rPr/>
          <w:t>–</w:t>
        </w:r>
      </w:hyperlink>
      <w:r>
        <w:rPr>
          <w:spacing w:val="-3"/>
        </w:rPr>
        <w:t> </w:t>
      </w:r>
      <w:hyperlink w:history="true" w:anchor="_bookmark19">
        <w:r>
          <w:rPr/>
          <w:t>Organisational</w:t>
        </w:r>
        <w:r>
          <w:rPr>
            <w:spacing w:val="-3"/>
          </w:rPr>
          <w:t> </w:t>
        </w:r>
        <w:r>
          <w:rPr/>
          <w:t>health</w:t>
        </w:r>
        <w:r>
          <w:rPr>
            <w:spacing w:val="-4"/>
          </w:rPr>
          <w:t> </w:t>
        </w:r>
        <w:r>
          <w:rPr/>
          <w:t>and</w:t>
        </w:r>
        <w:r>
          <w:rPr>
            <w:spacing w:val="-4"/>
          </w:rPr>
          <w:t> </w:t>
        </w:r>
        <w:r>
          <w:rPr>
            <w:spacing w:val="-2"/>
          </w:rPr>
          <w:t>capability</w:t>
        </w:r>
        <w:r>
          <w:rPr>
            <w:rFonts w:ascii="Times New Roman" w:hAnsi="Times New Roman"/>
          </w:rPr>
          <w:tab/>
        </w:r>
        <w:r>
          <w:rPr>
            <w:spacing w:val="-5"/>
          </w:rPr>
          <w:t>37</w:t>
        </w:r>
      </w:hyperlink>
    </w:p>
    <w:p>
      <w:pPr>
        <w:pStyle w:val="BodyText"/>
        <w:tabs>
          <w:tab w:pos="9071" w:val="right" w:leader="none"/>
        </w:tabs>
        <w:spacing w:before="148"/>
        <w:ind w:left="567"/>
      </w:pPr>
      <w:r>
        <w:rPr/>
        <mc:AlternateContent>
          <mc:Choice Requires="wps">
            <w:drawing>
              <wp:anchor distT="0" distB="0" distL="0" distR="0" allowOverlap="1" layoutInCell="1" locked="0" behindDoc="0" simplePos="0" relativeHeight="15744512">
                <wp:simplePos x="0" y="0"/>
                <wp:positionH relativeFrom="page">
                  <wp:posOffset>1080000</wp:posOffset>
                </wp:positionH>
                <wp:positionV relativeFrom="paragraph">
                  <wp:posOffset>57282</wp:posOffset>
                </wp:positionV>
                <wp:extent cx="5400040"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400040" cy="1270"/>
                        </a:xfrm>
                        <a:custGeom>
                          <a:avLst/>
                          <a:gdLst/>
                          <a:ahLst/>
                          <a:cxnLst/>
                          <a:rect l="l" t="t" r="r" b="b"/>
                          <a:pathLst>
                            <a:path w="5400040" h="0">
                              <a:moveTo>
                                <a:pt x="0" y="0"/>
                              </a:moveTo>
                              <a:lnTo>
                                <a:pt x="5400001" y="0"/>
                              </a:lnTo>
                            </a:path>
                          </a:pathLst>
                        </a:custGeom>
                        <a:ln w="1270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85.039398pt,4.510431pt" to="510.236398pt,4.510431pt" stroked="true" strokeweight="1pt" strokecolor="#d4d27b">
                <v:stroke dashstyle="solid"/>
                <w10:wrap type="none"/>
              </v:line>
            </w:pict>
          </mc:Fallback>
        </mc:AlternateContent>
      </w:r>
      <w:hyperlink w:history="true" w:anchor="_bookmark20">
        <w:r>
          <w:rPr>
            <w:spacing w:val="-2"/>
          </w:rPr>
          <w:t>Systems</w:t>
        </w:r>
        <w:r>
          <w:rPr>
            <w:spacing w:val="-11"/>
          </w:rPr>
          <w:t> </w:t>
        </w:r>
        <w:r>
          <w:rPr>
            <w:spacing w:val="-2"/>
          </w:rPr>
          <w:t>and</w:t>
        </w:r>
        <w:r>
          <w:rPr>
            <w:spacing w:val="-11"/>
          </w:rPr>
          <w:t> </w:t>
        </w:r>
        <w:r>
          <w:rPr>
            <w:spacing w:val="-2"/>
          </w:rPr>
          <w:t>processes</w:t>
        </w:r>
        <w:r>
          <w:rPr/>
          <w:tab/>
        </w:r>
        <w:r>
          <w:rPr>
            <w:spacing w:val="-5"/>
          </w:rPr>
          <w:t>38</w:t>
        </w:r>
      </w:hyperlink>
    </w:p>
    <w:p>
      <w:pPr>
        <w:pStyle w:val="BodyText"/>
        <w:tabs>
          <w:tab w:pos="9071" w:val="right" w:leader="none"/>
        </w:tabs>
        <w:spacing w:before="147"/>
        <w:ind w:left="567"/>
      </w:pPr>
      <w:r>
        <w:rPr/>
        <mc:AlternateContent>
          <mc:Choice Requires="wps">
            <w:drawing>
              <wp:anchor distT="0" distB="0" distL="0" distR="0" allowOverlap="1" layoutInCell="1" locked="0" behindDoc="0" simplePos="0" relativeHeight="15745024">
                <wp:simplePos x="0" y="0"/>
                <wp:positionH relativeFrom="page">
                  <wp:posOffset>1080000</wp:posOffset>
                </wp:positionH>
                <wp:positionV relativeFrom="paragraph">
                  <wp:posOffset>53732</wp:posOffset>
                </wp:positionV>
                <wp:extent cx="5400040"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85.039398pt,4.230903pt" to="510.236398pt,4.230903pt" stroked="true" strokeweight=".5pt" strokecolor="#d4d27b">
                <v:stroke dashstyle="solid"/>
                <w10:wrap type="none"/>
              </v:line>
            </w:pict>
          </mc:Fallback>
        </mc:AlternateContent>
      </w:r>
      <w:hyperlink w:history="true" w:anchor="_bookmark20">
        <w:r>
          <w:rPr>
            <w:spacing w:val="-2"/>
          </w:rPr>
          <w:t>Long-term</w:t>
        </w:r>
        <w:r>
          <w:rPr>
            <w:spacing w:val="-10"/>
          </w:rPr>
          <w:t> </w:t>
        </w:r>
        <w:r>
          <w:rPr>
            <w:spacing w:val="-2"/>
          </w:rPr>
          <w:t>capability</w:t>
        </w:r>
        <w:r>
          <w:rPr>
            <w:spacing w:val="-10"/>
          </w:rPr>
          <w:t> </w:t>
        </w:r>
        <w:r>
          <w:rPr>
            <w:spacing w:val="-2"/>
          </w:rPr>
          <w:t>and</w:t>
        </w:r>
        <w:r>
          <w:rPr>
            <w:spacing w:val="-9"/>
          </w:rPr>
          <w:t> </w:t>
        </w:r>
        <w:r>
          <w:rPr>
            <w:spacing w:val="-2"/>
          </w:rPr>
          <w:t>people</w:t>
        </w:r>
        <w:r>
          <w:rPr/>
          <w:tab/>
        </w:r>
        <w:r>
          <w:rPr>
            <w:spacing w:val="-5"/>
          </w:rPr>
          <w:t>38</w:t>
        </w:r>
      </w:hyperlink>
    </w:p>
    <w:p>
      <w:pPr>
        <w:pStyle w:val="BodyText"/>
        <w:tabs>
          <w:tab w:pos="9071" w:val="right" w:leader="none"/>
        </w:tabs>
        <w:spacing w:before="148"/>
        <w:ind w:left="567"/>
      </w:pPr>
      <w:r>
        <w:rPr/>
        <mc:AlternateContent>
          <mc:Choice Requires="wps">
            <w:drawing>
              <wp:anchor distT="0" distB="0" distL="0" distR="0" allowOverlap="1" layoutInCell="1" locked="0" behindDoc="0" simplePos="0" relativeHeight="15745536">
                <wp:simplePos x="0" y="0"/>
                <wp:positionH relativeFrom="page">
                  <wp:posOffset>1080000</wp:posOffset>
                </wp:positionH>
                <wp:positionV relativeFrom="paragraph">
                  <wp:posOffset>53991</wp:posOffset>
                </wp:positionV>
                <wp:extent cx="540004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85.039398pt,4.251275pt" to="510.236398pt,4.251275pt" stroked="true" strokeweight=".5pt" strokecolor="#d4d27b">
                <v:stroke dashstyle="solid"/>
                <w10:wrap type="none"/>
              </v:line>
            </w:pict>
          </mc:Fallback>
        </mc:AlternateContent>
      </w:r>
      <w:hyperlink w:history="true" w:anchor="_bookmark21">
        <w:r>
          <w:rPr>
            <w:spacing w:val="-2"/>
          </w:rPr>
          <w:t>Institutional</w:t>
        </w:r>
        <w:r>
          <w:rPr>
            <w:spacing w:val="-3"/>
          </w:rPr>
          <w:t> </w:t>
        </w:r>
        <w:r>
          <w:rPr>
            <w:spacing w:val="-2"/>
          </w:rPr>
          <w:t>knowledge</w:t>
        </w:r>
        <w:r>
          <w:rPr>
            <w:spacing w:val="-3"/>
          </w:rPr>
          <w:t> </w:t>
        </w:r>
        <w:r>
          <w:rPr>
            <w:spacing w:val="-2"/>
          </w:rPr>
          <w:t>and information</w:t>
        </w:r>
        <w:r>
          <w:rPr/>
          <w:tab/>
        </w:r>
        <w:r>
          <w:rPr>
            <w:spacing w:val="-5"/>
          </w:rPr>
          <w:t>39</w:t>
        </w:r>
      </w:hyperlink>
    </w:p>
    <w:p>
      <w:pPr>
        <w:pStyle w:val="BodyText"/>
        <w:tabs>
          <w:tab w:pos="9071" w:val="right" w:leader="none"/>
        </w:tabs>
        <w:spacing w:before="147"/>
        <w:ind w:left="567"/>
      </w:pPr>
      <w:r>
        <w:rPr/>
        <mc:AlternateContent>
          <mc:Choice Requires="wps">
            <w:drawing>
              <wp:anchor distT="0" distB="0" distL="0" distR="0" allowOverlap="1" layoutInCell="1" locked="0" behindDoc="0" simplePos="0" relativeHeight="15746048">
                <wp:simplePos x="0" y="0"/>
                <wp:positionH relativeFrom="page">
                  <wp:posOffset>1080000</wp:posOffset>
                </wp:positionH>
                <wp:positionV relativeFrom="paragraph">
                  <wp:posOffset>53616</wp:posOffset>
                </wp:positionV>
                <wp:extent cx="540004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85.039398pt,4.221747pt" to="510.236398pt,4.221747pt" stroked="true" strokeweight=".5pt" strokecolor="#d4d27b">
                <v:stroke dashstyle="solid"/>
                <w10:wrap type="none"/>
              </v:line>
            </w:pict>
          </mc:Fallback>
        </mc:AlternateContent>
      </w:r>
      <w:hyperlink w:history="true" w:anchor="_bookmark22">
        <w:r>
          <w:rPr>
            <w:spacing w:val="-2"/>
          </w:rPr>
          <w:t>Māori</w:t>
        </w:r>
        <w:r>
          <w:rPr>
            <w:spacing w:val="-10"/>
          </w:rPr>
          <w:t> </w:t>
        </w:r>
        <w:r>
          <w:rPr>
            <w:spacing w:val="-2"/>
          </w:rPr>
          <w:t>Crown</w:t>
        </w:r>
        <w:r>
          <w:rPr>
            <w:spacing w:val="-10"/>
          </w:rPr>
          <w:t> </w:t>
        </w:r>
        <w:r>
          <w:rPr>
            <w:spacing w:val="-2"/>
          </w:rPr>
          <w:t>relationships</w:t>
        </w:r>
        <w:r>
          <w:rPr>
            <w:spacing w:val="-10"/>
          </w:rPr>
          <w:t> </w:t>
        </w:r>
        <w:r>
          <w:rPr>
            <w:spacing w:val="-2"/>
          </w:rPr>
          <w:t>capability</w:t>
        </w:r>
        <w:r>
          <w:rPr>
            <w:rFonts w:ascii="Times New Roman" w:hAnsi="Times New Roman"/>
          </w:rPr>
          <w:tab/>
        </w:r>
        <w:r>
          <w:rPr>
            <w:spacing w:val="-5"/>
          </w:rPr>
          <w:t>40</w:t>
        </w:r>
      </w:hyperlink>
    </w:p>
    <w:p>
      <w:pPr>
        <w:pStyle w:val="BodyText"/>
        <w:tabs>
          <w:tab w:pos="9071" w:val="right" w:leader="none"/>
        </w:tabs>
        <w:spacing w:before="147"/>
        <w:ind w:left="567"/>
      </w:pPr>
      <w:r>
        <w:rPr/>
        <mc:AlternateContent>
          <mc:Choice Requires="wps">
            <w:drawing>
              <wp:anchor distT="0" distB="0" distL="0" distR="0" allowOverlap="1" layoutInCell="1" locked="0" behindDoc="0" simplePos="0" relativeHeight="15746560">
                <wp:simplePos x="0" y="0"/>
                <wp:positionH relativeFrom="page">
                  <wp:posOffset>1080000</wp:posOffset>
                </wp:positionH>
                <wp:positionV relativeFrom="paragraph">
                  <wp:posOffset>53876</wp:posOffset>
                </wp:positionV>
                <wp:extent cx="540004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85.039398pt,4.242219pt" to="510.236398pt,4.242219pt" stroked="true" strokeweight=".5pt" strokecolor="#d4d27b">
                <v:stroke dashstyle="solid"/>
                <w10:wrap type="none"/>
              </v:line>
            </w:pict>
          </mc:Fallback>
        </mc:AlternateContent>
      </w:r>
      <w:hyperlink w:history="true" w:anchor="_bookmark22">
        <w:r>
          <w:rPr>
            <w:spacing w:val="-4"/>
          </w:rPr>
          <w:t>Carbon</w:t>
        </w:r>
        <w:r>
          <w:rPr>
            <w:spacing w:val="-5"/>
          </w:rPr>
          <w:t> </w:t>
        </w:r>
        <w:r>
          <w:rPr>
            <w:spacing w:val="-4"/>
          </w:rPr>
          <w:t>Neutral Government Programme reporting</w:t>
        </w:r>
        <w:r>
          <w:rPr/>
          <w:tab/>
        </w:r>
        <w:r>
          <w:rPr>
            <w:spacing w:val="-5"/>
          </w:rPr>
          <w:t>40</w:t>
        </w:r>
      </w:hyperlink>
    </w:p>
    <w:p>
      <w:pPr>
        <w:pStyle w:val="BodyText"/>
        <w:tabs>
          <w:tab w:pos="9071" w:val="right" w:leader="none"/>
        </w:tabs>
        <w:spacing w:before="148"/>
        <w:ind w:left="567"/>
      </w:pPr>
      <w:r>
        <w:rPr/>
        <mc:AlternateContent>
          <mc:Choice Requires="wps">
            <w:drawing>
              <wp:anchor distT="0" distB="0" distL="0" distR="0" allowOverlap="1" layoutInCell="1" locked="0" behindDoc="0" simplePos="0" relativeHeight="15747072">
                <wp:simplePos x="0" y="0"/>
                <wp:positionH relativeFrom="page">
                  <wp:posOffset>1080000</wp:posOffset>
                </wp:positionH>
                <wp:positionV relativeFrom="paragraph">
                  <wp:posOffset>54136</wp:posOffset>
                </wp:positionV>
                <wp:extent cx="5400040"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85.039398pt,4.262691pt" to="510.236398pt,4.262691pt" stroked="true" strokeweight=".5pt" strokecolor="#d4d27b">
                <v:stroke dashstyle="solid"/>
                <w10:wrap type="none"/>
              </v:line>
            </w:pict>
          </mc:Fallback>
        </mc:AlternateContent>
      </w:r>
      <w:r>
        <w:rPr/>
        <mc:AlternateContent>
          <mc:Choice Requires="wps">
            <w:drawing>
              <wp:anchor distT="0" distB="0" distL="0" distR="0" allowOverlap="1" layoutInCell="1" locked="0" behindDoc="0" simplePos="0" relativeHeight="15747584">
                <wp:simplePos x="0" y="0"/>
                <wp:positionH relativeFrom="page">
                  <wp:posOffset>1080000</wp:posOffset>
                </wp:positionH>
                <wp:positionV relativeFrom="paragraph">
                  <wp:posOffset>322986</wp:posOffset>
                </wp:positionV>
                <wp:extent cx="540004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400040" cy="1270"/>
                        </a:xfrm>
                        <a:custGeom>
                          <a:avLst/>
                          <a:gdLst/>
                          <a:ahLst/>
                          <a:cxnLst/>
                          <a:rect l="l" t="t" r="r" b="b"/>
                          <a:pathLst>
                            <a:path w="5400040" h="0">
                              <a:moveTo>
                                <a:pt x="0" y="0"/>
                              </a:moveTo>
                              <a:lnTo>
                                <a:pt x="5400001"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85.039398pt,25.431992pt" to="510.236398pt,25.431992pt" stroked="true" strokeweight=".5pt" strokecolor="#d4d27b">
                <v:stroke dashstyle="solid"/>
                <w10:wrap type="none"/>
              </v:line>
            </w:pict>
          </mc:Fallback>
        </mc:AlternateContent>
      </w:r>
      <w:hyperlink w:history="true" w:anchor="_bookmark22">
        <w:r>
          <w:rPr/>
          <w:t>Legislation</w:t>
        </w:r>
        <w:r>
          <w:rPr>
            <w:spacing w:val="-13"/>
          </w:rPr>
          <w:t> </w:t>
        </w:r>
        <w:r>
          <w:rPr/>
          <w:t>that</w:t>
        </w:r>
        <w:r>
          <w:rPr>
            <w:spacing w:val="-13"/>
          </w:rPr>
          <w:t> </w:t>
        </w:r>
        <w:r>
          <w:rPr/>
          <w:t>the</w:t>
        </w:r>
        <w:r>
          <w:rPr>
            <w:spacing w:val="-12"/>
          </w:rPr>
          <w:t> </w:t>
        </w:r>
        <w:r>
          <w:rPr/>
          <w:t>Ministry</w:t>
        </w:r>
        <w:r>
          <w:rPr>
            <w:spacing w:val="-13"/>
          </w:rPr>
          <w:t> </w:t>
        </w:r>
        <w:r>
          <w:rPr>
            <w:spacing w:val="-2"/>
          </w:rPr>
          <w:t>administers</w:t>
        </w:r>
        <w:r>
          <w:rPr>
            <w:rFonts w:ascii="Times New Roman"/>
          </w:rPr>
          <w:tab/>
        </w:r>
        <w:r>
          <w:rPr>
            <w:spacing w:val="-5"/>
          </w:rPr>
          <w:t>40</w:t>
        </w:r>
      </w:hyperlink>
    </w:p>
    <w:p>
      <w:pPr>
        <w:pStyle w:val="BodyText"/>
        <w:tabs>
          <w:tab w:pos="9071" w:val="right" w:leader="none"/>
        </w:tabs>
        <w:spacing w:before="431"/>
        <w:ind w:left="567"/>
      </w:pPr>
      <w:r>
        <w:rPr/>
        <mc:AlternateContent>
          <mc:Choice Requires="wps">
            <w:drawing>
              <wp:anchor distT="0" distB="0" distL="0" distR="0" allowOverlap="1" layoutInCell="1" locked="0" behindDoc="0" simplePos="0" relativeHeight="15748096">
                <wp:simplePos x="0" y="0"/>
                <wp:positionH relativeFrom="page">
                  <wp:posOffset>1080000</wp:posOffset>
                </wp:positionH>
                <wp:positionV relativeFrom="paragraph">
                  <wp:posOffset>505785</wp:posOffset>
                </wp:positionV>
                <wp:extent cx="5400040"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400040" cy="1270"/>
                        </a:xfrm>
                        <a:custGeom>
                          <a:avLst/>
                          <a:gdLst/>
                          <a:ahLst/>
                          <a:cxnLst/>
                          <a:rect l="l" t="t" r="r" b="b"/>
                          <a:pathLst>
                            <a:path w="5400040" h="0">
                              <a:moveTo>
                                <a:pt x="0" y="0"/>
                              </a:moveTo>
                              <a:lnTo>
                                <a:pt x="5400001" y="0"/>
                              </a:lnTo>
                            </a:path>
                          </a:pathLst>
                        </a:custGeom>
                        <a:ln w="1270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85.039398pt,39.825661pt" to="510.236398pt,39.825661pt" stroked="true" strokeweight="1pt" strokecolor="#d4d27b">
                <v:stroke dashstyle="solid"/>
                <w10:wrap type="none"/>
              </v:line>
            </w:pict>
          </mc:Fallback>
        </mc:AlternateContent>
      </w:r>
      <w:hyperlink w:history="true" w:anchor="_bookmark23">
        <w:r>
          <w:rPr/>
          <w:t>Section</w:t>
        </w:r>
        <w:r>
          <w:rPr>
            <w:spacing w:val="-3"/>
          </w:rPr>
          <w:t> </w:t>
        </w:r>
        <w:r>
          <w:rPr/>
          <w:t>5</w:t>
        </w:r>
        <w:r>
          <w:rPr>
            <w:spacing w:val="-3"/>
          </w:rPr>
          <w:t> </w:t>
        </w:r>
        <w:r>
          <w:rPr/>
          <w:t>–</w:t>
        </w:r>
      </w:hyperlink>
      <w:r>
        <w:rPr>
          <w:spacing w:val="-3"/>
        </w:rPr>
        <w:t> </w:t>
      </w:r>
      <w:hyperlink w:history="true" w:anchor="_bookmark23">
        <w:r>
          <w:rPr/>
          <w:t>Financial</w:t>
        </w:r>
        <w:r>
          <w:rPr>
            <w:spacing w:val="-3"/>
          </w:rPr>
          <w:t> </w:t>
        </w:r>
        <w:r>
          <w:rPr>
            <w:spacing w:val="-2"/>
          </w:rPr>
          <w:t>statements</w:t>
        </w:r>
        <w:r>
          <w:rPr>
            <w:rFonts w:ascii="Times New Roman" w:hAnsi="Times New Roman"/>
          </w:rPr>
          <w:tab/>
        </w:r>
        <w:r>
          <w:rPr>
            <w:spacing w:val="-5"/>
          </w:rPr>
          <w:t>41</w:t>
        </w:r>
      </w:hyperlink>
    </w:p>
    <w:p>
      <w:pPr>
        <w:pStyle w:val="BodyText"/>
        <w:tabs>
          <w:tab w:pos="9071" w:val="right" w:leader="none"/>
        </w:tabs>
        <w:spacing w:before="431"/>
        <w:ind w:left="567"/>
      </w:pPr>
      <w:r>
        <w:rPr/>
        <mc:AlternateContent>
          <mc:Choice Requires="wps">
            <w:drawing>
              <wp:anchor distT="0" distB="0" distL="0" distR="0" allowOverlap="1" layoutInCell="1" locked="0" behindDoc="0" simplePos="0" relativeHeight="15748608">
                <wp:simplePos x="0" y="0"/>
                <wp:positionH relativeFrom="page">
                  <wp:posOffset>1080000</wp:posOffset>
                </wp:positionH>
                <wp:positionV relativeFrom="paragraph">
                  <wp:posOffset>505705</wp:posOffset>
                </wp:positionV>
                <wp:extent cx="540004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400040" cy="1270"/>
                        </a:xfrm>
                        <a:custGeom>
                          <a:avLst/>
                          <a:gdLst/>
                          <a:ahLst/>
                          <a:cxnLst/>
                          <a:rect l="l" t="t" r="r" b="b"/>
                          <a:pathLst>
                            <a:path w="5400040" h="0">
                              <a:moveTo>
                                <a:pt x="0" y="0"/>
                              </a:moveTo>
                              <a:lnTo>
                                <a:pt x="5400001" y="0"/>
                              </a:lnTo>
                            </a:path>
                          </a:pathLst>
                        </a:custGeom>
                        <a:ln w="12700">
                          <a:solidFill>
                            <a:srgbClr val="D4D2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85.039398pt,39.819336pt" to="510.236398pt,39.819336pt" stroked="true" strokeweight="1pt" strokecolor="#d4d27b">
                <v:stroke dashstyle="solid"/>
                <w10:wrap type="none"/>
              </v:line>
            </w:pict>
          </mc:Fallback>
        </mc:AlternateContent>
      </w:r>
      <w:hyperlink w:history="true" w:anchor="_bookmark24">
        <w:r>
          <w:rPr/>
          <w:t>Section</w:t>
        </w:r>
        <w:r>
          <w:rPr>
            <w:spacing w:val="3"/>
          </w:rPr>
          <w:t> </w:t>
        </w:r>
        <w:r>
          <w:rPr/>
          <w:t>6</w:t>
        </w:r>
        <w:r>
          <w:rPr>
            <w:spacing w:val="4"/>
          </w:rPr>
          <w:t> </w:t>
        </w:r>
        <w:r>
          <w:rPr/>
          <w:t>–</w:t>
        </w:r>
      </w:hyperlink>
      <w:r>
        <w:rPr>
          <w:spacing w:val="4"/>
        </w:rPr>
        <w:t> </w:t>
      </w:r>
      <w:hyperlink w:history="true" w:anchor="_bookmark24">
        <w:r>
          <w:rPr/>
          <w:t>Non-departmental</w:t>
        </w:r>
        <w:r>
          <w:rPr>
            <w:spacing w:val="4"/>
          </w:rPr>
          <w:t> </w:t>
        </w:r>
        <w:r>
          <w:rPr/>
          <w:t>statements</w:t>
        </w:r>
        <w:r>
          <w:rPr>
            <w:spacing w:val="4"/>
          </w:rPr>
          <w:t> </w:t>
        </w:r>
        <w:r>
          <w:rPr/>
          <w:t>and</w:t>
        </w:r>
        <w:r>
          <w:rPr>
            <w:spacing w:val="3"/>
          </w:rPr>
          <w:t> </w:t>
        </w:r>
        <w:r>
          <w:rPr>
            <w:spacing w:val="-2"/>
          </w:rPr>
          <w:t>schedules</w:t>
        </w:r>
        <w:r>
          <w:rPr>
            <w:rFonts w:ascii="Times New Roman" w:hAnsi="Times New Roman"/>
          </w:rPr>
          <w:tab/>
        </w:r>
        <w:r>
          <w:rPr>
            <w:spacing w:val="-5"/>
          </w:rPr>
          <w:t>59</w:t>
        </w:r>
      </w:hyperlink>
    </w:p>
    <w:p>
      <w:pPr>
        <w:pStyle w:val="BodyText"/>
        <w:tabs>
          <w:tab w:pos="9071" w:val="right" w:leader="none"/>
        </w:tabs>
        <w:spacing w:before="430"/>
        <w:ind w:left="567"/>
      </w:pPr>
      <w:hyperlink w:history="true" w:anchor="_bookmark25">
        <w:r>
          <w:rPr/>
          <w:t>Independent</w:t>
        </w:r>
        <w:r>
          <w:rPr>
            <w:spacing w:val="-11"/>
          </w:rPr>
          <w:t> </w:t>
        </w:r>
        <w:r>
          <w:rPr/>
          <w:t>auditor’s</w:t>
        </w:r>
        <w:r>
          <w:rPr>
            <w:spacing w:val="-10"/>
          </w:rPr>
          <w:t> </w:t>
        </w:r>
        <w:r>
          <w:rPr>
            <w:spacing w:val="-2"/>
          </w:rPr>
          <w:t>report</w:t>
        </w:r>
        <w:r>
          <w:rPr>
            <w:rFonts w:ascii="Times New Roman" w:hAnsi="Times New Roman"/>
          </w:rPr>
          <w:tab/>
        </w:r>
        <w:r>
          <w:rPr>
            <w:spacing w:val="-5"/>
          </w:rPr>
          <w:t>70</w:t>
        </w:r>
      </w:hyperlink>
    </w:p>
    <w:p>
      <w:pPr>
        <w:pStyle w:val="BodyText"/>
        <w:spacing w:before="8"/>
        <w:rPr>
          <w:sz w:val="5"/>
        </w:rPr>
      </w:pPr>
      <w:r>
        <w:rPr>
          <w:sz w:val="5"/>
        </w:rPr>
        <mc:AlternateContent>
          <mc:Choice Requires="wps">
            <w:drawing>
              <wp:anchor distT="0" distB="0" distL="0" distR="0" allowOverlap="1" layoutInCell="1" locked="0" behindDoc="1" simplePos="0" relativeHeight="487603200">
                <wp:simplePos x="0" y="0"/>
                <wp:positionH relativeFrom="page">
                  <wp:posOffset>1080000</wp:posOffset>
                </wp:positionH>
                <wp:positionV relativeFrom="paragraph">
                  <wp:posOffset>56829</wp:posOffset>
                </wp:positionV>
                <wp:extent cx="540004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5400040" cy="1270"/>
                        </a:xfrm>
                        <a:custGeom>
                          <a:avLst/>
                          <a:gdLst/>
                          <a:ahLst/>
                          <a:cxnLst/>
                          <a:rect l="l" t="t" r="r" b="b"/>
                          <a:pathLst>
                            <a:path w="5400040" h="0">
                              <a:moveTo>
                                <a:pt x="0" y="0"/>
                              </a:moveTo>
                              <a:lnTo>
                                <a:pt x="5400001" y="0"/>
                              </a:lnTo>
                            </a:path>
                          </a:pathLst>
                        </a:custGeom>
                        <a:ln w="12700">
                          <a:solidFill>
                            <a:srgbClr val="D4D27B"/>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4.474756pt;width:425.2pt;height:.1pt;mso-position-horizontal-relative:page;mso-position-vertical-relative:paragraph;z-index:-15713280;mso-wrap-distance-left:0;mso-wrap-distance-right:0" id="docshape22" coordorigin="1701,89" coordsize="8504,0" path="m1701,89l10205,89e" filled="false" stroked="true" strokeweight="1pt" strokecolor="#d4d27b">
                <v:path arrowok="t"/>
                <v:stroke dashstyle="solid"/>
                <w10:wrap type="topAndBottom"/>
              </v:shape>
            </w:pict>
          </mc:Fallback>
        </mc:AlternateContent>
      </w:r>
    </w:p>
    <w:p>
      <w:pPr>
        <w:pStyle w:val="BodyText"/>
        <w:spacing w:after="0"/>
        <w:rPr>
          <w:sz w:val="5"/>
        </w:rPr>
        <w:sectPr>
          <w:pgSz w:w="11910" w:h="16840"/>
          <w:pgMar w:header="0" w:footer="543" w:top="1920" w:bottom="740" w:left="1133" w:right="425"/>
        </w:sectPr>
      </w:pPr>
    </w:p>
    <w:p>
      <w:pPr>
        <w:pStyle w:val="BodyText"/>
        <w:rPr>
          <w:sz w:val="50"/>
        </w:rPr>
      </w:pPr>
      <w:r>
        <w:rPr>
          <w:sz w:val="50"/>
        </w:rPr>
        <w:drawing>
          <wp:anchor distT="0" distB="0" distL="0" distR="0" allowOverlap="1" layoutInCell="1" locked="0" behindDoc="0" simplePos="0" relativeHeight="15750656">
            <wp:simplePos x="0" y="0"/>
            <wp:positionH relativeFrom="page">
              <wp:posOffset>539991</wp:posOffset>
            </wp:positionH>
            <wp:positionV relativeFrom="page">
              <wp:posOffset>2006</wp:posOffset>
            </wp:positionV>
            <wp:extent cx="1866341" cy="10689996"/>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3" cstate="print"/>
                    <a:stretch>
                      <a:fillRect/>
                    </a:stretch>
                  </pic:blipFill>
                  <pic:spPr>
                    <a:xfrm>
                      <a:off x="0" y="0"/>
                      <a:ext cx="1866341" cy="10689996"/>
                    </a:xfrm>
                    <a:prstGeom prst="rect">
                      <a:avLst/>
                    </a:prstGeom>
                  </pic:spPr>
                </pic:pic>
              </a:graphicData>
            </a:graphic>
          </wp:anchor>
        </w:drawing>
      </w:r>
    </w:p>
    <w:p>
      <w:pPr>
        <w:pStyle w:val="BodyText"/>
        <w:spacing w:before="359"/>
        <w:rPr>
          <w:sz w:val="50"/>
        </w:rPr>
      </w:pPr>
    </w:p>
    <w:p>
      <w:pPr>
        <w:pStyle w:val="Heading3"/>
        <w:spacing w:line="242" w:lineRule="auto" w:before="0"/>
        <w:ind w:left="3506" w:right="2752"/>
      </w:pPr>
      <w:bookmarkStart w:name="Chief Executive foreword" w:id="3"/>
      <w:bookmarkEnd w:id="3"/>
      <w:r>
        <w:rPr>
          <w:b w:val="0"/>
        </w:rPr>
      </w:r>
      <w:bookmarkStart w:name="_bookmark0" w:id="4"/>
      <w:bookmarkEnd w:id="4"/>
      <w:r>
        <w:rPr>
          <w:b w:val="0"/>
        </w:rPr>
      </w:r>
      <w:r>
        <w:rPr>
          <w:color w:val="4D2D79"/>
          <w:spacing w:val="-8"/>
          <w:w w:val="125"/>
        </w:rPr>
        <w:t>Chief</w:t>
      </w:r>
      <w:r>
        <w:rPr>
          <w:color w:val="4D2D79"/>
          <w:spacing w:val="-32"/>
          <w:w w:val="125"/>
        </w:rPr>
        <w:t> </w:t>
      </w:r>
      <w:r>
        <w:rPr>
          <w:color w:val="4D2D79"/>
          <w:spacing w:val="-8"/>
          <w:w w:val="125"/>
        </w:rPr>
        <w:t>Executive </w:t>
      </w:r>
      <w:r>
        <w:rPr>
          <w:color w:val="4D2D79"/>
          <w:spacing w:val="-2"/>
          <w:w w:val="125"/>
        </w:rPr>
        <w:t>foreword</w:t>
      </w:r>
    </w:p>
    <w:p>
      <w:pPr>
        <w:pStyle w:val="BodyText"/>
        <w:spacing w:line="278" w:lineRule="auto" w:before="435"/>
        <w:ind w:left="3506" w:right="928"/>
        <w:jc w:val="both"/>
        <w:rPr>
          <w:rFonts w:ascii="Times New Roman" w:hAnsi="Times New Roman"/>
        </w:rPr>
      </w:pPr>
      <w:r>
        <w:rPr>
          <w:rFonts w:ascii="Times New Roman" w:hAnsi="Times New Roman"/>
          <w:color w:val="4D2D79"/>
          <w:spacing w:val="-2"/>
          <w:w w:val="130"/>
        </w:rPr>
        <w:t>E</w:t>
      </w:r>
      <w:r>
        <w:rPr>
          <w:rFonts w:ascii="Times New Roman" w:hAnsi="Times New Roman"/>
          <w:color w:val="4D2D79"/>
          <w:spacing w:val="-16"/>
          <w:w w:val="130"/>
        </w:rPr>
        <w:t> </w:t>
      </w:r>
      <w:r>
        <w:rPr>
          <w:rFonts w:ascii="Times New Roman" w:hAnsi="Times New Roman"/>
          <w:color w:val="4D2D79"/>
          <w:spacing w:val="-2"/>
          <w:w w:val="130"/>
        </w:rPr>
        <w:t>ngā</w:t>
      </w:r>
      <w:r>
        <w:rPr>
          <w:rFonts w:ascii="Times New Roman" w:hAnsi="Times New Roman"/>
          <w:color w:val="4D2D79"/>
          <w:spacing w:val="-16"/>
          <w:w w:val="130"/>
        </w:rPr>
        <w:t> </w:t>
      </w:r>
      <w:r>
        <w:rPr>
          <w:rFonts w:ascii="Times New Roman" w:hAnsi="Times New Roman"/>
          <w:color w:val="4D2D79"/>
          <w:spacing w:val="-2"/>
          <w:w w:val="130"/>
        </w:rPr>
        <w:t>mana,</w:t>
      </w:r>
      <w:r>
        <w:rPr>
          <w:rFonts w:ascii="Times New Roman" w:hAnsi="Times New Roman"/>
          <w:color w:val="4D2D79"/>
          <w:spacing w:val="-16"/>
          <w:w w:val="130"/>
        </w:rPr>
        <w:t> </w:t>
      </w:r>
      <w:r>
        <w:rPr>
          <w:rFonts w:ascii="Times New Roman" w:hAnsi="Times New Roman"/>
          <w:color w:val="4D2D79"/>
          <w:spacing w:val="-2"/>
          <w:w w:val="130"/>
        </w:rPr>
        <w:t>e</w:t>
      </w:r>
      <w:r>
        <w:rPr>
          <w:rFonts w:ascii="Times New Roman" w:hAnsi="Times New Roman"/>
          <w:color w:val="4D2D79"/>
          <w:spacing w:val="-16"/>
          <w:w w:val="130"/>
        </w:rPr>
        <w:t> </w:t>
      </w:r>
      <w:r>
        <w:rPr>
          <w:rFonts w:ascii="Times New Roman" w:hAnsi="Times New Roman"/>
          <w:color w:val="4D2D79"/>
          <w:spacing w:val="-2"/>
          <w:w w:val="130"/>
        </w:rPr>
        <w:t>ngā</w:t>
      </w:r>
      <w:r>
        <w:rPr>
          <w:rFonts w:ascii="Times New Roman" w:hAnsi="Times New Roman"/>
          <w:color w:val="4D2D79"/>
          <w:spacing w:val="-16"/>
          <w:w w:val="130"/>
        </w:rPr>
        <w:t> </w:t>
      </w:r>
      <w:r>
        <w:rPr>
          <w:rFonts w:ascii="Times New Roman" w:hAnsi="Times New Roman"/>
          <w:color w:val="4D2D79"/>
          <w:spacing w:val="-2"/>
          <w:w w:val="130"/>
        </w:rPr>
        <w:t>reo,</w:t>
      </w:r>
      <w:r>
        <w:rPr>
          <w:rFonts w:ascii="Times New Roman" w:hAnsi="Times New Roman"/>
          <w:color w:val="4D2D79"/>
          <w:spacing w:val="-16"/>
          <w:w w:val="130"/>
        </w:rPr>
        <w:t> </w:t>
      </w:r>
      <w:r>
        <w:rPr>
          <w:rFonts w:ascii="Times New Roman" w:hAnsi="Times New Roman"/>
          <w:color w:val="4D2D79"/>
          <w:spacing w:val="-2"/>
          <w:w w:val="130"/>
        </w:rPr>
        <w:t>e</w:t>
      </w:r>
      <w:r>
        <w:rPr>
          <w:rFonts w:ascii="Times New Roman" w:hAnsi="Times New Roman"/>
          <w:color w:val="4D2D79"/>
          <w:spacing w:val="-16"/>
          <w:w w:val="130"/>
        </w:rPr>
        <w:t> </w:t>
      </w:r>
      <w:r>
        <w:rPr>
          <w:rFonts w:ascii="Times New Roman" w:hAnsi="Times New Roman"/>
          <w:color w:val="4D2D79"/>
          <w:spacing w:val="-2"/>
          <w:w w:val="130"/>
        </w:rPr>
        <w:t>ngā</w:t>
      </w:r>
      <w:r>
        <w:rPr>
          <w:rFonts w:ascii="Times New Roman" w:hAnsi="Times New Roman"/>
          <w:color w:val="4D2D79"/>
          <w:spacing w:val="-16"/>
          <w:w w:val="130"/>
        </w:rPr>
        <w:t> </w:t>
      </w:r>
      <w:r>
        <w:rPr>
          <w:rFonts w:ascii="Times New Roman" w:hAnsi="Times New Roman"/>
          <w:color w:val="4D2D79"/>
          <w:spacing w:val="-2"/>
          <w:w w:val="130"/>
        </w:rPr>
        <w:t>kārangatanga</w:t>
      </w:r>
      <w:r>
        <w:rPr>
          <w:rFonts w:ascii="Times New Roman" w:hAnsi="Times New Roman"/>
          <w:color w:val="4D2D79"/>
          <w:spacing w:val="-16"/>
          <w:w w:val="130"/>
        </w:rPr>
        <w:t> </w:t>
      </w:r>
      <w:r>
        <w:rPr>
          <w:rFonts w:ascii="Times New Roman" w:hAnsi="Times New Roman"/>
          <w:color w:val="4D2D79"/>
          <w:spacing w:val="-2"/>
          <w:w w:val="130"/>
        </w:rPr>
        <w:t>maha </w:t>
      </w:r>
      <w:r>
        <w:rPr>
          <w:rFonts w:ascii="Times New Roman" w:hAnsi="Times New Roman"/>
          <w:color w:val="4D2D79"/>
          <w:w w:val="130"/>
        </w:rPr>
        <w:t>E ngā tāngata whaikaha</w:t>
      </w:r>
    </w:p>
    <w:p>
      <w:pPr>
        <w:pStyle w:val="BodyText"/>
        <w:spacing w:line="278" w:lineRule="auto"/>
        <w:ind w:left="3506" w:right="947"/>
        <w:jc w:val="both"/>
        <w:rPr>
          <w:rFonts w:ascii="Times New Roman" w:hAnsi="Times New Roman"/>
        </w:rPr>
      </w:pPr>
      <w:r>
        <w:rPr>
          <w:rFonts w:ascii="Times New Roman" w:hAnsi="Times New Roman"/>
          <w:color w:val="4D2D79"/>
          <w:w w:val="125"/>
        </w:rPr>
        <w:t>E</w:t>
      </w:r>
      <w:r>
        <w:rPr>
          <w:rFonts w:ascii="Times New Roman" w:hAnsi="Times New Roman"/>
          <w:color w:val="4D2D79"/>
          <w:spacing w:val="-19"/>
          <w:w w:val="125"/>
        </w:rPr>
        <w:t> </w:t>
      </w:r>
      <w:r>
        <w:rPr>
          <w:rFonts w:ascii="Times New Roman" w:hAnsi="Times New Roman"/>
          <w:color w:val="4D2D79"/>
          <w:w w:val="125"/>
        </w:rPr>
        <w:t>ngā</w:t>
      </w:r>
      <w:r>
        <w:rPr>
          <w:rFonts w:ascii="Times New Roman" w:hAnsi="Times New Roman"/>
          <w:color w:val="4D2D79"/>
          <w:spacing w:val="-19"/>
          <w:w w:val="125"/>
        </w:rPr>
        <w:t> </w:t>
      </w:r>
      <w:r>
        <w:rPr>
          <w:rFonts w:ascii="Times New Roman" w:hAnsi="Times New Roman"/>
          <w:color w:val="4D2D79"/>
          <w:w w:val="125"/>
        </w:rPr>
        <w:t>tāngata</w:t>
      </w:r>
      <w:r>
        <w:rPr>
          <w:rFonts w:ascii="Times New Roman" w:hAnsi="Times New Roman"/>
          <w:color w:val="4D2D79"/>
          <w:spacing w:val="-19"/>
          <w:w w:val="125"/>
        </w:rPr>
        <w:t> </w:t>
      </w:r>
      <w:r>
        <w:rPr>
          <w:rFonts w:ascii="Times New Roman" w:hAnsi="Times New Roman"/>
          <w:color w:val="4D2D79"/>
          <w:w w:val="125"/>
        </w:rPr>
        <w:t>whaikaha</w:t>
      </w:r>
      <w:r>
        <w:rPr>
          <w:rFonts w:ascii="Times New Roman" w:hAnsi="Times New Roman"/>
          <w:color w:val="4D2D79"/>
          <w:spacing w:val="-18"/>
          <w:w w:val="125"/>
        </w:rPr>
        <w:t> </w:t>
      </w:r>
      <w:r>
        <w:rPr>
          <w:rFonts w:ascii="Times New Roman" w:hAnsi="Times New Roman"/>
          <w:color w:val="4D2D79"/>
          <w:w w:val="125"/>
        </w:rPr>
        <w:t>Māori</w:t>
      </w:r>
      <w:r>
        <w:rPr>
          <w:rFonts w:ascii="Times New Roman" w:hAnsi="Times New Roman"/>
          <w:color w:val="4D2D79"/>
          <w:spacing w:val="-19"/>
          <w:w w:val="125"/>
        </w:rPr>
        <w:t> </w:t>
      </w:r>
      <w:r>
        <w:rPr>
          <w:rFonts w:ascii="Times New Roman" w:hAnsi="Times New Roman"/>
          <w:color w:val="4D2D79"/>
          <w:w w:val="125"/>
        </w:rPr>
        <w:t>me</w:t>
      </w:r>
      <w:r>
        <w:rPr>
          <w:rFonts w:ascii="Times New Roman" w:hAnsi="Times New Roman"/>
          <w:color w:val="4D2D79"/>
          <w:spacing w:val="-19"/>
          <w:w w:val="125"/>
        </w:rPr>
        <w:t> </w:t>
      </w:r>
      <w:r>
        <w:rPr>
          <w:rFonts w:ascii="Times New Roman" w:hAnsi="Times New Roman"/>
          <w:color w:val="4D2D79"/>
          <w:w w:val="125"/>
        </w:rPr>
        <w:t>ō</w:t>
      </w:r>
      <w:r>
        <w:rPr>
          <w:rFonts w:ascii="Times New Roman" w:hAnsi="Times New Roman"/>
          <w:color w:val="4D2D79"/>
          <w:spacing w:val="-19"/>
          <w:w w:val="125"/>
        </w:rPr>
        <w:t> </w:t>
      </w:r>
      <w:r>
        <w:rPr>
          <w:rFonts w:ascii="Times New Roman" w:hAnsi="Times New Roman"/>
          <w:color w:val="4D2D79"/>
          <w:w w:val="125"/>
        </w:rPr>
        <w:t>rātou</w:t>
      </w:r>
      <w:r>
        <w:rPr>
          <w:rFonts w:ascii="Times New Roman" w:hAnsi="Times New Roman"/>
          <w:color w:val="4D2D79"/>
          <w:spacing w:val="-18"/>
          <w:w w:val="125"/>
        </w:rPr>
        <w:t> </w:t>
      </w:r>
      <w:r>
        <w:rPr>
          <w:rFonts w:ascii="Times New Roman" w:hAnsi="Times New Roman"/>
          <w:color w:val="4D2D79"/>
          <w:w w:val="125"/>
        </w:rPr>
        <w:t>whānau Waihoki, me ngā uri whakatupu kei te haere </w:t>
      </w:r>
      <w:r>
        <w:rPr>
          <w:rFonts w:ascii="Times New Roman" w:hAnsi="Times New Roman"/>
          <w:color w:val="4D2D79"/>
          <w:w w:val="125"/>
        </w:rPr>
        <w:t>mai Kia pua, kia puanga, kia puāwai ana i Aotearoa.</w:t>
      </w:r>
    </w:p>
    <w:p>
      <w:pPr>
        <w:pStyle w:val="BodyText"/>
        <w:spacing w:before="8"/>
        <w:rPr>
          <w:rFonts w:ascii="Times New Roman"/>
          <w:sz w:val="14"/>
        </w:rPr>
      </w:pPr>
      <w:r>
        <w:rPr>
          <w:rFonts w:ascii="Times New Roman"/>
          <w:sz w:val="14"/>
        </w:rPr>
        <mc:AlternateContent>
          <mc:Choice Requires="wps">
            <w:drawing>
              <wp:anchor distT="0" distB="0" distL="0" distR="0" allowOverlap="1" layoutInCell="1" locked="0" behindDoc="1" simplePos="0" relativeHeight="487608320">
                <wp:simplePos x="0" y="0"/>
                <wp:positionH relativeFrom="page">
                  <wp:posOffset>2946328</wp:posOffset>
                </wp:positionH>
                <wp:positionV relativeFrom="paragraph">
                  <wp:posOffset>123414</wp:posOffset>
                </wp:positionV>
                <wp:extent cx="923925" cy="8636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923925" cy="86360"/>
                          <a:chExt cx="923925" cy="86360"/>
                        </a:xfrm>
                      </wpg:grpSpPr>
                      <wps:wsp>
                        <wps:cNvPr id="58" name="Graphic 58"/>
                        <wps:cNvSpPr/>
                        <wps:spPr>
                          <a:xfrm>
                            <a:off x="0" y="4521"/>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59" name="Graphic 59"/>
                        <wps:cNvSpPr/>
                        <wps:spPr>
                          <a:xfrm>
                            <a:off x="0" y="30168"/>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60" name="Graphic 60"/>
                        <wps:cNvSpPr/>
                        <wps:spPr>
                          <a:xfrm>
                            <a:off x="0" y="55822"/>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61" name="Graphic 61"/>
                        <wps:cNvSpPr/>
                        <wps:spPr>
                          <a:xfrm>
                            <a:off x="0" y="81471"/>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9944pt;margin-top:9.717711pt;width:72.75pt;height:6.8pt;mso-position-horizontal-relative:page;mso-position-vertical-relative:paragraph;z-index:-15708160;mso-wrap-distance-left:0;mso-wrap-distance-right:0" id="docshapegroup23" coordorigin="4640,194" coordsize="1455,136">
                <v:line style="position:absolute" from="4640,201" to="6094,201" stroked="true" strokeweight=".712pt" strokecolor="#d4d27b">
                  <v:stroke dashstyle="solid"/>
                </v:line>
                <v:line style="position:absolute" from="4640,242" to="6094,242" stroked="true" strokeweight=".712pt" strokecolor="#d4d27b">
                  <v:stroke dashstyle="solid"/>
                </v:line>
                <v:line style="position:absolute" from="4640,282" to="6094,282" stroked="true" strokeweight=".712pt" strokecolor="#d4d27b">
                  <v:stroke dashstyle="solid"/>
                </v:line>
                <v:line style="position:absolute" from="4640,323" to="6094,323" stroked="true" strokeweight=".712pt" strokecolor="#d4d27b">
                  <v:stroke dashstyle="solid"/>
                </v:line>
                <w10:wrap type="topAndBottom"/>
              </v:group>
            </w:pict>
          </mc:Fallback>
        </mc:AlternateContent>
      </w:r>
    </w:p>
    <w:p>
      <w:pPr>
        <w:pStyle w:val="BodyText"/>
        <w:spacing w:line="278" w:lineRule="auto" w:before="237"/>
        <w:ind w:left="3506" w:right="1009"/>
        <w:rPr>
          <w:rFonts w:ascii="Times New Roman"/>
        </w:rPr>
      </w:pPr>
      <w:r>
        <w:rPr>
          <w:rFonts w:ascii="Times New Roman"/>
          <w:color w:val="4D2D79"/>
          <w:w w:val="130"/>
        </w:rPr>
        <w:t>To</w:t>
      </w:r>
      <w:r>
        <w:rPr>
          <w:rFonts w:ascii="Times New Roman"/>
          <w:color w:val="4D2D79"/>
          <w:spacing w:val="-17"/>
          <w:w w:val="130"/>
        </w:rPr>
        <w:t> </w:t>
      </w:r>
      <w:r>
        <w:rPr>
          <w:rFonts w:ascii="Times New Roman"/>
          <w:color w:val="4D2D79"/>
          <w:w w:val="130"/>
        </w:rPr>
        <w:t>the</w:t>
      </w:r>
      <w:r>
        <w:rPr>
          <w:rFonts w:ascii="Times New Roman"/>
          <w:color w:val="4D2D79"/>
          <w:spacing w:val="-17"/>
          <w:w w:val="130"/>
        </w:rPr>
        <w:t> </w:t>
      </w:r>
      <w:r>
        <w:rPr>
          <w:rFonts w:ascii="Times New Roman"/>
          <w:color w:val="4D2D79"/>
          <w:w w:val="130"/>
        </w:rPr>
        <w:t>many</w:t>
      </w:r>
      <w:r>
        <w:rPr>
          <w:rFonts w:ascii="Times New Roman"/>
          <w:color w:val="4D2D79"/>
          <w:spacing w:val="-17"/>
          <w:w w:val="130"/>
        </w:rPr>
        <w:t> </w:t>
      </w:r>
      <w:r>
        <w:rPr>
          <w:rFonts w:ascii="Times New Roman"/>
          <w:color w:val="4D2D79"/>
          <w:w w:val="130"/>
        </w:rPr>
        <w:t>respected</w:t>
      </w:r>
      <w:r>
        <w:rPr>
          <w:rFonts w:ascii="Times New Roman"/>
          <w:color w:val="4D2D79"/>
          <w:spacing w:val="-17"/>
          <w:w w:val="130"/>
        </w:rPr>
        <w:t> </w:t>
      </w:r>
      <w:r>
        <w:rPr>
          <w:rFonts w:ascii="Times New Roman"/>
          <w:color w:val="4D2D79"/>
          <w:w w:val="130"/>
        </w:rPr>
        <w:t>voices</w:t>
      </w:r>
      <w:r>
        <w:rPr>
          <w:rFonts w:ascii="Times New Roman"/>
          <w:color w:val="4D2D79"/>
          <w:spacing w:val="-17"/>
          <w:w w:val="130"/>
        </w:rPr>
        <w:t> </w:t>
      </w:r>
      <w:r>
        <w:rPr>
          <w:rFonts w:ascii="Times New Roman"/>
          <w:color w:val="4D2D79"/>
          <w:w w:val="130"/>
        </w:rPr>
        <w:t>and</w:t>
      </w:r>
      <w:r>
        <w:rPr>
          <w:rFonts w:ascii="Times New Roman"/>
          <w:color w:val="4D2D79"/>
          <w:spacing w:val="-17"/>
          <w:w w:val="130"/>
        </w:rPr>
        <w:t> </w:t>
      </w:r>
      <w:r>
        <w:rPr>
          <w:rFonts w:ascii="Times New Roman"/>
          <w:color w:val="4D2D79"/>
          <w:w w:val="130"/>
        </w:rPr>
        <w:t>connections To the disabled people</w:t>
      </w:r>
    </w:p>
    <w:p>
      <w:pPr>
        <w:pStyle w:val="BodyText"/>
        <w:spacing w:line="278" w:lineRule="auto"/>
        <w:ind w:left="3506" w:right="1009"/>
        <w:rPr>
          <w:rFonts w:ascii="Times New Roman" w:hAnsi="Times New Roman"/>
        </w:rPr>
      </w:pPr>
      <w:r>
        <w:rPr>
          <w:rFonts w:ascii="Times New Roman" w:hAnsi="Times New Roman"/>
          <w:color w:val="4D2D79"/>
          <w:spacing w:val="-2"/>
          <w:w w:val="130"/>
        </w:rPr>
        <w:t>To</w:t>
      </w:r>
      <w:r>
        <w:rPr>
          <w:rFonts w:ascii="Times New Roman" w:hAnsi="Times New Roman"/>
          <w:color w:val="4D2D79"/>
          <w:spacing w:val="-14"/>
          <w:w w:val="130"/>
        </w:rPr>
        <w:t> </w:t>
      </w:r>
      <w:r>
        <w:rPr>
          <w:rFonts w:ascii="Times New Roman" w:hAnsi="Times New Roman"/>
          <w:color w:val="4D2D79"/>
          <w:spacing w:val="-2"/>
          <w:w w:val="130"/>
        </w:rPr>
        <w:t>tāngata</w:t>
      </w:r>
      <w:r>
        <w:rPr>
          <w:rFonts w:ascii="Times New Roman" w:hAnsi="Times New Roman"/>
          <w:color w:val="4D2D79"/>
          <w:spacing w:val="-14"/>
          <w:w w:val="130"/>
        </w:rPr>
        <w:t> </w:t>
      </w:r>
      <w:r>
        <w:rPr>
          <w:rFonts w:ascii="Times New Roman" w:hAnsi="Times New Roman"/>
          <w:color w:val="4D2D79"/>
          <w:spacing w:val="-2"/>
          <w:w w:val="130"/>
        </w:rPr>
        <w:t>whaikaha</w:t>
      </w:r>
      <w:r>
        <w:rPr>
          <w:rFonts w:ascii="Times New Roman" w:hAnsi="Times New Roman"/>
          <w:color w:val="4D2D79"/>
          <w:spacing w:val="-14"/>
          <w:w w:val="130"/>
        </w:rPr>
        <w:t> </w:t>
      </w:r>
      <w:r>
        <w:rPr>
          <w:rFonts w:ascii="Times New Roman" w:hAnsi="Times New Roman"/>
          <w:color w:val="4D2D79"/>
          <w:spacing w:val="-2"/>
          <w:w w:val="130"/>
        </w:rPr>
        <w:t>Māori</w:t>
      </w:r>
      <w:r>
        <w:rPr>
          <w:rFonts w:ascii="Times New Roman" w:hAnsi="Times New Roman"/>
          <w:color w:val="4D2D79"/>
          <w:spacing w:val="-14"/>
          <w:w w:val="130"/>
        </w:rPr>
        <w:t> </w:t>
      </w:r>
      <w:r>
        <w:rPr>
          <w:rFonts w:ascii="Times New Roman" w:hAnsi="Times New Roman"/>
          <w:color w:val="4D2D79"/>
          <w:spacing w:val="-2"/>
          <w:w w:val="130"/>
        </w:rPr>
        <w:t>and</w:t>
      </w:r>
      <w:r>
        <w:rPr>
          <w:rFonts w:ascii="Times New Roman" w:hAnsi="Times New Roman"/>
          <w:color w:val="4D2D79"/>
          <w:spacing w:val="-14"/>
          <w:w w:val="130"/>
        </w:rPr>
        <w:t> </w:t>
      </w:r>
      <w:r>
        <w:rPr>
          <w:rFonts w:ascii="Times New Roman" w:hAnsi="Times New Roman"/>
          <w:color w:val="4D2D79"/>
          <w:spacing w:val="-2"/>
          <w:w w:val="130"/>
        </w:rPr>
        <w:t>their</w:t>
      </w:r>
      <w:r>
        <w:rPr>
          <w:rFonts w:ascii="Times New Roman" w:hAnsi="Times New Roman"/>
          <w:color w:val="4D2D79"/>
          <w:spacing w:val="-14"/>
          <w:w w:val="130"/>
        </w:rPr>
        <w:t> </w:t>
      </w:r>
      <w:r>
        <w:rPr>
          <w:rFonts w:ascii="Times New Roman" w:hAnsi="Times New Roman"/>
          <w:color w:val="4D2D79"/>
          <w:spacing w:val="-2"/>
          <w:w w:val="130"/>
        </w:rPr>
        <w:t>whānau </w:t>
      </w:r>
      <w:r>
        <w:rPr>
          <w:rFonts w:ascii="Times New Roman" w:hAnsi="Times New Roman"/>
          <w:color w:val="4D2D79"/>
          <w:w w:val="130"/>
        </w:rPr>
        <w:t>To the future generations to come</w:t>
      </w:r>
    </w:p>
    <w:p>
      <w:pPr>
        <w:pStyle w:val="BodyText"/>
        <w:spacing w:line="276" w:lineRule="exact"/>
        <w:ind w:left="3506"/>
        <w:rPr>
          <w:rFonts w:ascii="Times New Roman"/>
        </w:rPr>
      </w:pPr>
      <w:r>
        <w:rPr>
          <w:rFonts w:ascii="Times New Roman"/>
          <w:color w:val="4D2D79"/>
          <w:w w:val="125"/>
        </w:rPr>
        <w:t>May</w:t>
      </w:r>
      <w:r>
        <w:rPr>
          <w:rFonts w:ascii="Times New Roman"/>
          <w:color w:val="4D2D79"/>
          <w:spacing w:val="-9"/>
          <w:w w:val="125"/>
        </w:rPr>
        <w:t> </w:t>
      </w:r>
      <w:r>
        <w:rPr>
          <w:rFonts w:ascii="Times New Roman"/>
          <w:color w:val="4D2D79"/>
          <w:w w:val="125"/>
        </w:rPr>
        <w:t>you</w:t>
      </w:r>
      <w:r>
        <w:rPr>
          <w:rFonts w:ascii="Times New Roman"/>
          <w:color w:val="4D2D79"/>
          <w:spacing w:val="-9"/>
          <w:w w:val="125"/>
        </w:rPr>
        <w:t> </w:t>
      </w:r>
      <w:r>
        <w:rPr>
          <w:rFonts w:ascii="Times New Roman"/>
          <w:color w:val="4D2D79"/>
          <w:w w:val="125"/>
        </w:rPr>
        <w:t>grow,</w:t>
      </w:r>
      <w:r>
        <w:rPr>
          <w:rFonts w:ascii="Times New Roman"/>
          <w:color w:val="4D2D79"/>
          <w:spacing w:val="-8"/>
          <w:w w:val="125"/>
        </w:rPr>
        <w:t> </w:t>
      </w:r>
      <w:r>
        <w:rPr>
          <w:rFonts w:ascii="Times New Roman"/>
          <w:color w:val="4D2D79"/>
          <w:w w:val="125"/>
        </w:rPr>
        <w:t>flourish</w:t>
      </w:r>
      <w:r>
        <w:rPr>
          <w:rFonts w:ascii="Times New Roman"/>
          <w:color w:val="4D2D79"/>
          <w:spacing w:val="-9"/>
          <w:w w:val="125"/>
        </w:rPr>
        <w:t> </w:t>
      </w:r>
      <w:r>
        <w:rPr>
          <w:rFonts w:ascii="Times New Roman"/>
          <w:color w:val="4D2D79"/>
          <w:w w:val="125"/>
        </w:rPr>
        <w:t>and</w:t>
      </w:r>
      <w:r>
        <w:rPr>
          <w:rFonts w:ascii="Times New Roman"/>
          <w:color w:val="4D2D79"/>
          <w:spacing w:val="-9"/>
          <w:w w:val="125"/>
        </w:rPr>
        <w:t> </w:t>
      </w:r>
      <w:r>
        <w:rPr>
          <w:rFonts w:ascii="Times New Roman"/>
          <w:color w:val="4D2D79"/>
          <w:w w:val="125"/>
        </w:rPr>
        <w:t>thrive</w:t>
      </w:r>
      <w:r>
        <w:rPr>
          <w:rFonts w:ascii="Times New Roman"/>
          <w:color w:val="4D2D79"/>
          <w:spacing w:val="-8"/>
          <w:w w:val="125"/>
        </w:rPr>
        <w:t> </w:t>
      </w:r>
      <w:r>
        <w:rPr>
          <w:rFonts w:ascii="Times New Roman"/>
          <w:color w:val="4D2D79"/>
          <w:w w:val="125"/>
        </w:rPr>
        <w:t>in,</w:t>
      </w:r>
      <w:r>
        <w:rPr>
          <w:rFonts w:ascii="Times New Roman"/>
          <w:color w:val="4D2D79"/>
          <w:spacing w:val="-9"/>
          <w:w w:val="125"/>
        </w:rPr>
        <w:t> </w:t>
      </w:r>
      <w:r>
        <w:rPr>
          <w:rFonts w:ascii="Times New Roman"/>
          <w:color w:val="4D2D79"/>
          <w:w w:val="125"/>
        </w:rPr>
        <w:t>New</w:t>
      </w:r>
      <w:r>
        <w:rPr>
          <w:rFonts w:ascii="Times New Roman"/>
          <w:color w:val="4D2D79"/>
          <w:spacing w:val="-9"/>
          <w:w w:val="125"/>
        </w:rPr>
        <w:t> </w:t>
      </w:r>
      <w:r>
        <w:rPr>
          <w:rFonts w:ascii="Times New Roman"/>
          <w:color w:val="4D2D79"/>
          <w:spacing w:val="-2"/>
          <w:w w:val="125"/>
        </w:rPr>
        <w:t>Zealand.</w:t>
      </w:r>
    </w:p>
    <w:p>
      <w:pPr>
        <w:pStyle w:val="BodyText"/>
        <w:spacing w:before="11"/>
        <w:rPr>
          <w:rFonts w:ascii="Times New Roman"/>
          <w:sz w:val="16"/>
        </w:rPr>
      </w:pPr>
      <w:r>
        <w:rPr>
          <w:rFonts w:ascii="Times New Roman"/>
          <w:sz w:val="16"/>
        </w:rPr>
        <mc:AlternateContent>
          <mc:Choice Requires="wps">
            <w:drawing>
              <wp:anchor distT="0" distB="0" distL="0" distR="0" allowOverlap="1" layoutInCell="1" locked="0" behindDoc="1" simplePos="0" relativeHeight="487608832">
                <wp:simplePos x="0" y="0"/>
                <wp:positionH relativeFrom="page">
                  <wp:posOffset>2946328</wp:posOffset>
                </wp:positionH>
                <wp:positionV relativeFrom="paragraph">
                  <wp:posOffset>139698</wp:posOffset>
                </wp:positionV>
                <wp:extent cx="923925" cy="86360"/>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923925" cy="86360"/>
                          <a:chExt cx="923925" cy="86360"/>
                        </a:xfrm>
                      </wpg:grpSpPr>
                      <wps:wsp>
                        <wps:cNvPr id="63" name="Graphic 63"/>
                        <wps:cNvSpPr/>
                        <wps:spPr>
                          <a:xfrm>
                            <a:off x="0" y="4521"/>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64" name="Graphic 64"/>
                        <wps:cNvSpPr/>
                        <wps:spPr>
                          <a:xfrm>
                            <a:off x="0" y="30168"/>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65" name="Graphic 65"/>
                        <wps:cNvSpPr/>
                        <wps:spPr>
                          <a:xfrm>
                            <a:off x="0" y="55822"/>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66" name="Graphic 66"/>
                        <wps:cNvSpPr/>
                        <wps:spPr>
                          <a:xfrm>
                            <a:off x="0" y="81471"/>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9944pt;margin-top:10.99986pt;width:72.75pt;height:6.8pt;mso-position-horizontal-relative:page;mso-position-vertical-relative:paragraph;z-index:-15707648;mso-wrap-distance-left:0;mso-wrap-distance-right:0" id="docshapegroup24" coordorigin="4640,220" coordsize="1455,136">
                <v:line style="position:absolute" from="4640,227" to="6094,227" stroked="true" strokeweight=".712pt" strokecolor="#d4d27b">
                  <v:stroke dashstyle="solid"/>
                </v:line>
                <v:line style="position:absolute" from="4640,268" to="6094,268" stroked="true" strokeweight=".712pt" strokecolor="#d4d27b">
                  <v:stroke dashstyle="solid"/>
                </v:line>
                <v:line style="position:absolute" from="4640,308" to="6094,308" stroked="true" strokeweight=".712pt" strokecolor="#d4d27b">
                  <v:stroke dashstyle="solid"/>
                </v:line>
                <v:line style="position:absolute" from="4640,348" to="6094,348" stroked="true" strokeweight=".712pt" strokecolor="#d4d27b">
                  <v:stroke dashstyle="solid"/>
                </v:line>
                <w10:wrap type="topAndBottom"/>
              </v:group>
            </w:pict>
          </mc:Fallback>
        </mc:AlternateContent>
      </w:r>
    </w:p>
    <w:p>
      <w:pPr>
        <w:pStyle w:val="BodyText"/>
        <w:spacing w:before="255"/>
        <w:ind w:left="3506"/>
        <w:rPr>
          <w:rFonts w:ascii="Times New Roman" w:hAnsi="Times New Roman"/>
        </w:rPr>
      </w:pPr>
      <w:r>
        <w:rPr>
          <w:rFonts w:ascii="Times New Roman" w:hAnsi="Times New Roman"/>
          <w:color w:val="4D2D79"/>
          <w:w w:val="130"/>
        </w:rPr>
        <w:t>Nō</w:t>
      </w:r>
      <w:r>
        <w:rPr>
          <w:rFonts w:ascii="Times New Roman" w:hAnsi="Times New Roman"/>
          <w:color w:val="4D2D79"/>
          <w:spacing w:val="-20"/>
          <w:w w:val="130"/>
        </w:rPr>
        <w:t> </w:t>
      </w:r>
      <w:r>
        <w:rPr>
          <w:rFonts w:ascii="Times New Roman" w:hAnsi="Times New Roman"/>
          <w:color w:val="4D2D79"/>
          <w:w w:val="130"/>
        </w:rPr>
        <w:t>reira</w:t>
      </w:r>
      <w:r>
        <w:rPr>
          <w:rFonts w:ascii="Times New Roman" w:hAnsi="Times New Roman"/>
          <w:color w:val="4D2D79"/>
          <w:spacing w:val="-19"/>
          <w:w w:val="130"/>
        </w:rPr>
        <w:t> </w:t>
      </w:r>
      <w:r>
        <w:rPr>
          <w:rFonts w:ascii="Times New Roman" w:hAnsi="Times New Roman"/>
          <w:color w:val="4D2D79"/>
          <w:w w:val="130"/>
        </w:rPr>
        <w:t>tēnā</w:t>
      </w:r>
      <w:r>
        <w:rPr>
          <w:rFonts w:ascii="Times New Roman" w:hAnsi="Times New Roman"/>
          <w:color w:val="4D2D79"/>
          <w:spacing w:val="-19"/>
          <w:w w:val="130"/>
        </w:rPr>
        <w:t> </w:t>
      </w:r>
      <w:r>
        <w:rPr>
          <w:rFonts w:ascii="Times New Roman" w:hAnsi="Times New Roman"/>
          <w:color w:val="4D2D79"/>
          <w:w w:val="130"/>
        </w:rPr>
        <w:t>koutou</w:t>
      </w:r>
      <w:r>
        <w:rPr>
          <w:rFonts w:ascii="Times New Roman" w:hAnsi="Times New Roman"/>
          <w:color w:val="4D2D79"/>
          <w:spacing w:val="-20"/>
          <w:w w:val="130"/>
        </w:rPr>
        <w:t> </w:t>
      </w:r>
      <w:r>
        <w:rPr>
          <w:rFonts w:ascii="Times New Roman" w:hAnsi="Times New Roman"/>
          <w:color w:val="4D2D79"/>
          <w:spacing w:val="-2"/>
          <w:w w:val="130"/>
        </w:rPr>
        <w:t>katoa</w:t>
      </w:r>
    </w:p>
    <w:p>
      <w:pPr>
        <w:pStyle w:val="BodyText"/>
        <w:spacing w:line="278" w:lineRule="auto" w:before="44"/>
        <w:ind w:left="3506" w:right="1536"/>
        <w:rPr>
          <w:rFonts w:ascii="Times New Roman" w:hAnsi="Times New Roman"/>
        </w:rPr>
      </w:pPr>
      <w:r>
        <w:rPr>
          <w:rFonts w:ascii="Times New Roman" w:hAnsi="Times New Roman"/>
          <w:color w:val="4D2D79"/>
          <w:w w:val="130"/>
        </w:rPr>
        <w:t>Nau</w:t>
      </w:r>
      <w:r>
        <w:rPr>
          <w:rFonts w:ascii="Times New Roman" w:hAnsi="Times New Roman"/>
          <w:color w:val="4D2D79"/>
          <w:spacing w:val="-20"/>
          <w:w w:val="130"/>
        </w:rPr>
        <w:t> </w:t>
      </w:r>
      <w:r>
        <w:rPr>
          <w:rFonts w:ascii="Times New Roman" w:hAnsi="Times New Roman"/>
          <w:color w:val="4D2D79"/>
          <w:w w:val="130"/>
        </w:rPr>
        <w:t>mai</w:t>
      </w:r>
      <w:r>
        <w:rPr>
          <w:rFonts w:ascii="Times New Roman" w:hAnsi="Times New Roman"/>
          <w:color w:val="4D2D79"/>
          <w:spacing w:val="-19"/>
          <w:w w:val="130"/>
        </w:rPr>
        <w:t> </w:t>
      </w:r>
      <w:r>
        <w:rPr>
          <w:rFonts w:ascii="Times New Roman" w:hAnsi="Times New Roman"/>
          <w:color w:val="4D2D79"/>
          <w:w w:val="130"/>
        </w:rPr>
        <w:t>haere</w:t>
      </w:r>
      <w:r>
        <w:rPr>
          <w:rFonts w:ascii="Times New Roman" w:hAnsi="Times New Roman"/>
          <w:color w:val="4D2D79"/>
          <w:spacing w:val="-20"/>
          <w:w w:val="130"/>
        </w:rPr>
        <w:t> </w:t>
      </w:r>
      <w:r>
        <w:rPr>
          <w:rFonts w:ascii="Times New Roman" w:hAnsi="Times New Roman"/>
          <w:color w:val="4D2D79"/>
          <w:w w:val="130"/>
        </w:rPr>
        <w:t>mai</w:t>
      </w:r>
      <w:r>
        <w:rPr>
          <w:rFonts w:ascii="Times New Roman" w:hAnsi="Times New Roman"/>
          <w:color w:val="4D2D79"/>
          <w:spacing w:val="-19"/>
          <w:w w:val="130"/>
        </w:rPr>
        <w:t> </w:t>
      </w:r>
      <w:r>
        <w:rPr>
          <w:rFonts w:ascii="Times New Roman" w:hAnsi="Times New Roman"/>
          <w:color w:val="4D2D79"/>
          <w:w w:val="130"/>
        </w:rPr>
        <w:t>ki</w:t>
      </w:r>
      <w:r>
        <w:rPr>
          <w:rFonts w:ascii="Times New Roman" w:hAnsi="Times New Roman"/>
          <w:color w:val="4D2D79"/>
          <w:spacing w:val="-20"/>
          <w:w w:val="130"/>
        </w:rPr>
        <w:t> </w:t>
      </w:r>
      <w:r>
        <w:rPr>
          <w:rFonts w:ascii="Times New Roman" w:hAnsi="Times New Roman"/>
          <w:color w:val="4D2D79"/>
          <w:w w:val="130"/>
        </w:rPr>
        <w:t>te</w:t>
      </w:r>
      <w:r>
        <w:rPr>
          <w:rFonts w:ascii="Times New Roman" w:hAnsi="Times New Roman"/>
          <w:color w:val="4D2D79"/>
          <w:spacing w:val="-19"/>
          <w:w w:val="130"/>
        </w:rPr>
        <w:t> </w:t>
      </w:r>
      <w:r>
        <w:rPr>
          <w:rFonts w:ascii="Times New Roman" w:hAnsi="Times New Roman"/>
          <w:color w:val="4D2D79"/>
          <w:w w:val="130"/>
        </w:rPr>
        <w:t>rīpoata-a-tau</w:t>
      </w:r>
      <w:r>
        <w:rPr>
          <w:rFonts w:ascii="Times New Roman" w:hAnsi="Times New Roman"/>
          <w:color w:val="4D2D79"/>
          <w:spacing w:val="-20"/>
          <w:w w:val="130"/>
        </w:rPr>
        <w:t> </w:t>
      </w:r>
      <w:r>
        <w:rPr>
          <w:rFonts w:ascii="Times New Roman" w:hAnsi="Times New Roman"/>
          <w:color w:val="4D2D79"/>
          <w:w w:val="130"/>
        </w:rPr>
        <w:t>mō Te Manatū Whaikaha.</w:t>
      </w:r>
    </w:p>
    <w:p>
      <w:pPr>
        <w:pStyle w:val="BodyText"/>
        <w:spacing w:before="3"/>
        <w:rPr>
          <w:rFonts w:ascii="Times New Roman"/>
          <w:sz w:val="13"/>
        </w:rPr>
      </w:pPr>
      <w:r>
        <w:rPr>
          <w:rFonts w:ascii="Times New Roman"/>
          <w:sz w:val="13"/>
        </w:rPr>
        <mc:AlternateContent>
          <mc:Choice Requires="wps">
            <w:drawing>
              <wp:anchor distT="0" distB="0" distL="0" distR="0" allowOverlap="1" layoutInCell="1" locked="0" behindDoc="1" simplePos="0" relativeHeight="487609344">
                <wp:simplePos x="0" y="0"/>
                <wp:positionH relativeFrom="page">
                  <wp:posOffset>2946328</wp:posOffset>
                </wp:positionH>
                <wp:positionV relativeFrom="paragraph">
                  <wp:posOffset>112929</wp:posOffset>
                </wp:positionV>
                <wp:extent cx="923925" cy="8636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923925" cy="86360"/>
                          <a:chExt cx="923925" cy="86360"/>
                        </a:xfrm>
                      </wpg:grpSpPr>
                      <wps:wsp>
                        <wps:cNvPr id="68" name="Graphic 68"/>
                        <wps:cNvSpPr/>
                        <wps:spPr>
                          <a:xfrm>
                            <a:off x="0" y="4521"/>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69" name="Graphic 69"/>
                        <wps:cNvSpPr/>
                        <wps:spPr>
                          <a:xfrm>
                            <a:off x="0" y="30168"/>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70" name="Graphic 70"/>
                        <wps:cNvSpPr/>
                        <wps:spPr>
                          <a:xfrm>
                            <a:off x="0" y="55822"/>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s:wsp>
                        <wps:cNvPr id="71" name="Graphic 71"/>
                        <wps:cNvSpPr/>
                        <wps:spPr>
                          <a:xfrm>
                            <a:off x="0" y="81471"/>
                            <a:ext cx="923925" cy="1270"/>
                          </a:xfrm>
                          <a:custGeom>
                            <a:avLst/>
                            <a:gdLst/>
                            <a:ahLst/>
                            <a:cxnLst/>
                            <a:rect l="l" t="t" r="r" b="b"/>
                            <a:pathLst>
                              <a:path w="923925" h="0">
                                <a:moveTo>
                                  <a:pt x="0" y="0"/>
                                </a:moveTo>
                                <a:lnTo>
                                  <a:pt x="923404" y="0"/>
                                </a:lnTo>
                              </a:path>
                            </a:pathLst>
                          </a:custGeom>
                          <a:ln w="9042">
                            <a:solidFill>
                              <a:srgbClr val="D4D2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9944pt;margin-top:8.892091pt;width:72.75pt;height:6.8pt;mso-position-horizontal-relative:page;mso-position-vertical-relative:paragraph;z-index:-15707136;mso-wrap-distance-left:0;mso-wrap-distance-right:0" id="docshapegroup25" coordorigin="4640,178" coordsize="1455,136">
                <v:line style="position:absolute" from="4640,185" to="6094,185" stroked="true" strokeweight=".712pt" strokecolor="#d4d27b">
                  <v:stroke dashstyle="solid"/>
                </v:line>
                <v:line style="position:absolute" from="4640,225" to="6094,225" stroked="true" strokeweight=".712pt" strokecolor="#d4d27b">
                  <v:stroke dashstyle="solid"/>
                </v:line>
                <v:line style="position:absolute" from="4640,266" to="6094,266" stroked="true" strokeweight=".712pt" strokecolor="#d4d27b">
                  <v:stroke dashstyle="solid"/>
                </v:line>
                <v:line style="position:absolute" from="4640,306" to="6094,306" stroked="true" strokeweight=".712pt" strokecolor="#d4d27b">
                  <v:stroke dashstyle="solid"/>
                </v:line>
                <w10:wrap type="topAndBottom"/>
              </v:group>
            </w:pict>
          </mc:Fallback>
        </mc:AlternateContent>
      </w:r>
    </w:p>
    <w:p>
      <w:pPr>
        <w:pStyle w:val="BodyText"/>
        <w:spacing w:before="253"/>
        <w:ind w:left="3506"/>
        <w:rPr>
          <w:rFonts w:ascii="Times New Roman"/>
        </w:rPr>
      </w:pPr>
      <w:r>
        <w:rPr>
          <w:rFonts w:ascii="Times New Roman"/>
          <w:color w:val="4D2D79"/>
          <w:w w:val="125"/>
        </w:rPr>
        <w:t>And</w:t>
      </w:r>
      <w:r>
        <w:rPr>
          <w:rFonts w:ascii="Times New Roman"/>
          <w:color w:val="4D2D79"/>
          <w:spacing w:val="-3"/>
          <w:w w:val="125"/>
        </w:rPr>
        <w:t> </w:t>
      </w:r>
      <w:r>
        <w:rPr>
          <w:rFonts w:ascii="Times New Roman"/>
          <w:color w:val="4D2D79"/>
          <w:w w:val="125"/>
        </w:rPr>
        <w:t>so;</w:t>
      </w:r>
      <w:r>
        <w:rPr>
          <w:rFonts w:ascii="Times New Roman"/>
          <w:color w:val="4D2D79"/>
          <w:spacing w:val="-3"/>
          <w:w w:val="125"/>
        </w:rPr>
        <w:t> </w:t>
      </w:r>
      <w:r>
        <w:rPr>
          <w:rFonts w:ascii="Times New Roman"/>
          <w:color w:val="4D2D79"/>
          <w:w w:val="125"/>
        </w:rPr>
        <w:t>I</w:t>
      </w:r>
      <w:r>
        <w:rPr>
          <w:rFonts w:ascii="Times New Roman"/>
          <w:color w:val="4D2D79"/>
          <w:spacing w:val="-2"/>
          <w:w w:val="125"/>
        </w:rPr>
        <w:t> </w:t>
      </w:r>
      <w:r>
        <w:rPr>
          <w:rFonts w:ascii="Times New Roman"/>
          <w:color w:val="4D2D79"/>
          <w:w w:val="125"/>
        </w:rPr>
        <w:t>send</w:t>
      </w:r>
      <w:r>
        <w:rPr>
          <w:rFonts w:ascii="Times New Roman"/>
          <w:color w:val="4D2D79"/>
          <w:spacing w:val="-3"/>
          <w:w w:val="125"/>
        </w:rPr>
        <w:t> </w:t>
      </w:r>
      <w:r>
        <w:rPr>
          <w:rFonts w:ascii="Times New Roman"/>
          <w:color w:val="4D2D79"/>
          <w:w w:val="125"/>
        </w:rPr>
        <w:t>greetings</w:t>
      </w:r>
      <w:r>
        <w:rPr>
          <w:rFonts w:ascii="Times New Roman"/>
          <w:color w:val="4D2D79"/>
          <w:spacing w:val="-3"/>
          <w:w w:val="125"/>
        </w:rPr>
        <w:t> </w:t>
      </w:r>
      <w:r>
        <w:rPr>
          <w:rFonts w:ascii="Times New Roman"/>
          <w:color w:val="4D2D79"/>
          <w:w w:val="125"/>
        </w:rPr>
        <w:t>to</w:t>
      </w:r>
      <w:r>
        <w:rPr>
          <w:rFonts w:ascii="Times New Roman"/>
          <w:color w:val="4D2D79"/>
          <w:spacing w:val="-2"/>
          <w:w w:val="125"/>
        </w:rPr>
        <w:t> </w:t>
      </w:r>
      <w:r>
        <w:rPr>
          <w:rFonts w:ascii="Times New Roman"/>
          <w:color w:val="4D2D79"/>
          <w:w w:val="125"/>
        </w:rPr>
        <w:t>you</w:t>
      </w:r>
      <w:r>
        <w:rPr>
          <w:rFonts w:ascii="Times New Roman"/>
          <w:color w:val="4D2D79"/>
          <w:spacing w:val="-3"/>
          <w:w w:val="125"/>
        </w:rPr>
        <w:t> </w:t>
      </w:r>
      <w:r>
        <w:rPr>
          <w:rFonts w:ascii="Times New Roman"/>
          <w:color w:val="4D2D79"/>
          <w:spacing w:val="-5"/>
          <w:w w:val="125"/>
        </w:rPr>
        <w:t>all</w:t>
      </w:r>
    </w:p>
    <w:p>
      <w:pPr>
        <w:pStyle w:val="BodyText"/>
        <w:spacing w:line="278" w:lineRule="auto" w:before="44"/>
        <w:ind w:left="3506" w:right="1009"/>
        <w:rPr>
          <w:rFonts w:ascii="Times New Roman" w:hAnsi="Times New Roman"/>
        </w:rPr>
      </w:pPr>
      <w:r>
        <w:rPr>
          <w:rFonts w:ascii="Times New Roman" w:hAnsi="Times New Roman"/>
          <w:color w:val="4D2D79"/>
          <w:w w:val="125"/>
        </w:rPr>
        <w:t>Welcome</w:t>
      </w:r>
      <w:r>
        <w:rPr>
          <w:rFonts w:ascii="Times New Roman" w:hAnsi="Times New Roman"/>
          <w:color w:val="4D2D79"/>
          <w:spacing w:val="-10"/>
          <w:w w:val="125"/>
        </w:rPr>
        <w:t> </w:t>
      </w:r>
      <w:r>
        <w:rPr>
          <w:rFonts w:ascii="Times New Roman" w:hAnsi="Times New Roman"/>
          <w:color w:val="4D2D79"/>
          <w:w w:val="125"/>
        </w:rPr>
        <w:t>to</w:t>
      </w:r>
      <w:r>
        <w:rPr>
          <w:rFonts w:ascii="Times New Roman" w:hAnsi="Times New Roman"/>
          <w:color w:val="4D2D79"/>
          <w:spacing w:val="-10"/>
          <w:w w:val="125"/>
        </w:rPr>
        <w:t> </w:t>
      </w:r>
      <w:r>
        <w:rPr>
          <w:rFonts w:ascii="Times New Roman" w:hAnsi="Times New Roman"/>
          <w:color w:val="4D2D79"/>
          <w:w w:val="125"/>
        </w:rPr>
        <w:t>our</w:t>
      </w:r>
      <w:r>
        <w:rPr>
          <w:rFonts w:ascii="Times New Roman" w:hAnsi="Times New Roman"/>
          <w:color w:val="4D2D79"/>
          <w:spacing w:val="-11"/>
          <w:w w:val="125"/>
        </w:rPr>
        <w:t> </w:t>
      </w:r>
      <w:r>
        <w:rPr>
          <w:rFonts w:ascii="Times New Roman" w:hAnsi="Times New Roman"/>
          <w:color w:val="4D2D79"/>
          <w:w w:val="125"/>
        </w:rPr>
        <w:t>Ministry</w:t>
      </w:r>
      <w:r>
        <w:rPr>
          <w:rFonts w:ascii="Times New Roman" w:hAnsi="Times New Roman"/>
          <w:color w:val="4D2D79"/>
          <w:spacing w:val="-10"/>
          <w:w w:val="125"/>
        </w:rPr>
        <w:t> </w:t>
      </w:r>
      <w:r>
        <w:rPr>
          <w:rFonts w:ascii="Times New Roman" w:hAnsi="Times New Roman"/>
          <w:color w:val="4D2D79"/>
          <w:w w:val="125"/>
        </w:rPr>
        <w:t>of</w:t>
      </w:r>
      <w:r>
        <w:rPr>
          <w:rFonts w:ascii="Times New Roman" w:hAnsi="Times New Roman"/>
          <w:color w:val="4D2D79"/>
          <w:spacing w:val="-10"/>
          <w:w w:val="125"/>
        </w:rPr>
        <w:t> </w:t>
      </w:r>
      <w:r>
        <w:rPr>
          <w:rFonts w:ascii="Times New Roman" w:hAnsi="Times New Roman"/>
          <w:color w:val="4D2D79"/>
          <w:w w:val="125"/>
        </w:rPr>
        <w:t>Disabled</w:t>
      </w:r>
      <w:r>
        <w:rPr>
          <w:rFonts w:ascii="Times New Roman" w:hAnsi="Times New Roman"/>
          <w:color w:val="4D2D79"/>
          <w:spacing w:val="-11"/>
          <w:w w:val="125"/>
        </w:rPr>
        <w:t> </w:t>
      </w:r>
      <w:r>
        <w:rPr>
          <w:rFonts w:ascii="Times New Roman" w:hAnsi="Times New Roman"/>
          <w:color w:val="4D2D79"/>
          <w:w w:val="125"/>
        </w:rPr>
        <w:t>People</w:t>
      </w:r>
      <w:r>
        <w:rPr>
          <w:rFonts w:ascii="Times New Roman" w:hAnsi="Times New Roman"/>
          <w:color w:val="4D2D79"/>
          <w:spacing w:val="-10"/>
          <w:w w:val="125"/>
        </w:rPr>
        <w:t> </w:t>
      </w:r>
      <w:r>
        <w:rPr>
          <w:rFonts w:ascii="Times New Roman" w:hAnsi="Times New Roman"/>
          <w:color w:val="4D2D79"/>
          <w:w w:val="125"/>
        </w:rPr>
        <w:t>– </w:t>
      </w:r>
      <w:r>
        <w:rPr>
          <w:rFonts w:ascii="Times New Roman" w:hAnsi="Times New Roman"/>
          <w:color w:val="4D2D79"/>
          <w:w w:val="130"/>
        </w:rPr>
        <w:t>Whaikaha annual report.</w:t>
      </w:r>
    </w:p>
    <w:p>
      <w:pPr>
        <w:pStyle w:val="BodyText"/>
        <w:spacing w:after="0" w:line="278" w:lineRule="auto"/>
        <w:rPr>
          <w:rFonts w:ascii="Times New Roman" w:hAnsi="Times New Roman"/>
        </w:rPr>
        <w:sectPr>
          <w:pgSz w:w="11910" w:h="16840"/>
          <w:pgMar w:header="0" w:footer="543" w:top="0" w:bottom="740" w:left="1133" w:right="425"/>
        </w:sectPr>
      </w:pPr>
    </w:p>
    <w:p>
      <w:pPr>
        <w:pStyle w:val="Heading5"/>
      </w:pPr>
      <w:r>
        <w:rPr>
          <w:color w:val="4D2D79"/>
        </w:rPr>
        <w:t>The</w:t>
      </w:r>
      <w:r>
        <w:rPr>
          <w:color w:val="4D2D79"/>
          <w:spacing w:val="-3"/>
        </w:rPr>
        <w:t> </w:t>
      </w:r>
      <w:r>
        <w:rPr>
          <w:color w:val="4D2D79"/>
        </w:rPr>
        <w:t>Ministry</w:t>
      </w:r>
      <w:r>
        <w:rPr>
          <w:color w:val="4D2D79"/>
          <w:spacing w:val="-2"/>
        </w:rPr>
        <w:t> </w:t>
      </w:r>
      <w:r>
        <w:rPr>
          <w:color w:val="4D2D79"/>
        </w:rPr>
        <w:t>of</w:t>
      </w:r>
      <w:r>
        <w:rPr>
          <w:color w:val="4D2D79"/>
          <w:spacing w:val="-2"/>
        </w:rPr>
        <w:t> </w:t>
      </w:r>
      <w:r>
        <w:rPr>
          <w:color w:val="4D2D79"/>
        </w:rPr>
        <w:t>Disabled</w:t>
      </w:r>
      <w:r>
        <w:rPr>
          <w:color w:val="4D2D79"/>
          <w:spacing w:val="-3"/>
        </w:rPr>
        <w:t> </w:t>
      </w:r>
      <w:r>
        <w:rPr>
          <w:color w:val="4D2D79"/>
        </w:rPr>
        <w:t>People</w:t>
      </w:r>
      <w:r>
        <w:rPr>
          <w:color w:val="4D2D79"/>
          <w:spacing w:val="-2"/>
        </w:rPr>
        <w:t> </w:t>
      </w:r>
      <w:r>
        <w:rPr>
          <w:color w:val="4D2D79"/>
        </w:rPr>
        <w:t>–</w:t>
      </w:r>
      <w:r>
        <w:rPr>
          <w:color w:val="4D2D79"/>
          <w:spacing w:val="-2"/>
        </w:rPr>
        <w:t> </w:t>
      </w:r>
      <w:r>
        <w:rPr>
          <w:color w:val="4D2D79"/>
        </w:rPr>
        <w:t>Whaikaha</w:t>
      </w:r>
      <w:r>
        <w:rPr>
          <w:color w:val="4D2D79"/>
          <w:spacing w:val="-2"/>
        </w:rPr>
        <w:t> </w:t>
      </w:r>
      <w:r>
        <w:rPr>
          <w:color w:val="4D2D79"/>
        </w:rPr>
        <w:t>was</w:t>
      </w:r>
      <w:r>
        <w:rPr>
          <w:color w:val="4D2D79"/>
          <w:spacing w:val="-3"/>
        </w:rPr>
        <w:t> </w:t>
      </w:r>
      <w:r>
        <w:rPr>
          <w:color w:val="4D2D79"/>
        </w:rPr>
        <w:t>established</w:t>
      </w:r>
      <w:r>
        <w:rPr>
          <w:color w:val="4D2D79"/>
          <w:spacing w:val="-2"/>
        </w:rPr>
        <w:t> </w:t>
      </w:r>
      <w:r>
        <w:rPr>
          <w:color w:val="4D2D79"/>
          <w:spacing w:val="-5"/>
        </w:rPr>
        <w:t>on</w:t>
      </w:r>
    </w:p>
    <w:p>
      <w:pPr>
        <w:spacing w:line="285" w:lineRule="auto" w:before="60"/>
        <w:ind w:left="567" w:right="986" w:firstLine="0"/>
        <w:jc w:val="left"/>
        <w:rPr>
          <w:sz w:val="27"/>
        </w:rPr>
      </w:pPr>
      <w:r>
        <w:rPr>
          <w:color w:val="4D2D79"/>
          <w:sz w:val="27"/>
        </w:rPr>
        <w:t>1</w:t>
      </w:r>
      <w:r>
        <w:rPr>
          <w:color w:val="4D2D79"/>
          <w:spacing w:val="-19"/>
          <w:sz w:val="27"/>
        </w:rPr>
        <w:t> </w:t>
      </w:r>
      <w:r>
        <w:rPr>
          <w:color w:val="4D2D79"/>
          <w:sz w:val="27"/>
        </w:rPr>
        <w:t>December</w:t>
      </w:r>
      <w:r>
        <w:rPr>
          <w:color w:val="4D2D79"/>
          <w:spacing w:val="-19"/>
          <w:sz w:val="27"/>
        </w:rPr>
        <w:t> </w:t>
      </w:r>
      <w:r>
        <w:rPr>
          <w:color w:val="4D2D79"/>
          <w:sz w:val="27"/>
        </w:rPr>
        <w:t>2024</w:t>
      </w:r>
      <w:r>
        <w:rPr>
          <w:color w:val="4D2D79"/>
          <w:spacing w:val="-19"/>
          <w:sz w:val="27"/>
        </w:rPr>
        <w:t> </w:t>
      </w:r>
      <w:r>
        <w:rPr>
          <w:color w:val="4D2D79"/>
          <w:sz w:val="27"/>
        </w:rPr>
        <w:t>as</w:t>
      </w:r>
      <w:r>
        <w:rPr>
          <w:color w:val="4D2D79"/>
          <w:spacing w:val="-19"/>
          <w:sz w:val="27"/>
        </w:rPr>
        <w:t> </w:t>
      </w:r>
      <w:r>
        <w:rPr>
          <w:color w:val="4D2D79"/>
          <w:sz w:val="27"/>
        </w:rPr>
        <w:t>a</w:t>
      </w:r>
      <w:r>
        <w:rPr>
          <w:color w:val="4D2D79"/>
          <w:spacing w:val="-18"/>
          <w:sz w:val="27"/>
        </w:rPr>
        <w:t> </w:t>
      </w:r>
      <w:r>
        <w:rPr>
          <w:color w:val="4D2D79"/>
          <w:sz w:val="27"/>
        </w:rPr>
        <w:t>public</w:t>
      </w:r>
      <w:r>
        <w:rPr>
          <w:color w:val="4D2D79"/>
          <w:spacing w:val="-19"/>
          <w:sz w:val="27"/>
        </w:rPr>
        <w:t> </w:t>
      </w:r>
      <w:r>
        <w:rPr>
          <w:color w:val="4D2D79"/>
          <w:sz w:val="27"/>
        </w:rPr>
        <w:t>service</w:t>
      </w:r>
      <w:r>
        <w:rPr>
          <w:color w:val="4D2D79"/>
          <w:spacing w:val="-19"/>
          <w:sz w:val="27"/>
        </w:rPr>
        <w:t> </w:t>
      </w:r>
      <w:r>
        <w:rPr>
          <w:color w:val="4D2D79"/>
          <w:sz w:val="27"/>
        </w:rPr>
        <w:t>department.</w:t>
      </w:r>
      <w:r>
        <w:rPr>
          <w:color w:val="4D2D79"/>
          <w:spacing w:val="-22"/>
          <w:sz w:val="27"/>
        </w:rPr>
        <w:t> </w:t>
      </w:r>
      <w:r>
        <w:rPr>
          <w:color w:val="4D2D79"/>
          <w:sz w:val="27"/>
        </w:rPr>
        <w:t>This</w:t>
      </w:r>
      <w:r>
        <w:rPr>
          <w:color w:val="4D2D79"/>
          <w:spacing w:val="-19"/>
          <w:sz w:val="27"/>
        </w:rPr>
        <w:t> </w:t>
      </w:r>
      <w:r>
        <w:rPr>
          <w:color w:val="4D2D79"/>
          <w:sz w:val="27"/>
        </w:rPr>
        <w:t>inaugural</w:t>
      </w:r>
      <w:r>
        <w:rPr>
          <w:color w:val="4D2D79"/>
          <w:spacing w:val="-18"/>
          <w:sz w:val="27"/>
        </w:rPr>
        <w:t> </w:t>
      </w:r>
      <w:r>
        <w:rPr>
          <w:color w:val="4D2D79"/>
          <w:sz w:val="27"/>
        </w:rPr>
        <w:t>annual report covers the period from 1 December 2024 to 30 June 2025.</w:t>
      </w:r>
    </w:p>
    <w:p>
      <w:pPr>
        <w:pStyle w:val="BodyText"/>
        <w:spacing w:before="139"/>
        <w:rPr>
          <w:sz w:val="27"/>
        </w:rPr>
      </w:pPr>
    </w:p>
    <w:p>
      <w:pPr>
        <w:pStyle w:val="BodyText"/>
        <w:spacing w:line="278" w:lineRule="auto"/>
        <w:ind w:left="567" w:right="986"/>
      </w:pPr>
      <w:r>
        <w:rPr>
          <w:color w:val="253F51"/>
        </w:rPr>
        <w:t>Since</w:t>
      </w:r>
      <w:r>
        <w:rPr>
          <w:color w:val="253F51"/>
          <w:spacing w:val="-2"/>
        </w:rPr>
        <w:t> </w:t>
      </w:r>
      <w:r>
        <w:rPr>
          <w:color w:val="253F51"/>
        </w:rPr>
        <w:t>our</w:t>
      </w:r>
      <w:r>
        <w:rPr>
          <w:color w:val="253F51"/>
          <w:spacing w:val="-2"/>
        </w:rPr>
        <w:t> </w:t>
      </w:r>
      <w:r>
        <w:rPr>
          <w:color w:val="253F51"/>
        </w:rPr>
        <w:t>establishment,</w:t>
      </w:r>
      <w:r>
        <w:rPr>
          <w:color w:val="253F51"/>
          <w:spacing w:val="-2"/>
        </w:rPr>
        <w:t> </w:t>
      </w:r>
      <w:r>
        <w:rPr>
          <w:color w:val="253F51"/>
        </w:rPr>
        <w:t>we</w:t>
      </w:r>
      <w:r>
        <w:rPr>
          <w:color w:val="253F51"/>
          <w:spacing w:val="-2"/>
        </w:rPr>
        <w:t> </w:t>
      </w:r>
      <w:r>
        <w:rPr>
          <w:color w:val="253F51"/>
        </w:rPr>
        <w:t>have</w:t>
      </w:r>
      <w:r>
        <w:rPr>
          <w:color w:val="253F51"/>
          <w:spacing w:val="-2"/>
        </w:rPr>
        <w:t> </w:t>
      </w:r>
      <w:r>
        <w:rPr>
          <w:color w:val="253F51"/>
        </w:rPr>
        <w:t>moved</w:t>
      </w:r>
      <w:r>
        <w:rPr>
          <w:color w:val="253F51"/>
          <w:spacing w:val="-2"/>
        </w:rPr>
        <w:t> </w:t>
      </w:r>
      <w:r>
        <w:rPr>
          <w:color w:val="253F51"/>
        </w:rPr>
        <w:t>swiftly</w:t>
      </w:r>
      <w:r>
        <w:rPr>
          <w:color w:val="253F51"/>
          <w:spacing w:val="-2"/>
        </w:rPr>
        <w:t> </w:t>
      </w:r>
      <w:r>
        <w:rPr>
          <w:color w:val="253F51"/>
        </w:rPr>
        <w:t>to</w:t>
      </w:r>
      <w:r>
        <w:rPr>
          <w:color w:val="253F51"/>
          <w:spacing w:val="-2"/>
        </w:rPr>
        <w:t> </w:t>
      </w:r>
      <w:r>
        <w:rPr>
          <w:color w:val="253F51"/>
        </w:rPr>
        <w:t>confirm</w:t>
      </w:r>
      <w:r>
        <w:rPr>
          <w:color w:val="253F51"/>
          <w:spacing w:val="-2"/>
        </w:rPr>
        <w:t> </w:t>
      </w:r>
      <w:r>
        <w:rPr>
          <w:color w:val="253F51"/>
        </w:rPr>
        <w:t>our</w:t>
      </w:r>
      <w:r>
        <w:rPr>
          <w:color w:val="253F51"/>
          <w:spacing w:val="-2"/>
        </w:rPr>
        <w:t> </w:t>
      </w:r>
      <w:r>
        <w:rPr>
          <w:color w:val="253F51"/>
        </w:rPr>
        <w:t>vision:</w:t>
      </w:r>
      <w:r>
        <w:rPr>
          <w:color w:val="253F51"/>
          <w:spacing w:val="-2"/>
        </w:rPr>
        <w:t> </w:t>
      </w:r>
      <w:r>
        <w:rPr>
          <w:color w:val="253F51"/>
        </w:rPr>
        <w:t>disabled people thriving in New Zealand. We are driving meaningful change through collaborating with the community, targeted Ministry-led programmes and by partnering with government, non-government organisations, and businesses</w:t>
      </w:r>
    </w:p>
    <w:p>
      <w:pPr>
        <w:pStyle w:val="BodyText"/>
        <w:spacing w:line="275" w:lineRule="exact"/>
        <w:ind w:left="567"/>
      </w:pPr>
      <w:r>
        <w:rPr>
          <w:color w:val="253F51"/>
        </w:rPr>
        <w:t>to</w:t>
      </w:r>
      <w:r>
        <w:rPr>
          <w:color w:val="253F51"/>
          <w:spacing w:val="-3"/>
        </w:rPr>
        <w:t> </w:t>
      </w:r>
      <w:r>
        <w:rPr>
          <w:color w:val="253F51"/>
        </w:rPr>
        <w:t>deliver</w:t>
      </w:r>
      <w:r>
        <w:rPr>
          <w:color w:val="253F51"/>
          <w:spacing w:val="-3"/>
        </w:rPr>
        <w:t> </w:t>
      </w:r>
      <w:r>
        <w:rPr>
          <w:color w:val="253F51"/>
        </w:rPr>
        <w:t>better</w:t>
      </w:r>
      <w:r>
        <w:rPr>
          <w:color w:val="253F51"/>
          <w:spacing w:val="-3"/>
        </w:rPr>
        <w:t> </w:t>
      </w:r>
      <w:r>
        <w:rPr>
          <w:color w:val="253F51"/>
        </w:rPr>
        <w:t>outcomes</w:t>
      </w:r>
      <w:r>
        <w:rPr>
          <w:color w:val="253F51"/>
          <w:spacing w:val="-3"/>
        </w:rPr>
        <w:t> </w:t>
      </w:r>
      <w:r>
        <w:rPr>
          <w:color w:val="253F51"/>
        </w:rPr>
        <w:t>for</w:t>
      </w:r>
      <w:r>
        <w:rPr>
          <w:color w:val="253F51"/>
          <w:spacing w:val="-3"/>
        </w:rPr>
        <w:t> </w:t>
      </w:r>
      <w:r>
        <w:rPr>
          <w:color w:val="253F51"/>
        </w:rPr>
        <w:t>disabled</w:t>
      </w:r>
      <w:r>
        <w:rPr>
          <w:color w:val="253F51"/>
          <w:spacing w:val="-2"/>
        </w:rPr>
        <w:t> </w:t>
      </w:r>
      <w:r>
        <w:rPr>
          <w:color w:val="253F51"/>
        </w:rPr>
        <w:t>people</w:t>
      </w:r>
      <w:r>
        <w:rPr>
          <w:color w:val="253F51"/>
          <w:spacing w:val="-3"/>
        </w:rPr>
        <w:t> </w:t>
      </w:r>
      <w:r>
        <w:rPr>
          <w:color w:val="253F51"/>
        </w:rPr>
        <w:t>and</w:t>
      </w:r>
      <w:r>
        <w:rPr>
          <w:color w:val="253F51"/>
          <w:spacing w:val="-3"/>
        </w:rPr>
        <w:t> </w:t>
      </w:r>
      <w:r>
        <w:rPr>
          <w:color w:val="253F51"/>
        </w:rPr>
        <w:t>their</w:t>
      </w:r>
      <w:r>
        <w:rPr>
          <w:color w:val="253F51"/>
          <w:spacing w:val="-3"/>
        </w:rPr>
        <w:t> </w:t>
      </w:r>
      <w:r>
        <w:rPr>
          <w:color w:val="253F51"/>
          <w:spacing w:val="-2"/>
        </w:rPr>
        <w:t>whānau.</w:t>
      </w:r>
    </w:p>
    <w:p>
      <w:pPr>
        <w:pStyle w:val="BodyText"/>
        <w:spacing w:line="278" w:lineRule="auto" w:before="214"/>
        <w:ind w:left="567" w:right="1536"/>
      </w:pPr>
      <w:r>
        <w:rPr>
          <w:color w:val="253F51"/>
        </w:rPr>
        <w:t>We are strengthening our influence by expanding access to disability data, evidence,</w:t>
      </w:r>
      <w:r>
        <w:rPr>
          <w:color w:val="253F51"/>
          <w:spacing w:val="-3"/>
        </w:rPr>
        <w:t> </w:t>
      </w:r>
      <w:r>
        <w:rPr>
          <w:color w:val="253F51"/>
        </w:rPr>
        <w:t>and</w:t>
      </w:r>
      <w:r>
        <w:rPr>
          <w:color w:val="253F51"/>
          <w:spacing w:val="-3"/>
        </w:rPr>
        <w:t> </w:t>
      </w:r>
      <w:r>
        <w:rPr>
          <w:color w:val="253F51"/>
        </w:rPr>
        <w:t>insights.</w:t>
      </w:r>
      <w:r>
        <w:rPr>
          <w:color w:val="253F51"/>
          <w:spacing w:val="-3"/>
        </w:rPr>
        <w:t> </w:t>
      </w:r>
      <w:r>
        <w:rPr>
          <w:color w:val="253F51"/>
        </w:rPr>
        <w:t>We</w:t>
      </w:r>
      <w:r>
        <w:rPr>
          <w:color w:val="253F51"/>
          <w:spacing w:val="-3"/>
        </w:rPr>
        <w:t> </w:t>
      </w:r>
      <w:r>
        <w:rPr>
          <w:color w:val="253F51"/>
        </w:rPr>
        <w:t>are</w:t>
      </w:r>
      <w:r>
        <w:rPr>
          <w:color w:val="253F51"/>
          <w:spacing w:val="-3"/>
        </w:rPr>
        <w:t> </w:t>
      </w:r>
      <w:r>
        <w:rPr>
          <w:color w:val="253F51"/>
        </w:rPr>
        <w:t>also</w:t>
      </w:r>
      <w:r>
        <w:rPr>
          <w:color w:val="253F51"/>
          <w:spacing w:val="-3"/>
        </w:rPr>
        <w:t> </w:t>
      </w:r>
      <w:r>
        <w:rPr>
          <w:color w:val="253F51"/>
        </w:rPr>
        <w:t>creating</w:t>
      </w:r>
      <w:r>
        <w:rPr>
          <w:color w:val="253F51"/>
          <w:spacing w:val="-3"/>
        </w:rPr>
        <w:t> </w:t>
      </w:r>
      <w:r>
        <w:rPr>
          <w:color w:val="253F51"/>
        </w:rPr>
        <w:t>direct</w:t>
      </w:r>
      <w:r>
        <w:rPr>
          <w:color w:val="253F51"/>
          <w:spacing w:val="-3"/>
        </w:rPr>
        <w:t> </w:t>
      </w:r>
      <w:r>
        <w:rPr>
          <w:color w:val="253F51"/>
        </w:rPr>
        <w:t>opportunities</w:t>
      </w:r>
      <w:r>
        <w:rPr>
          <w:color w:val="253F51"/>
          <w:spacing w:val="-3"/>
        </w:rPr>
        <w:t> </w:t>
      </w:r>
      <w:r>
        <w:rPr>
          <w:color w:val="253F51"/>
        </w:rPr>
        <w:t>for</w:t>
      </w:r>
      <w:r>
        <w:rPr>
          <w:color w:val="253F51"/>
          <w:spacing w:val="-3"/>
        </w:rPr>
        <w:t> </w:t>
      </w:r>
      <w:r>
        <w:rPr>
          <w:color w:val="253F51"/>
        </w:rPr>
        <w:t>disabled people to engage with government agencies on policy and service design – ensuring their voices shape decisions that affect their lives.</w:t>
      </w:r>
    </w:p>
    <w:p>
      <w:pPr>
        <w:pStyle w:val="BodyText"/>
        <w:spacing w:line="278" w:lineRule="auto" w:before="170"/>
        <w:ind w:left="567" w:right="986"/>
      </w:pPr>
      <w:r>
        <w:rPr>
          <w:color w:val="253F51"/>
        </w:rPr>
        <w:t>A</w:t>
      </w:r>
      <w:r>
        <w:rPr>
          <w:color w:val="253F51"/>
          <w:spacing w:val="-9"/>
        </w:rPr>
        <w:t> </w:t>
      </w:r>
      <w:r>
        <w:rPr>
          <w:color w:val="253F51"/>
        </w:rPr>
        <w:t>major</w:t>
      </w:r>
      <w:r>
        <w:rPr>
          <w:color w:val="253F51"/>
          <w:spacing w:val="-9"/>
        </w:rPr>
        <w:t> </w:t>
      </w:r>
      <w:r>
        <w:rPr>
          <w:color w:val="253F51"/>
        </w:rPr>
        <w:t>focus</w:t>
      </w:r>
      <w:r>
        <w:rPr>
          <w:color w:val="253F51"/>
          <w:spacing w:val="-9"/>
        </w:rPr>
        <w:t> </w:t>
      </w:r>
      <w:r>
        <w:rPr>
          <w:color w:val="253F51"/>
        </w:rPr>
        <w:t>this</w:t>
      </w:r>
      <w:r>
        <w:rPr>
          <w:color w:val="253F51"/>
          <w:spacing w:val="-9"/>
        </w:rPr>
        <w:t> </w:t>
      </w:r>
      <w:r>
        <w:rPr>
          <w:color w:val="253F51"/>
        </w:rPr>
        <w:t>year</w:t>
      </w:r>
      <w:r>
        <w:rPr>
          <w:color w:val="253F51"/>
          <w:spacing w:val="-9"/>
        </w:rPr>
        <w:t> </w:t>
      </w:r>
      <w:r>
        <w:rPr>
          <w:color w:val="253F51"/>
        </w:rPr>
        <w:t>has</w:t>
      </w:r>
      <w:r>
        <w:rPr>
          <w:color w:val="253F51"/>
          <w:spacing w:val="-9"/>
        </w:rPr>
        <w:t> </w:t>
      </w:r>
      <w:r>
        <w:rPr>
          <w:color w:val="253F51"/>
        </w:rPr>
        <w:t>been</w:t>
      </w:r>
      <w:r>
        <w:rPr>
          <w:color w:val="253F51"/>
          <w:spacing w:val="-9"/>
        </w:rPr>
        <w:t> </w:t>
      </w:r>
      <w:r>
        <w:rPr>
          <w:color w:val="253F51"/>
        </w:rPr>
        <w:t>refreshing</w:t>
      </w:r>
      <w:r>
        <w:rPr>
          <w:color w:val="253F51"/>
          <w:spacing w:val="-9"/>
        </w:rPr>
        <w:t> </w:t>
      </w:r>
      <w:r>
        <w:rPr>
          <w:color w:val="253F51"/>
        </w:rPr>
        <w:t>the</w:t>
      </w:r>
      <w:r>
        <w:rPr>
          <w:color w:val="253F51"/>
          <w:spacing w:val="-9"/>
        </w:rPr>
        <w:t> </w:t>
      </w:r>
      <w:r>
        <w:rPr>
          <w:color w:val="253F51"/>
        </w:rPr>
        <w:t>New</w:t>
      </w:r>
      <w:r>
        <w:rPr>
          <w:color w:val="253F51"/>
          <w:spacing w:val="-9"/>
        </w:rPr>
        <w:t> </w:t>
      </w:r>
      <w:r>
        <w:rPr>
          <w:color w:val="253F51"/>
        </w:rPr>
        <w:t>Zealand</w:t>
      </w:r>
      <w:r>
        <w:rPr>
          <w:color w:val="253F51"/>
          <w:spacing w:val="-9"/>
        </w:rPr>
        <w:t> </w:t>
      </w:r>
      <w:r>
        <w:rPr>
          <w:color w:val="253F51"/>
        </w:rPr>
        <w:t>Disability</w:t>
      </w:r>
      <w:r>
        <w:rPr>
          <w:color w:val="253F51"/>
          <w:spacing w:val="-9"/>
        </w:rPr>
        <w:t> </w:t>
      </w:r>
      <w:r>
        <w:rPr>
          <w:color w:val="253F51"/>
        </w:rPr>
        <w:t>Strategy, aligned to government priorities and evidence-based outcomes that will make</w:t>
      </w:r>
    </w:p>
    <w:p>
      <w:pPr>
        <w:pStyle w:val="BodyText"/>
        <w:spacing w:line="278" w:lineRule="auto"/>
        <w:ind w:left="567" w:right="1536"/>
      </w:pPr>
      <w:r>
        <w:rPr>
          <w:color w:val="253F51"/>
        </w:rPr>
        <w:t>a</w:t>
      </w:r>
      <w:r>
        <w:rPr>
          <w:color w:val="253F51"/>
          <w:spacing w:val="-1"/>
        </w:rPr>
        <w:t> </w:t>
      </w:r>
      <w:r>
        <w:rPr>
          <w:color w:val="253F51"/>
        </w:rPr>
        <w:t>practical</w:t>
      </w:r>
      <w:r>
        <w:rPr>
          <w:color w:val="253F51"/>
          <w:spacing w:val="-1"/>
        </w:rPr>
        <w:t> </w:t>
      </w:r>
      <w:r>
        <w:rPr>
          <w:color w:val="253F51"/>
        </w:rPr>
        <w:t>difference</w:t>
      </w:r>
      <w:r>
        <w:rPr>
          <w:color w:val="253F51"/>
          <w:spacing w:val="-1"/>
        </w:rPr>
        <w:t> </w:t>
      </w:r>
      <w:r>
        <w:rPr>
          <w:color w:val="253F51"/>
        </w:rPr>
        <w:t>in</w:t>
      </w:r>
      <w:r>
        <w:rPr>
          <w:color w:val="253F51"/>
          <w:spacing w:val="-1"/>
        </w:rPr>
        <w:t> </w:t>
      </w:r>
      <w:r>
        <w:rPr>
          <w:color w:val="253F51"/>
        </w:rPr>
        <w:t>the</w:t>
      </w:r>
      <w:r>
        <w:rPr>
          <w:color w:val="253F51"/>
          <w:spacing w:val="-1"/>
        </w:rPr>
        <w:t> </w:t>
      </w:r>
      <w:r>
        <w:rPr>
          <w:color w:val="253F51"/>
        </w:rPr>
        <w:t>lives</w:t>
      </w:r>
      <w:r>
        <w:rPr>
          <w:color w:val="253F51"/>
          <w:spacing w:val="-1"/>
        </w:rPr>
        <w:t> </w:t>
      </w:r>
      <w:r>
        <w:rPr>
          <w:color w:val="253F51"/>
        </w:rPr>
        <w:t>of</w:t>
      </w:r>
      <w:r>
        <w:rPr>
          <w:color w:val="253F51"/>
          <w:spacing w:val="-1"/>
        </w:rPr>
        <w:t> </w:t>
      </w:r>
      <w:r>
        <w:rPr>
          <w:color w:val="253F51"/>
        </w:rPr>
        <w:t>disabled</w:t>
      </w:r>
      <w:r>
        <w:rPr>
          <w:color w:val="253F51"/>
          <w:spacing w:val="-1"/>
        </w:rPr>
        <w:t> </w:t>
      </w:r>
      <w:r>
        <w:rPr>
          <w:color w:val="253F51"/>
        </w:rPr>
        <w:t>people.</w:t>
      </w:r>
      <w:r>
        <w:rPr>
          <w:color w:val="253F51"/>
          <w:spacing w:val="-8"/>
        </w:rPr>
        <w:t> </w:t>
      </w:r>
      <w:r>
        <w:rPr>
          <w:color w:val="253F51"/>
        </w:rPr>
        <w:t>This</w:t>
      </w:r>
      <w:r>
        <w:rPr>
          <w:color w:val="253F51"/>
          <w:spacing w:val="-1"/>
        </w:rPr>
        <w:t> </w:t>
      </w:r>
      <w:r>
        <w:rPr>
          <w:color w:val="253F51"/>
        </w:rPr>
        <w:t>work</w:t>
      </w:r>
      <w:r>
        <w:rPr>
          <w:color w:val="253F51"/>
          <w:spacing w:val="-1"/>
        </w:rPr>
        <w:t> </w:t>
      </w:r>
      <w:r>
        <w:rPr>
          <w:color w:val="253F51"/>
        </w:rPr>
        <w:t>centres</w:t>
      </w:r>
      <w:r>
        <w:rPr>
          <w:color w:val="253F51"/>
          <w:spacing w:val="-1"/>
        </w:rPr>
        <w:t> </w:t>
      </w:r>
      <w:r>
        <w:rPr>
          <w:color w:val="253F51"/>
        </w:rPr>
        <w:t>on</w:t>
      </w:r>
      <w:r>
        <w:rPr>
          <w:color w:val="253F51"/>
          <w:spacing w:val="-1"/>
        </w:rPr>
        <w:t> </w:t>
      </w:r>
      <w:r>
        <w:rPr>
          <w:color w:val="253F51"/>
        </w:rPr>
        <w:t>five key social outcomes – health, housing, justice, education, and employment – alongside a renewed vision and principles for the strategy.</w:t>
      </w:r>
    </w:p>
    <w:p>
      <w:pPr>
        <w:pStyle w:val="BodyText"/>
        <w:spacing w:before="169"/>
        <w:ind w:left="567"/>
      </w:pPr>
      <w:r>
        <w:rPr>
          <w:color w:val="253F51"/>
        </w:rPr>
        <w:t>We</w:t>
      </w:r>
      <w:r>
        <w:rPr>
          <w:color w:val="253F51"/>
          <w:spacing w:val="-12"/>
        </w:rPr>
        <w:t> </w:t>
      </w:r>
      <w:r>
        <w:rPr>
          <w:color w:val="253F51"/>
        </w:rPr>
        <w:t>are</w:t>
      </w:r>
      <w:r>
        <w:rPr>
          <w:color w:val="253F51"/>
          <w:spacing w:val="-11"/>
        </w:rPr>
        <w:t> </w:t>
      </w:r>
      <w:r>
        <w:rPr>
          <w:color w:val="253F51"/>
        </w:rPr>
        <w:t>also</w:t>
      </w:r>
      <w:r>
        <w:rPr>
          <w:color w:val="253F51"/>
          <w:spacing w:val="-11"/>
        </w:rPr>
        <w:t> </w:t>
      </w:r>
      <w:r>
        <w:rPr>
          <w:color w:val="253F51"/>
        </w:rPr>
        <w:t>advancing</w:t>
      </w:r>
      <w:r>
        <w:rPr>
          <w:color w:val="253F51"/>
          <w:spacing w:val="-11"/>
        </w:rPr>
        <w:t> </w:t>
      </w:r>
      <w:r>
        <w:rPr>
          <w:color w:val="253F51"/>
        </w:rPr>
        <w:t>other</w:t>
      </w:r>
      <w:r>
        <w:rPr>
          <w:color w:val="253F51"/>
          <w:spacing w:val="-11"/>
        </w:rPr>
        <w:t> </w:t>
      </w:r>
      <w:r>
        <w:rPr>
          <w:color w:val="253F51"/>
        </w:rPr>
        <w:t>critical</w:t>
      </w:r>
      <w:r>
        <w:rPr>
          <w:color w:val="253F51"/>
          <w:spacing w:val="-12"/>
        </w:rPr>
        <w:t> </w:t>
      </w:r>
      <w:r>
        <w:rPr>
          <w:color w:val="253F51"/>
        </w:rPr>
        <w:t>programmes,</w:t>
      </w:r>
      <w:r>
        <w:rPr>
          <w:color w:val="253F51"/>
          <w:spacing w:val="-11"/>
        </w:rPr>
        <w:t> </w:t>
      </w:r>
      <w:r>
        <w:rPr>
          <w:color w:val="253F51"/>
          <w:spacing w:val="-2"/>
        </w:rPr>
        <w:t>including:</w:t>
      </w:r>
    </w:p>
    <w:p>
      <w:pPr>
        <w:pStyle w:val="ListParagraph"/>
        <w:numPr>
          <w:ilvl w:val="0"/>
          <w:numId w:val="1"/>
        </w:numPr>
        <w:tabs>
          <w:tab w:pos="851" w:val="left" w:leader="none"/>
        </w:tabs>
        <w:spacing w:line="240" w:lineRule="auto" w:before="214" w:after="0"/>
        <w:ind w:left="851" w:right="0" w:hanging="284"/>
        <w:jc w:val="left"/>
        <w:rPr>
          <w:sz w:val="24"/>
        </w:rPr>
      </w:pPr>
      <w:r>
        <w:rPr>
          <w:color w:val="253F51"/>
          <w:sz w:val="24"/>
        </w:rPr>
        <w:t>refreshing</w:t>
      </w:r>
      <w:r>
        <w:rPr>
          <w:color w:val="253F51"/>
          <w:spacing w:val="-16"/>
          <w:sz w:val="24"/>
        </w:rPr>
        <w:t> </w:t>
      </w:r>
      <w:r>
        <w:rPr>
          <w:color w:val="253F51"/>
          <w:sz w:val="24"/>
        </w:rPr>
        <w:t>the</w:t>
      </w:r>
      <w:r>
        <w:rPr>
          <w:color w:val="253F51"/>
          <w:spacing w:val="-16"/>
          <w:sz w:val="24"/>
        </w:rPr>
        <w:t> </w:t>
      </w:r>
      <w:r>
        <w:rPr>
          <w:color w:val="253F51"/>
          <w:sz w:val="24"/>
        </w:rPr>
        <w:t>New</w:t>
      </w:r>
      <w:r>
        <w:rPr>
          <w:color w:val="253F51"/>
          <w:spacing w:val="-15"/>
          <w:sz w:val="24"/>
        </w:rPr>
        <w:t> </w:t>
      </w:r>
      <w:r>
        <w:rPr>
          <w:color w:val="253F51"/>
          <w:sz w:val="24"/>
        </w:rPr>
        <w:t>Zealand</w:t>
      </w:r>
      <w:r>
        <w:rPr>
          <w:color w:val="253F51"/>
          <w:spacing w:val="-16"/>
          <w:sz w:val="24"/>
        </w:rPr>
        <w:t> </w:t>
      </w:r>
      <w:r>
        <w:rPr>
          <w:color w:val="253F51"/>
          <w:sz w:val="24"/>
        </w:rPr>
        <w:t>Sign</w:t>
      </w:r>
      <w:r>
        <w:rPr>
          <w:color w:val="253F51"/>
          <w:spacing w:val="-16"/>
          <w:sz w:val="24"/>
        </w:rPr>
        <w:t> </w:t>
      </w:r>
      <w:r>
        <w:rPr>
          <w:color w:val="253F51"/>
          <w:sz w:val="24"/>
        </w:rPr>
        <w:t>Language</w:t>
      </w:r>
      <w:r>
        <w:rPr>
          <w:color w:val="253F51"/>
          <w:spacing w:val="-15"/>
          <w:sz w:val="24"/>
        </w:rPr>
        <w:t> </w:t>
      </w:r>
      <w:r>
        <w:rPr>
          <w:color w:val="253F51"/>
          <w:spacing w:val="-2"/>
          <w:sz w:val="24"/>
        </w:rPr>
        <w:t>Strategy</w:t>
      </w:r>
    </w:p>
    <w:p>
      <w:pPr>
        <w:pStyle w:val="ListParagraph"/>
        <w:numPr>
          <w:ilvl w:val="0"/>
          <w:numId w:val="1"/>
        </w:numPr>
        <w:tabs>
          <w:tab w:pos="851" w:val="left" w:leader="none"/>
        </w:tabs>
        <w:spacing w:line="278" w:lineRule="auto" w:before="129" w:after="0"/>
        <w:ind w:left="851" w:right="1815" w:hanging="284"/>
        <w:jc w:val="left"/>
        <w:rPr>
          <w:sz w:val="24"/>
        </w:rPr>
      </w:pPr>
      <w:r>
        <w:rPr>
          <w:color w:val="253F51"/>
          <w:sz w:val="24"/>
        </w:rPr>
        <w:t>supporting agencies to implement and report on the 2022 United</w:t>
      </w:r>
      <w:r>
        <w:rPr>
          <w:color w:val="253F51"/>
          <w:spacing w:val="40"/>
          <w:sz w:val="24"/>
        </w:rPr>
        <w:t> </w:t>
      </w:r>
      <w:r>
        <w:rPr>
          <w:color w:val="253F51"/>
          <w:sz w:val="24"/>
        </w:rPr>
        <w:t>Nations</w:t>
      </w:r>
      <w:r>
        <w:rPr>
          <w:color w:val="253F51"/>
          <w:spacing w:val="-12"/>
          <w:sz w:val="24"/>
        </w:rPr>
        <w:t> </w:t>
      </w:r>
      <w:r>
        <w:rPr>
          <w:color w:val="253F51"/>
          <w:sz w:val="24"/>
        </w:rPr>
        <w:t>Convention</w:t>
      </w:r>
      <w:r>
        <w:rPr>
          <w:color w:val="253F51"/>
          <w:spacing w:val="-12"/>
          <w:sz w:val="24"/>
        </w:rPr>
        <w:t> </w:t>
      </w:r>
      <w:r>
        <w:rPr>
          <w:color w:val="253F51"/>
          <w:sz w:val="24"/>
        </w:rPr>
        <w:t>on</w:t>
      </w:r>
      <w:r>
        <w:rPr>
          <w:color w:val="253F51"/>
          <w:spacing w:val="-12"/>
          <w:sz w:val="24"/>
        </w:rPr>
        <w:t> </w:t>
      </w:r>
      <w:r>
        <w:rPr>
          <w:color w:val="253F51"/>
          <w:sz w:val="24"/>
        </w:rPr>
        <w:t>the</w:t>
      </w:r>
      <w:r>
        <w:rPr>
          <w:color w:val="253F51"/>
          <w:spacing w:val="-12"/>
          <w:sz w:val="24"/>
        </w:rPr>
        <w:t> </w:t>
      </w:r>
      <w:r>
        <w:rPr>
          <w:color w:val="253F51"/>
          <w:sz w:val="24"/>
        </w:rPr>
        <w:t>Rights</w:t>
      </w:r>
      <w:r>
        <w:rPr>
          <w:color w:val="253F51"/>
          <w:spacing w:val="-12"/>
          <w:sz w:val="24"/>
        </w:rPr>
        <w:t> </w:t>
      </w:r>
      <w:r>
        <w:rPr>
          <w:color w:val="253F51"/>
          <w:sz w:val="24"/>
        </w:rPr>
        <w:t>of</w:t>
      </w:r>
      <w:r>
        <w:rPr>
          <w:color w:val="253F51"/>
          <w:spacing w:val="-12"/>
          <w:sz w:val="24"/>
        </w:rPr>
        <w:t> </w:t>
      </w:r>
      <w:r>
        <w:rPr>
          <w:color w:val="253F51"/>
          <w:sz w:val="24"/>
        </w:rPr>
        <w:t>Persons</w:t>
      </w:r>
      <w:r>
        <w:rPr>
          <w:color w:val="253F51"/>
          <w:spacing w:val="-12"/>
          <w:sz w:val="24"/>
        </w:rPr>
        <w:t> </w:t>
      </w:r>
      <w:r>
        <w:rPr>
          <w:color w:val="253F51"/>
          <w:sz w:val="24"/>
        </w:rPr>
        <w:t>with</w:t>
      </w:r>
      <w:r>
        <w:rPr>
          <w:color w:val="253F51"/>
          <w:spacing w:val="-12"/>
          <w:sz w:val="24"/>
        </w:rPr>
        <w:t> </w:t>
      </w:r>
      <w:r>
        <w:rPr>
          <w:color w:val="253F51"/>
          <w:sz w:val="24"/>
        </w:rPr>
        <w:t>Disabilities</w:t>
      </w:r>
      <w:r>
        <w:rPr>
          <w:color w:val="253F51"/>
          <w:spacing w:val="-12"/>
          <w:sz w:val="24"/>
        </w:rPr>
        <w:t> </w:t>
      </w:r>
      <w:r>
        <w:rPr>
          <w:color w:val="253F51"/>
          <w:sz w:val="24"/>
        </w:rPr>
        <w:t>(UNCRPD) </w:t>
      </w:r>
      <w:r>
        <w:rPr>
          <w:color w:val="253F51"/>
          <w:spacing w:val="-2"/>
          <w:sz w:val="24"/>
        </w:rPr>
        <w:t>recommendations</w:t>
      </w:r>
    </w:p>
    <w:p>
      <w:pPr>
        <w:pStyle w:val="ListParagraph"/>
        <w:numPr>
          <w:ilvl w:val="0"/>
          <w:numId w:val="1"/>
        </w:numPr>
        <w:tabs>
          <w:tab w:pos="851" w:val="left" w:leader="none"/>
        </w:tabs>
        <w:spacing w:line="278" w:lineRule="auto" w:before="85" w:after="0"/>
        <w:ind w:left="851" w:right="2653" w:hanging="284"/>
        <w:jc w:val="left"/>
        <w:rPr>
          <w:sz w:val="24"/>
        </w:rPr>
      </w:pPr>
      <w:r>
        <w:rPr>
          <w:color w:val="253F51"/>
          <w:sz w:val="24"/>
        </w:rPr>
        <w:t>supporting</w:t>
      </w:r>
      <w:r>
        <w:rPr>
          <w:color w:val="253F51"/>
          <w:spacing w:val="-2"/>
          <w:sz w:val="24"/>
        </w:rPr>
        <w:t> </w:t>
      </w:r>
      <w:r>
        <w:rPr>
          <w:color w:val="253F51"/>
          <w:sz w:val="24"/>
        </w:rPr>
        <w:t>the</w:t>
      </w:r>
      <w:r>
        <w:rPr>
          <w:color w:val="253F51"/>
          <w:spacing w:val="-2"/>
          <w:sz w:val="24"/>
        </w:rPr>
        <w:t> </w:t>
      </w:r>
      <w:r>
        <w:rPr>
          <w:color w:val="253F51"/>
          <w:sz w:val="24"/>
        </w:rPr>
        <w:t>response</w:t>
      </w:r>
      <w:r>
        <w:rPr>
          <w:color w:val="253F51"/>
          <w:spacing w:val="-2"/>
          <w:sz w:val="24"/>
        </w:rPr>
        <w:t> </w:t>
      </w:r>
      <w:r>
        <w:rPr>
          <w:color w:val="253F51"/>
          <w:sz w:val="24"/>
        </w:rPr>
        <w:t>to</w:t>
      </w:r>
      <w:r>
        <w:rPr>
          <w:color w:val="253F51"/>
          <w:spacing w:val="-2"/>
          <w:sz w:val="24"/>
        </w:rPr>
        <w:t> </w:t>
      </w:r>
      <w:r>
        <w:rPr>
          <w:color w:val="253F51"/>
          <w:sz w:val="24"/>
        </w:rPr>
        <w:t>the</w:t>
      </w:r>
      <w:r>
        <w:rPr>
          <w:color w:val="253F51"/>
          <w:spacing w:val="-2"/>
          <w:sz w:val="24"/>
        </w:rPr>
        <w:t> </w:t>
      </w:r>
      <w:r>
        <w:rPr>
          <w:color w:val="253F51"/>
          <w:sz w:val="24"/>
        </w:rPr>
        <w:t>Royal</w:t>
      </w:r>
      <w:r>
        <w:rPr>
          <w:color w:val="253F51"/>
          <w:spacing w:val="-2"/>
          <w:sz w:val="24"/>
        </w:rPr>
        <w:t> </w:t>
      </w:r>
      <w:r>
        <w:rPr>
          <w:color w:val="253F51"/>
          <w:sz w:val="24"/>
        </w:rPr>
        <w:t>Commission</w:t>
      </w:r>
      <w:r>
        <w:rPr>
          <w:color w:val="253F51"/>
          <w:spacing w:val="-2"/>
          <w:sz w:val="24"/>
        </w:rPr>
        <w:t> </w:t>
      </w:r>
      <w:r>
        <w:rPr>
          <w:color w:val="253F51"/>
          <w:sz w:val="24"/>
        </w:rPr>
        <w:t>of</w:t>
      </w:r>
      <w:r>
        <w:rPr>
          <w:color w:val="253F51"/>
          <w:spacing w:val="-2"/>
          <w:sz w:val="24"/>
        </w:rPr>
        <w:t> </w:t>
      </w:r>
      <w:r>
        <w:rPr>
          <w:color w:val="253F51"/>
          <w:sz w:val="24"/>
        </w:rPr>
        <w:t>Inquiry</w:t>
      </w:r>
      <w:r>
        <w:rPr>
          <w:color w:val="253F51"/>
          <w:spacing w:val="-2"/>
          <w:sz w:val="24"/>
        </w:rPr>
        <w:t> </w:t>
      </w:r>
      <w:r>
        <w:rPr>
          <w:color w:val="253F51"/>
          <w:sz w:val="24"/>
        </w:rPr>
        <w:t>into Abuse in Care</w:t>
      </w:r>
    </w:p>
    <w:p>
      <w:pPr>
        <w:pStyle w:val="ListParagraph"/>
        <w:numPr>
          <w:ilvl w:val="0"/>
          <w:numId w:val="1"/>
        </w:numPr>
        <w:tabs>
          <w:tab w:pos="851" w:val="left" w:leader="none"/>
        </w:tabs>
        <w:spacing w:line="278" w:lineRule="auto" w:before="85" w:after="0"/>
        <w:ind w:left="851" w:right="2281" w:hanging="284"/>
        <w:jc w:val="left"/>
        <w:rPr>
          <w:sz w:val="24"/>
        </w:rPr>
      </w:pPr>
      <w:r>
        <w:rPr>
          <w:color w:val="253F51"/>
          <w:sz w:val="24"/>
        </w:rPr>
        <w:t>progressing the Accessibility Work Programme, including stabilising Alternate Format services</w:t>
      </w:r>
    </w:p>
    <w:p>
      <w:pPr>
        <w:pStyle w:val="ListParagraph"/>
        <w:numPr>
          <w:ilvl w:val="0"/>
          <w:numId w:val="1"/>
        </w:numPr>
        <w:tabs>
          <w:tab w:pos="851" w:val="left" w:leader="none"/>
        </w:tabs>
        <w:spacing w:line="240" w:lineRule="auto" w:before="85" w:after="0"/>
        <w:ind w:left="851" w:right="0" w:hanging="284"/>
        <w:jc w:val="left"/>
        <w:rPr>
          <w:sz w:val="24"/>
        </w:rPr>
      </w:pPr>
      <w:r>
        <w:rPr>
          <w:color w:val="253F51"/>
          <w:sz w:val="24"/>
        </w:rPr>
        <w:t>creating</w:t>
      </w:r>
      <w:r>
        <w:rPr>
          <w:color w:val="253F51"/>
          <w:spacing w:val="7"/>
          <w:sz w:val="24"/>
        </w:rPr>
        <w:t> </w:t>
      </w:r>
      <w:r>
        <w:rPr>
          <w:color w:val="253F51"/>
          <w:sz w:val="24"/>
        </w:rPr>
        <w:t>employment</w:t>
      </w:r>
      <w:r>
        <w:rPr>
          <w:color w:val="253F51"/>
          <w:spacing w:val="8"/>
          <w:sz w:val="24"/>
        </w:rPr>
        <w:t> </w:t>
      </w:r>
      <w:r>
        <w:rPr>
          <w:color w:val="253F51"/>
          <w:sz w:val="24"/>
        </w:rPr>
        <w:t>opportunities</w:t>
      </w:r>
      <w:r>
        <w:rPr>
          <w:color w:val="253F51"/>
          <w:spacing w:val="7"/>
          <w:sz w:val="24"/>
        </w:rPr>
        <w:t> </w:t>
      </w:r>
      <w:r>
        <w:rPr>
          <w:color w:val="253F51"/>
          <w:sz w:val="24"/>
        </w:rPr>
        <w:t>for</w:t>
      </w:r>
      <w:r>
        <w:rPr>
          <w:color w:val="253F51"/>
          <w:spacing w:val="8"/>
          <w:sz w:val="24"/>
        </w:rPr>
        <w:t> </w:t>
      </w:r>
      <w:r>
        <w:rPr>
          <w:color w:val="253F51"/>
          <w:sz w:val="24"/>
        </w:rPr>
        <w:t>disabled</w:t>
      </w:r>
      <w:r>
        <w:rPr>
          <w:color w:val="253F51"/>
          <w:spacing w:val="8"/>
          <w:sz w:val="24"/>
        </w:rPr>
        <w:t> </w:t>
      </w:r>
      <w:r>
        <w:rPr>
          <w:color w:val="253F51"/>
          <w:spacing w:val="-2"/>
          <w:sz w:val="24"/>
        </w:rPr>
        <w:t>people</w:t>
      </w:r>
    </w:p>
    <w:p>
      <w:pPr>
        <w:pStyle w:val="ListParagraph"/>
        <w:numPr>
          <w:ilvl w:val="0"/>
          <w:numId w:val="1"/>
        </w:numPr>
        <w:tabs>
          <w:tab w:pos="851" w:val="left" w:leader="none"/>
        </w:tabs>
        <w:spacing w:line="278" w:lineRule="auto" w:before="129" w:after="0"/>
        <w:ind w:left="851" w:right="2786" w:hanging="284"/>
        <w:jc w:val="left"/>
        <w:rPr>
          <w:sz w:val="24"/>
        </w:rPr>
      </w:pPr>
      <w:r>
        <w:rPr>
          <w:color w:val="253F51"/>
          <w:sz w:val="24"/>
        </w:rPr>
        <w:t>building the Ministry’s internal capability and systems to deliver on our mandate.</w:t>
      </w:r>
    </w:p>
    <w:p>
      <w:pPr>
        <w:pStyle w:val="BodyText"/>
        <w:spacing w:line="278" w:lineRule="auto" w:before="254"/>
        <w:ind w:left="567" w:right="1585"/>
      </w:pPr>
      <w:r>
        <w:rPr>
          <w:color w:val="253F51"/>
        </w:rPr>
        <w:t>Our work is grounded in strong relationships with the disability community. We</w:t>
      </w:r>
      <w:r>
        <w:rPr>
          <w:color w:val="253F51"/>
          <w:spacing w:val="-17"/>
        </w:rPr>
        <w:t> </w:t>
      </w:r>
      <w:r>
        <w:rPr>
          <w:color w:val="253F51"/>
        </w:rPr>
        <w:t>engage</w:t>
      </w:r>
      <w:r>
        <w:rPr>
          <w:color w:val="253F51"/>
          <w:spacing w:val="-17"/>
        </w:rPr>
        <w:t> </w:t>
      </w:r>
      <w:r>
        <w:rPr>
          <w:color w:val="253F51"/>
        </w:rPr>
        <w:t>formally</w:t>
      </w:r>
      <w:r>
        <w:rPr>
          <w:color w:val="253F51"/>
          <w:spacing w:val="-16"/>
        </w:rPr>
        <w:t> </w:t>
      </w:r>
      <w:r>
        <w:rPr>
          <w:color w:val="253F51"/>
        </w:rPr>
        <w:t>with</w:t>
      </w:r>
      <w:r>
        <w:rPr>
          <w:color w:val="253F51"/>
          <w:spacing w:val="-17"/>
        </w:rPr>
        <w:t> </w:t>
      </w:r>
      <w:r>
        <w:rPr>
          <w:color w:val="253F51"/>
        </w:rPr>
        <w:t>the</w:t>
      </w:r>
      <w:r>
        <w:rPr>
          <w:color w:val="253F51"/>
          <w:spacing w:val="-17"/>
        </w:rPr>
        <w:t> </w:t>
      </w:r>
      <w:r>
        <w:rPr>
          <w:color w:val="253F51"/>
        </w:rPr>
        <w:t>Disabled</w:t>
      </w:r>
      <w:r>
        <w:rPr>
          <w:color w:val="253F51"/>
          <w:spacing w:val="-17"/>
        </w:rPr>
        <w:t> </w:t>
      </w:r>
      <w:r>
        <w:rPr>
          <w:color w:val="253F51"/>
        </w:rPr>
        <w:t>People’s</w:t>
      </w:r>
      <w:r>
        <w:rPr>
          <w:color w:val="253F51"/>
          <w:spacing w:val="-16"/>
        </w:rPr>
        <w:t> </w:t>
      </w:r>
      <w:r>
        <w:rPr>
          <w:color w:val="253F51"/>
        </w:rPr>
        <w:t>Organisation</w:t>
      </w:r>
      <w:r>
        <w:rPr>
          <w:color w:val="253F51"/>
          <w:spacing w:val="-17"/>
        </w:rPr>
        <w:t> </w:t>
      </w:r>
      <w:r>
        <w:rPr>
          <w:color w:val="253F51"/>
        </w:rPr>
        <w:t>(DPO)</w:t>
      </w:r>
      <w:r>
        <w:rPr>
          <w:color w:val="253F51"/>
          <w:spacing w:val="-17"/>
        </w:rPr>
        <w:t> </w:t>
      </w:r>
      <w:r>
        <w:rPr>
          <w:color w:val="253F51"/>
        </w:rPr>
        <w:t>Coalition, tāngata whaikaha Māori-led roopū and the Strategic Advisory Group, and</w:t>
      </w:r>
    </w:p>
    <w:p>
      <w:pPr>
        <w:pStyle w:val="BodyText"/>
        <w:spacing w:line="278" w:lineRule="auto"/>
        <w:ind w:left="567" w:right="1731"/>
      </w:pPr>
      <w:r>
        <w:rPr>
          <w:color w:val="253F51"/>
        </w:rPr>
        <w:t>the National Enabling Good Lives Leadership Group. We strive to uphold</w:t>
      </w:r>
      <w:r>
        <w:rPr>
          <w:color w:val="253F51"/>
        </w:rPr>
        <w:t> our commitments under</w:t>
      </w:r>
      <w:r>
        <w:rPr>
          <w:color w:val="253F51"/>
          <w:spacing w:val="-1"/>
        </w:rPr>
        <w:t> </w:t>
      </w:r>
      <w:r>
        <w:rPr>
          <w:color w:val="253F51"/>
        </w:rPr>
        <w:t>Te</w:t>
      </w:r>
      <w:r>
        <w:rPr>
          <w:color w:val="253F51"/>
          <w:spacing w:val="-2"/>
        </w:rPr>
        <w:t> </w:t>
      </w:r>
      <w:r>
        <w:rPr>
          <w:color w:val="253F51"/>
        </w:rPr>
        <w:t>Tiriti o Waitangi and the UNCRPD, ensuring disabled</w:t>
      </w:r>
      <w:r>
        <w:rPr>
          <w:color w:val="253F51"/>
          <w:spacing w:val="-6"/>
        </w:rPr>
        <w:t> </w:t>
      </w:r>
      <w:r>
        <w:rPr>
          <w:color w:val="253F51"/>
        </w:rPr>
        <w:t>people</w:t>
      </w:r>
      <w:r>
        <w:rPr>
          <w:color w:val="253F51"/>
          <w:spacing w:val="-6"/>
        </w:rPr>
        <w:t> </w:t>
      </w:r>
      <w:r>
        <w:rPr>
          <w:color w:val="253F51"/>
        </w:rPr>
        <w:t>are</w:t>
      </w:r>
      <w:r>
        <w:rPr>
          <w:color w:val="253F51"/>
          <w:spacing w:val="-6"/>
        </w:rPr>
        <w:t> </w:t>
      </w:r>
      <w:r>
        <w:rPr>
          <w:color w:val="253F51"/>
        </w:rPr>
        <w:t>involved</w:t>
      </w:r>
      <w:r>
        <w:rPr>
          <w:color w:val="253F51"/>
          <w:spacing w:val="-6"/>
        </w:rPr>
        <w:t> </w:t>
      </w:r>
      <w:r>
        <w:rPr>
          <w:color w:val="253F51"/>
        </w:rPr>
        <w:t>early</w:t>
      </w:r>
      <w:r>
        <w:rPr>
          <w:color w:val="253F51"/>
          <w:spacing w:val="-6"/>
        </w:rPr>
        <w:t> </w:t>
      </w:r>
      <w:r>
        <w:rPr>
          <w:color w:val="253F51"/>
        </w:rPr>
        <w:t>and</w:t>
      </w:r>
      <w:r>
        <w:rPr>
          <w:color w:val="253F51"/>
          <w:spacing w:val="-6"/>
        </w:rPr>
        <w:t> </w:t>
      </w:r>
      <w:r>
        <w:rPr>
          <w:color w:val="253F51"/>
        </w:rPr>
        <w:t>meaningfully</w:t>
      </w:r>
      <w:r>
        <w:rPr>
          <w:color w:val="253F51"/>
          <w:spacing w:val="-6"/>
        </w:rPr>
        <w:t> </w:t>
      </w:r>
      <w:r>
        <w:rPr>
          <w:color w:val="253F51"/>
        </w:rPr>
        <w:t>in</w:t>
      </w:r>
      <w:r>
        <w:rPr>
          <w:color w:val="253F51"/>
          <w:spacing w:val="-6"/>
        </w:rPr>
        <w:t> </w:t>
      </w:r>
      <w:r>
        <w:rPr>
          <w:color w:val="253F51"/>
        </w:rPr>
        <w:t>shaping</w:t>
      </w:r>
      <w:r>
        <w:rPr>
          <w:color w:val="253F51"/>
          <w:spacing w:val="-6"/>
        </w:rPr>
        <w:t> </w:t>
      </w:r>
      <w:r>
        <w:rPr>
          <w:color w:val="253F51"/>
        </w:rPr>
        <w:t>public</w:t>
      </w:r>
      <w:r>
        <w:rPr>
          <w:color w:val="253F51"/>
          <w:spacing w:val="-6"/>
        </w:rPr>
        <w:t> </w:t>
      </w:r>
      <w:r>
        <w:rPr>
          <w:color w:val="253F51"/>
        </w:rPr>
        <w:t>policy and services.</w:t>
      </w:r>
    </w:p>
    <w:p>
      <w:pPr>
        <w:pStyle w:val="BodyText"/>
        <w:spacing w:after="0" w:line="278" w:lineRule="auto"/>
        <w:sectPr>
          <w:pgSz w:w="11910" w:h="16840"/>
          <w:pgMar w:header="0" w:footer="543" w:top="1440" w:bottom="740" w:left="1133" w:right="425"/>
        </w:sectPr>
      </w:pPr>
    </w:p>
    <w:p>
      <w:pPr>
        <w:pStyle w:val="BodyText"/>
        <w:spacing w:line="278" w:lineRule="auto" w:before="99"/>
        <w:ind w:left="567" w:right="2006"/>
        <w:jc w:val="both"/>
      </w:pPr>
      <w:r>
        <w:rPr>
          <w:color w:val="253F51"/>
        </w:rPr>
        <w:t>To</w:t>
      </w:r>
      <w:r>
        <w:rPr>
          <w:color w:val="253F51"/>
          <w:spacing w:val="-5"/>
        </w:rPr>
        <w:t> </w:t>
      </w:r>
      <w:r>
        <w:rPr>
          <w:color w:val="253F51"/>
        </w:rPr>
        <w:t>everyone</w:t>
      </w:r>
      <w:r>
        <w:rPr>
          <w:color w:val="253F51"/>
          <w:spacing w:val="-5"/>
        </w:rPr>
        <w:t> </w:t>
      </w:r>
      <w:r>
        <w:rPr>
          <w:color w:val="253F51"/>
        </w:rPr>
        <w:t>who</w:t>
      </w:r>
      <w:r>
        <w:rPr>
          <w:color w:val="253F51"/>
          <w:spacing w:val="-5"/>
        </w:rPr>
        <w:t> </w:t>
      </w:r>
      <w:r>
        <w:rPr>
          <w:color w:val="253F51"/>
        </w:rPr>
        <w:t>has</w:t>
      </w:r>
      <w:r>
        <w:rPr>
          <w:color w:val="253F51"/>
          <w:spacing w:val="-5"/>
        </w:rPr>
        <w:t> </w:t>
      </w:r>
      <w:r>
        <w:rPr>
          <w:color w:val="253F51"/>
        </w:rPr>
        <w:t>contributed</w:t>
      </w:r>
      <w:r>
        <w:rPr>
          <w:color w:val="253F51"/>
          <w:spacing w:val="-5"/>
        </w:rPr>
        <w:t> </w:t>
      </w:r>
      <w:r>
        <w:rPr>
          <w:color w:val="253F51"/>
        </w:rPr>
        <w:t>to</w:t>
      </w:r>
      <w:r>
        <w:rPr>
          <w:color w:val="253F51"/>
          <w:spacing w:val="-5"/>
        </w:rPr>
        <w:t> </w:t>
      </w:r>
      <w:r>
        <w:rPr>
          <w:color w:val="253F51"/>
        </w:rPr>
        <w:t>our</w:t>
      </w:r>
      <w:r>
        <w:rPr>
          <w:color w:val="253F51"/>
          <w:spacing w:val="-5"/>
        </w:rPr>
        <w:t> </w:t>
      </w:r>
      <w:r>
        <w:rPr>
          <w:color w:val="253F51"/>
        </w:rPr>
        <w:t>vision</w:t>
      </w:r>
      <w:r>
        <w:rPr>
          <w:color w:val="253F51"/>
          <w:spacing w:val="-5"/>
        </w:rPr>
        <w:t> </w:t>
      </w:r>
      <w:r>
        <w:rPr>
          <w:color w:val="253F51"/>
        </w:rPr>
        <w:t>–</w:t>
      </w:r>
      <w:r>
        <w:rPr>
          <w:color w:val="253F51"/>
          <w:spacing w:val="-5"/>
        </w:rPr>
        <w:t> </w:t>
      </w:r>
      <w:r>
        <w:rPr>
          <w:color w:val="253F51"/>
        </w:rPr>
        <w:t>disabled</w:t>
      </w:r>
      <w:r>
        <w:rPr>
          <w:color w:val="253F51"/>
          <w:spacing w:val="-5"/>
        </w:rPr>
        <w:t> </w:t>
      </w:r>
      <w:r>
        <w:rPr>
          <w:color w:val="253F51"/>
        </w:rPr>
        <w:t>people,</w:t>
      </w:r>
      <w:r>
        <w:rPr>
          <w:color w:val="253F51"/>
          <w:spacing w:val="-5"/>
        </w:rPr>
        <w:t> </w:t>
      </w:r>
      <w:r>
        <w:rPr>
          <w:color w:val="253F51"/>
        </w:rPr>
        <w:t>tangata whaikaha Māori, their whānau, and allies across the country – thank you. Your leadership, advocacy, and working with us are driving real change.</w:t>
      </w:r>
    </w:p>
    <w:p>
      <w:pPr>
        <w:pStyle w:val="BodyText"/>
        <w:spacing w:before="170"/>
        <w:ind w:left="567"/>
        <w:jc w:val="both"/>
      </w:pPr>
      <w:r>
        <w:rPr>
          <w:color w:val="253F51"/>
        </w:rPr>
        <w:t>Ngā</w:t>
      </w:r>
      <w:r>
        <w:rPr>
          <w:color w:val="253F51"/>
          <w:spacing w:val="-1"/>
        </w:rPr>
        <w:t> </w:t>
      </w:r>
      <w:r>
        <w:rPr>
          <w:color w:val="253F51"/>
        </w:rPr>
        <w:t>mihi</w:t>
      </w:r>
      <w:r>
        <w:rPr>
          <w:color w:val="253F51"/>
          <w:spacing w:val="-1"/>
        </w:rPr>
        <w:t> </w:t>
      </w:r>
      <w:r>
        <w:rPr>
          <w:color w:val="253F51"/>
        </w:rPr>
        <w:t>manawanui</w:t>
      </w:r>
      <w:r>
        <w:rPr>
          <w:color w:val="253F51"/>
          <w:spacing w:val="-1"/>
        </w:rPr>
        <w:t> </w:t>
      </w:r>
      <w:r>
        <w:rPr>
          <w:color w:val="253F51"/>
        </w:rPr>
        <w:t>ki a</w:t>
      </w:r>
      <w:r>
        <w:rPr>
          <w:color w:val="253F51"/>
          <w:spacing w:val="-1"/>
        </w:rPr>
        <w:t> </w:t>
      </w:r>
      <w:r>
        <w:rPr>
          <w:color w:val="253F51"/>
        </w:rPr>
        <w:t>koutou</w:t>
      </w:r>
      <w:r>
        <w:rPr>
          <w:color w:val="253F51"/>
          <w:spacing w:val="-1"/>
        </w:rPr>
        <w:t> </w:t>
      </w:r>
      <w:r>
        <w:rPr>
          <w:color w:val="253F51"/>
        </w:rPr>
        <w:t>katoa –</w:t>
      </w:r>
      <w:r>
        <w:rPr>
          <w:color w:val="253F51"/>
          <w:spacing w:val="-1"/>
        </w:rPr>
        <w:t> </w:t>
      </w:r>
      <w:r>
        <w:rPr>
          <w:color w:val="253F51"/>
        </w:rPr>
        <w:t>heartfelt</w:t>
      </w:r>
      <w:r>
        <w:rPr>
          <w:color w:val="253F51"/>
          <w:spacing w:val="-1"/>
        </w:rPr>
        <w:t> </w:t>
      </w:r>
      <w:r>
        <w:rPr>
          <w:color w:val="253F51"/>
        </w:rPr>
        <w:t>thanks to</w:t>
      </w:r>
      <w:r>
        <w:rPr>
          <w:color w:val="253F51"/>
          <w:spacing w:val="-1"/>
        </w:rPr>
        <w:t> </w:t>
      </w:r>
      <w:r>
        <w:rPr>
          <w:color w:val="253F51"/>
        </w:rPr>
        <w:t>you</w:t>
      </w:r>
      <w:r>
        <w:rPr>
          <w:color w:val="253F51"/>
          <w:spacing w:val="-1"/>
        </w:rPr>
        <w:t> </w:t>
      </w:r>
      <w:r>
        <w:rPr>
          <w:color w:val="253F51"/>
          <w:spacing w:val="-4"/>
        </w:rPr>
        <w:t>all.</w:t>
      </w:r>
    </w:p>
    <w:p>
      <w:pPr>
        <w:pStyle w:val="BodyText"/>
        <w:rPr>
          <w:sz w:val="20"/>
        </w:rPr>
      </w:pPr>
    </w:p>
    <w:p>
      <w:pPr>
        <w:pStyle w:val="BodyText"/>
        <w:spacing w:before="162"/>
        <w:rPr>
          <w:sz w:val="20"/>
        </w:rPr>
      </w:pPr>
      <w:r>
        <w:rPr>
          <w:sz w:val="20"/>
        </w:rPr>
        <w:drawing>
          <wp:anchor distT="0" distB="0" distL="0" distR="0" allowOverlap="1" layoutInCell="1" locked="0" behindDoc="1" simplePos="0" relativeHeight="487610368">
            <wp:simplePos x="0" y="0"/>
            <wp:positionH relativeFrom="page">
              <wp:posOffset>1079995</wp:posOffset>
            </wp:positionH>
            <wp:positionV relativeFrom="paragraph">
              <wp:posOffset>264585</wp:posOffset>
            </wp:positionV>
            <wp:extent cx="1559705" cy="352044"/>
            <wp:effectExtent l="0" t="0" r="0" b="0"/>
            <wp:wrapTopAndBottom/>
            <wp:docPr id="72" name="Image 72" descr="Paula Tesoriero signature."/>
            <wp:cNvGraphicFramePr>
              <a:graphicFrameLocks/>
            </wp:cNvGraphicFramePr>
            <a:graphic>
              <a:graphicData uri="http://schemas.openxmlformats.org/drawingml/2006/picture">
                <pic:pic>
                  <pic:nvPicPr>
                    <pic:cNvPr id="72" name="Image 72" descr="Paula Tesoriero signature."/>
                    <pic:cNvPicPr/>
                  </pic:nvPicPr>
                  <pic:blipFill>
                    <a:blip r:embed="rId14" cstate="print"/>
                    <a:stretch>
                      <a:fillRect/>
                    </a:stretch>
                  </pic:blipFill>
                  <pic:spPr>
                    <a:xfrm>
                      <a:off x="0" y="0"/>
                      <a:ext cx="1559705" cy="352044"/>
                    </a:xfrm>
                    <a:prstGeom prst="rect">
                      <a:avLst/>
                    </a:prstGeom>
                  </pic:spPr>
                </pic:pic>
              </a:graphicData>
            </a:graphic>
          </wp:anchor>
        </w:drawing>
      </w:r>
    </w:p>
    <w:p>
      <w:pPr>
        <w:pStyle w:val="BodyText"/>
        <w:spacing w:before="207"/>
      </w:pPr>
    </w:p>
    <w:p>
      <w:pPr>
        <w:spacing w:before="0"/>
        <w:ind w:left="567" w:right="0" w:firstLine="0"/>
        <w:jc w:val="left"/>
        <w:rPr>
          <w:b/>
          <w:sz w:val="24"/>
        </w:rPr>
      </w:pPr>
      <w:r>
        <w:rPr>
          <w:b/>
          <w:color w:val="4D2D79"/>
          <w:spacing w:val="-6"/>
          <w:sz w:val="24"/>
        </w:rPr>
        <w:t>Paula</w:t>
      </w:r>
      <w:r>
        <w:rPr>
          <w:b/>
          <w:color w:val="4D2D79"/>
          <w:spacing w:val="-9"/>
          <w:sz w:val="24"/>
        </w:rPr>
        <w:t> </w:t>
      </w:r>
      <w:r>
        <w:rPr>
          <w:b/>
          <w:color w:val="4D2D79"/>
          <w:spacing w:val="-6"/>
          <w:sz w:val="24"/>
        </w:rPr>
        <w:t>Tesoriero</w:t>
      </w:r>
      <w:r>
        <w:rPr>
          <w:b/>
          <w:color w:val="4D2D79"/>
          <w:spacing w:val="-2"/>
          <w:sz w:val="24"/>
        </w:rPr>
        <w:t> </w:t>
      </w:r>
      <w:r>
        <w:rPr>
          <w:b/>
          <w:color w:val="4D2D79"/>
          <w:spacing w:val="-6"/>
          <w:sz w:val="24"/>
        </w:rPr>
        <w:t>MNZM</w:t>
      </w:r>
      <w:r>
        <w:rPr>
          <w:b/>
          <w:color w:val="4D2D79"/>
          <w:sz w:val="24"/>
        </w:rPr>
        <w:t> </w:t>
      </w:r>
      <w:r>
        <w:rPr>
          <w:b/>
          <w:color w:val="4D2D79"/>
          <w:spacing w:val="-6"/>
          <w:sz w:val="24"/>
        </w:rPr>
        <w:t>PLY</w:t>
      </w:r>
    </w:p>
    <w:p>
      <w:pPr>
        <w:pStyle w:val="BodyText"/>
        <w:spacing w:line="278" w:lineRule="auto" w:before="44"/>
        <w:ind w:left="567" w:right="1536"/>
      </w:pPr>
      <w:r>
        <w:rPr>
          <w:color w:val="4D2D79"/>
          <w:spacing w:val="-2"/>
        </w:rPr>
        <w:t>Secretary</w:t>
      </w:r>
      <w:r>
        <w:rPr>
          <w:color w:val="4D2D79"/>
          <w:spacing w:val="-9"/>
        </w:rPr>
        <w:t> </w:t>
      </w:r>
      <w:r>
        <w:rPr>
          <w:color w:val="4D2D79"/>
          <w:spacing w:val="-2"/>
        </w:rPr>
        <w:t>for</w:t>
      </w:r>
      <w:r>
        <w:rPr>
          <w:color w:val="4D2D79"/>
          <w:spacing w:val="-9"/>
        </w:rPr>
        <w:t> </w:t>
      </w:r>
      <w:r>
        <w:rPr>
          <w:color w:val="4D2D79"/>
          <w:spacing w:val="-2"/>
        </w:rPr>
        <w:t>Disabled</w:t>
      </w:r>
      <w:r>
        <w:rPr>
          <w:color w:val="4D2D79"/>
          <w:spacing w:val="-9"/>
        </w:rPr>
        <w:t> </w:t>
      </w:r>
      <w:r>
        <w:rPr>
          <w:color w:val="4D2D79"/>
          <w:spacing w:val="-2"/>
        </w:rPr>
        <w:t>People</w:t>
      </w:r>
      <w:r>
        <w:rPr>
          <w:color w:val="4D2D79"/>
          <w:spacing w:val="-9"/>
        </w:rPr>
        <w:t> </w:t>
      </w:r>
      <w:r>
        <w:rPr>
          <w:color w:val="4D2D79"/>
          <w:spacing w:val="-2"/>
        </w:rPr>
        <w:t>and</w:t>
      </w:r>
      <w:r>
        <w:rPr>
          <w:color w:val="4D2D79"/>
          <w:spacing w:val="-9"/>
        </w:rPr>
        <w:t> </w:t>
      </w:r>
      <w:r>
        <w:rPr>
          <w:color w:val="4D2D79"/>
          <w:spacing w:val="-2"/>
        </w:rPr>
        <w:t>Chief</w:t>
      </w:r>
      <w:r>
        <w:rPr>
          <w:color w:val="4D2D79"/>
          <w:spacing w:val="-9"/>
        </w:rPr>
        <w:t> </w:t>
      </w:r>
      <w:r>
        <w:rPr>
          <w:color w:val="4D2D79"/>
          <w:spacing w:val="-2"/>
        </w:rPr>
        <w:t>Executive</w:t>
      </w:r>
      <w:r>
        <w:rPr>
          <w:color w:val="4D2D79"/>
          <w:spacing w:val="-9"/>
        </w:rPr>
        <w:t> </w:t>
      </w:r>
      <w:r>
        <w:rPr>
          <w:color w:val="4D2D79"/>
          <w:spacing w:val="-2"/>
        </w:rPr>
        <w:t>|</w:t>
      </w:r>
      <w:r>
        <w:rPr>
          <w:color w:val="4D2D79"/>
          <w:spacing w:val="-15"/>
        </w:rPr>
        <w:t> </w:t>
      </w:r>
      <w:r>
        <w:rPr>
          <w:color w:val="4D2D79"/>
          <w:spacing w:val="-2"/>
        </w:rPr>
        <w:t>Te</w:t>
      </w:r>
      <w:r>
        <w:rPr>
          <w:color w:val="4D2D79"/>
          <w:spacing w:val="-14"/>
        </w:rPr>
        <w:t> </w:t>
      </w:r>
      <w:r>
        <w:rPr>
          <w:color w:val="4D2D79"/>
          <w:spacing w:val="-2"/>
        </w:rPr>
        <w:t>Tumu</w:t>
      </w:r>
      <w:r>
        <w:rPr>
          <w:color w:val="4D2D79"/>
          <w:spacing w:val="-9"/>
        </w:rPr>
        <w:t> </w:t>
      </w:r>
      <w:r>
        <w:rPr>
          <w:color w:val="4D2D79"/>
          <w:spacing w:val="-2"/>
        </w:rPr>
        <w:t>Whakarae </w:t>
      </w:r>
      <w:r>
        <w:rPr>
          <w:color w:val="4D2D79"/>
        </w:rPr>
        <w:t>Ministry of Disabled People – Whaikaha</w:t>
      </w:r>
    </w:p>
    <w:p>
      <w:pPr>
        <w:pStyle w:val="BodyText"/>
        <w:spacing w:after="0" w:line="278" w:lineRule="auto"/>
        <w:sectPr>
          <w:pgSz w:w="11910" w:h="16840"/>
          <w:pgMar w:header="0" w:footer="543" w:top="1440" w:bottom="740" w:left="1133" w:right="425"/>
        </w:sectPr>
      </w:pPr>
    </w:p>
    <w:p>
      <w:pPr>
        <w:pStyle w:val="BodyText"/>
        <w:rPr>
          <w:sz w:val="50"/>
        </w:rPr>
      </w:pPr>
      <w:r>
        <w:rPr>
          <w:sz w:val="50"/>
        </w:rPr>
        <w:drawing>
          <wp:anchor distT="0" distB="0" distL="0" distR="0" allowOverlap="1" layoutInCell="1" locked="0" behindDoc="0" simplePos="0" relativeHeight="15752192">
            <wp:simplePos x="0" y="0"/>
            <wp:positionH relativeFrom="page">
              <wp:posOffset>359991</wp:posOffset>
            </wp:positionH>
            <wp:positionV relativeFrom="page">
              <wp:posOffset>2006</wp:posOffset>
            </wp:positionV>
            <wp:extent cx="1866339" cy="10689996"/>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15" cstate="print"/>
                    <a:stretch>
                      <a:fillRect/>
                    </a:stretch>
                  </pic:blipFill>
                  <pic:spPr>
                    <a:xfrm>
                      <a:off x="0" y="0"/>
                      <a:ext cx="1866339" cy="10689996"/>
                    </a:xfrm>
                    <a:prstGeom prst="rect">
                      <a:avLst/>
                    </a:prstGeom>
                  </pic:spPr>
                </pic:pic>
              </a:graphicData>
            </a:graphic>
          </wp:anchor>
        </w:drawing>
      </w:r>
    </w:p>
    <w:p>
      <w:pPr>
        <w:pStyle w:val="BodyText"/>
        <w:spacing w:before="359"/>
        <w:rPr>
          <w:sz w:val="50"/>
        </w:rPr>
      </w:pPr>
    </w:p>
    <w:p>
      <w:pPr>
        <w:pStyle w:val="Heading3"/>
        <w:spacing w:line="242" w:lineRule="auto" w:before="0"/>
        <w:ind w:left="3223" w:right="986"/>
      </w:pPr>
      <w:bookmarkStart w:name="Statement of responsibility" w:id="5"/>
      <w:bookmarkEnd w:id="5"/>
      <w:r>
        <w:rPr>
          <w:b w:val="0"/>
        </w:rPr>
      </w:r>
      <w:bookmarkStart w:name="_bookmark1" w:id="6"/>
      <w:bookmarkEnd w:id="6"/>
      <w:r>
        <w:rPr>
          <w:b w:val="0"/>
        </w:rPr>
      </w:r>
      <w:r>
        <w:rPr>
          <w:color w:val="4D2D79"/>
          <w:w w:val="130"/>
        </w:rPr>
        <w:t>Statement</w:t>
      </w:r>
      <w:r>
        <w:rPr>
          <w:color w:val="4D2D79"/>
          <w:spacing w:val="-21"/>
          <w:w w:val="130"/>
        </w:rPr>
        <w:t> </w:t>
      </w:r>
      <w:r>
        <w:rPr>
          <w:color w:val="4D2D79"/>
          <w:w w:val="130"/>
        </w:rPr>
        <w:t>of </w:t>
      </w:r>
      <w:r>
        <w:rPr>
          <w:color w:val="4D2D79"/>
          <w:spacing w:val="-2"/>
          <w:w w:val="125"/>
        </w:rPr>
        <w:t>responsibility</w:t>
      </w:r>
    </w:p>
    <w:p>
      <w:pPr>
        <w:pStyle w:val="BodyText"/>
        <w:spacing w:before="434"/>
        <w:ind w:left="3223"/>
      </w:pPr>
      <w:r>
        <w:rPr>
          <w:color w:val="253F51"/>
          <w:spacing w:val="-2"/>
        </w:rPr>
        <w:t>I</w:t>
      </w:r>
      <w:r>
        <w:rPr>
          <w:color w:val="253F51"/>
          <w:spacing w:val="-9"/>
        </w:rPr>
        <w:t> </w:t>
      </w:r>
      <w:r>
        <w:rPr>
          <w:color w:val="253F51"/>
          <w:spacing w:val="-2"/>
        </w:rPr>
        <w:t>am</w:t>
      </w:r>
      <w:r>
        <w:rPr>
          <w:color w:val="253F51"/>
          <w:spacing w:val="-8"/>
        </w:rPr>
        <w:t> </w:t>
      </w:r>
      <w:r>
        <w:rPr>
          <w:color w:val="253F51"/>
          <w:spacing w:val="-2"/>
        </w:rPr>
        <w:t>responsible,</w:t>
      </w:r>
      <w:r>
        <w:rPr>
          <w:color w:val="253F51"/>
          <w:spacing w:val="-8"/>
        </w:rPr>
        <w:t> </w:t>
      </w:r>
      <w:r>
        <w:rPr>
          <w:color w:val="253F51"/>
          <w:spacing w:val="-2"/>
        </w:rPr>
        <w:t>as</w:t>
      </w:r>
      <w:r>
        <w:rPr>
          <w:color w:val="253F51"/>
          <w:spacing w:val="-9"/>
        </w:rPr>
        <w:t> </w:t>
      </w:r>
      <w:r>
        <w:rPr>
          <w:color w:val="253F51"/>
          <w:spacing w:val="-2"/>
        </w:rPr>
        <w:t>Chief</w:t>
      </w:r>
      <w:r>
        <w:rPr>
          <w:color w:val="253F51"/>
          <w:spacing w:val="-8"/>
        </w:rPr>
        <w:t> </w:t>
      </w:r>
      <w:r>
        <w:rPr>
          <w:color w:val="253F51"/>
          <w:spacing w:val="-2"/>
        </w:rPr>
        <w:t>Executive</w:t>
      </w:r>
      <w:r>
        <w:rPr>
          <w:color w:val="253F51"/>
          <w:spacing w:val="-8"/>
        </w:rPr>
        <w:t> </w:t>
      </w:r>
      <w:r>
        <w:rPr>
          <w:color w:val="253F51"/>
          <w:spacing w:val="-2"/>
        </w:rPr>
        <w:t>of</w:t>
      </w:r>
      <w:r>
        <w:rPr>
          <w:color w:val="253F51"/>
          <w:spacing w:val="-8"/>
        </w:rPr>
        <w:t> </w:t>
      </w:r>
      <w:r>
        <w:rPr>
          <w:color w:val="253F51"/>
          <w:spacing w:val="-2"/>
        </w:rPr>
        <w:t>the</w:t>
      </w:r>
      <w:r>
        <w:rPr>
          <w:color w:val="253F51"/>
          <w:spacing w:val="-9"/>
        </w:rPr>
        <w:t> </w:t>
      </w:r>
      <w:r>
        <w:rPr>
          <w:color w:val="253F51"/>
          <w:spacing w:val="-2"/>
        </w:rPr>
        <w:t>Ministry,</w:t>
      </w:r>
      <w:r>
        <w:rPr>
          <w:color w:val="253F51"/>
          <w:spacing w:val="-8"/>
        </w:rPr>
        <w:t> </w:t>
      </w:r>
      <w:r>
        <w:rPr>
          <w:color w:val="253F51"/>
          <w:spacing w:val="-4"/>
        </w:rPr>
        <w:t>for:</w:t>
      </w:r>
    </w:p>
    <w:p>
      <w:pPr>
        <w:pStyle w:val="ListParagraph"/>
        <w:numPr>
          <w:ilvl w:val="0"/>
          <w:numId w:val="2"/>
        </w:numPr>
        <w:tabs>
          <w:tab w:pos="3506" w:val="left" w:leader="none"/>
        </w:tabs>
        <w:spacing w:line="278" w:lineRule="auto" w:before="214" w:after="0"/>
        <w:ind w:left="3506" w:right="1694" w:hanging="284"/>
        <w:jc w:val="left"/>
        <w:rPr>
          <w:sz w:val="24"/>
        </w:rPr>
      </w:pPr>
      <w:r>
        <w:rPr>
          <w:color w:val="253F51"/>
          <w:sz w:val="24"/>
        </w:rPr>
        <w:t>the preparation of the Ministry’s financial statements,</w:t>
      </w:r>
      <w:r>
        <w:rPr>
          <w:color w:val="253F51"/>
          <w:spacing w:val="-2"/>
          <w:sz w:val="24"/>
        </w:rPr>
        <w:t> </w:t>
      </w:r>
      <w:r>
        <w:rPr>
          <w:color w:val="253F51"/>
          <w:sz w:val="24"/>
        </w:rPr>
        <w:t>statements</w:t>
      </w:r>
      <w:r>
        <w:rPr>
          <w:color w:val="253F51"/>
          <w:spacing w:val="-2"/>
          <w:sz w:val="24"/>
        </w:rPr>
        <w:t> </w:t>
      </w:r>
      <w:r>
        <w:rPr>
          <w:color w:val="253F51"/>
          <w:sz w:val="24"/>
        </w:rPr>
        <w:t>of</w:t>
      </w:r>
      <w:r>
        <w:rPr>
          <w:color w:val="253F51"/>
          <w:spacing w:val="-2"/>
          <w:sz w:val="24"/>
        </w:rPr>
        <w:t> </w:t>
      </w:r>
      <w:r>
        <w:rPr>
          <w:color w:val="253F51"/>
          <w:sz w:val="24"/>
        </w:rPr>
        <w:t>expenses,</w:t>
      </w:r>
      <w:r>
        <w:rPr>
          <w:color w:val="253F51"/>
          <w:spacing w:val="-2"/>
          <w:sz w:val="24"/>
        </w:rPr>
        <w:t> </w:t>
      </w:r>
      <w:r>
        <w:rPr>
          <w:color w:val="253F51"/>
          <w:sz w:val="24"/>
        </w:rPr>
        <w:t>and</w:t>
      </w:r>
      <w:r>
        <w:rPr>
          <w:color w:val="253F51"/>
          <w:spacing w:val="-2"/>
          <w:sz w:val="24"/>
        </w:rPr>
        <w:t> </w:t>
      </w:r>
      <w:r>
        <w:rPr>
          <w:color w:val="253F51"/>
          <w:sz w:val="24"/>
        </w:rPr>
        <w:t>for</w:t>
      </w:r>
      <w:r>
        <w:rPr>
          <w:color w:val="253F51"/>
          <w:spacing w:val="-2"/>
          <w:sz w:val="24"/>
        </w:rPr>
        <w:t> </w:t>
      </w:r>
      <w:r>
        <w:rPr>
          <w:color w:val="253F51"/>
          <w:sz w:val="24"/>
        </w:rPr>
        <w:t>the judgements expressed in them;</w:t>
      </w:r>
    </w:p>
    <w:p>
      <w:pPr>
        <w:pStyle w:val="ListParagraph"/>
        <w:numPr>
          <w:ilvl w:val="0"/>
          <w:numId w:val="2"/>
        </w:numPr>
        <w:tabs>
          <w:tab w:pos="3506" w:val="left" w:leader="none"/>
        </w:tabs>
        <w:spacing w:line="278" w:lineRule="auto" w:before="85" w:after="0"/>
        <w:ind w:left="3506" w:right="1389" w:hanging="284"/>
        <w:jc w:val="left"/>
        <w:rPr>
          <w:sz w:val="24"/>
        </w:rPr>
      </w:pPr>
      <w:r>
        <w:rPr>
          <w:color w:val="253F51"/>
          <w:sz w:val="24"/>
        </w:rPr>
        <w:t>having in place a system of internal controls designed to provide reasonable assurance as to the integrity and reliability of the financial reporting;</w:t>
      </w:r>
    </w:p>
    <w:p>
      <w:pPr>
        <w:pStyle w:val="ListParagraph"/>
        <w:numPr>
          <w:ilvl w:val="0"/>
          <w:numId w:val="2"/>
        </w:numPr>
        <w:tabs>
          <w:tab w:pos="3506" w:val="left" w:leader="none"/>
        </w:tabs>
        <w:spacing w:line="278" w:lineRule="auto" w:before="85" w:after="0"/>
        <w:ind w:left="3506" w:right="1404" w:hanging="284"/>
        <w:jc w:val="left"/>
        <w:rPr>
          <w:sz w:val="24"/>
        </w:rPr>
      </w:pPr>
      <w:r>
        <w:rPr>
          <w:color w:val="253F51"/>
          <w:sz w:val="24"/>
        </w:rPr>
        <w:t>ensuring</w:t>
      </w:r>
      <w:r>
        <w:rPr>
          <w:color w:val="253F51"/>
          <w:spacing w:val="-1"/>
          <w:sz w:val="24"/>
        </w:rPr>
        <w:t> </w:t>
      </w:r>
      <w:r>
        <w:rPr>
          <w:color w:val="253F51"/>
          <w:sz w:val="24"/>
        </w:rPr>
        <w:t>that</w:t>
      </w:r>
      <w:r>
        <w:rPr>
          <w:color w:val="253F51"/>
          <w:spacing w:val="-1"/>
          <w:sz w:val="24"/>
        </w:rPr>
        <w:t> </w:t>
      </w:r>
      <w:r>
        <w:rPr>
          <w:color w:val="253F51"/>
          <w:sz w:val="24"/>
        </w:rPr>
        <w:t>year-end</w:t>
      </w:r>
      <w:r>
        <w:rPr>
          <w:color w:val="253F51"/>
          <w:spacing w:val="-1"/>
          <w:sz w:val="24"/>
        </w:rPr>
        <w:t> </w:t>
      </w:r>
      <w:r>
        <w:rPr>
          <w:color w:val="253F51"/>
          <w:sz w:val="24"/>
        </w:rPr>
        <w:t>performance</w:t>
      </w:r>
      <w:r>
        <w:rPr>
          <w:color w:val="253F51"/>
          <w:spacing w:val="-1"/>
          <w:sz w:val="24"/>
        </w:rPr>
        <w:t> </w:t>
      </w:r>
      <w:r>
        <w:rPr>
          <w:color w:val="253F51"/>
          <w:sz w:val="24"/>
        </w:rPr>
        <w:t>information</w:t>
      </w:r>
      <w:r>
        <w:rPr>
          <w:color w:val="253F51"/>
          <w:spacing w:val="-1"/>
          <w:sz w:val="24"/>
        </w:rPr>
        <w:t> </w:t>
      </w:r>
      <w:r>
        <w:rPr>
          <w:color w:val="253F51"/>
          <w:sz w:val="24"/>
        </w:rPr>
        <w:t>on each appropriation administered by the Ministry is provided in accordance with sections 19A to 19C</w:t>
      </w:r>
      <w:r>
        <w:rPr>
          <w:color w:val="253F51"/>
          <w:spacing w:val="40"/>
          <w:sz w:val="24"/>
        </w:rPr>
        <w:t> </w:t>
      </w:r>
      <w:r>
        <w:rPr>
          <w:color w:val="253F51"/>
          <w:sz w:val="24"/>
        </w:rPr>
        <w:t>of the Public Finance Act 1989, whether or not that information is included in the annual report; and</w:t>
      </w:r>
    </w:p>
    <w:p>
      <w:pPr>
        <w:pStyle w:val="ListParagraph"/>
        <w:numPr>
          <w:ilvl w:val="0"/>
          <w:numId w:val="2"/>
        </w:numPr>
        <w:tabs>
          <w:tab w:pos="3506" w:val="left" w:leader="none"/>
        </w:tabs>
        <w:spacing w:line="278" w:lineRule="auto" w:before="84" w:after="0"/>
        <w:ind w:left="3506" w:right="1726" w:hanging="284"/>
        <w:jc w:val="left"/>
        <w:rPr>
          <w:sz w:val="24"/>
        </w:rPr>
      </w:pPr>
      <w:r>
        <w:rPr>
          <w:color w:val="253F51"/>
          <w:sz w:val="24"/>
        </w:rPr>
        <w:t>the accuracy of any end-of-year performance information</w:t>
      </w:r>
      <w:r>
        <w:rPr>
          <w:color w:val="253F51"/>
          <w:spacing w:val="-3"/>
          <w:sz w:val="24"/>
        </w:rPr>
        <w:t> </w:t>
      </w:r>
      <w:r>
        <w:rPr>
          <w:color w:val="253F51"/>
          <w:sz w:val="24"/>
        </w:rPr>
        <w:t>prepared</w:t>
      </w:r>
      <w:r>
        <w:rPr>
          <w:color w:val="253F51"/>
          <w:spacing w:val="-3"/>
          <w:sz w:val="24"/>
        </w:rPr>
        <w:t> </w:t>
      </w:r>
      <w:r>
        <w:rPr>
          <w:color w:val="253F51"/>
          <w:sz w:val="24"/>
        </w:rPr>
        <w:t>by</w:t>
      </w:r>
      <w:r>
        <w:rPr>
          <w:color w:val="253F51"/>
          <w:spacing w:val="-3"/>
          <w:sz w:val="24"/>
        </w:rPr>
        <w:t> </w:t>
      </w:r>
      <w:r>
        <w:rPr>
          <w:color w:val="253F51"/>
          <w:sz w:val="24"/>
        </w:rPr>
        <w:t>the</w:t>
      </w:r>
      <w:r>
        <w:rPr>
          <w:color w:val="253F51"/>
          <w:spacing w:val="-3"/>
          <w:sz w:val="24"/>
        </w:rPr>
        <w:t> </w:t>
      </w:r>
      <w:r>
        <w:rPr>
          <w:color w:val="253F51"/>
          <w:sz w:val="24"/>
        </w:rPr>
        <w:t>Ministry,</w:t>
      </w:r>
      <w:r>
        <w:rPr>
          <w:color w:val="253F51"/>
          <w:spacing w:val="-3"/>
          <w:sz w:val="24"/>
        </w:rPr>
        <w:t> </w:t>
      </w:r>
      <w:r>
        <w:rPr>
          <w:color w:val="253F51"/>
          <w:sz w:val="24"/>
        </w:rPr>
        <w:t>whether</w:t>
      </w:r>
      <w:r>
        <w:rPr>
          <w:color w:val="253F51"/>
          <w:spacing w:val="-3"/>
          <w:sz w:val="24"/>
        </w:rPr>
        <w:t> </w:t>
      </w:r>
      <w:r>
        <w:rPr>
          <w:color w:val="253F51"/>
          <w:sz w:val="24"/>
        </w:rPr>
        <w:t>or</w:t>
      </w:r>
    </w:p>
    <w:p>
      <w:pPr>
        <w:pStyle w:val="BodyText"/>
        <w:spacing w:line="276" w:lineRule="exact"/>
        <w:ind w:left="3506"/>
      </w:pPr>
      <w:r>
        <w:rPr>
          <w:color w:val="253F51"/>
        </w:rPr>
        <w:t>not</w:t>
      </w:r>
      <w:r>
        <w:rPr>
          <w:color w:val="253F51"/>
          <w:spacing w:val="3"/>
        </w:rPr>
        <w:t> </w:t>
      </w:r>
      <w:r>
        <w:rPr>
          <w:color w:val="253F51"/>
        </w:rPr>
        <w:t>that</w:t>
      </w:r>
      <w:r>
        <w:rPr>
          <w:color w:val="253F51"/>
          <w:spacing w:val="4"/>
        </w:rPr>
        <w:t> </w:t>
      </w:r>
      <w:r>
        <w:rPr>
          <w:color w:val="253F51"/>
        </w:rPr>
        <w:t>information</w:t>
      </w:r>
      <w:r>
        <w:rPr>
          <w:color w:val="253F51"/>
          <w:spacing w:val="4"/>
        </w:rPr>
        <w:t> </w:t>
      </w:r>
      <w:r>
        <w:rPr>
          <w:color w:val="253F51"/>
        </w:rPr>
        <w:t>is</w:t>
      </w:r>
      <w:r>
        <w:rPr>
          <w:color w:val="253F51"/>
          <w:spacing w:val="4"/>
        </w:rPr>
        <w:t> </w:t>
      </w:r>
      <w:r>
        <w:rPr>
          <w:color w:val="253F51"/>
        </w:rPr>
        <w:t>included</w:t>
      </w:r>
      <w:r>
        <w:rPr>
          <w:color w:val="253F51"/>
          <w:spacing w:val="3"/>
        </w:rPr>
        <w:t> </w:t>
      </w:r>
      <w:r>
        <w:rPr>
          <w:color w:val="253F51"/>
        </w:rPr>
        <w:t>in</w:t>
      </w:r>
      <w:r>
        <w:rPr>
          <w:color w:val="253F51"/>
          <w:spacing w:val="4"/>
        </w:rPr>
        <w:t> </w:t>
      </w:r>
      <w:r>
        <w:rPr>
          <w:color w:val="253F51"/>
        </w:rPr>
        <w:t>the</w:t>
      </w:r>
      <w:r>
        <w:rPr>
          <w:color w:val="253F51"/>
          <w:spacing w:val="4"/>
        </w:rPr>
        <w:t> </w:t>
      </w:r>
      <w:r>
        <w:rPr>
          <w:color w:val="253F51"/>
        </w:rPr>
        <w:t>annual</w:t>
      </w:r>
      <w:r>
        <w:rPr>
          <w:color w:val="253F51"/>
          <w:spacing w:val="4"/>
        </w:rPr>
        <w:t> </w:t>
      </w:r>
      <w:r>
        <w:rPr>
          <w:color w:val="253F51"/>
          <w:spacing w:val="-2"/>
        </w:rPr>
        <w:t>report.</w:t>
      </w:r>
    </w:p>
    <w:p>
      <w:pPr>
        <w:pStyle w:val="BodyText"/>
        <w:spacing w:before="23"/>
      </w:pPr>
    </w:p>
    <w:p>
      <w:pPr>
        <w:pStyle w:val="BodyText"/>
        <w:ind w:left="3223"/>
      </w:pPr>
      <w:r>
        <w:rPr>
          <w:color w:val="253F51"/>
        </w:rPr>
        <w:t>In</w:t>
      </w:r>
      <w:r>
        <w:rPr>
          <w:color w:val="253F51"/>
          <w:spacing w:val="-9"/>
        </w:rPr>
        <w:t> </w:t>
      </w:r>
      <w:r>
        <w:rPr>
          <w:color w:val="253F51"/>
        </w:rPr>
        <w:t>my</w:t>
      </w:r>
      <w:r>
        <w:rPr>
          <w:color w:val="253F51"/>
          <w:spacing w:val="-9"/>
        </w:rPr>
        <w:t> </w:t>
      </w:r>
      <w:r>
        <w:rPr>
          <w:color w:val="253F51"/>
          <w:spacing w:val="-2"/>
        </w:rPr>
        <w:t>opinion:</w:t>
      </w:r>
    </w:p>
    <w:p>
      <w:pPr>
        <w:pStyle w:val="ListParagraph"/>
        <w:numPr>
          <w:ilvl w:val="0"/>
          <w:numId w:val="2"/>
        </w:numPr>
        <w:tabs>
          <w:tab w:pos="3506" w:val="left" w:leader="none"/>
        </w:tabs>
        <w:spacing w:line="278" w:lineRule="auto" w:before="214" w:after="0"/>
        <w:ind w:left="3506" w:right="1551" w:hanging="284"/>
        <w:jc w:val="left"/>
        <w:rPr>
          <w:sz w:val="24"/>
        </w:rPr>
      </w:pPr>
      <w:r>
        <w:rPr>
          <w:color w:val="253F51"/>
          <w:sz w:val="24"/>
        </w:rPr>
        <w:t>the annual report fairly reflects the operations, progress,</w:t>
      </w:r>
      <w:r>
        <w:rPr>
          <w:color w:val="253F51"/>
          <w:spacing w:val="-6"/>
          <w:sz w:val="24"/>
        </w:rPr>
        <w:t> </w:t>
      </w:r>
      <w:r>
        <w:rPr>
          <w:color w:val="253F51"/>
          <w:sz w:val="24"/>
        </w:rPr>
        <w:t>and</w:t>
      </w:r>
      <w:r>
        <w:rPr>
          <w:color w:val="253F51"/>
          <w:spacing w:val="-6"/>
          <w:sz w:val="24"/>
        </w:rPr>
        <w:t> </w:t>
      </w:r>
      <w:r>
        <w:rPr>
          <w:color w:val="253F51"/>
          <w:sz w:val="24"/>
        </w:rPr>
        <w:t>organisational</w:t>
      </w:r>
      <w:r>
        <w:rPr>
          <w:color w:val="253F51"/>
          <w:spacing w:val="-6"/>
          <w:sz w:val="24"/>
        </w:rPr>
        <w:t> </w:t>
      </w:r>
      <w:r>
        <w:rPr>
          <w:color w:val="253F51"/>
          <w:sz w:val="24"/>
        </w:rPr>
        <w:t>health</w:t>
      </w:r>
      <w:r>
        <w:rPr>
          <w:color w:val="253F51"/>
          <w:spacing w:val="-6"/>
          <w:sz w:val="24"/>
        </w:rPr>
        <w:t> </w:t>
      </w:r>
      <w:r>
        <w:rPr>
          <w:color w:val="253F51"/>
          <w:sz w:val="24"/>
        </w:rPr>
        <w:t>and</w:t>
      </w:r>
      <w:r>
        <w:rPr>
          <w:color w:val="253F51"/>
          <w:spacing w:val="-6"/>
          <w:sz w:val="24"/>
        </w:rPr>
        <w:t> </w:t>
      </w:r>
      <w:r>
        <w:rPr>
          <w:color w:val="253F51"/>
          <w:sz w:val="24"/>
        </w:rPr>
        <w:t>capability of the Ministry;</w:t>
      </w:r>
    </w:p>
    <w:p>
      <w:pPr>
        <w:pStyle w:val="ListParagraph"/>
        <w:numPr>
          <w:ilvl w:val="0"/>
          <w:numId w:val="2"/>
        </w:numPr>
        <w:tabs>
          <w:tab w:pos="3506" w:val="left" w:leader="none"/>
        </w:tabs>
        <w:spacing w:line="278" w:lineRule="auto" w:before="85" w:after="0"/>
        <w:ind w:left="3506" w:right="1514" w:hanging="284"/>
        <w:jc w:val="left"/>
        <w:rPr>
          <w:sz w:val="24"/>
        </w:rPr>
      </w:pPr>
      <w:r>
        <w:rPr>
          <w:color w:val="253F51"/>
          <w:sz w:val="24"/>
        </w:rPr>
        <w:t>the financial statements fairly reflect the financial position of the Ministry as at 30 June 2025 and its operations for the year ended on that date; and</w:t>
      </w:r>
    </w:p>
    <w:p>
      <w:pPr>
        <w:pStyle w:val="ListParagraph"/>
        <w:numPr>
          <w:ilvl w:val="0"/>
          <w:numId w:val="2"/>
        </w:numPr>
        <w:tabs>
          <w:tab w:pos="3506" w:val="left" w:leader="none"/>
        </w:tabs>
        <w:spacing w:line="278" w:lineRule="auto" w:before="85" w:after="0"/>
        <w:ind w:left="3506" w:right="1767" w:hanging="284"/>
        <w:jc w:val="left"/>
        <w:rPr>
          <w:sz w:val="24"/>
        </w:rPr>
      </w:pPr>
      <w:r>
        <w:rPr>
          <w:color w:val="253F51"/>
          <w:w w:val="105"/>
          <w:sz w:val="24"/>
        </w:rPr>
        <w:t>the forecast financial statements fairly reflect </w:t>
      </w:r>
      <w:r>
        <w:rPr>
          <w:color w:val="253F51"/>
          <w:sz w:val="24"/>
        </w:rPr>
        <w:t>the forecast financial position of the Ministry as </w:t>
      </w:r>
      <w:r>
        <w:rPr>
          <w:color w:val="253F51"/>
          <w:w w:val="105"/>
          <w:sz w:val="24"/>
        </w:rPr>
        <w:t>at</w:t>
      </w:r>
      <w:r>
        <w:rPr>
          <w:color w:val="253F51"/>
          <w:spacing w:val="-18"/>
          <w:w w:val="105"/>
          <w:sz w:val="24"/>
        </w:rPr>
        <w:t> </w:t>
      </w:r>
      <w:r>
        <w:rPr>
          <w:color w:val="253F51"/>
          <w:w w:val="105"/>
          <w:sz w:val="24"/>
        </w:rPr>
        <w:t>30</w:t>
      </w:r>
      <w:r>
        <w:rPr>
          <w:color w:val="253F51"/>
          <w:spacing w:val="-17"/>
          <w:w w:val="105"/>
          <w:sz w:val="24"/>
        </w:rPr>
        <w:t> </w:t>
      </w:r>
      <w:r>
        <w:rPr>
          <w:color w:val="253F51"/>
          <w:w w:val="105"/>
          <w:sz w:val="24"/>
        </w:rPr>
        <w:t>June</w:t>
      </w:r>
      <w:r>
        <w:rPr>
          <w:color w:val="253F51"/>
          <w:spacing w:val="-18"/>
          <w:w w:val="105"/>
          <w:sz w:val="24"/>
        </w:rPr>
        <w:t> </w:t>
      </w:r>
      <w:r>
        <w:rPr>
          <w:color w:val="253F51"/>
          <w:w w:val="105"/>
          <w:sz w:val="24"/>
        </w:rPr>
        <w:t>2026</w:t>
      </w:r>
      <w:r>
        <w:rPr>
          <w:color w:val="253F51"/>
          <w:spacing w:val="-18"/>
          <w:w w:val="105"/>
          <w:sz w:val="24"/>
        </w:rPr>
        <w:t> </w:t>
      </w:r>
      <w:r>
        <w:rPr>
          <w:color w:val="253F51"/>
          <w:w w:val="105"/>
          <w:sz w:val="24"/>
        </w:rPr>
        <w:t>and</w:t>
      </w:r>
      <w:r>
        <w:rPr>
          <w:color w:val="253F51"/>
          <w:spacing w:val="-17"/>
          <w:w w:val="105"/>
          <w:sz w:val="24"/>
        </w:rPr>
        <w:t> </w:t>
      </w:r>
      <w:r>
        <w:rPr>
          <w:color w:val="253F51"/>
          <w:w w:val="105"/>
          <w:sz w:val="24"/>
        </w:rPr>
        <w:t>its</w:t>
      </w:r>
      <w:r>
        <w:rPr>
          <w:color w:val="253F51"/>
          <w:spacing w:val="-18"/>
          <w:w w:val="105"/>
          <w:sz w:val="24"/>
        </w:rPr>
        <w:t> </w:t>
      </w:r>
      <w:r>
        <w:rPr>
          <w:color w:val="253F51"/>
          <w:w w:val="105"/>
          <w:sz w:val="24"/>
        </w:rPr>
        <w:t>operations</w:t>
      </w:r>
      <w:r>
        <w:rPr>
          <w:color w:val="253F51"/>
          <w:spacing w:val="-17"/>
          <w:w w:val="105"/>
          <w:sz w:val="24"/>
        </w:rPr>
        <w:t> </w:t>
      </w:r>
      <w:r>
        <w:rPr>
          <w:color w:val="253F51"/>
          <w:w w:val="105"/>
          <w:sz w:val="24"/>
        </w:rPr>
        <w:t>for</w:t>
      </w:r>
      <w:r>
        <w:rPr>
          <w:color w:val="253F51"/>
          <w:spacing w:val="-18"/>
          <w:w w:val="105"/>
          <w:sz w:val="24"/>
        </w:rPr>
        <w:t> </w:t>
      </w:r>
      <w:r>
        <w:rPr>
          <w:color w:val="253F51"/>
          <w:w w:val="105"/>
          <w:sz w:val="24"/>
        </w:rPr>
        <w:t>the</w:t>
      </w:r>
      <w:r>
        <w:rPr>
          <w:color w:val="253F51"/>
          <w:spacing w:val="-17"/>
          <w:w w:val="105"/>
          <w:sz w:val="24"/>
        </w:rPr>
        <w:t> </w:t>
      </w:r>
      <w:r>
        <w:rPr>
          <w:color w:val="253F51"/>
          <w:w w:val="105"/>
          <w:sz w:val="24"/>
        </w:rPr>
        <w:t>year ending on that date.</w:t>
      </w:r>
    </w:p>
    <w:p>
      <w:pPr>
        <w:pStyle w:val="BodyText"/>
        <w:rPr>
          <w:sz w:val="20"/>
        </w:rPr>
      </w:pPr>
    </w:p>
    <w:p>
      <w:pPr>
        <w:pStyle w:val="BodyText"/>
        <w:spacing w:before="102"/>
        <w:rPr>
          <w:sz w:val="20"/>
        </w:rPr>
      </w:pPr>
      <w:r>
        <w:rPr>
          <w:sz w:val="20"/>
        </w:rPr>
        <w:drawing>
          <wp:anchor distT="0" distB="0" distL="0" distR="0" allowOverlap="1" layoutInCell="1" locked="0" behindDoc="1" simplePos="0" relativeHeight="487610880">
            <wp:simplePos x="0" y="0"/>
            <wp:positionH relativeFrom="page">
              <wp:posOffset>2785216</wp:posOffset>
            </wp:positionH>
            <wp:positionV relativeFrom="paragraph">
              <wp:posOffset>226553</wp:posOffset>
            </wp:positionV>
            <wp:extent cx="1534430" cy="314325"/>
            <wp:effectExtent l="0" t="0" r="0" b="0"/>
            <wp:wrapTopAndBottom/>
            <wp:docPr id="74" name="Image 74" descr="Paula Tesoriero signature."/>
            <wp:cNvGraphicFramePr>
              <a:graphicFrameLocks/>
            </wp:cNvGraphicFramePr>
            <a:graphic>
              <a:graphicData uri="http://schemas.openxmlformats.org/drawingml/2006/picture">
                <pic:pic>
                  <pic:nvPicPr>
                    <pic:cNvPr id="74" name="Image 74" descr="Paula Tesoriero signature."/>
                    <pic:cNvPicPr/>
                  </pic:nvPicPr>
                  <pic:blipFill>
                    <a:blip r:embed="rId16" cstate="print"/>
                    <a:stretch>
                      <a:fillRect/>
                    </a:stretch>
                  </pic:blipFill>
                  <pic:spPr>
                    <a:xfrm>
                      <a:off x="0" y="0"/>
                      <a:ext cx="1534430" cy="314325"/>
                    </a:xfrm>
                    <a:prstGeom prst="rect">
                      <a:avLst/>
                    </a:prstGeom>
                  </pic:spPr>
                </pic:pic>
              </a:graphicData>
            </a:graphic>
          </wp:anchor>
        </w:drawing>
      </w:r>
    </w:p>
    <w:p>
      <w:pPr>
        <w:pStyle w:val="BodyText"/>
        <w:spacing w:before="40"/>
      </w:pPr>
    </w:p>
    <w:p>
      <w:pPr>
        <w:spacing w:line="278" w:lineRule="auto" w:before="0"/>
        <w:ind w:left="3223" w:right="3030" w:firstLine="0"/>
        <w:jc w:val="left"/>
        <w:rPr>
          <w:sz w:val="24"/>
        </w:rPr>
      </w:pPr>
      <w:r>
        <w:rPr>
          <w:b/>
          <w:color w:val="4D2D79"/>
          <w:sz w:val="24"/>
        </w:rPr>
        <w:t>Paula</w:t>
      </w:r>
      <w:r>
        <w:rPr>
          <w:b/>
          <w:color w:val="4D2D79"/>
          <w:spacing w:val="-9"/>
          <w:sz w:val="24"/>
        </w:rPr>
        <w:t> </w:t>
      </w:r>
      <w:r>
        <w:rPr>
          <w:b/>
          <w:color w:val="4D2D79"/>
          <w:sz w:val="24"/>
        </w:rPr>
        <w:t>Tesoriero</w:t>
      </w:r>
      <w:r>
        <w:rPr>
          <w:b/>
          <w:color w:val="4D2D79"/>
          <w:spacing w:val="-3"/>
          <w:sz w:val="24"/>
        </w:rPr>
        <w:t> </w:t>
      </w:r>
      <w:r>
        <w:rPr>
          <w:b/>
          <w:color w:val="4D2D79"/>
          <w:sz w:val="24"/>
        </w:rPr>
        <w:t>MNZM</w:t>
      </w:r>
      <w:r>
        <w:rPr>
          <w:b/>
          <w:color w:val="4D2D79"/>
          <w:spacing w:val="-2"/>
          <w:sz w:val="24"/>
        </w:rPr>
        <w:t> </w:t>
      </w:r>
      <w:r>
        <w:rPr>
          <w:b/>
          <w:color w:val="4D2D79"/>
          <w:sz w:val="24"/>
        </w:rPr>
        <w:t>PLY </w:t>
      </w:r>
      <w:r>
        <w:rPr>
          <w:color w:val="4D2D79"/>
          <w:sz w:val="24"/>
        </w:rPr>
        <w:t>Secretary for Disabled People and </w:t>
      </w:r>
      <w:r>
        <w:rPr>
          <w:color w:val="4D2D79"/>
          <w:spacing w:val="-2"/>
          <w:sz w:val="24"/>
        </w:rPr>
        <w:t>Chief</w:t>
      </w:r>
      <w:r>
        <w:rPr>
          <w:color w:val="4D2D79"/>
          <w:spacing w:val="-15"/>
          <w:sz w:val="24"/>
        </w:rPr>
        <w:t> </w:t>
      </w:r>
      <w:r>
        <w:rPr>
          <w:color w:val="4D2D79"/>
          <w:spacing w:val="-2"/>
          <w:sz w:val="24"/>
        </w:rPr>
        <w:t>Executive</w:t>
      </w:r>
      <w:r>
        <w:rPr>
          <w:color w:val="4D2D79"/>
          <w:spacing w:val="-15"/>
          <w:sz w:val="24"/>
        </w:rPr>
        <w:t> </w:t>
      </w:r>
      <w:r>
        <w:rPr>
          <w:color w:val="4D2D79"/>
          <w:spacing w:val="-2"/>
          <w:sz w:val="24"/>
        </w:rPr>
        <w:t>|</w:t>
      </w:r>
      <w:r>
        <w:rPr>
          <w:color w:val="4D2D79"/>
          <w:spacing w:val="-14"/>
          <w:sz w:val="24"/>
        </w:rPr>
        <w:t> </w:t>
      </w:r>
      <w:r>
        <w:rPr>
          <w:color w:val="4D2D79"/>
          <w:spacing w:val="-2"/>
          <w:sz w:val="24"/>
        </w:rPr>
        <w:t>Te</w:t>
      </w:r>
      <w:r>
        <w:rPr>
          <w:color w:val="4D2D79"/>
          <w:spacing w:val="-15"/>
          <w:sz w:val="24"/>
        </w:rPr>
        <w:t> </w:t>
      </w:r>
      <w:r>
        <w:rPr>
          <w:color w:val="4D2D79"/>
          <w:spacing w:val="-2"/>
          <w:sz w:val="24"/>
        </w:rPr>
        <w:t>Tumu</w:t>
      </w:r>
      <w:r>
        <w:rPr>
          <w:color w:val="4D2D79"/>
          <w:spacing w:val="-15"/>
          <w:sz w:val="24"/>
        </w:rPr>
        <w:t> </w:t>
      </w:r>
      <w:r>
        <w:rPr>
          <w:color w:val="4D2D79"/>
          <w:spacing w:val="-2"/>
          <w:sz w:val="24"/>
        </w:rPr>
        <w:t>Whakarae </w:t>
      </w:r>
      <w:r>
        <w:rPr>
          <w:color w:val="4D2D79"/>
          <w:sz w:val="24"/>
        </w:rPr>
        <w:t>30 September 2025</w:t>
      </w:r>
    </w:p>
    <w:p>
      <w:pPr>
        <w:spacing w:after="0" w:line="278" w:lineRule="auto"/>
        <w:jc w:val="left"/>
        <w:rPr>
          <w:sz w:val="24"/>
        </w:rPr>
        <w:sectPr>
          <w:pgSz w:w="11910" w:h="16840"/>
          <w:pgMar w:header="0" w:footer="543" w:top="0" w:bottom="740" w:left="1133" w:right="425"/>
        </w:sectPr>
      </w:pPr>
    </w:p>
    <w:p>
      <w:pPr>
        <w:pStyle w:val="BodyText"/>
        <w:rPr>
          <w:sz w:val="86"/>
        </w:rPr>
      </w:pPr>
      <w:r>
        <w:rPr>
          <w:sz w:val="86"/>
        </w:rPr>
        <mc:AlternateContent>
          <mc:Choice Requires="wps">
            <w:drawing>
              <wp:anchor distT="0" distB="0" distL="0" distR="0" allowOverlap="1" layoutInCell="1" locked="0" behindDoc="1" simplePos="0" relativeHeight="485756416">
                <wp:simplePos x="0" y="0"/>
                <wp:positionH relativeFrom="page">
                  <wp:posOffset>359925</wp:posOffset>
                </wp:positionH>
                <wp:positionV relativeFrom="page">
                  <wp:posOffset>12268</wp:posOffset>
                </wp:positionV>
                <wp:extent cx="6120130" cy="982535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6120130" cy="9825355"/>
                          <a:chExt cx="6120130" cy="9825355"/>
                        </a:xfrm>
                      </wpg:grpSpPr>
                      <pic:pic>
                        <pic:nvPicPr>
                          <pic:cNvPr id="76" name="Image 76"/>
                          <pic:cNvPicPr/>
                        </pic:nvPicPr>
                        <pic:blipFill>
                          <a:blip r:embed="rId17" cstate="print"/>
                          <a:stretch>
                            <a:fillRect/>
                          </a:stretch>
                        </pic:blipFill>
                        <pic:spPr>
                          <a:xfrm>
                            <a:off x="0" y="0"/>
                            <a:ext cx="2097228" cy="9824732"/>
                          </a:xfrm>
                          <a:prstGeom prst="rect">
                            <a:avLst/>
                          </a:prstGeom>
                        </pic:spPr>
                      </pic:pic>
                      <wps:wsp>
                        <wps:cNvPr id="77" name="Graphic 77"/>
                        <wps:cNvSpPr/>
                        <wps:spPr>
                          <a:xfrm>
                            <a:off x="2091441" y="4900218"/>
                            <a:ext cx="4029075" cy="471170"/>
                          </a:xfrm>
                          <a:custGeom>
                            <a:avLst/>
                            <a:gdLst/>
                            <a:ahLst/>
                            <a:cxnLst/>
                            <a:rect l="l" t="t" r="r" b="b"/>
                            <a:pathLst>
                              <a:path w="4029075" h="471170">
                                <a:moveTo>
                                  <a:pt x="4028630" y="426516"/>
                                </a:moveTo>
                                <a:lnTo>
                                  <a:pt x="0" y="426516"/>
                                </a:lnTo>
                                <a:lnTo>
                                  <a:pt x="0" y="470966"/>
                                </a:lnTo>
                                <a:lnTo>
                                  <a:pt x="4028630" y="470966"/>
                                </a:lnTo>
                                <a:lnTo>
                                  <a:pt x="4028630" y="426516"/>
                                </a:lnTo>
                                <a:close/>
                              </a:path>
                              <a:path w="4029075" h="471170">
                                <a:moveTo>
                                  <a:pt x="4028630" y="284353"/>
                                </a:moveTo>
                                <a:lnTo>
                                  <a:pt x="0" y="284353"/>
                                </a:lnTo>
                                <a:lnTo>
                                  <a:pt x="0" y="328803"/>
                                </a:lnTo>
                                <a:lnTo>
                                  <a:pt x="4028630" y="328803"/>
                                </a:lnTo>
                                <a:lnTo>
                                  <a:pt x="4028630" y="284353"/>
                                </a:lnTo>
                                <a:close/>
                              </a:path>
                              <a:path w="4029075" h="471170">
                                <a:moveTo>
                                  <a:pt x="4028630" y="142176"/>
                                </a:moveTo>
                                <a:lnTo>
                                  <a:pt x="0" y="142176"/>
                                </a:lnTo>
                                <a:lnTo>
                                  <a:pt x="0" y="186626"/>
                                </a:lnTo>
                                <a:lnTo>
                                  <a:pt x="4028630" y="186626"/>
                                </a:lnTo>
                                <a:lnTo>
                                  <a:pt x="4028630" y="142176"/>
                                </a:lnTo>
                                <a:close/>
                              </a:path>
                              <a:path w="4029075" h="471170">
                                <a:moveTo>
                                  <a:pt x="4028630" y="0"/>
                                </a:moveTo>
                                <a:lnTo>
                                  <a:pt x="0" y="0"/>
                                </a:lnTo>
                                <a:lnTo>
                                  <a:pt x="0" y="44450"/>
                                </a:lnTo>
                                <a:lnTo>
                                  <a:pt x="4028630" y="44450"/>
                                </a:lnTo>
                                <a:lnTo>
                                  <a:pt x="4028630" y="0"/>
                                </a:lnTo>
                                <a:close/>
                              </a:path>
                            </a:pathLst>
                          </a:custGeom>
                          <a:solidFill>
                            <a:srgbClr val="D4D27B"/>
                          </a:solidFill>
                        </wps:spPr>
                        <wps:bodyPr wrap="square" lIns="0" tIns="0" rIns="0" bIns="0" rtlCol="0">
                          <a:prstTxWarp prst="textNoShape">
                            <a:avLst/>
                          </a:prstTxWarp>
                          <a:noAutofit/>
                        </wps:bodyPr>
                      </wps:wsp>
                    </wpg:wgp>
                  </a:graphicData>
                </a:graphic>
              </wp:anchor>
            </w:drawing>
          </mc:Choice>
          <mc:Fallback>
            <w:pict>
              <v:group style="position:absolute;margin-left:28.340612pt;margin-top:.966001pt;width:481.9pt;height:773.65pt;mso-position-horizontal-relative:page;mso-position-vertical-relative:page;z-index:-17560064" id="docshapegroup26" coordorigin="567,19" coordsize="9638,15473">
                <v:shape style="position:absolute;left:566;top:19;width:3303;height:15473" type="#_x0000_t75" id="docshape27" stroked="false">
                  <v:imagedata r:id="rId17" o:title=""/>
                </v:shape>
                <v:shape style="position:absolute;left:3860;top:7736;width:6345;height:742" id="docshape28" coordorigin="3860,7736" coordsize="6345,742" path="m10205,8408l3860,8408,3860,8478,10205,8478,10205,8408xm10205,8184l3860,8184,3860,8254,10205,8254,10205,8184xm10205,7960l3860,7960,3860,8030,10205,8030,10205,7960xm10205,7736l3860,7736,3860,7806,10205,7806,10205,7736xe" filled="true" fillcolor="#d4d27b" stroked="false">
                  <v:path arrowok="t"/>
                  <v:fill type="solid"/>
                </v:shape>
                <w10:wrap type="none"/>
              </v:group>
            </w:pict>
          </mc:Fallback>
        </mc:AlternateContent>
      </w:r>
    </w:p>
    <w:p>
      <w:pPr>
        <w:pStyle w:val="BodyText"/>
        <w:rPr>
          <w:sz w:val="86"/>
        </w:rPr>
      </w:pPr>
    </w:p>
    <w:p>
      <w:pPr>
        <w:pStyle w:val="BodyText"/>
        <w:rPr>
          <w:sz w:val="86"/>
        </w:rPr>
      </w:pPr>
    </w:p>
    <w:p>
      <w:pPr>
        <w:pStyle w:val="BodyText"/>
        <w:rPr>
          <w:sz w:val="86"/>
        </w:rPr>
      </w:pPr>
    </w:p>
    <w:p>
      <w:pPr>
        <w:pStyle w:val="BodyText"/>
        <w:rPr>
          <w:sz w:val="86"/>
        </w:rPr>
      </w:pPr>
    </w:p>
    <w:p>
      <w:pPr>
        <w:pStyle w:val="BodyText"/>
        <w:spacing w:before="588"/>
        <w:rPr>
          <w:sz w:val="86"/>
        </w:rPr>
      </w:pPr>
    </w:p>
    <w:p>
      <w:pPr>
        <w:pStyle w:val="Heading1"/>
      </w:pPr>
      <w:bookmarkStart w:name="Section 1 – Introduction" w:id="7"/>
      <w:bookmarkEnd w:id="7"/>
      <w:r>
        <w:rPr>
          <w:b w:val="0"/>
        </w:rPr>
      </w:r>
      <w:bookmarkStart w:name="_bookmark2" w:id="8"/>
      <w:bookmarkEnd w:id="8"/>
      <w:r>
        <w:rPr>
          <w:b w:val="0"/>
        </w:rPr>
      </w:r>
      <w:r>
        <w:rPr>
          <w:color w:val="4D2D79"/>
          <w:w w:val="125"/>
        </w:rPr>
        <w:t>Section</w:t>
      </w:r>
      <w:r>
        <w:rPr>
          <w:color w:val="4D2D79"/>
          <w:spacing w:val="68"/>
          <w:w w:val="125"/>
        </w:rPr>
        <w:t> </w:t>
      </w:r>
      <w:r>
        <w:rPr>
          <w:color w:val="4D2D79"/>
          <w:spacing w:val="-10"/>
          <w:w w:val="125"/>
        </w:rPr>
        <w:t>1</w:t>
      </w:r>
    </w:p>
    <w:p>
      <w:pPr>
        <w:pStyle w:val="BodyText"/>
        <w:spacing w:before="283"/>
        <w:rPr>
          <w:rFonts w:ascii="Times New Roman"/>
          <w:b/>
          <w:sz w:val="86"/>
        </w:rPr>
      </w:pPr>
    </w:p>
    <w:p>
      <w:pPr>
        <w:pStyle w:val="Heading2"/>
        <w:ind w:right="0"/>
      </w:pPr>
      <w:r>
        <w:rPr>
          <w:color w:val="4D2D79"/>
          <w:spacing w:val="-12"/>
          <w:w w:val="135"/>
        </w:rPr>
        <w:t>Introduction</w:t>
      </w:r>
    </w:p>
    <w:p>
      <w:pPr>
        <w:pStyle w:val="Heading2"/>
        <w:spacing w:after="0"/>
        <w:sectPr>
          <w:pgSz w:w="11910" w:h="16840"/>
          <w:pgMar w:header="0" w:footer="543" w:top="0" w:bottom="740" w:left="1133" w:right="425"/>
        </w:sectPr>
      </w:pPr>
    </w:p>
    <w:p>
      <w:pPr>
        <w:pStyle w:val="Heading3"/>
        <w:jc w:val="both"/>
      </w:pPr>
      <w:bookmarkStart w:name="Our context" w:id="9"/>
      <w:bookmarkEnd w:id="9"/>
      <w:r>
        <w:rPr>
          <w:b w:val="0"/>
        </w:rPr>
      </w:r>
      <w:bookmarkStart w:name="_bookmark3" w:id="10"/>
      <w:bookmarkEnd w:id="10"/>
      <w:r>
        <w:rPr>
          <w:b w:val="0"/>
        </w:rPr>
      </w:r>
      <w:r>
        <w:rPr>
          <w:color w:val="4D2D79"/>
          <w:w w:val="110"/>
        </w:rPr>
        <w:t>Our</w:t>
      </w:r>
      <w:r>
        <w:rPr>
          <w:color w:val="4D2D79"/>
          <w:spacing w:val="-6"/>
          <w:w w:val="110"/>
        </w:rPr>
        <w:t> </w:t>
      </w:r>
      <w:r>
        <w:rPr>
          <w:color w:val="4D2D79"/>
          <w:spacing w:val="-2"/>
          <w:w w:val="125"/>
        </w:rPr>
        <w:t>context</w:t>
      </w:r>
    </w:p>
    <w:p>
      <w:pPr>
        <w:pStyle w:val="Heading5"/>
        <w:spacing w:line="285" w:lineRule="auto" w:before="462"/>
        <w:ind w:right="1528"/>
        <w:jc w:val="both"/>
      </w:pPr>
      <w:r>
        <w:rPr>
          <w:color w:val="4D2D79"/>
        </w:rPr>
        <w:t>About</w:t>
      </w:r>
      <w:r>
        <w:rPr>
          <w:color w:val="4D2D79"/>
          <w:spacing w:val="-4"/>
        </w:rPr>
        <w:t> </w:t>
      </w:r>
      <w:r>
        <w:rPr>
          <w:color w:val="4D2D79"/>
        </w:rPr>
        <w:t>one</w:t>
      </w:r>
      <w:r>
        <w:rPr>
          <w:color w:val="4D2D79"/>
          <w:spacing w:val="-4"/>
        </w:rPr>
        <w:t> </w:t>
      </w:r>
      <w:r>
        <w:rPr>
          <w:color w:val="4D2D79"/>
        </w:rPr>
        <w:t>in</w:t>
      </w:r>
      <w:r>
        <w:rPr>
          <w:color w:val="4D2D79"/>
          <w:spacing w:val="-4"/>
        </w:rPr>
        <w:t> </w:t>
      </w:r>
      <w:r>
        <w:rPr>
          <w:color w:val="4D2D79"/>
        </w:rPr>
        <w:t>six</w:t>
      </w:r>
      <w:r>
        <w:rPr>
          <w:color w:val="4D2D79"/>
          <w:spacing w:val="-4"/>
        </w:rPr>
        <w:t> </w:t>
      </w:r>
      <w:r>
        <w:rPr>
          <w:color w:val="4D2D79"/>
        </w:rPr>
        <w:t>New</w:t>
      </w:r>
      <w:r>
        <w:rPr>
          <w:color w:val="4D2D79"/>
          <w:spacing w:val="-4"/>
        </w:rPr>
        <w:t> </w:t>
      </w:r>
      <w:r>
        <w:rPr>
          <w:color w:val="4D2D79"/>
        </w:rPr>
        <w:t>Zealanders</w:t>
      </w:r>
      <w:r>
        <w:rPr>
          <w:color w:val="4D2D79"/>
          <w:spacing w:val="-4"/>
        </w:rPr>
        <w:t> </w:t>
      </w:r>
      <w:r>
        <w:rPr>
          <w:color w:val="4D2D79"/>
        </w:rPr>
        <w:t>is</w:t>
      </w:r>
      <w:r>
        <w:rPr>
          <w:color w:val="4D2D79"/>
          <w:spacing w:val="-4"/>
        </w:rPr>
        <w:t> </w:t>
      </w:r>
      <w:r>
        <w:rPr>
          <w:color w:val="4D2D79"/>
        </w:rPr>
        <w:t>disabled,</w:t>
      </w:r>
      <w:r>
        <w:rPr>
          <w:color w:val="4D2D79"/>
          <w:spacing w:val="-4"/>
        </w:rPr>
        <w:t> </w:t>
      </w:r>
      <w:r>
        <w:rPr>
          <w:color w:val="4D2D79"/>
        </w:rPr>
        <w:t>according</w:t>
      </w:r>
      <w:r>
        <w:rPr>
          <w:color w:val="4D2D79"/>
          <w:spacing w:val="-4"/>
        </w:rPr>
        <w:t> </w:t>
      </w:r>
      <w:r>
        <w:rPr>
          <w:color w:val="4D2D79"/>
        </w:rPr>
        <w:t>to</w:t>
      </w:r>
      <w:r>
        <w:rPr>
          <w:color w:val="4D2D79"/>
          <w:spacing w:val="-4"/>
        </w:rPr>
        <w:t> </w:t>
      </w:r>
      <w:r>
        <w:rPr>
          <w:color w:val="4D2D79"/>
        </w:rPr>
        <w:t>Stats</w:t>
      </w:r>
      <w:r>
        <w:rPr>
          <w:color w:val="4D2D79"/>
          <w:spacing w:val="-4"/>
        </w:rPr>
        <w:t> </w:t>
      </w:r>
      <w:r>
        <w:rPr>
          <w:color w:val="4D2D79"/>
        </w:rPr>
        <w:t>NZ’s 2023 Household Disability Survey. This is about 851,000 people,</w:t>
      </w:r>
    </w:p>
    <w:p>
      <w:pPr>
        <w:spacing w:line="285" w:lineRule="auto" w:before="2"/>
        <w:ind w:left="567" w:right="1822" w:firstLine="0"/>
        <w:jc w:val="both"/>
        <w:rPr>
          <w:sz w:val="27"/>
        </w:rPr>
      </w:pPr>
      <w:r>
        <w:rPr>
          <w:color w:val="4D2D79"/>
          <w:sz w:val="27"/>
        </w:rPr>
        <w:t>or 17 percent of New Zealanders. It includes about 753,000 adults (18 percent of adults aged 15 years and over) and 98,000 children (10 percent of children aged 0 to</w:t>
      </w:r>
      <w:r>
        <w:rPr>
          <w:color w:val="4D2D79"/>
          <w:spacing w:val="-10"/>
          <w:sz w:val="27"/>
        </w:rPr>
        <w:t> </w:t>
      </w:r>
      <w:r>
        <w:rPr>
          <w:color w:val="4D2D79"/>
          <w:sz w:val="27"/>
        </w:rPr>
        <w:t>14 years).</w:t>
      </w:r>
    </w:p>
    <w:p>
      <w:pPr>
        <w:pStyle w:val="BodyText"/>
        <w:spacing w:before="9"/>
        <w:rPr>
          <w:sz w:val="27"/>
        </w:rPr>
      </w:pPr>
    </w:p>
    <w:p>
      <w:pPr>
        <w:pStyle w:val="BodyText"/>
        <w:spacing w:line="278" w:lineRule="auto"/>
        <w:ind w:left="567" w:right="1536"/>
      </w:pPr>
      <w:r>
        <w:rPr>
          <w:color w:val="253F51"/>
        </w:rPr>
        <w:t>Different</w:t>
      </w:r>
      <w:r>
        <w:rPr>
          <w:color w:val="253F51"/>
          <w:spacing w:val="-5"/>
        </w:rPr>
        <w:t> </w:t>
      </w:r>
      <w:r>
        <w:rPr>
          <w:color w:val="253F51"/>
        </w:rPr>
        <w:t>groups</w:t>
      </w:r>
      <w:r>
        <w:rPr>
          <w:color w:val="253F51"/>
          <w:spacing w:val="-5"/>
        </w:rPr>
        <w:t> </w:t>
      </w:r>
      <w:r>
        <w:rPr>
          <w:color w:val="253F51"/>
        </w:rPr>
        <w:t>have</w:t>
      </w:r>
      <w:r>
        <w:rPr>
          <w:color w:val="253F51"/>
          <w:spacing w:val="-5"/>
        </w:rPr>
        <w:t> </w:t>
      </w:r>
      <w:r>
        <w:rPr>
          <w:color w:val="253F51"/>
        </w:rPr>
        <w:t>different</w:t>
      </w:r>
      <w:r>
        <w:rPr>
          <w:color w:val="253F51"/>
          <w:spacing w:val="-5"/>
        </w:rPr>
        <w:t> </w:t>
      </w:r>
      <w:r>
        <w:rPr>
          <w:color w:val="253F51"/>
        </w:rPr>
        <w:t>rates</w:t>
      </w:r>
      <w:r>
        <w:rPr>
          <w:color w:val="253F51"/>
          <w:spacing w:val="-5"/>
        </w:rPr>
        <w:t> </w:t>
      </w:r>
      <w:r>
        <w:rPr>
          <w:color w:val="253F51"/>
        </w:rPr>
        <w:t>of</w:t>
      </w:r>
      <w:r>
        <w:rPr>
          <w:color w:val="253F51"/>
          <w:spacing w:val="-5"/>
        </w:rPr>
        <w:t> </w:t>
      </w:r>
      <w:r>
        <w:rPr>
          <w:color w:val="253F51"/>
        </w:rPr>
        <w:t>disability.</w:t>
      </w:r>
      <w:r>
        <w:rPr>
          <w:color w:val="253F51"/>
          <w:spacing w:val="-5"/>
        </w:rPr>
        <w:t> </w:t>
      </w:r>
      <w:r>
        <w:rPr>
          <w:color w:val="253F51"/>
        </w:rPr>
        <w:t>For</w:t>
      </w:r>
      <w:r>
        <w:rPr>
          <w:color w:val="253F51"/>
          <w:spacing w:val="-5"/>
        </w:rPr>
        <w:t> </w:t>
      </w:r>
      <w:r>
        <w:rPr>
          <w:color w:val="253F51"/>
        </w:rPr>
        <w:t>example,</w:t>
      </w:r>
      <w:r>
        <w:rPr>
          <w:color w:val="253F51"/>
          <w:spacing w:val="-5"/>
        </w:rPr>
        <w:t> </w:t>
      </w:r>
      <w:r>
        <w:rPr>
          <w:color w:val="253F51"/>
        </w:rPr>
        <w:t>the</w:t>
      </w:r>
      <w:r>
        <w:rPr>
          <w:color w:val="253F51"/>
          <w:spacing w:val="-5"/>
        </w:rPr>
        <w:t> </w:t>
      </w:r>
      <w:r>
        <w:rPr>
          <w:color w:val="253F51"/>
        </w:rPr>
        <w:t>survey found that:</w:t>
      </w:r>
    </w:p>
    <w:p>
      <w:pPr>
        <w:pStyle w:val="ListParagraph"/>
        <w:numPr>
          <w:ilvl w:val="0"/>
          <w:numId w:val="3"/>
        </w:numPr>
        <w:tabs>
          <w:tab w:pos="851" w:val="left" w:leader="none"/>
        </w:tabs>
        <w:spacing w:line="278" w:lineRule="auto" w:before="170" w:after="0"/>
        <w:ind w:left="851" w:right="2146" w:hanging="284"/>
        <w:jc w:val="left"/>
        <w:rPr>
          <w:sz w:val="24"/>
        </w:rPr>
      </w:pPr>
      <w:r>
        <w:rPr>
          <w:color w:val="253F51"/>
          <w:sz w:val="24"/>
        </w:rPr>
        <w:t>Overall,</w:t>
      </w:r>
      <w:r>
        <w:rPr>
          <w:color w:val="253F51"/>
          <w:spacing w:val="-7"/>
          <w:sz w:val="24"/>
        </w:rPr>
        <w:t> </w:t>
      </w:r>
      <w:r>
        <w:rPr>
          <w:color w:val="253F51"/>
          <w:sz w:val="24"/>
        </w:rPr>
        <w:t>females</w:t>
      </w:r>
      <w:r>
        <w:rPr>
          <w:color w:val="253F51"/>
          <w:spacing w:val="-7"/>
          <w:sz w:val="24"/>
        </w:rPr>
        <w:t> </w:t>
      </w:r>
      <w:r>
        <w:rPr>
          <w:color w:val="253F51"/>
          <w:sz w:val="24"/>
        </w:rPr>
        <w:t>had</w:t>
      </w:r>
      <w:r>
        <w:rPr>
          <w:color w:val="253F51"/>
          <w:spacing w:val="-7"/>
          <w:sz w:val="24"/>
        </w:rPr>
        <w:t> </w:t>
      </w:r>
      <w:r>
        <w:rPr>
          <w:color w:val="253F51"/>
          <w:sz w:val="24"/>
        </w:rPr>
        <w:t>a</w:t>
      </w:r>
      <w:r>
        <w:rPr>
          <w:color w:val="253F51"/>
          <w:spacing w:val="-7"/>
          <w:sz w:val="24"/>
        </w:rPr>
        <w:t> </w:t>
      </w:r>
      <w:r>
        <w:rPr>
          <w:color w:val="253F51"/>
          <w:sz w:val="24"/>
        </w:rPr>
        <w:t>higher</w:t>
      </w:r>
      <w:r>
        <w:rPr>
          <w:color w:val="253F51"/>
          <w:spacing w:val="-7"/>
          <w:sz w:val="24"/>
        </w:rPr>
        <w:t> </w:t>
      </w:r>
      <w:r>
        <w:rPr>
          <w:color w:val="253F51"/>
          <w:sz w:val="24"/>
        </w:rPr>
        <w:t>disability</w:t>
      </w:r>
      <w:r>
        <w:rPr>
          <w:color w:val="253F51"/>
          <w:spacing w:val="-7"/>
          <w:sz w:val="24"/>
        </w:rPr>
        <w:t> </w:t>
      </w:r>
      <w:r>
        <w:rPr>
          <w:color w:val="253F51"/>
          <w:sz w:val="24"/>
        </w:rPr>
        <w:t>rate</w:t>
      </w:r>
      <w:r>
        <w:rPr>
          <w:color w:val="253F51"/>
          <w:spacing w:val="-7"/>
          <w:sz w:val="24"/>
        </w:rPr>
        <w:t> </w:t>
      </w:r>
      <w:r>
        <w:rPr>
          <w:color w:val="253F51"/>
          <w:sz w:val="24"/>
        </w:rPr>
        <w:t>than</w:t>
      </w:r>
      <w:r>
        <w:rPr>
          <w:color w:val="253F51"/>
          <w:spacing w:val="-7"/>
          <w:sz w:val="24"/>
        </w:rPr>
        <w:t> </w:t>
      </w:r>
      <w:r>
        <w:rPr>
          <w:color w:val="253F51"/>
          <w:sz w:val="24"/>
        </w:rPr>
        <w:t>males</w:t>
      </w:r>
      <w:r>
        <w:rPr>
          <w:color w:val="253F51"/>
          <w:spacing w:val="-7"/>
          <w:sz w:val="24"/>
        </w:rPr>
        <w:t> </w:t>
      </w:r>
      <w:r>
        <w:rPr>
          <w:color w:val="253F51"/>
          <w:sz w:val="24"/>
        </w:rPr>
        <w:t>(18</w:t>
      </w:r>
      <w:r>
        <w:rPr>
          <w:color w:val="253F51"/>
          <w:spacing w:val="-7"/>
          <w:sz w:val="24"/>
        </w:rPr>
        <w:t> </w:t>
      </w:r>
      <w:r>
        <w:rPr>
          <w:color w:val="253F51"/>
          <w:sz w:val="24"/>
        </w:rPr>
        <w:t>percent</w:t>
      </w:r>
      <w:r>
        <w:rPr>
          <w:color w:val="253F51"/>
          <w:spacing w:val="-7"/>
          <w:sz w:val="24"/>
        </w:rPr>
        <w:t> </w:t>
      </w:r>
      <w:r>
        <w:rPr>
          <w:color w:val="253F51"/>
          <w:sz w:val="24"/>
        </w:rPr>
        <w:t>of females compared with 15 percent of males).</w:t>
      </w:r>
    </w:p>
    <w:p>
      <w:pPr>
        <w:pStyle w:val="ListParagraph"/>
        <w:numPr>
          <w:ilvl w:val="0"/>
          <w:numId w:val="3"/>
        </w:numPr>
        <w:tabs>
          <w:tab w:pos="851" w:val="left" w:leader="none"/>
        </w:tabs>
        <w:spacing w:line="278" w:lineRule="auto" w:before="85" w:after="0"/>
        <w:ind w:left="851" w:right="1461" w:hanging="284"/>
        <w:jc w:val="left"/>
        <w:rPr>
          <w:sz w:val="24"/>
        </w:rPr>
      </w:pPr>
      <w:r>
        <w:rPr>
          <w:color w:val="253F51"/>
          <w:sz w:val="24"/>
        </w:rPr>
        <w:t>However,</w:t>
      </w:r>
      <w:r>
        <w:rPr>
          <w:color w:val="253F51"/>
          <w:spacing w:val="-9"/>
          <w:sz w:val="24"/>
        </w:rPr>
        <w:t> </w:t>
      </w:r>
      <w:r>
        <w:rPr>
          <w:color w:val="253F51"/>
          <w:sz w:val="24"/>
        </w:rPr>
        <w:t>for</w:t>
      </w:r>
      <w:r>
        <w:rPr>
          <w:color w:val="253F51"/>
          <w:spacing w:val="-9"/>
          <w:sz w:val="24"/>
        </w:rPr>
        <w:t> </w:t>
      </w:r>
      <w:r>
        <w:rPr>
          <w:color w:val="253F51"/>
          <w:sz w:val="24"/>
        </w:rPr>
        <w:t>children,</w:t>
      </w:r>
      <w:r>
        <w:rPr>
          <w:color w:val="253F51"/>
          <w:spacing w:val="-9"/>
          <w:sz w:val="24"/>
        </w:rPr>
        <w:t> </w:t>
      </w:r>
      <w:r>
        <w:rPr>
          <w:color w:val="253F51"/>
          <w:sz w:val="24"/>
        </w:rPr>
        <w:t>boys</w:t>
      </w:r>
      <w:r>
        <w:rPr>
          <w:color w:val="253F51"/>
          <w:spacing w:val="-9"/>
          <w:sz w:val="24"/>
        </w:rPr>
        <w:t> </w:t>
      </w:r>
      <w:r>
        <w:rPr>
          <w:color w:val="253F51"/>
          <w:sz w:val="24"/>
        </w:rPr>
        <w:t>had</w:t>
      </w:r>
      <w:r>
        <w:rPr>
          <w:color w:val="253F51"/>
          <w:spacing w:val="-9"/>
          <w:sz w:val="24"/>
        </w:rPr>
        <w:t> </w:t>
      </w:r>
      <w:r>
        <w:rPr>
          <w:color w:val="253F51"/>
          <w:sz w:val="24"/>
        </w:rPr>
        <w:t>a</w:t>
      </w:r>
      <w:r>
        <w:rPr>
          <w:color w:val="253F51"/>
          <w:spacing w:val="-9"/>
          <w:sz w:val="24"/>
        </w:rPr>
        <w:t> </w:t>
      </w:r>
      <w:r>
        <w:rPr>
          <w:color w:val="253F51"/>
          <w:sz w:val="24"/>
        </w:rPr>
        <w:t>higher</w:t>
      </w:r>
      <w:r>
        <w:rPr>
          <w:color w:val="253F51"/>
          <w:spacing w:val="-9"/>
          <w:sz w:val="24"/>
        </w:rPr>
        <w:t> </w:t>
      </w:r>
      <w:r>
        <w:rPr>
          <w:color w:val="253F51"/>
          <w:sz w:val="24"/>
        </w:rPr>
        <w:t>disability</w:t>
      </w:r>
      <w:r>
        <w:rPr>
          <w:color w:val="253F51"/>
          <w:spacing w:val="-9"/>
          <w:sz w:val="24"/>
        </w:rPr>
        <w:t> </w:t>
      </w:r>
      <w:r>
        <w:rPr>
          <w:color w:val="253F51"/>
          <w:sz w:val="24"/>
        </w:rPr>
        <w:t>rate</w:t>
      </w:r>
      <w:r>
        <w:rPr>
          <w:color w:val="253F51"/>
          <w:spacing w:val="-9"/>
          <w:sz w:val="24"/>
        </w:rPr>
        <w:t> </w:t>
      </w:r>
      <w:r>
        <w:rPr>
          <w:color w:val="253F51"/>
          <w:sz w:val="24"/>
        </w:rPr>
        <w:t>than</w:t>
      </w:r>
      <w:r>
        <w:rPr>
          <w:color w:val="253F51"/>
          <w:spacing w:val="-9"/>
          <w:sz w:val="24"/>
        </w:rPr>
        <w:t> </w:t>
      </w:r>
      <w:r>
        <w:rPr>
          <w:color w:val="253F51"/>
          <w:sz w:val="24"/>
        </w:rPr>
        <w:t>girls</w:t>
      </w:r>
      <w:r>
        <w:rPr>
          <w:color w:val="253F51"/>
          <w:spacing w:val="-9"/>
          <w:sz w:val="24"/>
        </w:rPr>
        <w:t> </w:t>
      </w:r>
      <w:r>
        <w:rPr>
          <w:color w:val="253F51"/>
          <w:sz w:val="24"/>
        </w:rPr>
        <w:t>(12</w:t>
      </w:r>
      <w:r>
        <w:rPr>
          <w:color w:val="253F51"/>
          <w:spacing w:val="-9"/>
          <w:sz w:val="24"/>
        </w:rPr>
        <w:t> </w:t>
      </w:r>
      <w:r>
        <w:rPr>
          <w:color w:val="253F51"/>
          <w:sz w:val="24"/>
        </w:rPr>
        <w:t>percent of boys compared with 8 percent of girls).</w:t>
      </w:r>
    </w:p>
    <w:p>
      <w:pPr>
        <w:pStyle w:val="ListParagraph"/>
        <w:numPr>
          <w:ilvl w:val="0"/>
          <w:numId w:val="3"/>
        </w:numPr>
        <w:tabs>
          <w:tab w:pos="851" w:val="left" w:leader="none"/>
        </w:tabs>
        <w:spacing w:line="278" w:lineRule="auto" w:before="84" w:after="0"/>
        <w:ind w:left="851" w:right="1318" w:hanging="284"/>
        <w:jc w:val="left"/>
        <w:rPr>
          <w:sz w:val="24"/>
        </w:rPr>
      </w:pPr>
      <w:r>
        <w:rPr>
          <w:color w:val="253F51"/>
          <w:sz w:val="24"/>
        </w:rPr>
        <w:t>Older</w:t>
      </w:r>
      <w:r>
        <w:rPr>
          <w:color w:val="253F51"/>
          <w:spacing w:val="-12"/>
          <w:sz w:val="24"/>
        </w:rPr>
        <w:t> </w:t>
      </w:r>
      <w:r>
        <w:rPr>
          <w:color w:val="253F51"/>
          <w:sz w:val="24"/>
        </w:rPr>
        <w:t>people</w:t>
      </w:r>
      <w:r>
        <w:rPr>
          <w:color w:val="253F51"/>
          <w:spacing w:val="-13"/>
          <w:sz w:val="24"/>
        </w:rPr>
        <w:t> </w:t>
      </w:r>
      <w:r>
        <w:rPr>
          <w:color w:val="253F51"/>
          <w:sz w:val="24"/>
        </w:rPr>
        <w:t>aged</w:t>
      </w:r>
      <w:r>
        <w:rPr>
          <w:color w:val="253F51"/>
          <w:spacing w:val="-12"/>
          <w:sz w:val="24"/>
        </w:rPr>
        <w:t> </w:t>
      </w:r>
      <w:r>
        <w:rPr>
          <w:color w:val="253F51"/>
          <w:sz w:val="24"/>
        </w:rPr>
        <w:t>65</w:t>
      </w:r>
      <w:r>
        <w:rPr>
          <w:color w:val="253F51"/>
          <w:spacing w:val="-13"/>
          <w:sz w:val="24"/>
        </w:rPr>
        <w:t> </w:t>
      </w:r>
      <w:r>
        <w:rPr>
          <w:color w:val="253F51"/>
          <w:sz w:val="24"/>
        </w:rPr>
        <w:t>years</w:t>
      </w:r>
      <w:r>
        <w:rPr>
          <w:color w:val="253F51"/>
          <w:spacing w:val="-12"/>
          <w:sz w:val="24"/>
        </w:rPr>
        <w:t> </w:t>
      </w:r>
      <w:r>
        <w:rPr>
          <w:color w:val="253F51"/>
          <w:sz w:val="24"/>
        </w:rPr>
        <w:t>and</w:t>
      </w:r>
      <w:r>
        <w:rPr>
          <w:color w:val="253F51"/>
          <w:spacing w:val="-13"/>
          <w:sz w:val="24"/>
        </w:rPr>
        <w:t> </w:t>
      </w:r>
      <w:r>
        <w:rPr>
          <w:color w:val="253F51"/>
          <w:sz w:val="24"/>
        </w:rPr>
        <w:t>over</w:t>
      </w:r>
      <w:r>
        <w:rPr>
          <w:color w:val="253F51"/>
          <w:spacing w:val="-12"/>
          <w:sz w:val="24"/>
        </w:rPr>
        <w:t> </w:t>
      </w:r>
      <w:r>
        <w:rPr>
          <w:color w:val="253F51"/>
          <w:sz w:val="24"/>
        </w:rPr>
        <w:t>had</w:t>
      </w:r>
      <w:r>
        <w:rPr>
          <w:color w:val="253F51"/>
          <w:spacing w:val="-13"/>
          <w:sz w:val="24"/>
        </w:rPr>
        <w:t> </w:t>
      </w:r>
      <w:r>
        <w:rPr>
          <w:color w:val="253F51"/>
          <w:sz w:val="24"/>
        </w:rPr>
        <w:t>a</w:t>
      </w:r>
      <w:r>
        <w:rPr>
          <w:color w:val="253F51"/>
          <w:spacing w:val="-12"/>
          <w:sz w:val="24"/>
        </w:rPr>
        <w:t> </w:t>
      </w:r>
      <w:r>
        <w:rPr>
          <w:color w:val="253F51"/>
          <w:sz w:val="24"/>
        </w:rPr>
        <w:t>higher</w:t>
      </w:r>
      <w:r>
        <w:rPr>
          <w:color w:val="253F51"/>
          <w:spacing w:val="-13"/>
          <w:sz w:val="24"/>
        </w:rPr>
        <w:t> </w:t>
      </w:r>
      <w:r>
        <w:rPr>
          <w:color w:val="253F51"/>
          <w:sz w:val="24"/>
        </w:rPr>
        <w:t>disability</w:t>
      </w:r>
      <w:r>
        <w:rPr>
          <w:color w:val="253F51"/>
          <w:spacing w:val="-12"/>
          <w:sz w:val="24"/>
        </w:rPr>
        <w:t> </w:t>
      </w:r>
      <w:r>
        <w:rPr>
          <w:color w:val="253F51"/>
          <w:sz w:val="24"/>
        </w:rPr>
        <w:t>rate</w:t>
      </w:r>
      <w:r>
        <w:rPr>
          <w:color w:val="253F51"/>
          <w:spacing w:val="-13"/>
          <w:sz w:val="24"/>
        </w:rPr>
        <w:t> </w:t>
      </w:r>
      <w:r>
        <w:rPr>
          <w:color w:val="253F51"/>
          <w:sz w:val="24"/>
        </w:rPr>
        <w:t>than</w:t>
      </w:r>
      <w:r>
        <w:rPr>
          <w:color w:val="253F51"/>
          <w:spacing w:val="-12"/>
          <w:sz w:val="24"/>
        </w:rPr>
        <w:t> </w:t>
      </w:r>
      <w:r>
        <w:rPr>
          <w:color w:val="253F51"/>
          <w:sz w:val="24"/>
        </w:rPr>
        <w:t>younger adults (35 percent compared with 12 percent of adults aged 15 to 44 years and 17 percent of adults aged 45 to 64 years).</w:t>
      </w:r>
    </w:p>
    <w:p>
      <w:pPr>
        <w:pStyle w:val="ListParagraph"/>
        <w:numPr>
          <w:ilvl w:val="0"/>
          <w:numId w:val="3"/>
        </w:numPr>
        <w:tabs>
          <w:tab w:pos="851" w:val="left" w:leader="none"/>
        </w:tabs>
        <w:spacing w:line="278" w:lineRule="auto" w:before="85" w:after="0"/>
        <w:ind w:left="851" w:right="2080" w:hanging="284"/>
        <w:jc w:val="left"/>
        <w:rPr>
          <w:sz w:val="24"/>
        </w:rPr>
      </w:pPr>
      <w:r>
        <w:rPr>
          <w:color w:val="253F51"/>
          <w:sz w:val="24"/>
        </w:rPr>
        <w:t>Age-adjusted</w:t>
      </w:r>
      <w:r>
        <w:rPr>
          <w:color w:val="253F51"/>
          <w:spacing w:val="-4"/>
          <w:sz w:val="24"/>
        </w:rPr>
        <w:t> </w:t>
      </w:r>
      <w:r>
        <w:rPr>
          <w:color w:val="253F51"/>
          <w:sz w:val="24"/>
        </w:rPr>
        <w:t>disability</w:t>
      </w:r>
      <w:r>
        <w:rPr>
          <w:color w:val="253F51"/>
          <w:spacing w:val="-4"/>
          <w:sz w:val="24"/>
        </w:rPr>
        <w:t> </w:t>
      </w:r>
      <w:r>
        <w:rPr>
          <w:color w:val="253F51"/>
          <w:sz w:val="24"/>
        </w:rPr>
        <w:t>rates</w:t>
      </w:r>
      <w:r>
        <w:rPr>
          <w:color w:val="253F51"/>
          <w:spacing w:val="-4"/>
          <w:sz w:val="24"/>
        </w:rPr>
        <w:t> </w:t>
      </w:r>
      <w:r>
        <w:rPr>
          <w:color w:val="253F51"/>
          <w:sz w:val="24"/>
        </w:rPr>
        <w:t>were</w:t>
      </w:r>
      <w:r>
        <w:rPr>
          <w:color w:val="253F51"/>
          <w:spacing w:val="-4"/>
          <w:sz w:val="24"/>
        </w:rPr>
        <w:t> </w:t>
      </w:r>
      <w:r>
        <w:rPr>
          <w:color w:val="253F51"/>
          <w:sz w:val="24"/>
        </w:rPr>
        <w:t>24</w:t>
      </w:r>
      <w:r>
        <w:rPr>
          <w:color w:val="253F51"/>
          <w:spacing w:val="-4"/>
          <w:sz w:val="24"/>
        </w:rPr>
        <w:t> </w:t>
      </w:r>
      <w:r>
        <w:rPr>
          <w:color w:val="253F51"/>
          <w:sz w:val="24"/>
        </w:rPr>
        <w:t>percent</w:t>
      </w:r>
      <w:r>
        <w:rPr>
          <w:color w:val="253F51"/>
          <w:spacing w:val="-4"/>
          <w:sz w:val="24"/>
        </w:rPr>
        <w:t> </w:t>
      </w:r>
      <w:r>
        <w:rPr>
          <w:color w:val="253F51"/>
          <w:sz w:val="24"/>
        </w:rPr>
        <w:t>for</w:t>
      </w:r>
      <w:r>
        <w:rPr>
          <w:color w:val="253F51"/>
          <w:spacing w:val="-4"/>
          <w:sz w:val="24"/>
        </w:rPr>
        <w:t> </w:t>
      </w:r>
      <w:r>
        <w:rPr>
          <w:color w:val="253F51"/>
          <w:sz w:val="24"/>
        </w:rPr>
        <w:t>Māori,</w:t>
      </w:r>
      <w:r>
        <w:rPr>
          <w:color w:val="253F51"/>
          <w:spacing w:val="-4"/>
          <w:sz w:val="24"/>
        </w:rPr>
        <w:t> </w:t>
      </w:r>
      <w:r>
        <w:rPr>
          <w:color w:val="253F51"/>
          <w:sz w:val="24"/>
        </w:rPr>
        <w:t>21</w:t>
      </w:r>
      <w:r>
        <w:rPr>
          <w:color w:val="253F51"/>
          <w:spacing w:val="-4"/>
          <w:sz w:val="24"/>
        </w:rPr>
        <w:t> </w:t>
      </w:r>
      <w:r>
        <w:rPr>
          <w:color w:val="253F51"/>
          <w:sz w:val="24"/>
        </w:rPr>
        <w:t>percent</w:t>
      </w:r>
      <w:r>
        <w:rPr>
          <w:color w:val="253F51"/>
          <w:spacing w:val="-4"/>
          <w:sz w:val="24"/>
        </w:rPr>
        <w:t> </w:t>
      </w:r>
      <w:r>
        <w:rPr>
          <w:color w:val="253F51"/>
          <w:sz w:val="24"/>
        </w:rPr>
        <w:t>for Pacific peoples, and 13 percent for Asian people.</w:t>
      </w:r>
    </w:p>
    <w:p>
      <w:pPr>
        <w:pStyle w:val="BodyText"/>
        <w:spacing w:line="278" w:lineRule="auto" w:before="255"/>
        <w:ind w:left="567" w:right="1401"/>
      </w:pPr>
      <w:r>
        <w:rPr>
          <w:color w:val="253F51"/>
        </w:rPr>
        <w:t>Some</w:t>
      </w:r>
      <w:r>
        <w:rPr>
          <w:color w:val="253F51"/>
          <w:spacing w:val="-4"/>
        </w:rPr>
        <w:t> </w:t>
      </w:r>
      <w:r>
        <w:rPr>
          <w:color w:val="253F51"/>
        </w:rPr>
        <w:t>outcomes</w:t>
      </w:r>
      <w:r>
        <w:rPr>
          <w:color w:val="253F51"/>
          <w:spacing w:val="-4"/>
        </w:rPr>
        <w:t> </w:t>
      </w:r>
      <w:r>
        <w:rPr>
          <w:color w:val="253F51"/>
        </w:rPr>
        <w:t>have</w:t>
      </w:r>
      <w:r>
        <w:rPr>
          <w:color w:val="253F51"/>
          <w:spacing w:val="-4"/>
        </w:rPr>
        <w:t> </w:t>
      </w:r>
      <w:r>
        <w:rPr>
          <w:color w:val="253F51"/>
        </w:rPr>
        <w:t>improved</w:t>
      </w:r>
      <w:r>
        <w:rPr>
          <w:color w:val="253F51"/>
          <w:spacing w:val="-4"/>
        </w:rPr>
        <w:t> </w:t>
      </w:r>
      <w:r>
        <w:rPr>
          <w:color w:val="253F51"/>
        </w:rPr>
        <w:t>for</w:t>
      </w:r>
      <w:r>
        <w:rPr>
          <w:color w:val="253F51"/>
          <w:spacing w:val="-4"/>
        </w:rPr>
        <w:t> </w:t>
      </w:r>
      <w:r>
        <w:rPr>
          <w:color w:val="253F51"/>
        </w:rPr>
        <w:t>disabled</w:t>
      </w:r>
      <w:r>
        <w:rPr>
          <w:color w:val="253F51"/>
          <w:spacing w:val="-4"/>
        </w:rPr>
        <w:t> </w:t>
      </w:r>
      <w:r>
        <w:rPr>
          <w:color w:val="253F51"/>
        </w:rPr>
        <w:t>people.</w:t>
      </w:r>
      <w:r>
        <w:rPr>
          <w:color w:val="253F51"/>
          <w:spacing w:val="-4"/>
        </w:rPr>
        <w:t> </w:t>
      </w:r>
      <w:r>
        <w:rPr>
          <w:color w:val="253F51"/>
        </w:rPr>
        <w:t>Comparing</w:t>
      </w:r>
      <w:r>
        <w:rPr>
          <w:color w:val="253F51"/>
          <w:spacing w:val="-4"/>
        </w:rPr>
        <w:t> </w:t>
      </w:r>
      <w:r>
        <w:rPr>
          <w:color w:val="253F51"/>
        </w:rPr>
        <w:t>census</w:t>
      </w:r>
      <w:r>
        <w:rPr>
          <w:color w:val="253F51"/>
          <w:spacing w:val="-4"/>
        </w:rPr>
        <w:t> </w:t>
      </w:r>
      <w:r>
        <w:rPr>
          <w:color w:val="253F51"/>
        </w:rPr>
        <w:t>results between 2018 and 2023 shows a reduction in the percentage of disabled people with no qualification. There were increases in the percentage of disabled children participating in education and in the percentage of disabled people employed, including increases for tāngata whaikaha Māori and Pacific disabled people. Small improvements were also made in housing quality for disabled people.</w:t>
      </w:r>
    </w:p>
    <w:p>
      <w:pPr>
        <w:pStyle w:val="BodyText"/>
        <w:spacing w:line="278" w:lineRule="auto" w:before="169"/>
        <w:ind w:left="567" w:right="1353"/>
      </w:pPr>
      <w:r>
        <w:rPr>
          <w:color w:val="253F51"/>
        </w:rPr>
        <w:t>However, barriers persist for disabled people, and are often worse for Māori and Pacific disabled people. The 2023 Household Disability Survey found that disabled people were less likely than non-disabled people to be doing well across multiple areas of their lives. These areas included employment, health, life satisfaction, and income. Carers of disabled children also faced challenges, including being more likely than carers of non-disabled children to feel stressed all or most of the time, and more likely to find it difficult to find someone to look after their child.</w:t>
      </w:r>
    </w:p>
    <w:p>
      <w:pPr>
        <w:pStyle w:val="BodyText"/>
        <w:spacing w:after="0" w:line="278" w:lineRule="auto"/>
        <w:sectPr>
          <w:pgSz w:w="11910" w:h="16840"/>
          <w:pgMar w:header="0" w:footer="543" w:top="1440" w:bottom="740" w:left="1133" w:right="425"/>
        </w:sectPr>
      </w:pPr>
    </w:p>
    <w:p>
      <w:pPr>
        <w:pStyle w:val="BodyText"/>
        <w:spacing w:line="278" w:lineRule="auto" w:before="99"/>
        <w:ind w:left="567" w:right="1293"/>
      </w:pPr>
      <w:bookmarkStart w:name="Our establishment as a standalone public" w:id="11"/>
      <w:bookmarkEnd w:id="11"/>
      <w:r>
        <w:rPr/>
      </w:r>
      <w:bookmarkStart w:name="_bookmark4" w:id="12"/>
      <w:bookmarkEnd w:id="12"/>
      <w:r>
        <w:rPr/>
      </w:r>
      <w:r>
        <w:rPr>
          <w:color w:val="253F51"/>
        </w:rPr>
        <w:t>The</w:t>
      </w:r>
      <w:r>
        <w:rPr>
          <w:color w:val="253F51"/>
          <w:spacing w:val="-7"/>
        </w:rPr>
        <w:t> </w:t>
      </w:r>
      <w:r>
        <w:rPr>
          <w:color w:val="253F51"/>
        </w:rPr>
        <w:t>Ministry</w:t>
      </w:r>
      <w:r>
        <w:rPr>
          <w:color w:val="253F51"/>
          <w:spacing w:val="-7"/>
        </w:rPr>
        <w:t> </w:t>
      </w:r>
      <w:r>
        <w:rPr>
          <w:color w:val="253F51"/>
        </w:rPr>
        <w:t>serves</w:t>
      </w:r>
      <w:r>
        <w:rPr>
          <w:color w:val="253F51"/>
          <w:spacing w:val="-8"/>
        </w:rPr>
        <w:t> </w:t>
      </w:r>
      <w:r>
        <w:rPr>
          <w:color w:val="253F51"/>
        </w:rPr>
        <w:t>disabled</w:t>
      </w:r>
      <w:r>
        <w:rPr>
          <w:color w:val="253F51"/>
          <w:spacing w:val="-7"/>
        </w:rPr>
        <w:t> </w:t>
      </w:r>
      <w:r>
        <w:rPr>
          <w:color w:val="253F51"/>
        </w:rPr>
        <w:t>people,</w:t>
      </w:r>
      <w:r>
        <w:rPr>
          <w:color w:val="253F51"/>
          <w:spacing w:val="-7"/>
        </w:rPr>
        <w:t> </w:t>
      </w:r>
      <w:r>
        <w:rPr>
          <w:color w:val="253F51"/>
        </w:rPr>
        <w:t>tāngata</w:t>
      </w:r>
      <w:r>
        <w:rPr>
          <w:color w:val="253F51"/>
          <w:spacing w:val="-8"/>
        </w:rPr>
        <w:t> </w:t>
      </w:r>
      <w:r>
        <w:rPr>
          <w:color w:val="253F51"/>
        </w:rPr>
        <w:t>whaikaha</w:t>
      </w:r>
      <w:r>
        <w:rPr>
          <w:color w:val="253F51"/>
          <w:spacing w:val="-7"/>
        </w:rPr>
        <w:t> </w:t>
      </w:r>
      <w:r>
        <w:rPr>
          <w:color w:val="253F51"/>
        </w:rPr>
        <w:t>Māori</w:t>
      </w:r>
      <w:r>
        <w:rPr>
          <w:color w:val="253F51"/>
          <w:spacing w:val="-7"/>
        </w:rPr>
        <w:t> </w:t>
      </w:r>
      <w:r>
        <w:rPr>
          <w:color w:val="253F51"/>
        </w:rPr>
        <w:t>and</w:t>
      </w:r>
      <w:r>
        <w:rPr>
          <w:color w:val="253F51"/>
          <w:spacing w:val="-8"/>
        </w:rPr>
        <w:t> </w:t>
      </w:r>
      <w:r>
        <w:rPr>
          <w:color w:val="253F51"/>
        </w:rPr>
        <w:t>their</w:t>
      </w:r>
      <w:r>
        <w:rPr>
          <w:color w:val="253F51"/>
          <w:spacing w:val="-7"/>
        </w:rPr>
        <w:t> </w:t>
      </w:r>
      <w:r>
        <w:rPr>
          <w:color w:val="253F51"/>
        </w:rPr>
        <w:t>whānau. We use this language to acknowledge that disabled people are diverse,</w:t>
      </w:r>
    </w:p>
    <w:p>
      <w:pPr>
        <w:pStyle w:val="BodyText"/>
        <w:spacing w:line="278" w:lineRule="auto"/>
        <w:ind w:left="567" w:right="1486"/>
      </w:pPr>
      <w:r>
        <w:rPr>
          <w:color w:val="253F51"/>
        </w:rPr>
        <w:t>and have many different parts to their identities, like ethnicity, gender, and</w:t>
      </w:r>
      <w:r>
        <w:rPr>
          <w:color w:val="253F51"/>
        </w:rPr>
        <w:t> age. ‘Tāngata whaikaha Māori’ describes Māori people with a disability and recognises that most Māori disabled people identify as Māori first.</w:t>
      </w:r>
      <w:r>
        <w:rPr>
          <w:color w:val="253F51"/>
          <w:spacing w:val="-8"/>
        </w:rPr>
        <w:t> </w:t>
      </w:r>
      <w:r>
        <w:rPr>
          <w:color w:val="253F51"/>
        </w:rPr>
        <w:t>The phrase ‘tāngata whaikaha Māori’ means Māori people who are determined to do well</w:t>
      </w:r>
    </w:p>
    <w:p>
      <w:pPr>
        <w:pStyle w:val="BodyText"/>
        <w:spacing w:line="278" w:lineRule="auto"/>
        <w:ind w:left="567" w:right="986"/>
      </w:pPr>
      <w:r>
        <w:rPr>
          <w:color w:val="253F51"/>
        </w:rPr>
        <w:t>and</w:t>
      </w:r>
      <w:r>
        <w:rPr>
          <w:color w:val="253F51"/>
          <w:spacing w:val="-4"/>
        </w:rPr>
        <w:t> </w:t>
      </w:r>
      <w:r>
        <w:rPr>
          <w:color w:val="253F51"/>
        </w:rPr>
        <w:t>who</w:t>
      </w:r>
      <w:r>
        <w:rPr>
          <w:color w:val="253F51"/>
          <w:spacing w:val="-4"/>
        </w:rPr>
        <w:t> </w:t>
      </w:r>
      <w:r>
        <w:rPr>
          <w:color w:val="253F51"/>
        </w:rPr>
        <w:t>focus</w:t>
      </w:r>
      <w:r>
        <w:rPr>
          <w:color w:val="253F51"/>
          <w:spacing w:val="-4"/>
        </w:rPr>
        <w:t> </w:t>
      </w:r>
      <w:r>
        <w:rPr>
          <w:color w:val="253F51"/>
        </w:rPr>
        <w:t>on</w:t>
      </w:r>
      <w:r>
        <w:rPr>
          <w:color w:val="253F51"/>
          <w:spacing w:val="-4"/>
        </w:rPr>
        <w:t> </w:t>
      </w:r>
      <w:r>
        <w:rPr>
          <w:color w:val="253F51"/>
        </w:rPr>
        <w:t>their</w:t>
      </w:r>
      <w:r>
        <w:rPr>
          <w:color w:val="253F51"/>
          <w:spacing w:val="-4"/>
        </w:rPr>
        <w:t> </w:t>
      </w:r>
      <w:r>
        <w:rPr>
          <w:color w:val="253F51"/>
        </w:rPr>
        <w:t>abilities.</w:t>
      </w:r>
      <w:r>
        <w:rPr>
          <w:color w:val="253F51"/>
          <w:spacing w:val="-4"/>
        </w:rPr>
        <w:t> </w:t>
      </w:r>
      <w:r>
        <w:rPr>
          <w:color w:val="253F51"/>
        </w:rPr>
        <w:t>We</w:t>
      </w:r>
      <w:r>
        <w:rPr>
          <w:color w:val="253F51"/>
          <w:spacing w:val="-4"/>
        </w:rPr>
        <w:t> </w:t>
      </w:r>
      <w:r>
        <w:rPr>
          <w:color w:val="253F51"/>
        </w:rPr>
        <w:t>recognise</w:t>
      </w:r>
      <w:r>
        <w:rPr>
          <w:color w:val="253F51"/>
          <w:spacing w:val="-4"/>
        </w:rPr>
        <w:t> </w:t>
      </w:r>
      <w:r>
        <w:rPr>
          <w:color w:val="253F51"/>
        </w:rPr>
        <w:t>whānau</w:t>
      </w:r>
      <w:r>
        <w:rPr>
          <w:color w:val="253F51"/>
          <w:spacing w:val="-4"/>
        </w:rPr>
        <w:t> </w:t>
      </w:r>
      <w:r>
        <w:rPr>
          <w:color w:val="253F51"/>
        </w:rPr>
        <w:t>as</w:t>
      </w:r>
      <w:r>
        <w:rPr>
          <w:color w:val="253F51"/>
          <w:spacing w:val="-4"/>
        </w:rPr>
        <w:t> </w:t>
      </w:r>
      <w:r>
        <w:rPr>
          <w:color w:val="253F51"/>
        </w:rPr>
        <w:t>a</w:t>
      </w:r>
      <w:r>
        <w:rPr>
          <w:color w:val="253F51"/>
          <w:spacing w:val="-4"/>
        </w:rPr>
        <w:t> </w:t>
      </w:r>
      <w:r>
        <w:rPr>
          <w:color w:val="253F51"/>
        </w:rPr>
        <w:t>source</w:t>
      </w:r>
      <w:r>
        <w:rPr>
          <w:color w:val="253F51"/>
          <w:spacing w:val="-4"/>
        </w:rPr>
        <w:t> </w:t>
      </w:r>
      <w:r>
        <w:rPr>
          <w:color w:val="253F51"/>
        </w:rPr>
        <w:t>of</w:t>
      </w:r>
      <w:r>
        <w:rPr>
          <w:color w:val="253F51"/>
          <w:spacing w:val="-4"/>
        </w:rPr>
        <w:t> </w:t>
      </w:r>
      <w:r>
        <w:rPr>
          <w:color w:val="253F51"/>
        </w:rPr>
        <w:t>strength, support, and identity for disabled people and tāngata whaikaha Māori.</w:t>
      </w:r>
    </w:p>
    <w:p>
      <w:pPr>
        <w:pStyle w:val="BodyText"/>
        <w:spacing w:line="278" w:lineRule="auto" w:before="169"/>
        <w:ind w:left="567" w:right="1536"/>
      </w:pPr>
      <w:r>
        <w:rPr>
          <w:color w:val="253F51"/>
        </w:rPr>
        <w:t>We</w:t>
      </w:r>
      <w:r>
        <w:rPr>
          <w:color w:val="253F51"/>
          <w:spacing w:val="-13"/>
        </w:rPr>
        <w:t> </w:t>
      </w:r>
      <w:r>
        <w:rPr>
          <w:color w:val="253F51"/>
        </w:rPr>
        <w:t>acknowledge</w:t>
      </w:r>
      <w:r>
        <w:rPr>
          <w:color w:val="253F51"/>
          <w:spacing w:val="-13"/>
        </w:rPr>
        <w:t> </w:t>
      </w:r>
      <w:r>
        <w:rPr>
          <w:color w:val="253F51"/>
        </w:rPr>
        <w:t>that</w:t>
      </w:r>
      <w:r>
        <w:rPr>
          <w:color w:val="253F51"/>
          <w:spacing w:val="-13"/>
        </w:rPr>
        <w:t> </w:t>
      </w:r>
      <w:r>
        <w:rPr>
          <w:color w:val="253F51"/>
        </w:rPr>
        <w:t>not</w:t>
      </w:r>
      <w:r>
        <w:rPr>
          <w:color w:val="253F51"/>
          <w:spacing w:val="-13"/>
        </w:rPr>
        <w:t> </w:t>
      </w:r>
      <w:r>
        <w:rPr>
          <w:color w:val="253F51"/>
        </w:rPr>
        <w:t>everyone</w:t>
      </w:r>
      <w:r>
        <w:rPr>
          <w:color w:val="253F51"/>
          <w:spacing w:val="-13"/>
        </w:rPr>
        <w:t> </w:t>
      </w:r>
      <w:r>
        <w:rPr>
          <w:color w:val="253F51"/>
        </w:rPr>
        <w:t>uses</w:t>
      </w:r>
      <w:r>
        <w:rPr>
          <w:color w:val="253F51"/>
          <w:spacing w:val="-13"/>
        </w:rPr>
        <w:t> </w:t>
      </w:r>
      <w:r>
        <w:rPr>
          <w:color w:val="253F51"/>
        </w:rPr>
        <w:t>the</w:t>
      </w:r>
      <w:r>
        <w:rPr>
          <w:color w:val="253F51"/>
          <w:spacing w:val="-13"/>
        </w:rPr>
        <w:t> </w:t>
      </w:r>
      <w:r>
        <w:rPr>
          <w:color w:val="253F51"/>
        </w:rPr>
        <w:t>word</w:t>
      </w:r>
      <w:r>
        <w:rPr>
          <w:color w:val="253F51"/>
          <w:spacing w:val="-13"/>
        </w:rPr>
        <w:t> </w:t>
      </w:r>
      <w:r>
        <w:rPr>
          <w:color w:val="253F51"/>
        </w:rPr>
        <w:t>‘disabled’.</w:t>
      </w:r>
      <w:r>
        <w:rPr>
          <w:color w:val="253F51"/>
          <w:spacing w:val="-13"/>
        </w:rPr>
        <w:t> </w:t>
      </w:r>
      <w:r>
        <w:rPr>
          <w:color w:val="253F51"/>
        </w:rPr>
        <w:t>For</w:t>
      </w:r>
      <w:r>
        <w:rPr>
          <w:color w:val="253F51"/>
          <w:spacing w:val="-13"/>
        </w:rPr>
        <w:t> </w:t>
      </w:r>
      <w:r>
        <w:rPr>
          <w:color w:val="253F51"/>
        </w:rPr>
        <w:t>example, Deaf people and Turi Māori (Māori Deaf) may not identify as disabled.</w:t>
      </w:r>
    </w:p>
    <w:p>
      <w:pPr>
        <w:pStyle w:val="BodyText"/>
        <w:spacing w:line="278" w:lineRule="auto"/>
        <w:ind w:left="567" w:right="1536"/>
      </w:pPr>
      <w:r>
        <w:rPr>
          <w:color w:val="253F51"/>
        </w:rPr>
        <w:t>Our</w:t>
      </w:r>
      <w:r>
        <w:rPr>
          <w:color w:val="253F51"/>
          <w:spacing w:val="-8"/>
        </w:rPr>
        <w:t> </w:t>
      </w:r>
      <w:r>
        <w:rPr>
          <w:color w:val="253F51"/>
        </w:rPr>
        <w:t>Ministry</w:t>
      </w:r>
      <w:r>
        <w:rPr>
          <w:color w:val="253F51"/>
          <w:spacing w:val="-8"/>
        </w:rPr>
        <w:t> </w:t>
      </w:r>
      <w:r>
        <w:rPr>
          <w:color w:val="253F51"/>
        </w:rPr>
        <w:t>serves</w:t>
      </w:r>
      <w:r>
        <w:rPr>
          <w:color w:val="253F51"/>
          <w:spacing w:val="-8"/>
        </w:rPr>
        <w:t> </w:t>
      </w:r>
      <w:r>
        <w:rPr>
          <w:color w:val="253F51"/>
        </w:rPr>
        <w:t>all</w:t>
      </w:r>
      <w:r>
        <w:rPr>
          <w:color w:val="253F51"/>
          <w:spacing w:val="-8"/>
        </w:rPr>
        <w:t> </w:t>
      </w:r>
      <w:r>
        <w:rPr>
          <w:color w:val="253F51"/>
        </w:rPr>
        <w:t>people</w:t>
      </w:r>
      <w:r>
        <w:rPr>
          <w:color w:val="253F51"/>
          <w:spacing w:val="-8"/>
        </w:rPr>
        <w:t> </w:t>
      </w:r>
      <w:r>
        <w:rPr>
          <w:color w:val="253F51"/>
        </w:rPr>
        <w:t>who</w:t>
      </w:r>
      <w:r>
        <w:rPr>
          <w:color w:val="253F51"/>
          <w:spacing w:val="-8"/>
        </w:rPr>
        <w:t> </w:t>
      </w:r>
      <w:r>
        <w:rPr>
          <w:color w:val="253F51"/>
        </w:rPr>
        <w:t>have</w:t>
      </w:r>
      <w:r>
        <w:rPr>
          <w:color w:val="253F51"/>
          <w:spacing w:val="-8"/>
        </w:rPr>
        <w:t> </w:t>
      </w:r>
      <w:r>
        <w:rPr>
          <w:color w:val="253F51"/>
        </w:rPr>
        <w:t>an</w:t>
      </w:r>
      <w:r>
        <w:rPr>
          <w:color w:val="253F51"/>
          <w:spacing w:val="-8"/>
        </w:rPr>
        <w:t> </w:t>
      </w:r>
      <w:r>
        <w:rPr>
          <w:color w:val="253F51"/>
        </w:rPr>
        <w:t>impairment,</w:t>
      </w:r>
      <w:r>
        <w:rPr>
          <w:color w:val="253F51"/>
          <w:spacing w:val="-8"/>
        </w:rPr>
        <w:t> </w:t>
      </w:r>
      <w:r>
        <w:rPr>
          <w:color w:val="253F51"/>
        </w:rPr>
        <w:t>whether</w:t>
      </w:r>
      <w:r>
        <w:rPr>
          <w:color w:val="253F51"/>
          <w:spacing w:val="-8"/>
        </w:rPr>
        <w:t> </w:t>
      </w:r>
      <w:r>
        <w:rPr>
          <w:color w:val="253F51"/>
        </w:rPr>
        <w:t>or</w:t>
      </w:r>
      <w:r>
        <w:rPr>
          <w:color w:val="253F51"/>
          <w:spacing w:val="-8"/>
        </w:rPr>
        <w:t> </w:t>
      </w:r>
      <w:r>
        <w:rPr>
          <w:color w:val="253F51"/>
        </w:rPr>
        <w:t>not</w:t>
      </w:r>
      <w:r>
        <w:rPr>
          <w:color w:val="253F51"/>
          <w:spacing w:val="-8"/>
        </w:rPr>
        <w:t> </w:t>
      </w:r>
      <w:r>
        <w:rPr>
          <w:color w:val="253F51"/>
        </w:rPr>
        <w:t>they use the word ‘disabled’.</w:t>
      </w:r>
    </w:p>
    <w:p>
      <w:pPr>
        <w:pStyle w:val="BodyText"/>
      </w:pPr>
    </w:p>
    <w:p>
      <w:pPr>
        <w:pStyle w:val="BodyText"/>
      </w:pPr>
    </w:p>
    <w:p>
      <w:pPr>
        <w:pStyle w:val="BodyText"/>
        <w:spacing w:before="40"/>
      </w:pPr>
    </w:p>
    <w:p>
      <w:pPr>
        <w:pStyle w:val="Heading3"/>
        <w:spacing w:line="242" w:lineRule="auto" w:before="0"/>
        <w:ind w:right="986"/>
      </w:pPr>
      <w:r>
        <w:rPr>
          <w:color w:val="4D2D79"/>
          <w:w w:val="125"/>
        </w:rPr>
        <w:t>Our</w:t>
      </w:r>
      <w:r>
        <w:rPr>
          <w:color w:val="4D2D79"/>
          <w:spacing w:val="-5"/>
          <w:w w:val="125"/>
        </w:rPr>
        <w:t> </w:t>
      </w:r>
      <w:r>
        <w:rPr>
          <w:color w:val="4D2D79"/>
          <w:w w:val="125"/>
        </w:rPr>
        <w:t>establishment</w:t>
      </w:r>
      <w:r>
        <w:rPr>
          <w:color w:val="4D2D79"/>
          <w:spacing w:val="-5"/>
          <w:w w:val="125"/>
        </w:rPr>
        <w:t> </w:t>
      </w:r>
      <w:r>
        <w:rPr>
          <w:color w:val="4D2D79"/>
          <w:w w:val="125"/>
        </w:rPr>
        <w:t>as</w:t>
      </w:r>
      <w:r>
        <w:rPr>
          <w:color w:val="4D2D79"/>
          <w:spacing w:val="-5"/>
          <w:w w:val="125"/>
        </w:rPr>
        <w:t> </w:t>
      </w:r>
      <w:r>
        <w:rPr>
          <w:color w:val="4D2D79"/>
          <w:w w:val="125"/>
        </w:rPr>
        <w:t>a standalone</w:t>
      </w:r>
      <w:r>
        <w:rPr>
          <w:color w:val="4D2D79"/>
          <w:spacing w:val="-33"/>
          <w:w w:val="125"/>
        </w:rPr>
        <w:t> </w:t>
      </w:r>
      <w:r>
        <w:rPr>
          <w:color w:val="4D2D79"/>
          <w:w w:val="125"/>
        </w:rPr>
        <w:t>public</w:t>
      </w:r>
      <w:r>
        <w:rPr>
          <w:color w:val="4D2D79"/>
          <w:spacing w:val="-33"/>
          <w:w w:val="125"/>
        </w:rPr>
        <w:t> </w:t>
      </w:r>
      <w:r>
        <w:rPr>
          <w:color w:val="4D2D79"/>
          <w:w w:val="125"/>
        </w:rPr>
        <w:t>service </w:t>
      </w:r>
      <w:r>
        <w:rPr>
          <w:color w:val="4D2D79"/>
          <w:spacing w:val="-2"/>
          <w:w w:val="130"/>
        </w:rPr>
        <w:t>department</w:t>
      </w:r>
    </w:p>
    <w:p>
      <w:pPr>
        <w:pStyle w:val="BodyText"/>
        <w:spacing w:line="278" w:lineRule="auto" w:before="433"/>
        <w:ind w:left="567" w:right="1401"/>
      </w:pPr>
      <w:r>
        <w:rPr>
          <w:color w:val="253F51"/>
        </w:rPr>
        <w:t>The</w:t>
      </w:r>
      <w:r>
        <w:rPr>
          <w:color w:val="253F51"/>
          <w:spacing w:val="-3"/>
        </w:rPr>
        <w:t> </w:t>
      </w:r>
      <w:r>
        <w:rPr>
          <w:color w:val="253F51"/>
        </w:rPr>
        <w:t>Ministry</w:t>
      </w:r>
      <w:r>
        <w:rPr>
          <w:color w:val="253F51"/>
          <w:spacing w:val="-3"/>
        </w:rPr>
        <w:t> </w:t>
      </w:r>
      <w:r>
        <w:rPr>
          <w:color w:val="253F51"/>
        </w:rPr>
        <w:t>was</w:t>
      </w:r>
      <w:r>
        <w:rPr>
          <w:color w:val="253F51"/>
          <w:spacing w:val="-3"/>
        </w:rPr>
        <w:t> </w:t>
      </w:r>
      <w:r>
        <w:rPr>
          <w:color w:val="253F51"/>
        </w:rPr>
        <w:t>established</w:t>
      </w:r>
      <w:r>
        <w:rPr>
          <w:color w:val="253F51"/>
          <w:spacing w:val="-3"/>
        </w:rPr>
        <w:t> </w:t>
      </w:r>
      <w:r>
        <w:rPr>
          <w:color w:val="253F51"/>
        </w:rPr>
        <w:t>on</w:t>
      </w:r>
      <w:r>
        <w:rPr>
          <w:color w:val="253F51"/>
          <w:spacing w:val="-3"/>
        </w:rPr>
        <w:t> </w:t>
      </w:r>
      <w:r>
        <w:rPr>
          <w:color w:val="253F51"/>
        </w:rPr>
        <w:t>1</w:t>
      </w:r>
      <w:r>
        <w:rPr>
          <w:color w:val="253F51"/>
          <w:spacing w:val="-3"/>
        </w:rPr>
        <w:t> </w:t>
      </w:r>
      <w:r>
        <w:rPr>
          <w:color w:val="253F51"/>
        </w:rPr>
        <w:t>July</w:t>
      </w:r>
      <w:r>
        <w:rPr>
          <w:color w:val="253F51"/>
          <w:spacing w:val="-3"/>
        </w:rPr>
        <w:t> </w:t>
      </w:r>
      <w:r>
        <w:rPr>
          <w:color w:val="253F51"/>
        </w:rPr>
        <w:t>2022</w:t>
      </w:r>
      <w:r>
        <w:rPr>
          <w:color w:val="253F51"/>
          <w:spacing w:val="-3"/>
        </w:rPr>
        <w:t> </w:t>
      </w:r>
      <w:r>
        <w:rPr>
          <w:color w:val="253F51"/>
        </w:rPr>
        <w:t>as</w:t>
      </w:r>
      <w:r>
        <w:rPr>
          <w:color w:val="253F51"/>
          <w:spacing w:val="-3"/>
        </w:rPr>
        <w:t> </w:t>
      </w:r>
      <w:r>
        <w:rPr>
          <w:color w:val="253F51"/>
        </w:rPr>
        <w:t>a</w:t>
      </w:r>
      <w:r>
        <w:rPr>
          <w:color w:val="253F51"/>
          <w:spacing w:val="-3"/>
        </w:rPr>
        <w:t> </w:t>
      </w:r>
      <w:r>
        <w:rPr>
          <w:color w:val="253F51"/>
        </w:rPr>
        <w:t>departmental</w:t>
      </w:r>
      <w:r>
        <w:rPr>
          <w:color w:val="253F51"/>
          <w:spacing w:val="-3"/>
        </w:rPr>
        <w:t> </w:t>
      </w:r>
      <w:r>
        <w:rPr>
          <w:color w:val="253F51"/>
        </w:rPr>
        <w:t>agency</w:t>
      </w:r>
      <w:r>
        <w:rPr>
          <w:color w:val="253F51"/>
          <w:spacing w:val="-3"/>
        </w:rPr>
        <w:t> </w:t>
      </w:r>
      <w:r>
        <w:rPr>
          <w:color w:val="253F51"/>
        </w:rPr>
        <w:t>hosted by the Ministry of Social Development (MSD). Our mission was to work in partnership with the disability community, Māori, and the Government for a better, more independent future for disabled people, tāngata whaikaha Māori and their whānau.</w:t>
      </w:r>
    </w:p>
    <w:p>
      <w:pPr>
        <w:pStyle w:val="BodyText"/>
        <w:spacing w:line="278" w:lineRule="auto" w:before="170"/>
        <w:ind w:left="567" w:right="1512"/>
        <w:jc w:val="both"/>
        <w:rPr>
          <w:position w:val="8"/>
          <w:sz w:val="14"/>
        </w:rPr>
      </w:pPr>
      <w:r>
        <w:rPr>
          <w:color w:val="253F51"/>
        </w:rPr>
        <w:t>During</w:t>
      </w:r>
      <w:r>
        <w:rPr>
          <w:color w:val="253F51"/>
          <w:spacing w:val="-15"/>
        </w:rPr>
        <w:t> </w:t>
      </w:r>
      <w:r>
        <w:rPr>
          <w:color w:val="253F51"/>
        </w:rPr>
        <w:t>2024,</w:t>
      </w:r>
      <w:r>
        <w:rPr>
          <w:color w:val="253F51"/>
          <w:spacing w:val="-15"/>
        </w:rPr>
        <w:t> </w:t>
      </w:r>
      <w:r>
        <w:rPr>
          <w:color w:val="253F51"/>
        </w:rPr>
        <w:t>the</w:t>
      </w:r>
      <w:r>
        <w:rPr>
          <w:color w:val="253F51"/>
          <w:spacing w:val="-15"/>
        </w:rPr>
        <w:t> </w:t>
      </w:r>
      <w:r>
        <w:rPr>
          <w:color w:val="253F51"/>
        </w:rPr>
        <w:t>Government</w:t>
      </w:r>
      <w:r>
        <w:rPr>
          <w:color w:val="253F51"/>
          <w:spacing w:val="-15"/>
        </w:rPr>
        <w:t> </w:t>
      </w:r>
      <w:r>
        <w:rPr>
          <w:color w:val="253F51"/>
        </w:rPr>
        <w:t>undertook</w:t>
      </w:r>
      <w:r>
        <w:rPr>
          <w:color w:val="253F51"/>
          <w:spacing w:val="-15"/>
        </w:rPr>
        <w:t> </w:t>
      </w:r>
      <w:r>
        <w:rPr>
          <w:color w:val="253F51"/>
        </w:rPr>
        <w:t>an</w:t>
      </w:r>
      <w:r>
        <w:rPr>
          <w:color w:val="253F51"/>
          <w:spacing w:val="-15"/>
        </w:rPr>
        <w:t> </w:t>
      </w:r>
      <w:r>
        <w:rPr>
          <w:color w:val="253F51"/>
        </w:rPr>
        <w:t>Independent</w:t>
      </w:r>
      <w:r>
        <w:rPr>
          <w:color w:val="253F51"/>
          <w:spacing w:val="-15"/>
        </w:rPr>
        <w:t> </w:t>
      </w:r>
      <w:r>
        <w:rPr>
          <w:color w:val="253F51"/>
        </w:rPr>
        <w:t>Review</w:t>
      </w:r>
      <w:r>
        <w:rPr>
          <w:color w:val="253F51"/>
          <w:spacing w:val="-15"/>
        </w:rPr>
        <w:t> </w:t>
      </w:r>
      <w:r>
        <w:rPr>
          <w:color w:val="253F51"/>
        </w:rPr>
        <w:t>into</w:t>
      </w:r>
      <w:r>
        <w:rPr>
          <w:color w:val="253F51"/>
          <w:spacing w:val="-15"/>
        </w:rPr>
        <w:t> </w:t>
      </w:r>
      <w:r>
        <w:rPr>
          <w:color w:val="253F51"/>
        </w:rPr>
        <w:t>Disability Support</w:t>
      </w:r>
      <w:r>
        <w:rPr>
          <w:color w:val="253F51"/>
          <w:spacing w:val="-4"/>
        </w:rPr>
        <w:t> </w:t>
      </w:r>
      <w:r>
        <w:rPr>
          <w:color w:val="253F51"/>
        </w:rPr>
        <w:t>Services,</w:t>
      </w:r>
      <w:r>
        <w:rPr>
          <w:color w:val="253F51"/>
          <w:spacing w:val="-4"/>
        </w:rPr>
        <w:t> </w:t>
      </w:r>
      <w:r>
        <w:rPr>
          <w:color w:val="253F51"/>
        </w:rPr>
        <w:t>which</w:t>
      </w:r>
      <w:r>
        <w:rPr>
          <w:color w:val="253F51"/>
          <w:spacing w:val="-4"/>
        </w:rPr>
        <w:t> </w:t>
      </w:r>
      <w:r>
        <w:rPr>
          <w:color w:val="253F51"/>
        </w:rPr>
        <w:t>were</w:t>
      </w:r>
      <w:r>
        <w:rPr>
          <w:color w:val="253F51"/>
          <w:spacing w:val="-4"/>
        </w:rPr>
        <w:t> </w:t>
      </w:r>
      <w:r>
        <w:rPr>
          <w:color w:val="253F51"/>
        </w:rPr>
        <w:t>provided</w:t>
      </w:r>
      <w:r>
        <w:rPr>
          <w:color w:val="253F51"/>
          <w:spacing w:val="-4"/>
        </w:rPr>
        <w:t> </w:t>
      </w:r>
      <w:r>
        <w:rPr>
          <w:color w:val="253F51"/>
        </w:rPr>
        <w:t>by</w:t>
      </w:r>
      <w:r>
        <w:rPr>
          <w:color w:val="253F51"/>
          <w:spacing w:val="-4"/>
        </w:rPr>
        <w:t> </w:t>
      </w:r>
      <w:r>
        <w:rPr>
          <w:color w:val="253F51"/>
        </w:rPr>
        <w:t>the</w:t>
      </w:r>
      <w:r>
        <w:rPr>
          <w:color w:val="253F51"/>
          <w:spacing w:val="-4"/>
        </w:rPr>
        <w:t> </w:t>
      </w:r>
      <w:r>
        <w:rPr>
          <w:color w:val="253F51"/>
        </w:rPr>
        <w:t>Ministry</w:t>
      </w:r>
      <w:r>
        <w:rPr>
          <w:color w:val="253F51"/>
          <w:spacing w:val="-4"/>
        </w:rPr>
        <w:t> </w:t>
      </w:r>
      <w:r>
        <w:rPr>
          <w:color w:val="253F51"/>
        </w:rPr>
        <w:t>at</w:t>
      </w:r>
      <w:r>
        <w:rPr>
          <w:color w:val="253F51"/>
          <w:spacing w:val="-4"/>
        </w:rPr>
        <w:t> </w:t>
      </w:r>
      <w:r>
        <w:rPr>
          <w:color w:val="253F51"/>
        </w:rPr>
        <w:t>that</w:t>
      </w:r>
      <w:r>
        <w:rPr>
          <w:color w:val="253F51"/>
          <w:spacing w:val="-4"/>
        </w:rPr>
        <w:t> </w:t>
      </w:r>
      <w:r>
        <w:rPr>
          <w:color w:val="253F51"/>
        </w:rPr>
        <w:t>time.</w:t>
      </w:r>
      <w:r>
        <w:rPr>
          <w:color w:val="253F51"/>
          <w:spacing w:val="-4"/>
        </w:rPr>
        <w:t> </w:t>
      </w:r>
      <w:r>
        <w:rPr>
          <w:color w:val="253F51"/>
        </w:rPr>
        <w:t>As</w:t>
      </w:r>
      <w:r>
        <w:rPr>
          <w:color w:val="253F51"/>
          <w:spacing w:val="-4"/>
        </w:rPr>
        <w:t> </w:t>
      </w:r>
      <w:r>
        <w:rPr>
          <w:color w:val="253F51"/>
        </w:rPr>
        <w:t>a</w:t>
      </w:r>
      <w:r>
        <w:rPr>
          <w:color w:val="253F51"/>
          <w:spacing w:val="-4"/>
        </w:rPr>
        <w:t> </w:t>
      </w:r>
      <w:r>
        <w:rPr>
          <w:color w:val="253F51"/>
        </w:rPr>
        <w:t>result of the review, the Cabinet agreed to a series of changes in August 2024.</w:t>
      </w:r>
      <w:r>
        <w:rPr>
          <w:color w:val="253F51"/>
          <w:position w:val="8"/>
          <w:sz w:val="14"/>
        </w:rPr>
        <w:t>1</w:t>
      </w:r>
    </w:p>
    <w:p>
      <w:pPr>
        <w:pStyle w:val="BodyText"/>
        <w:spacing w:line="278" w:lineRule="auto"/>
        <w:ind w:left="567" w:right="1731"/>
      </w:pPr>
      <w:r>
        <w:rPr>
          <w:color w:val="253F51"/>
        </w:rPr>
        <w:t>The</w:t>
      </w:r>
      <w:r>
        <w:rPr>
          <w:color w:val="253F51"/>
          <w:spacing w:val="-4"/>
        </w:rPr>
        <w:t> </w:t>
      </w:r>
      <w:r>
        <w:rPr>
          <w:color w:val="253F51"/>
        </w:rPr>
        <w:t>Disability</w:t>
      </w:r>
      <w:r>
        <w:rPr>
          <w:color w:val="253F51"/>
          <w:spacing w:val="-4"/>
        </w:rPr>
        <w:t> </w:t>
      </w:r>
      <w:r>
        <w:rPr>
          <w:color w:val="253F51"/>
        </w:rPr>
        <w:t>Support</w:t>
      </w:r>
      <w:r>
        <w:rPr>
          <w:color w:val="253F51"/>
          <w:spacing w:val="-4"/>
        </w:rPr>
        <w:t> </w:t>
      </w:r>
      <w:r>
        <w:rPr>
          <w:color w:val="253F51"/>
        </w:rPr>
        <w:t>Services</w:t>
      </w:r>
      <w:r>
        <w:rPr>
          <w:color w:val="253F51"/>
          <w:spacing w:val="-4"/>
        </w:rPr>
        <w:t> </w:t>
      </w:r>
      <w:r>
        <w:rPr>
          <w:color w:val="253F51"/>
        </w:rPr>
        <w:t>part</w:t>
      </w:r>
      <w:r>
        <w:rPr>
          <w:color w:val="253F51"/>
          <w:spacing w:val="-4"/>
        </w:rPr>
        <w:t> </w:t>
      </w:r>
      <w:r>
        <w:rPr>
          <w:color w:val="253F51"/>
        </w:rPr>
        <w:t>of</w:t>
      </w:r>
      <w:r>
        <w:rPr>
          <w:color w:val="253F51"/>
          <w:spacing w:val="-4"/>
        </w:rPr>
        <w:t> </w:t>
      </w:r>
      <w:r>
        <w:rPr>
          <w:color w:val="253F51"/>
        </w:rPr>
        <w:t>the</w:t>
      </w:r>
      <w:r>
        <w:rPr>
          <w:color w:val="253F51"/>
          <w:spacing w:val="-4"/>
        </w:rPr>
        <w:t> </w:t>
      </w:r>
      <w:r>
        <w:rPr>
          <w:color w:val="253F51"/>
        </w:rPr>
        <w:t>Ministry</w:t>
      </w:r>
      <w:r>
        <w:rPr>
          <w:color w:val="253F51"/>
          <w:spacing w:val="-4"/>
        </w:rPr>
        <w:t> </w:t>
      </w:r>
      <w:r>
        <w:rPr>
          <w:color w:val="253F51"/>
        </w:rPr>
        <w:t>was</w:t>
      </w:r>
      <w:r>
        <w:rPr>
          <w:color w:val="253F51"/>
          <w:spacing w:val="-4"/>
        </w:rPr>
        <w:t> </w:t>
      </w:r>
      <w:r>
        <w:rPr>
          <w:color w:val="253F51"/>
        </w:rPr>
        <w:t>transferred</w:t>
      </w:r>
      <w:r>
        <w:rPr>
          <w:color w:val="253F51"/>
          <w:spacing w:val="-4"/>
        </w:rPr>
        <w:t> </w:t>
      </w:r>
      <w:r>
        <w:rPr>
          <w:color w:val="253F51"/>
        </w:rPr>
        <w:t>to</w:t>
      </w:r>
      <w:r>
        <w:rPr>
          <w:color w:val="253F51"/>
          <w:spacing w:val="-4"/>
        </w:rPr>
        <w:t> </w:t>
      </w:r>
      <w:r>
        <w:rPr>
          <w:color w:val="253F51"/>
        </w:rPr>
        <w:t>MSD in</w:t>
      </w:r>
      <w:r>
        <w:rPr>
          <w:color w:val="253F51"/>
          <w:spacing w:val="-13"/>
        </w:rPr>
        <w:t> </w:t>
      </w:r>
      <w:r>
        <w:rPr>
          <w:color w:val="253F51"/>
        </w:rPr>
        <w:t>September</w:t>
      </w:r>
      <w:r>
        <w:rPr>
          <w:color w:val="253F51"/>
          <w:spacing w:val="-13"/>
        </w:rPr>
        <w:t> </w:t>
      </w:r>
      <w:r>
        <w:rPr>
          <w:color w:val="253F51"/>
        </w:rPr>
        <w:t>2024.</w:t>
      </w:r>
      <w:r>
        <w:rPr>
          <w:color w:val="253F51"/>
          <w:spacing w:val="-13"/>
        </w:rPr>
        <w:t> </w:t>
      </w:r>
      <w:r>
        <w:rPr>
          <w:color w:val="253F51"/>
        </w:rPr>
        <w:t>On</w:t>
      </w:r>
      <w:r>
        <w:rPr>
          <w:color w:val="253F51"/>
          <w:spacing w:val="-13"/>
        </w:rPr>
        <w:t> </w:t>
      </w:r>
      <w:r>
        <w:rPr>
          <w:color w:val="253F51"/>
        </w:rPr>
        <w:t>1</w:t>
      </w:r>
      <w:r>
        <w:rPr>
          <w:color w:val="253F51"/>
          <w:spacing w:val="-13"/>
        </w:rPr>
        <w:t> </w:t>
      </w:r>
      <w:r>
        <w:rPr>
          <w:color w:val="253F51"/>
        </w:rPr>
        <w:t>December</w:t>
      </w:r>
      <w:r>
        <w:rPr>
          <w:color w:val="253F51"/>
          <w:spacing w:val="-13"/>
        </w:rPr>
        <w:t> </w:t>
      </w:r>
      <w:r>
        <w:rPr>
          <w:color w:val="253F51"/>
        </w:rPr>
        <w:t>2024,</w:t>
      </w:r>
      <w:r>
        <w:rPr>
          <w:color w:val="253F51"/>
          <w:spacing w:val="-13"/>
        </w:rPr>
        <w:t> </w:t>
      </w:r>
      <w:r>
        <w:rPr>
          <w:color w:val="253F51"/>
        </w:rPr>
        <w:t>the</w:t>
      </w:r>
      <w:r>
        <w:rPr>
          <w:color w:val="253F51"/>
          <w:spacing w:val="-13"/>
        </w:rPr>
        <w:t> </w:t>
      </w:r>
      <w:r>
        <w:rPr>
          <w:color w:val="253F51"/>
        </w:rPr>
        <w:t>Ministry</w:t>
      </w:r>
      <w:r>
        <w:rPr>
          <w:color w:val="253F51"/>
          <w:spacing w:val="-13"/>
        </w:rPr>
        <w:t> </w:t>
      </w:r>
      <w:r>
        <w:rPr>
          <w:color w:val="253F51"/>
        </w:rPr>
        <w:t>moved</w:t>
      </w:r>
      <w:r>
        <w:rPr>
          <w:color w:val="253F51"/>
          <w:spacing w:val="-13"/>
        </w:rPr>
        <w:t> </w:t>
      </w:r>
      <w:r>
        <w:rPr>
          <w:color w:val="253F51"/>
        </w:rPr>
        <w:t>from</w:t>
      </w:r>
      <w:r>
        <w:rPr>
          <w:color w:val="253F51"/>
          <w:spacing w:val="-13"/>
        </w:rPr>
        <w:t> </w:t>
      </w:r>
      <w:r>
        <w:rPr>
          <w:color w:val="253F51"/>
        </w:rPr>
        <w:t>being</w:t>
      </w:r>
      <w:r>
        <w:rPr>
          <w:color w:val="253F51"/>
          <w:spacing w:val="-13"/>
        </w:rPr>
        <w:t> </w:t>
      </w:r>
      <w:r>
        <w:rPr>
          <w:color w:val="253F51"/>
          <w:spacing w:val="-10"/>
        </w:rPr>
        <w:t>a</w:t>
      </w:r>
    </w:p>
    <w:p>
      <w:pPr>
        <w:pStyle w:val="BodyText"/>
        <w:spacing w:line="278" w:lineRule="auto"/>
        <w:ind w:left="567" w:right="986"/>
      </w:pPr>
      <w:r>
        <w:rPr>
          <w:color w:val="253F51"/>
        </w:rPr>
        <w:t>departmental</w:t>
      </w:r>
      <w:r>
        <w:rPr>
          <w:color w:val="253F51"/>
          <w:spacing w:val="-4"/>
        </w:rPr>
        <w:t> </w:t>
      </w:r>
      <w:r>
        <w:rPr>
          <w:color w:val="253F51"/>
        </w:rPr>
        <w:t>agency</w:t>
      </w:r>
      <w:r>
        <w:rPr>
          <w:color w:val="253F51"/>
          <w:spacing w:val="-4"/>
        </w:rPr>
        <w:t> </w:t>
      </w:r>
      <w:r>
        <w:rPr>
          <w:color w:val="253F51"/>
        </w:rPr>
        <w:t>hosted</w:t>
      </w:r>
      <w:r>
        <w:rPr>
          <w:color w:val="253F51"/>
          <w:spacing w:val="-4"/>
        </w:rPr>
        <w:t> </w:t>
      </w:r>
      <w:r>
        <w:rPr>
          <w:color w:val="253F51"/>
        </w:rPr>
        <w:t>by</w:t>
      </w:r>
      <w:r>
        <w:rPr>
          <w:color w:val="253F51"/>
          <w:spacing w:val="-4"/>
        </w:rPr>
        <w:t> </w:t>
      </w:r>
      <w:r>
        <w:rPr>
          <w:color w:val="253F51"/>
        </w:rPr>
        <w:t>MSD</w:t>
      </w:r>
      <w:r>
        <w:rPr>
          <w:color w:val="253F51"/>
          <w:spacing w:val="-4"/>
        </w:rPr>
        <w:t> </w:t>
      </w:r>
      <w:r>
        <w:rPr>
          <w:color w:val="253F51"/>
        </w:rPr>
        <w:t>to</w:t>
      </w:r>
      <w:r>
        <w:rPr>
          <w:color w:val="253F51"/>
          <w:spacing w:val="-4"/>
        </w:rPr>
        <w:t> </w:t>
      </w:r>
      <w:r>
        <w:rPr>
          <w:color w:val="253F51"/>
        </w:rPr>
        <w:t>a</w:t>
      </w:r>
      <w:r>
        <w:rPr>
          <w:color w:val="253F51"/>
          <w:spacing w:val="-4"/>
        </w:rPr>
        <w:t> </w:t>
      </w:r>
      <w:r>
        <w:rPr>
          <w:color w:val="253F51"/>
        </w:rPr>
        <w:t>standalone</w:t>
      </w:r>
      <w:r>
        <w:rPr>
          <w:color w:val="253F51"/>
          <w:spacing w:val="-4"/>
        </w:rPr>
        <w:t> </w:t>
      </w:r>
      <w:r>
        <w:rPr>
          <w:color w:val="253F51"/>
        </w:rPr>
        <w:t>public</w:t>
      </w:r>
      <w:r>
        <w:rPr>
          <w:color w:val="253F51"/>
          <w:spacing w:val="-4"/>
        </w:rPr>
        <w:t> </w:t>
      </w:r>
      <w:r>
        <w:rPr>
          <w:color w:val="253F51"/>
        </w:rPr>
        <w:t>service</w:t>
      </w:r>
      <w:r>
        <w:rPr>
          <w:color w:val="253F51"/>
          <w:spacing w:val="-4"/>
        </w:rPr>
        <w:t> </w:t>
      </w:r>
      <w:r>
        <w:rPr>
          <w:color w:val="253F51"/>
        </w:rPr>
        <w:t>department funded by a new vote, Vote Disabled People.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612416">
                <wp:simplePos x="0" y="0"/>
                <wp:positionH relativeFrom="page">
                  <wp:posOffset>1080000</wp:posOffset>
                </wp:positionH>
                <wp:positionV relativeFrom="paragraph">
                  <wp:posOffset>189505</wp:posOffset>
                </wp:positionV>
                <wp:extent cx="1800225"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00225" cy="1270"/>
                        </a:xfrm>
                        <a:custGeom>
                          <a:avLst/>
                          <a:gdLst/>
                          <a:ahLst/>
                          <a:cxnLst/>
                          <a:rect l="l" t="t" r="r" b="b"/>
                          <a:pathLst>
                            <a:path w="1800225" h="0">
                              <a:moveTo>
                                <a:pt x="0" y="0"/>
                              </a:moveTo>
                              <a:lnTo>
                                <a:pt x="1799996"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14.921727pt;width:141.75pt;height:.1pt;mso-position-horizontal-relative:page;mso-position-vertical-relative:paragraph;z-index:-15704064;mso-wrap-distance-left:0;mso-wrap-distance-right:0" id="docshape29" coordorigin="1701,298" coordsize="2835,0" path="m1701,298l4535,298e" filled="false" stroked="true" strokeweight=".5pt" strokecolor="#d4d27b">
                <v:path arrowok="t"/>
                <v:stroke dashstyle="solid"/>
                <w10:wrap type="topAndBottom"/>
              </v:shape>
            </w:pict>
          </mc:Fallback>
        </mc:AlternateContent>
      </w:r>
    </w:p>
    <w:p>
      <w:pPr>
        <w:pStyle w:val="ListParagraph"/>
        <w:numPr>
          <w:ilvl w:val="0"/>
          <w:numId w:val="4"/>
        </w:numPr>
        <w:tabs>
          <w:tab w:pos="849" w:val="left" w:leader="none"/>
        </w:tabs>
        <w:spacing w:line="240" w:lineRule="auto" w:before="171" w:after="0"/>
        <w:ind w:left="849" w:right="0" w:hanging="282"/>
        <w:jc w:val="left"/>
        <w:rPr>
          <w:sz w:val="15"/>
        </w:rPr>
      </w:pPr>
      <w:r>
        <w:rPr>
          <w:color w:val="253F51"/>
          <w:spacing w:val="-4"/>
          <w:sz w:val="15"/>
        </w:rPr>
        <w:t>CAB-24-MIN-0301</w:t>
      </w:r>
      <w:r>
        <w:rPr>
          <w:color w:val="253F51"/>
          <w:spacing w:val="11"/>
          <w:sz w:val="15"/>
        </w:rPr>
        <w:t> </w:t>
      </w:r>
      <w:r>
        <w:rPr>
          <w:color w:val="253F51"/>
          <w:spacing w:val="-4"/>
          <w:sz w:val="15"/>
        </w:rPr>
        <w:t>refers.</w:t>
      </w:r>
    </w:p>
    <w:p>
      <w:pPr>
        <w:pStyle w:val="ListParagraph"/>
        <w:spacing w:after="0" w:line="240" w:lineRule="auto"/>
        <w:jc w:val="left"/>
        <w:rPr>
          <w:sz w:val="15"/>
        </w:rPr>
        <w:sectPr>
          <w:pgSz w:w="11910" w:h="16840"/>
          <w:pgMar w:header="0" w:footer="543" w:top="1440" w:bottom="740" w:left="1133" w:right="425"/>
        </w:sectPr>
      </w:pPr>
    </w:p>
    <w:p>
      <w:pPr>
        <w:pStyle w:val="BodyText"/>
        <w:spacing w:line="278" w:lineRule="auto" w:before="99"/>
        <w:ind w:left="567" w:right="1731"/>
      </w:pPr>
      <w:bookmarkStart w:name="How we drive for impact" w:id="13"/>
      <w:bookmarkEnd w:id="13"/>
      <w:r>
        <w:rPr/>
      </w:r>
      <w:bookmarkStart w:name="_bookmark5" w:id="14"/>
      <w:bookmarkEnd w:id="14"/>
      <w:r>
        <w:rPr/>
      </w:r>
      <w:r>
        <w:rPr>
          <w:color w:val="253F51"/>
        </w:rPr>
        <w:t>Cabinet</w:t>
      </w:r>
      <w:r>
        <w:rPr>
          <w:color w:val="253F51"/>
          <w:spacing w:val="-4"/>
        </w:rPr>
        <w:t> </w:t>
      </w:r>
      <w:r>
        <w:rPr>
          <w:color w:val="253F51"/>
        </w:rPr>
        <w:t>also</w:t>
      </w:r>
      <w:r>
        <w:rPr>
          <w:color w:val="253F51"/>
          <w:spacing w:val="-4"/>
        </w:rPr>
        <w:t> </w:t>
      </w:r>
      <w:r>
        <w:rPr>
          <w:color w:val="253F51"/>
        </w:rPr>
        <w:t>agreed</w:t>
      </w:r>
      <w:r>
        <w:rPr>
          <w:color w:val="253F51"/>
          <w:spacing w:val="-4"/>
        </w:rPr>
        <w:t> </w:t>
      </w:r>
      <w:r>
        <w:rPr>
          <w:color w:val="253F51"/>
        </w:rPr>
        <w:t>the</w:t>
      </w:r>
      <w:r>
        <w:rPr>
          <w:color w:val="253F51"/>
          <w:spacing w:val="-4"/>
        </w:rPr>
        <w:t> </w:t>
      </w:r>
      <w:r>
        <w:rPr>
          <w:color w:val="253F51"/>
        </w:rPr>
        <w:t>Ministry</w:t>
      </w:r>
      <w:r>
        <w:rPr>
          <w:color w:val="253F51"/>
          <w:spacing w:val="-4"/>
        </w:rPr>
        <w:t> </w:t>
      </w:r>
      <w:r>
        <w:rPr>
          <w:color w:val="253F51"/>
        </w:rPr>
        <w:t>would</w:t>
      </w:r>
      <w:r>
        <w:rPr>
          <w:color w:val="253F51"/>
          <w:spacing w:val="-4"/>
        </w:rPr>
        <w:t> </w:t>
      </w:r>
      <w:r>
        <w:rPr>
          <w:color w:val="253F51"/>
        </w:rPr>
        <w:t>take</w:t>
      </w:r>
      <w:r>
        <w:rPr>
          <w:color w:val="253F51"/>
          <w:spacing w:val="-4"/>
        </w:rPr>
        <w:t> </w:t>
      </w:r>
      <w:r>
        <w:rPr>
          <w:color w:val="253F51"/>
        </w:rPr>
        <w:t>on</w:t>
      </w:r>
      <w:r>
        <w:rPr>
          <w:color w:val="253F51"/>
          <w:spacing w:val="-4"/>
        </w:rPr>
        <w:t> </w:t>
      </w:r>
      <w:r>
        <w:rPr>
          <w:color w:val="253F51"/>
        </w:rPr>
        <w:t>a</w:t>
      </w:r>
      <w:r>
        <w:rPr>
          <w:color w:val="253F51"/>
          <w:spacing w:val="-4"/>
        </w:rPr>
        <w:t> </w:t>
      </w:r>
      <w:r>
        <w:rPr>
          <w:color w:val="253F51"/>
        </w:rPr>
        <w:t>stewardship</w:t>
      </w:r>
      <w:r>
        <w:rPr>
          <w:color w:val="253F51"/>
          <w:spacing w:val="-4"/>
        </w:rPr>
        <w:t> </w:t>
      </w:r>
      <w:r>
        <w:rPr>
          <w:color w:val="253F51"/>
        </w:rPr>
        <w:t>role</w:t>
      </w:r>
      <w:r>
        <w:rPr>
          <w:color w:val="253F51"/>
          <w:spacing w:val="-4"/>
        </w:rPr>
        <w:t> </w:t>
      </w:r>
      <w:r>
        <w:rPr>
          <w:color w:val="253F51"/>
        </w:rPr>
        <w:t>to</w:t>
      </w:r>
      <w:r>
        <w:rPr>
          <w:color w:val="253F51"/>
          <w:spacing w:val="-4"/>
        </w:rPr>
        <w:t> </w:t>
      </w:r>
      <w:r>
        <w:rPr>
          <w:color w:val="253F51"/>
        </w:rPr>
        <w:t>drive change with disabled people, tāngata whaikaha Māori and their whānau. This stewardship role has five functions:</w:t>
      </w:r>
    </w:p>
    <w:p>
      <w:pPr>
        <w:pStyle w:val="ListParagraph"/>
        <w:numPr>
          <w:ilvl w:val="0"/>
          <w:numId w:val="3"/>
        </w:numPr>
        <w:tabs>
          <w:tab w:pos="851" w:val="left" w:leader="none"/>
        </w:tabs>
        <w:spacing w:line="240" w:lineRule="auto" w:before="170" w:after="0"/>
        <w:ind w:left="851" w:right="0" w:hanging="284"/>
        <w:jc w:val="left"/>
        <w:rPr>
          <w:sz w:val="24"/>
        </w:rPr>
      </w:pPr>
      <w:r>
        <w:rPr>
          <w:color w:val="253F51"/>
          <w:sz w:val="24"/>
        </w:rPr>
        <w:t>System</w:t>
      </w:r>
      <w:r>
        <w:rPr>
          <w:color w:val="253F51"/>
          <w:spacing w:val="-7"/>
          <w:sz w:val="24"/>
        </w:rPr>
        <w:t> </w:t>
      </w:r>
      <w:r>
        <w:rPr>
          <w:color w:val="253F51"/>
          <w:sz w:val="24"/>
        </w:rPr>
        <w:t>leadership</w:t>
      </w:r>
      <w:r>
        <w:rPr>
          <w:color w:val="253F51"/>
          <w:spacing w:val="-6"/>
          <w:sz w:val="24"/>
        </w:rPr>
        <w:t> </w:t>
      </w:r>
      <w:r>
        <w:rPr>
          <w:color w:val="253F51"/>
          <w:sz w:val="24"/>
        </w:rPr>
        <w:t>and</w:t>
      </w:r>
      <w:r>
        <w:rPr>
          <w:color w:val="253F51"/>
          <w:spacing w:val="-6"/>
          <w:sz w:val="24"/>
        </w:rPr>
        <w:t> </w:t>
      </w:r>
      <w:r>
        <w:rPr>
          <w:color w:val="253F51"/>
          <w:sz w:val="24"/>
        </w:rPr>
        <w:t>societal</w:t>
      </w:r>
      <w:r>
        <w:rPr>
          <w:color w:val="253F51"/>
          <w:spacing w:val="-6"/>
          <w:sz w:val="24"/>
        </w:rPr>
        <w:t> </w:t>
      </w:r>
      <w:r>
        <w:rPr>
          <w:color w:val="253F51"/>
          <w:spacing w:val="-2"/>
          <w:sz w:val="24"/>
        </w:rPr>
        <w:t>change</w:t>
      </w:r>
    </w:p>
    <w:p>
      <w:pPr>
        <w:pStyle w:val="ListParagraph"/>
        <w:numPr>
          <w:ilvl w:val="0"/>
          <w:numId w:val="3"/>
        </w:numPr>
        <w:tabs>
          <w:tab w:pos="851" w:val="left" w:leader="none"/>
        </w:tabs>
        <w:spacing w:line="240" w:lineRule="auto" w:before="129" w:after="0"/>
        <w:ind w:left="851" w:right="0" w:hanging="284"/>
        <w:jc w:val="left"/>
        <w:rPr>
          <w:sz w:val="24"/>
        </w:rPr>
      </w:pPr>
      <w:r>
        <w:rPr>
          <w:color w:val="253F51"/>
          <w:sz w:val="24"/>
        </w:rPr>
        <w:t>Strategic</w:t>
      </w:r>
      <w:r>
        <w:rPr>
          <w:color w:val="253F51"/>
          <w:spacing w:val="-14"/>
          <w:sz w:val="24"/>
        </w:rPr>
        <w:t> </w:t>
      </w:r>
      <w:r>
        <w:rPr>
          <w:color w:val="253F51"/>
          <w:spacing w:val="-2"/>
          <w:sz w:val="24"/>
        </w:rPr>
        <w:t>policy</w:t>
      </w:r>
    </w:p>
    <w:p>
      <w:pPr>
        <w:pStyle w:val="ListParagraph"/>
        <w:numPr>
          <w:ilvl w:val="0"/>
          <w:numId w:val="3"/>
        </w:numPr>
        <w:tabs>
          <w:tab w:pos="851" w:val="left" w:leader="none"/>
        </w:tabs>
        <w:spacing w:line="240" w:lineRule="auto" w:before="129" w:after="0"/>
        <w:ind w:left="851" w:right="0" w:hanging="284"/>
        <w:jc w:val="left"/>
        <w:rPr>
          <w:sz w:val="24"/>
        </w:rPr>
      </w:pPr>
      <w:r>
        <w:rPr>
          <w:color w:val="253F51"/>
          <w:spacing w:val="-2"/>
          <w:sz w:val="24"/>
        </w:rPr>
        <w:t>System-level</w:t>
      </w:r>
      <w:r>
        <w:rPr>
          <w:color w:val="253F51"/>
          <w:spacing w:val="-14"/>
          <w:sz w:val="24"/>
        </w:rPr>
        <w:t> </w:t>
      </w:r>
      <w:r>
        <w:rPr>
          <w:color w:val="253F51"/>
          <w:spacing w:val="-2"/>
          <w:sz w:val="24"/>
        </w:rPr>
        <w:t>monitoring</w:t>
      </w:r>
    </w:p>
    <w:p>
      <w:pPr>
        <w:pStyle w:val="ListParagraph"/>
        <w:numPr>
          <w:ilvl w:val="0"/>
          <w:numId w:val="3"/>
        </w:numPr>
        <w:tabs>
          <w:tab w:pos="851" w:val="left" w:leader="none"/>
        </w:tabs>
        <w:spacing w:line="240" w:lineRule="auto" w:before="129" w:after="0"/>
        <w:ind w:left="851" w:right="0" w:hanging="284"/>
        <w:jc w:val="left"/>
        <w:rPr>
          <w:sz w:val="24"/>
        </w:rPr>
      </w:pPr>
      <w:r>
        <w:rPr>
          <w:color w:val="253F51"/>
          <w:sz w:val="24"/>
        </w:rPr>
        <w:t>Disability</w:t>
      </w:r>
      <w:r>
        <w:rPr>
          <w:color w:val="253F51"/>
          <w:spacing w:val="6"/>
          <w:sz w:val="24"/>
        </w:rPr>
        <w:t> </w:t>
      </w:r>
      <w:r>
        <w:rPr>
          <w:color w:val="253F51"/>
          <w:sz w:val="24"/>
        </w:rPr>
        <w:t>information</w:t>
      </w:r>
      <w:r>
        <w:rPr>
          <w:color w:val="253F51"/>
          <w:spacing w:val="7"/>
          <w:sz w:val="24"/>
        </w:rPr>
        <w:t> </w:t>
      </w:r>
      <w:r>
        <w:rPr>
          <w:color w:val="253F51"/>
          <w:sz w:val="24"/>
        </w:rPr>
        <w:t>and</w:t>
      </w:r>
      <w:r>
        <w:rPr>
          <w:color w:val="253F51"/>
          <w:spacing w:val="7"/>
          <w:sz w:val="24"/>
        </w:rPr>
        <w:t> </w:t>
      </w:r>
      <w:r>
        <w:rPr>
          <w:color w:val="253F51"/>
          <w:spacing w:val="-2"/>
          <w:sz w:val="24"/>
        </w:rPr>
        <w:t>advice</w:t>
      </w:r>
    </w:p>
    <w:p>
      <w:pPr>
        <w:pStyle w:val="ListParagraph"/>
        <w:numPr>
          <w:ilvl w:val="0"/>
          <w:numId w:val="3"/>
        </w:numPr>
        <w:tabs>
          <w:tab w:pos="851" w:val="left" w:leader="none"/>
        </w:tabs>
        <w:spacing w:line="240" w:lineRule="auto" w:before="129" w:after="0"/>
        <w:ind w:left="851" w:right="0" w:hanging="284"/>
        <w:jc w:val="left"/>
        <w:rPr>
          <w:sz w:val="24"/>
        </w:rPr>
      </w:pPr>
      <w:r>
        <w:rPr>
          <w:color w:val="253F51"/>
          <w:sz w:val="24"/>
        </w:rPr>
        <w:t>Building</w:t>
      </w:r>
      <w:r>
        <w:rPr>
          <w:color w:val="253F51"/>
          <w:spacing w:val="3"/>
          <w:sz w:val="24"/>
        </w:rPr>
        <w:t> </w:t>
      </w:r>
      <w:r>
        <w:rPr>
          <w:color w:val="253F51"/>
          <w:sz w:val="24"/>
        </w:rPr>
        <w:t>government</w:t>
      </w:r>
      <w:r>
        <w:rPr>
          <w:color w:val="253F51"/>
          <w:spacing w:val="3"/>
          <w:sz w:val="24"/>
        </w:rPr>
        <w:t> </w:t>
      </w:r>
      <w:r>
        <w:rPr>
          <w:color w:val="253F51"/>
          <w:sz w:val="24"/>
        </w:rPr>
        <w:t>relationships</w:t>
      </w:r>
      <w:r>
        <w:rPr>
          <w:color w:val="253F51"/>
          <w:spacing w:val="3"/>
          <w:sz w:val="24"/>
        </w:rPr>
        <w:t> </w:t>
      </w:r>
      <w:r>
        <w:rPr>
          <w:color w:val="253F51"/>
          <w:sz w:val="24"/>
        </w:rPr>
        <w:t>with</w:t>
      </w:r>
      <w:r>
        <w:rPr>
          <w:color w:val="253F51"/>
          <w:spacing w:val="3"/>
          <w:sz w:val="24"/>
        </w:rPr>
        <w:t> </w:t>
      </w:r>
      <w:r>
        <w:rPr>
          <w:color w:val="253F51"/>
          <w:sz w:val="24"/>
        </w:rPr>
        <w:t>disabled</w:t>
      </w:r>
      <w:r>
        <w:rPr>
          <w:color w:val="253F51"/>
          <w:spacing w:val="3"/>
          <w:sz w:val="24"/>
        </w:rPr>
        <w:t> </w:t>
      </w:r>
      <w:r>
        <w:rPr>
          <w:color w:val="253F51"/>
          <w:spacing w:val="-2"/>
          <w:sz w:val="24"/>
        </w:rPr>
        <w:t>people.</w:t>
      </w:r>
    </w:p>
    <w:p>
      <w:pPr>
        <w:pStyle w:val="BodyText"/>
        <w:spacing w:before="23"/>
      </w:pPr>
    </w:p>
    <w:p>
      <w:pPr>
        <w:pStyle w:val="BodyText"/>
        <w:spacing w:line="278" w:lineRule="auto"/>
        <w:ind w:left="567" w:right="1401"/>
      </w:pPr>
      <w:r>
        <w:rPr>
          <w:color w:val="253F51"/>
        </w:rPr>
        <w:t>Financial</w:t>
      </w:r>
      <w:r>
        <w:rPr>
          <w:color w:val="253F51"/>
          <w:spacing w:val="-2"/>
        </w:rPr>
        <w:t> </w:t>
      </w:r>
      <w:r>
        <w:rPr>
          <w:color w:val="253F51"/>
        </w:rPr>
        <w:t>and</w:t>
      </w:r>
      <w:r>
        <w:rPr>
          <w:color w:val="253F51"/>
          <w:spacing w:val="-2"/>
        </w:rPr>
        <w:t> </w:t>
      </w:r>
      <w:r>
        <w:rPr>
          <w:color w:val="253F51"/>
        </w:rPr>
        <w:t>performance</w:t>
      </w:r>
      <w:r>
        <w:rPr>
          <w:color w:val="253F51"/>
          <w:spacing w:val="-2"/>
        </w:rPr>
        <w:t> </w:t>
      </w:r>
      <w:r>
        <w:rPr>
          <w:color w:val="253F51"/>
        </w:rPr>
        <w:t>information</w:t>
      </w:r>
      <w:r>
        <w:rPr>
          <w:color w:val="253F51"/>
          <w:spacing w:val="-2"/>
        </w:rPr>
        <w:t> </w:t>
      </w:r>
      <w:r>
        <w:rPr>
          <w:color w:val="253F51"/>
        </w:rPr>
        <w:t>prior</w:t>
      </w:r>
      <w:r>
        <w:rPr>
          <w:color w:val="253F51"/>
          <w:spacing w:val="-2"/>
        </w:rPr>
        <w:t> </w:t>
      </w:r>
      <w:r>
        <w:rPr>
          <w:color w:val="253F51"/>
        </w:rPr>
        <w:t>to</w:t>
      </w:r>
      <w:r>
        <w:rPr>
          <w:color w:val="253F51"/>
          <w:spacing w:val="-2"/>
        </w:rPr>
        <w:t> </w:t>
      </w:r>
      <w:r>
        <w:rPr>
          <w:color w:val="253F51"/>
        </w:rPr>
        <w:t>1</w:t>
      </w:r>
      <w:r>
        <w:rPr>
          <w:color w:val="253F51"/>
          <w:spacing w:val="-2"/>
        </w:rPr>
        <w:t> </w:t>
      </w:r>
      <w:r>
        <w:rPr>
          <w:color w:val="253F51"/>
        </w:rPr>
        <w:t>December</w:t>
      </w:r>
      <w:r>
        <w:rPr>
          <w:color w:val="253F51"/>
          <w:spacing w:val="-2"/>
        </w:rPr>
        <w:t> </w:t>
      </w:r>
      <w:r>
        <w:rPr>
          <w:color w:val="253F51"/>
        </w:rPr>
        <w:t>2024</w:t>
      </w:r>
      <w:r>
        <w:rPr>
          <w:color w:val="253F51"/>
          <w:spacing w:val="-2"/>
        </w:rPr>
        <w:t> </w:t>
      </w:r>
      <w:r>
        <w:rPr>
          <w:color w:val="253F51"/>
        </w:rPr>
        <w:t>are</w:t>
      </w:r>
      <w:r>
        <w:rPr>
          <w:color w:val="253F51"/>
          <w:spacing w:val="-2"/>
        </w:rPr>
        <w:t> </w:t>
      </w:r>
      <w:r>
        <w:rPr>
          <w:color w:val="253F51"/>
        </w:rPr>
        <w:t>reported in the Ministry of Social Development’s Annual Reports.</w:t>
      </w:r>
    </w:p>
    <w:p>
      <w:pPr>
        <w:pStyle w:val="BodyText"/>
      </w:pPr>
    </w:p>
    <w:p>
      <w:pPr>
        <w:pStyle w:val="BodyText"/>
      </w:pPr>
    </w:p>
    <w:p>
      <w:pPr>
        <w:pStyle w:val="BodyText"/>
        <w:spacing w:before="40"/>
      </w:pPr>
    </w:p>
    <w:p>
      <w:pPr>
        <w:pStyle w:val="Heading3"/>
        <w:spacing w:before="1"/>
      </w:pPr>
      <w:r>
        <w:rPr>
          <w:color w:val="4D2D79"/>
          <w:w w:val="120"/>
        </w:rPr>
        <w:t>How</w:t>
      </w:r>
      <w:r>
        <w:rPr>
          <w:color w:val="4D2D79"/>
          <w:spacing w:val="-13"/>
          <w:w w:val="120"/>
        </w:rPr>
        <w:t> </w:t>
      </w:r>
      <w:r>
        <w:rPr>
          <w:color w:val="4D2D79"/>
          <w:w w:val="120"/>
        </w:rPr>
        <w:t>we</w:t>
      </w:r>
      <w:r>
        <w:rPr>
          <w:color w:val="4D2D79"/>
          <w:spacing w:val="-13"/>
          <w:w w:val="120"/>
        </w:rPr>
        <w:t> </w:t>
      </w:r>
      <w:r>
        <w:rPr>
          <w:color w:val="4D2D79"/>
          <w:w w:val="120"/>
        </w:rPr>
        <w:t>drive</w:t>
      </w:r>
      <w:r>
        <w:rPr>
          <w:color w:val="4D2D79"/>
          <w:spacing w:val="-13"/>
          <w:w w:val="120"/>
        </w:rPr>
        <w:t> </w:t>
      </w:r>
      <w:r>
        <w:rPr>
          <w:color w:val="4D2D79"/>
          <w:w w:val="120"/>
        </w:rPr>
        <w:t>for</w:t>
      </w:r>
      <w:r>
        <w:rPr>
          <w:color w:val="4D2D79"/>
          <w:spacing w:val="-13"/>
          <w:w w:val="120"/>
        </w:rPr>
        <w:t> </w:t>
      </w:r>
      <w:r>
        <w:rPr>
          <w:color w:val="4D2D79"/>
          <w:spacing w:val="-2"/>
          <w:w w:val="120"/>
        </w:rPr>
        <w:t>impact</w:t>
      </w:r>
    </w:p>
    <w:p>
      <w:pPr>
        <w:pStyle w:val="BodyText"/>
        <w:spacing w:line="278" w:lineRule="auto" w:before="440"/>
        <w:ind w:left="567" w:right="2148"/>
      </w:pPr>
      <w:r>
        <w:rPr>
          <w:color w:val="253F51"/>
        </w:rPr>
        <w:t>The</w:t>
      </w:r>
      <w:r>
        <w:rPr>
          <w:color w:val="253F51"/>
          <w:spacing w:val="-8"/>
        </w:rPr>
        <w:t> </w:t>
      </w:r>
      <w:r>
        <w:rPr>
          <w:color w:val="253F51"/>
        </w:rPr>
        <w:t>Ministry’s</w:t>
      </w:r>
      <w:r>
        <w:rPr>
          <w:color w:val="253F51"/>
          <w:spacing w:val="-8"/>
        </w:rPr>
        <w:t> </w:t>
      </w:r>
      <w:r>
        <w:rPr>
          <w:color w:val="253F51"/>
        </w:rPr>
        <w:t>work</w:t>
      </w:r>
      <w:r>
        <w:rPr>
          <w:color w:val="253F51"/>
          <w:spacing w:val="-8"/>
        </w:rPr>
        <w:t> </w:t>
      </w:r>
      <w:r>
        <w:rPr>
          <w:color w:val="253F51"/>
        </w:rPr>
        <w:t>is</w:t>
      </w:r>
      <w:r>
        <w:rPr>
          <w:color w:val="253F51"/>
          <w:spacing w:val="-8"/>
        </w:rPr>
        <w:t> </w:t>
      </w:r>
      <w:r>
        <w:rPr>
          <w:color w:val="253F51"/>
        </w:rPr>
        <w:t>guided</w:t>
      </w:r>
      <w:r>
        <w:rPr>
          <w:color w:val="253F51"/>
          <w:spacing w:val="-8"/>
        </w:rPr>
        <w:t> </w:t>
      </w:r>
      <w:r>
        <w:rPr>
          <w:color w:val="253F51"/>
        </w:rPr>
        <w:t>by</w:t>
      </w:r>
      <w:r>
        <w:rPr>
          <w:color w:val="253F51"/>
          <w:spacing w:val="-8"/>
        </w:rPr>
        <w:t> </w:t>
      </w:r>
      <w:r>
        <w:rPr>
          <w:color w:val="253F51"/>
        </w:rPr>
        <w:t>our</w:t>
      </w:r>
      <w:r>
        <w:rPr>
          <w:color w:val="253F51"/>
          <w:spacing w:val="-8"/>
        </w:rPr>
        <w:t> </w:t>
      </w:r>
      <w:r>
        <w:rPr>
          <w:color w:val="253F51"/>
        </w:rPr>
        <w:t>vision,</w:t>
      </w:r>
      <w:r>
        <w:rPr>
          <w:color w:val="253F51"/>
          <w:spacing w:val="-8"/>
        </w:rPr>
        <w:t> </w:t>
      </w:r>
      <w:r>
        <w:rPr>
          <w:color w:val="253F51"/>
        </w:rPr>
        <w:t>‘Disabled</w:t>
      </w:r>
      <w:r>
        <w:rPr>
          <w:color w:val="253F51"/>
          <w:spacing w:val="-8"/>
        </w:rPr>
        <w:t> </w:t>
      </w:r>
      <w:r>
        <w:rPr>
          <w:color w:val="253F51"/>
        </w:rPr>
        <w:t>people</w:t>
      </w:r>
      <w:r>
        <w:rPr>
          <w:color w:val="253F51"/>
          <w:spacing w:val="-8"/>
        </w:rPr>
        <w:t> </w:t>
      </w:r>
      <w:r>
        <w:rPr>
          <w:color w:val="253F51"/>
        </w:rPr>
        <w:t>thriving</w:t>
      </w:r>
      <w:r>
        <w:rPr>
          <w:color w:val="253F51"/>
          <w:spacing w:val="-8"/>
        </w:rPr>
        <w:t> </w:t>
      </w:r>
      <w:r>
        <w:rPr>
          <w:color w:val="253F51"/>
        </w:rPr>
        <w:t>in New Zealand’.</w:t>
      </w:r>
    </w:p>
    <w:p>
      <w:pPr>
        <w:pStyle w:val="BodyText"/>
        <w:spacing w:line="278" w:lineRule="auto" w:before="170"/>
        <w:ind w:left="567" w:right="1536"/>
      </w:pPr>
      <w:r>
        <w:rPr>
          <w:color w:val="253F51"/>
        </w:rPr>
        <w:t>Our</w:t>
      </w:r>
      <w:r>
        <w:rPr>
          <w:color w:val="253F51"/>
          <w:spacing w:val="-11"/>
        </w:rPr>
        <w:t> </w:t>
      </w:r>
      <w:r>
        <w:rPr>
          <w:color w:val="253F51"/>
        </w:rPr>
        <w:t>purpose</w:t>
      </w:r>
      <w:r>
        <w:rPr>
          <w:color w:val="253F51"/>
          <w:spacing w:val="-11"/>
        </w:rPr>
        <w:t> </w:t>
      </w:r>
      <w:r>
        <w:rPr>
          <w:color w:val="253F51"/>
        </w:rPr>
        <w:t>is</w:t>
      </w:r>
      <w:r>
        <w:rPr>
          <w:color w:val="253F51"/>
          <w:spacing w:val="-11"/>
        </w:rPr>
        <w:t> </w:t>
      </w:r>
      <w:r>
        <w:rPr>
          <w:color w:val="253F51"/>
        </w:rPr>
        <w:t>‘Driving</w:t>
      </w:r>
      <w:r>
        <w:rPr>
          <w:color w:val="253F51"/>
          <w:spacing w:val="-11"/>
        </w:rPr>
        <w:t> </w:t>
      </w:r>
      <w:r>
        <w:rPr>
          <w:color w:val="253F51"/>
        </w:rPr>
        <w:t>real</w:t>
      </w:r>
      <w:r>
        <w:rPr>
          <w:color w:val="253F51"/>
          <w:spacing w:val="-11"/>
        </w:rPr>
        <w:t> </w:t>
      </w:r>
      <w:r>
        <w:rPr>
          <w:color w:val="253F51"/>
        </w:rPr>
        <w:t>and</w:t>
      </w:r>
      <w:r>
        <w:rPr>
          <w:color w:val="253F51"/>
          <w:spacing w:val="-11"/>
        </w:rPr>
        <w:t> </w:t>
      </w:r>
      <w:r>
        <w:rPr>
          <w:color w:val="253F51"/>
        </w:rPr>
        <w:t>meaningful</w:t>
      </w:r>
      <w:r>
        <w:rPr>
          <w:color w:val="253F51"/>
          <w:spacing w:val="-11"/>
        </w:rPr>
        <w:t> </w:t>
      </w:r>
      <w:r>
        <w:rPr>
          <w:color w:val="253F51"/>
        </w:rPr>
        <w:t>change</w:t>
      </w:r>
      <w:r>
        <w:rPr>
          <w:color w:val="253F51"/>
          <w:spacing w:val="-11"/>
        </w:rPr>
        <w:t> </w:t>
      </w:r>
      <w:r>
        <w:rPr>
          <w:color w:val="253F51"/>
        </w:rPr>
        <w:t>with</w:t>
      </w:r>
      <w:r>
        <w:rPr>
          <w:color w:val="253F51"/>
          <w:spacing w:val="-11"/>
        </w:rPr>
        <w:t> </w:t>
      </w:r>
      <w:r>
        <w:rPr>
          <w:color w:val="253F51"/>
        </w:rPr>
        <w:t>disabled</w:t>
      </w:r>
      <w:r>
        <w:rPr>
          <w:color w:val="253F51"/>
          <w:spacing w:val="-11"/>
        </w:rPr>
        <w:t> </w:t>
      </w:r>
      <w:r>
        <w:rPr>
          <w:color w:val="253F51"/>
        </w:rPr>
        <w:t>people, tāngata whaikaha Māori and their whānau’.</w:t>
      </w:r>
    </w:p>
    <w:p>
      <w:pPr>
        <w:pStyle w:val="BodyText"/>
        <w:spacing w:line="278" w:lineRule="auto" w:before="169"/>
        <w:ind w:left="567" w:right="986"/>
      </w:pPr>
      <w:r>
        <w:rPr>
          <w:color w:val="253F51"/>
        </w:rPr>
        <w:t>Our work is underpinned by</w:t>
      </w:r>
      <w:r>
        <w:rPr>
          <w:color w:val="253F51"/>
          <w:spacing w:val="-4"/>
        </w:rPr>
        <w:t> </w:t>
      </w:r>
      <w:r>
        <w:rPr>
          <w:color w:val="253F51"/>
        </w:rPr>
        <w:t>Te</w:t>
      </w:r>
      <w:r>
        <w:rPr>
          <w:color w:val="253F51"/>
          <w:spacing w:val="-4"/>
        </w:rPr>
        <w:t> </w:t>
      </w:r>
      <w:r>
        <w:rPr>
          <w:color w:val="253F51"/>
        </w:rPr>
        <w:t>Tiriti o Waitangi (the</w:t>
      </w:r>
      <w:r>
        <w:rPr>
          <w:color w:val="253F51"/>
          <w:spacing w:val="-4"/>
        </w:rPr>
        <w:t> </w:t>
      </w:r>
      <w:r>
        <w:rPr>
          <w:color w:val="253F51"/>
        </w:rPr>
        <w:t>Treaty of Waitangi) and the United</w:t>
      </w:r>
      <w:r>
        <w:rPr>
          <w:color w:val="253F51"/>
          <w:spacing w:val="-13"/>
        </w:rPr>
        <w:t> </w:t>
      </w:r>
      <w:r>
        <w:rPr>
          <w:color w:val="253F51"/>
        </w:rPr>
        <w:t>Nations</w:t>
      </w:r>
      <w:r>
        <w:rPr>
          <w:color w:val="253F51"/>
          <w:spacing w:val="-13"/>
        </w:rPr>
        <w:t> </w:t>
      </w:r>
      <w:r>
        <w:rPr>
          <w:color w:val="253F51"/>
        </w:rPr>
        <w:t>Convention</w:t>
      </w:r>
      <w:r>
        <w:rPr>
          <w:color w:val="253F51"/>
          <w:spacing w:val="-13"/>
        </w:rPr>
        <w:t> </w:t>
      </w:r>
      <w:r>
        <w:rPr>
          <w:color w:val="253F51"/>
        </w:rPr>
        <w:t>on</w:t>
      </w:r>
      <w:r>
        <w:rPr>
          <w:color w:val="253F51"/>
          <w:spacing w:val="-13"/>
        </w:rPr>
        <w:t> </w:t>
      </w:r>
      <w:r>
        <w:rPr>
          <w:color w:val="253F51"/>
        </w:rPr>
        <w:t>the</w:t>
      </w:r>
      <w:r>
        <w:rPr>
          <w:color w:val="253F51"/>
          <w:spacing w:val="-13"/>
        </w:rPr>
        <w:t> </w:t>
      </w:r>
      <w:r>
        <w:rPr>
          <w:color w:val="253F51"/>
        </w:rPr>
        <w:t>Rights</w:t>
      </w:r>
      <w:r>
        <w:rPr>
          <w:color w:val="253F51"/>
          <w:spacing w:val="-13"/>
        </w:rPr>
        <w:t> </w:t>
      </w:r>
      <w:r>
        <w:rPr>
          <w:color w:val="253F51"/>
        </w:rPr>
        <w:t>of</w:t>
      </w:r>
      <w:r>
        <w:rPr>
          <w:color w:val="253F51"/>
          <w:spacing w:val="-13"/>
        </w:rPr>
        <w:t> </w:t>
      </w:r>
      <w:r>
        <w:rPr>
          <w:color w:val="253F51"/>
        </w:rPr>
        <w:t>Persons</w:t>
      </w:r>
      <w:r>
        <w:rPr>
          <w:color w:val="253F51"/>
          <w:spacing w:val="-13"/>
        </w:rPr>
        <w:t> </w:t>
      </w:r>
      <w:r>
        <w:rPr>
          <w:color w:val="253F51"/>
        </w:rPr>
        <w:t>with</w:t>
      </w:r>
      <w:r>
        <w:rPr>
          <w:color w:val="253F51"/>
          <w:spacing w:val="-13"/>
        </w:rPr>
        <w:t> </w:t>
      </w:r>
      <w:r>
        <w:rPr>
          <w:color w:val="253F51"/>
        </w:rPr>
        <w:t>Disabilities</w:t>
      </w:r>
      <w:r>
        <w:rPr>
          <w:color w:val="253F51"/>
          <w:spacing w:val="-13"/>
        </w:rPr>
        <w:t> </w:t>
      </w:r>
      <w:r>
        <w:rPr>
          <w:color w:val="253F51"/>
        </w:rPr>
        <w:t>(UNCRPD).</w:t>
      </w:r>
    </w:p>
    <w:p>
      <w:pPr>
        <w:pStyle w:val="BodyText"/>
        <w:spacing w:line="278" w:lineRule="auto" w:before="170"/>
        <w:ind w:left="567" w:right="986"/>
      </w:pPr>
      <w:r>
        <w:rPr>
          <w:color w:val="253F51"/>
        </w:rPr>
        <w:t>The Ministry’s focus is acting as the steward for disability issues across government.</w:t>
      </w:r>
      <w:r>
        <w:rPr>
          <w:color w:val="253F51"/>
          <w:spacing w:val="-5"/>
        </w:rPr>
        <w:t> </w:t>
      </w:r>
      <w:r>
        <w:rPr>
          <w:color w:val="253F51"/>
        </w:rPr>
        <w:t>This</w:t>
      </w:r>
      <w:r>
        <w:rPr>
          <w:color w:val="253F51"/>
          <w:spacing w:val="-1"/>
        </w:rPr>
        <w:t> </w:t>
      </w:r>
      <w:r>
        <w:rPr>
          <w:color w:val="253F51"/>
        </w:rPr>
        <w:t>stewardship</w:t>
      </w:r>
      <w:r>
        <w:rPr>
          <w:color w:val="253F51"/>
          <w:spacing w:val="-1"/>
        </w:rPr>
        <w:t> </w:t>
      </w:r>
      <w:r>
        <w:rPr>
          <w:color w:val="253F51"/>
        </w:rPr>
        <w:t>role</w:t>
      </w:r>
      <w:r>
        <w:rPr>
          <w:color w:val="253F51"/>
          <w:spacing w:val="-1"/>
        </w:rPr>
        <w:t> </w:t>
      </w:r>
      <w:r>
        <w:rPr>
          <w:color w:val="253F51"/>
        </w:rPr>
        <w:t>recognises</w:t>
      </w:r>
      <w:r>
        <w:rPr>
          <w:color w:val="253F51"/>
          <w:spacing w:val="-1"/>
        </w:rPr>
        <w:t> </w:t>
      </w:r>
      <w:r>
        <w:rPr>
          <w:color w:val="253F51"/>
        </w:rPr>
        <w:t>that</w:t>
      </w:r>
      <w:r>
        <w:rPr>
          <w:color w:val="253F51"/>
          <w:spacing w:val="-1"/>
        </w:rPr>
        <w:t> </w:t>
      </w:r>
      <w:r>
        <w:rPr>
          <w:color w:val="253F51"/>
        </w:rPr>
        <w:t>public</w:t>
      </w:r>
      <w:r>
        <w:rPr>
          <w:color w:val="253F51"/>
          <w:spacing w:val="-1"/>
        </w:rPr>
        <w:t> </w:t>
      </w:r>
      <w:r>
        <w:rPr>
          <w:color w:val="253F51"/>
        </w:rPr>
        <w:t>services</w:t>
      </w:r>
      <w:r>
        <w:rPr>
          <w:color w:val="253F51"/>
          <w:spacing w:val="-1"/>
        </w:rPr>
        <w:t> </w:t>
      </w:r>
      <w:r>
        <w:rPr>
          <w:color w:val="253F51"/>
        </w:rPr>
        <w:t>and</w:t>
      </w:r>
      <w:r>
        <w:rPr>
          <w:color w:val="253F51"/>
          <w:spacing w:val="-1"/>
        </w:rPr>
        <w:t> </w:t>
      </w:r>
      <w:r>
        <w:rPr>
          <w:color w:val="253F51"/>
        </w:rPr>
        <w:t>policy settings are key to improving outcomes for disabled people. As steward,</w:t>
      </w:r>
    </w:p>
    <w:p>
      <w:pPr>
        <w:pStyle w:val="BodyText"/>
        <w:spacing w:line="278" w:lineRule="auto"/>
        <w:ind w:left="567" w:right="1293"/>
      </w:pPr>
      <w:r>
        <w:rPr>
          <w:color w:val="253F51"/>
        </w:rPr>
        <w:t>we work with a range of government agencies and help build relationships between</w:t>
      </w:r>
      <w:r>
        <w:rPr>
          <w:color w:val="253F51"/>
          <w:spacing w:val="-7"/>
        </w:rPr>
        <w:t> </w:t>
      </w:r>
      <w:r>
        <w:rPr>
          <w:color w:val="253F51"/>
        </w:rPr>
        <w:t>those</w:t>
      </w:r>
      <w:r>
        <w:rPr>
          <w:color w:val="253F51"/>
          <w:spacing w:val="-7"/>
        </w:rPr>
        <w:t> </w:t>
      </w:r>
      <w:r>
        <w:rPr>
          <w:color w:val="253F51"/>
        </w:rPr>
        <w:t>agencies</w:t>
      </w:r>
      <w:r>
        <w:rPr>
          <w:color w:val="253F51"/>
          <w:spacing w:val="-7"/>
        </w:rPr>
        <w:t> </w:t>
      </w:r>
      <w:r>
        <w:rPr>
          <w:color w:val="253F51"/>
        </w:rPr>
        <w:t>and</w:t>
      </w:r>
      <w:r>
        <w:rPr>
          <w:color w:val="253F51"/>
          <w:spacing w:val="-7"/>
        </w:rPr>
        <w:t> </w:t>
      </w:r>
      <w:r>
        <w:rPr>
          <w:color w:val="253F51"/>
        </w:rPr>
        <w:t>disabled</w:t>
      </w:r>
      <w:r>
        <w:rPr>
          <w:color w:val="253F51"/>
          <w:spacing w:val="-7"/>
        </w:rPr>
        <w:t> </w:t>
      </w:r>
      <w:r>
        <w:rPr>
          <w:color w:val="253F51"/>
        </w:rPr>
        <w:t>people,</w:t>
      </w:r>
      <w:r>
        <w:rPr>
          <w:color w:val="253F51"/>
          <w:spacing w:val="-7"/>
        </w:rPr>
        <w:t> </w:t>
      </w:r>
      <w:r>
        <w:rPr>
          <w:color w:val="253F51"/>
        </w:rPr>
        <w:t>so</w:t>
      </w:r>
      <w:r>
        <w:rPr>
          <w:color w:val="253F51"/>
          <w:spacing w:val="-7"/>
        </w:rPr>
        <w:t> </w:t>
      </w:r>
      <w:r>
        <w:rPr>
          <w:color w:val="253F51"/>
        </w:rPr>
        <w:t>agencies</w:t>
      </w:r>
      <w:r>
        <w:rPr>
          <w:color w:val="253F51"/>
          <w:spacing w:val="-7"/>
        </w:rPr>
        <w:t> </w:t>
      </w:r>
      <w:r>
        <w:rPr>
          <w:color w:val="253F51"/>
        </w:rPr>
        <w:t>can</w:t>
      </w:r>
      <w:r>
        <w:rPr>
          <w:color w:val="253F51"/>
          <w:spacing w:val="-7"/>
        </w:rPr>
        <w:t> </w:t>
      </w:r>
      <w:r>
        <w:rPr>
          <w:color w:val="253F51"/>
        </w:rPr>
        <w:t>access</w:t>
      </w:r>
      <w:r>
        <w:rPr>
          <w:color w:val="253F51"/>
          <w:spacing w:val="-7"/>
        </w:rPr>
        <w:t> </w:t>
      </w:r>
      <w:r>
        <w:rPr>
          <w:color w:val="253F51"/>
        </w:rPr>
        <w:t>disability expertise and lived experience.</w:t>
      </w:r>
      <w:r>
        <w:rPr>
          <w:color w:val="253F51"/>
          <w:spacing w:val="-4"/>
        </w:rPr>
        <w:t> </w:t>
      </w:r>
      <w:r>
        <w:rPr>
          <w:color w:val="253F51"/>
        </w:rPr>
        <w:t>This helps agencies deliver public services and develop policies that meet the needs of disabled people.</w:t>
      </w:r>
    </w:p>
    <w:p>
      <w:pPr>
        <w:pStyle w:val="BodyText"/>
        <w:spacing w:line="278" w:lineRule="auto" w:before="169"/>
        <w:ind w:left="567" w:right="1293"/>
      </w:pPr>
      <w:r>
        <w:rPr>
          <w:color w:val="253F51"/>
        </w:rPr>
        <w:t>We also collaborate with others outside government to create change, including the</w:t>
      </w:r>
      <w:r>
        <w:rPr>
          <w:color w:val="253F51"/>
          <w:spacing w:val="-11"/>
        </w:rPr>
        <w:t> </w:t>
      </w:r>
      <w:r>
        <w:rPr>
          <w:color w:val="253F51"/>
        </w:rPr>
        <w:t>community,</w:t>
      </w:r>
      <w:r>
        <w:rPr>
          <w:color w:val="253F51"/>
          <w:spacing w:val="-10"/>
        </w:rPr>
        <w:t> </w:t>
      </w:r>
      <w:r>
        <w:rPr>
          <w:color w:val="253F51"/>
        </w:rPr>
        <w:t>the</w:t>
      </w:r>
      <w:r>
        <w:rPr>
          <w:color w:val="253F51"/>
          <w:spacing w:val="-10"/>
        </w:rPr>
        <w:t> </w:t>
      </w:r>
      <w:r>
        <w:rPr>
          <w:color w:val="253F51"/>
        </w:rPr>
        <w:t>business</w:t>
      </w:r>
      <w:r>
        <w:rPr>
          <w:color w:val="253F51"/>
          <w:spacing w:val="-10"/>
        </w:rPr>
        <w:t> </w:t>
      </w:r>
      <w:r>
        <w:rPr>
          <w:color w:val="253F51"/>
        </w:rPr>
        <w:t>community,</w:t>
      </w:r>
      <w:r>
        <w:rPr>
          <w:color w:val="253F51"/>
          <w:spacing w:val="-10"/>
        </w:rPr>
        <w:t> </w:t>
      </w:r>
      <w:r>
        <w:rPr>
          <w:color w:val="253F51"/>
        </w:rPr>
        <w:t>local</w:t>
      </w:r>
      <w:r>
        <w:rPr>
          <w:color w:val="253F51"/>
          <w:spacing w:val="-10"/>
        </w:rPr>
        <w:t> </w:t>
      </w:r>
      <w:r>
        <w:rPr>
          <w:color w:val="253F51"/>
        </w:rPr>
        <w:t>government,</w:t>
      </w:r>
      <w:r>
        <w:rPr>
          <w:color w:val="253F51"/>
          <w:spacing w:val="-11"/>
        </w:rPr>
        <w:t> </w:t>
      </w:r>
      <w:r>
        <w:rPr>
          <w:color w:val="253F51"/>
        </w:rPr>
        <w:t>iwi,</w:t>
      </w:r>
      <w:r>
        <w:rPr>
          <w:color w:val="253F51"/>
          <w:spacing w:val="-10"/>
        </w:rPr>
        <w:t> </w:t>
      </w:r>
      <w:r>
        <w:rPr>
          <w:color w:val="253F51"/>
        </w:rPr>
        <w:t>and</w:t>
      </w:r>
      <w:r>
        <w:rPr>
          <w:color w:val="253F51"/>
          <w:spacing w:val="-10"/>
        </w:rPr>
        <w:t> </w:t>
      </w:r>
      <w:r>
        <w:rPr>
          <w:color w:val="253F51"/>
        </w:rPr>
        <w:t>hapū</w:t>
      </w:r>
      <w:r>
        <w:rPr>
          <w:color w:val="253F51"/>
          <w:spacing w:val="-10"/>
        </w:rPr>
        <w:t> </w:t>
      </w:r>
      <w:r>
        <w:rPr>
          <w:color w:val="253F51"/>
          <w:spacing w:val="-2"/>
        </w:rPr>
        <w:t>Māori.</w:t>
      </w:r>
    </w:p>
    <w:p>
      <w:pPr>
        <w:pStyle w:val="BodyText"/>
        <w:spacing w:line="278" w:lineRule="auto" w:before="170"/>
        <w:ind w:left="567" w:right="1486"/>
      </w:pPr>
      <w:r>
        <w:rPr>
          <w:color w:val="253F51"/>
        </w:rPr>
        <w:t>While the Ministry does not have direct responsibility for the public services and policy settings that affect disabled people, if we carry out our stewardship role well, we expect to see improved outcomes for disabled people. (This is discussed further in the section ‘Progress on strategic intentions’.)</w:t>
      </w:r>
    </w:p>
    <w:p>
      <w:pPr>
        <w:pStyle w:val="BodyText"/>
        <w:spacing w:after="0" w:line="278" w:lineRule="auto"/>
        <w:sectPr>
          <w:pgSz w:w="11910" w:h="16840"/>
          <w:pgMar w:header="0" w:footer="543" w:top="1440" w:bottom="740" w:left="1133" w:right="425"/>
        </w:sectPr>
      </w:pPr>
    </w:p>
    <w:p>
      <w:pPr>
        <w:pStyle w:val="Heading3"/>
        <w:spacing w:line="242" w:lineRule="auto"/>
        <w:ind w:right="2148"/>
      </w:pPr>
      <w:bookmarkStart w:name="This annual report covers the period 1 D" w:id="15"/>
      <w:bookmarkEnd w:id="15"/>
      <w:r>
        <w:rPr>
          <w:b w:val="0"/>
        </w:rPr>
      </w:r>
      <w:bookmarkStart w:name="Initial performance framework" w:id="16"/>
      <w:bookmarkEnd w:id="16"/>
      <w:r>
        <w:rPr>
          <w:b w:val="0"/>
        </w:rPr>
      </w:r>
      <w:bookmarkStart w:name="_bookmark6" w:id="17"/>
      <w:bookmarkEnd w:id="17"/>
      <w:r>
        <w:rPr>
          <w:b w:val="0"/>
        </w:rPr>
      </w:r>
      <w:r>
        <w:rPr>
          <w:color w:val="4D2D79"/>
          <w:w w:val="125"/>
        </w:rPr>
        <w:t>This</w:t>
      </w:r>
      <w:r>
        <w:rPr>
          <w:color w:val="4D2D79"/>
          <w:spacing w:val="-12"/>
          <w:w w:val="125"/>
        </w:rPr>
        <w:t> </w:t>
      </w:r>
      <w:r>
        <w:rPr>
          <w:color w:val="4D2D79"/>
          <w:w w:val="125"/>
        </w:rPr>
        <w:t>annual</w:t>
      </w:r>
      <w:r>
        <w:rPr>
          <w:color w:val="4D2D79"/>
          <w:spacing w:val="-12"/>
          <w:w w:val="125"/>
        </w:rPr>
        <w:t> </w:t>
      </w:r>
      <w:r>
        <w:rPr>
          <w:color w:val="4D2D79"/>
          <w:w w:val="125"/>
        </w:rPr>
        <w:t>report</w:t>
      </w:r>
      <w:r>
        <w:rPr>
          <w:color w:val="4D2D79"/>
          <w:spacing w:val="-12"/>
          <w:w w:val="125"/>
        </w:rPr>
        <w:t> </w:t>
      </w:r>
      <w:r>
        <w:rPr>
          <w:color w:val="4D2D79"/>
          <w:w w:val="125"/>
        </w:rPr>
        <w:t>covers </w:t>
      </w:r>
      <w:r>
        <w:rPr>
          <w:color w:val="4D2D79"/>
          <w:w w:val="120"/>
        </w:rPr>
        <w:t>the</w:t>
      </w:r>
      <w:r>
        <w:rPr>
          <w:color w:val="4D2D79"/>
          <w:spacing w:val="-19"/>
          <w:w w:val="120"/>
        </w:rPr>
        <w:t> </w:t>
      </w:r>
      <w:r>
        <w:rPr>
          <w:color w:val="4D2D79"/>
          <w:w w:val="120"/>
        </w:rPr>
        <w:t>period</w:t>
      </w:r>
      <w:r>
        <w:rPr>
          <w:color w:val="4D2D79"/>
          <w:spacing w:val="-19"/>
          <w:w w:val="120"/>
        </w:rPr>
        <w:t> </w:t>
      </w:r>
      <w:r>
        <w:rPr>
          <w:color w:val="4D2D79"/>
          <w:w w:val="120"/>
        </w:rPr>
        <w:t>1</w:t>
      </w:r>
      <w:r>
        <w:rPr>
          <w:color w:val="4D2D79"/>
          <w:spacing w:val="-19"/>
          <w:w w:val="120"/>
        </w:rPr>
        <w:t> </w:t>
      </w:r>
      <w:r>
        <w:rPr>
          <w:color w:val="4D2D79"/>
          <w:w w:val="120"/>
        </w:rPr>
        <w:t>December</w:t>
      </w:r>
      <w:r>
        <w:rPr>
          <w:color w:val="4D2D79"/>
          <w:spacing w:val="-19"/>
          <w:w w:val="120"/>
        </w:rPr>
        <w:t> </w:t>
      </w:r>
      <w:r>
        <w:rPr>
          <w:color w:val="4D2D79"/>
          <w:w w:val="120"/>
        </w:rPr>
        <w:t>2024</w:t>
      </w:r>
    </w:p>
    <w:p>
      <w:pPr>
        <w:spacing w:line="574" w:lineRule="exact" w:before="0"/>
        <w:ind w:left="567" w:right="0" w:firstLine="0"/>
        <w:jc w:val="left"/>
        <w:rPr>
          <w:rFonts w:ascii="Times New Roman"/>
          <w:b/>
          <w:sz w:val="50"/>
        </w:rPr>
      </w:pPr>
      <w:r>
        <w:rPr>
          <w:rFonts w:ascii="Times New Roman"/>
          <w:b/>
          <w:color w:val="4D2D79"/>
          <w:w w:val="120"/>
          <w:sz w:val="50"/>
        </w:rPr>
        <w:t>to</w:t>
      </w:r>
      <w:r>
        <w:rPr>
          <w:rFonts w:ascii="Times New Roman"/>
          <w:b/>
          <w:color w:val="4D2D79"/>
          <w:spacing w:val="-13"/>
          <w:w w:val="120"/>
          <w:sz w:val="50"/>
        </w:rPr>
        <w:t> </w:t>
      </w:r>
      <w:r>
        <w:rPr>
          <w:rFonts w:ascii="Times New Roman"/>
          <w:b/>
          <w:color w:val="4D2D79"/>
          <w:w w:val="120"/>
          <w:sz w:val="50"/>
        </w:rPr>
        <w:t>30</w:t>
      </w:r>
      <w:r>
        <w:rPr>
          <w:rFonts w:ascii="Times New Roman"/>
          <w:b/>
          <w:color w:val="4D2D79"/>
          <w:spacing w:val="-13"/>
          <w:w w:val="120"/>
          <w:sz w:val="50"/>
        </w:rPr>
        <w:t> </w:t>
      </w:r>
      <w:r>
        <w:rPr>
          <w:rFonts w:ascii="Times New Roman"/>
          <w:b/>
          <w:color w:val="4D2D79"/>
          <w:w w:val="120"/>
          <w:sz w:val="50"/>
        </w:rPr>
        <w:t>June</w:t>
      </w:r>
      <w:r>
        <w:rPr>
          <w:rFonts w:ascii="Times New Roman"/>
          <w:b/>
          <w:color w:val="4D2D79"/>
          <w:spacing w:val="-13"/>
          <w:w w:val="120"/>
          <w:sz w:val="50"/>
        </w:rPr>
        <w:t> </w:t>
      </w:r>
      <w:r>
        <w:rPr>
          <w:rFonts w:ascii="Times New Roman"/>
          <w:b/>
          <w:color w:val="4D2D79"/>
          <w:spacing w:val="-4"/>
          <w:w w:val="120"/>
          <w:sz w:val="50"/>
        </w:rPr>
        <w:t>2025</w:t>
      </w:r>
    </w:p>
    <w:p>
      <w:pPr>
        <w:pStyle w:val="BodyText"/>
        <w:spacing w:line="278" w:lineRule="auto" w:before="441"/>
        <w:ind w:left="567" w:right="1536"/>
      </w:pPr>
      <w:r>
        <w:rPr>
          <w:color w:val="253F51"/>
        </w:rPr>
        <w:t>Because</w:t>
      </w:r>
      <w:r>
        <w:rPr>
          <w:color w:val="253F51"/>
          <w:spacing w:val="-7"/>
        </w:rPr>
        <w:t> </w:t>
      </w:r>
      <w:r>
        <w:rPr>
          <w:color w:val="253F51"/>
        </w:rPr>
        <w:t>the</w:t>
      </w:r>
      <w:r>
        <w:rPr>
          <w:color w:val="253F51"/>
          <w:spacing w:val="-7"/>
        </w:rPr>
        <w:t> </w:t>
      </w:r>
      <w:r>
        <w:rPr>
          <w:color w:val="253F51"/>
        </w:rPr>
        <w:t>Ministry</w:t>
      </w:r>
      <w:r>
        <w:rPr>
          <w:color w:val="253F51"/>
          <w:spacing w:val="-7"/>
        </w:rPr>
        <w:t> </w:t>
      </w:r>
      <w:r>
        <w:rPr>
          <w:color w:val="253F51"/>
        </w:rPr>
        <w:t>was</w:t>
      </w:r>
      <w:r>
        <w:rPr>
          <w:color w:val="253F51"/>
          <w:spacing w:val="-7"/>
        </w:rPr>
        <w:t> </w:t>
      </w:r>
      <w:r>
        <w:rPr>
          <w:color w:val="253F51"/>
        </w:rPr>
        <w:t>established</w:t>
      </w:r>
      <w:r>
        <w:rPr>
          <w:color w:val="253F51"/>
          <w:spacing w:val="-7"/>
        </w:rPr>
        <w:t> </w:t>
      </w:r>
      <w:r>
        <w:rPr>
          <w:color w:val="253F51"/>
        </w:rPr>
        <w:t>on</w:t>
      </w:r>
      <w:r>
        <w:rPr>
          <w:color w:val="253F51"/>
          <w:spacing w:val="-7"/>
        </w:rPr>
        <w:t> </w:t>
      </w:r>
      <w:r>
        <w:rPr>
          <w:color w:val="253F51"/>
        </w:rPr>
        <w:t>1</w:t>
      </w:r>
      <w:r>
        <w:rPr>
          <w:color w:val="253F51"/>
          <w:spacing w:val="-7"/>
        </w:rPr>
        <w:t> </w:t>
      </w:r>
      <w:r>
        <w:rPr>
          <w:color w:val="253F51"/>
        </w:rPr>
        <w:t>December</w:t>
      </w:r>
      <w:r>
        <w:rPr>
          <w:color w:val="253F51"/>
          <w:spacing w:val="-7"/>
        </w:rPr>
        <w:t> </w:t>
      </w:r>
      <w:r>
        <w:rPr>
          <w:color w:val="253F51"/>
        </w:rPr>
        <w:t>2024</w:t>
      </w:r>
      <w:r>
        <w:rPr>
          <w:color w:val="253F51"/>
          <w:spacing w:val="-7"/>
        </w:rPr>
        <w:t> </w:t>
      </w:r>
      <w:r>
        <w:rPr>
          <w:color w:val="253F51"/>
        </w:rPr>
        <w:t>as</w:t>
      </w:r>
      <w:r>
        <w:rPr>
          <w:color w:val="253F51"/>
          <w:spacing w:val="-7"/>
        </w:rPr>
        <w:t> </w:t>
      </w:r>
      <w:r>
        <w:rPr>
          <w:color w:val="253F51"/>
        </w:rPr>
        <w:t>a</w:t>
      </w:r>
      <w:r>
        <w:rPr>
          <w:color w:val="253F51"/>
          <w:spacing w:val="-7"/>
        </w:rPr>
        <w:t> </w:t>
      </w:r>
      <w:r>
        <w:rPr>
          <w:color w:val="253F51"/>
        </w:rPr>
        <w:t>standalone public service department, with a new vote and a new set of stewardship functions, trend data is generally not yet available for its performance.</w:t>
      </w:r>
    </w:p>
    <w:p>
      <w:pPr>
        <w:pStyle w:val="BodyText"/>
        <w:spacing w:line="278" w:lineRule="auto" w:before="169"/>
        <w:ind w:left="567" w:right="1401"/>
      </w:pPr>
      <w:r>
        <w:rPr>
          <w:color w:val="253F51"/>
        </w:rPr>
        <w:t>This annual report draws on the Ministry’s recently confirmed ‘</w:t>
      </w:r>
      <w:hyperlink r:id="rId18">
        <w:r>
          <w:rPr>
            <w:color w:val="253F51"/>
            <w:u w:val="single" w:color="253F51"/>
          </w:rPr>
          <w:t>Strategic </w:t>
        </w:r>
      </w:hyperlink>
      <w:r>
        <w:rPr>
          <w:color w:val="253F51"/>
        </w:rPr>
        <w:t> </w:t>
      </w:r>
      <w:hyperlink r:id="rId18">
        <w:r>
          <w:rPr>
            <w:color w:val="253F51"/>
            <w:u w:val="single" w:color="253F51"/>
          </w:rPr>
          <w:t>Intentions | Tauāki Whakamaunga Atu 1 July 2025 to 30 June 2028</w:t>
        </w:r>
      </w:hyperlink>
      <w:r>
        <w:rPr>
          <w:color w:val="253F51"/>
        </w:rPr>
        <w:t>’ to guide the selection of performance information.</w:t>
      </w:r>
      <w:r>
        <w:rPr>
          <w:color w:val="253F51"/>
          <w:spacing w:val="-4"/>
        </w:rPr>
        <w:t> </w:t>
      </w:r>
      <w:r>
        <w:rPr>
          <w:color w:val="253F51"/>
        </w:rPr>
        <w:t>The Ministry did not have an agreed</w:t>
      </w:r>
    </w:p>
    <w:p>
      <w:pPr>
        <w:pStyle w:val="BodyText"/>
        <w:spacing w:line="278" w:lineRule="auto"/>
        <w:ind w:left="567" w:right="986"/>
      </w:pPr>
      <w:r>
        <w:rPr>
          <w:color w:val="253F51"/>
        </w:rPr>
        <w:t>‘Strategic</w:t>
      </w:r>
      <w:r>
        <w:rPr>
          <w:color w:val="253F51"/>
          <w:spacing w:val="-2"/>
        </w:rPr>
        <w:t> </w:t>
      </w:r>
      <w:r>
        <w:rPr>
          <w:color w:val="253F51"/>
        </w:rPr>
        <w:t>Intentions’</w:t>
      </w:r>
      <w:r>
        <w:rPr>
          <w:color w:val="253F51"/>
          <w:spacing w:val="-2"/>
        </w:rPr>
        <w:t> </w:t>
      </w:r>
      <w:r>
        <w:rPr>
          <w:color w:val="253F51"/>
        </w:rPr>
        <w:t>document</w:t>
      </w:r>
      <w:r>
        <w:rPr>
          <w:color w:val="253F51"/>
          <w:spacing w:val="-2"/>
        </w:rPr>
        <w:t> </w:t>
      </w:r>
      <w:r>
        <w:rPr>
          <w:color w:val="253F51"/>
        </w:rPr>
        <w:t>in</w:t>
      </w:r>
      <w:r>
        <w:rPr>
          <w:color w:val="253F51"/>
          <w:spacing w:val="-2"/>
        </w:rPr>
        <w:t> </w:t>
      </w:r>
      <w:r>
        <w:rPr>
          <w:color w:val="253F51"/>
        </w:rPr>
        <w:t>place</w:t>
      </w:r>
      <w:r>
        <w:rPr>
          <w:color w:val="253F51"/>
          <w:spacing w:val="-2"/>
        </w:rPr>
        <w:t> </w:t>
      </w:r>
      <w:r>
        <w:rPr>
          <w:color w:val="253F51"/>
        </w:rPr>
        <w:t>for</w:t>
      </w:r>
      <w:r>
        <w:rPr>
          <w:color w:val="253F51"/>
          <w:spacing w:val="-2"/>
        </w:rPr>
        <w:t> </w:t>
      </w:r>
      <w:r>
        <w:rPr>
          <w:color w:val="253F51"/>
        </w:rPr>
        <w:t>the</w:t>
      </w:r>
      <w:r>
        <w:rPr>
          <w:color w:val="253F51"/>
          <w:spacing w:val="-2"/>
        </w:rPr>
        <w:t> </w:t>
      </w:r>
      <w:r>
        <w:rPr>
          <w:color w:val="253F51"/>
        </w:rPr>
        <w:t>full</w:t>
      </w:r>
      <w:r>
        <w:rPr>
          <w:color w:val="253F51"/>
          <w:spacing w:val="-2"/>
        </w:rPr>
        <w:t> </w:t>
      </w:r>
      <w:r>
        <w:rPr>
          <w:color w:val="253F51"/>
        </w:rPr>
        <w:t>1</w:t>
      </w:r>
      <w:r>
        <w:rPr>
          <w:color w:val="253F51"/>
          <w:spacing w:val="-2"/>
        </w:rPr>
        <w:t> </w:t>
      </w:r>
      <w:r>
        <w:rPr>
          <w:color w:val="253F51"/>
        </w:rPr>
        <w:t>December</w:t>
      </w:r>
      <w:r>
        <w:rPr>
          <w:color w:val="253F51"/>
          <w:spacing w:val="-2"/>
        </w:rPr>
        <w:t> </w:t>
      </w:r>
      <w:r>
        <w:rPr>
          <w:color w:val="253F51"/>
        </w:rPr>
        <w:t>2024</w:t>
      </w:r>
      <w:r>
        <w:rPr>
          <w:color w:val="253F51"/>
          <w:spacing w:val="-2"/>
        </w:rPr>
        <w:t> </w:t>
      </w:r>
      <w:r>
        <w:rPr>
          <w:color w:val="253F51"/>
        </w:rPr>
        <w:t>to</w:t>
      </w:r>
      <w:r>
        <w:rPr>
          <w:color w:val="253F51"/>
          <w:spacing w:val="-2"/>
        </w:rPr>
        <w:t> </w:t>
      </w:r>
      <w:r>
        <w:rPr>
          <w:color w:val="253F51"/>
        </w:rPr>
        <w:t>30</w:t>
      </w:r>
      <w:r>
        <w:rPr>
          <w:color w:val="253F51"/>
          <w:spacing w:val="-2"/>
        </w:rPr>
        <w:t> </w:t>
      </w:r>
      <w:r>
        <w:rPr>
          <w:color w:val="253F51"/>
        </w:rPr>
        <w:t>June 2025 period to describe performance against.</w:t>
      </w:r>
    </w:p>
    <w:p>
      <w:pPr>
        <w:pStyle w:val="BodyText"/>
      </w:pPr>
    </w:p>
    <w:p>
      <w:pPr>
        <w:pStyle w:val="BodyText"/>
      </w:pPr>
    </w:p>
    <w:p>
      <w:pPr>
        <w:pStyle w:val="BodyText"/>
        <w:spacing w:before="40"/>
      </w:pPr>
    </w:p>
    <w:p>
      <w:pPr>
        <w:pStyle w:val="Heading3"/>
        <w:spacing w:before="0"/>
      </w:pPr>
      <w:r>
        <w:rPr>
          <w:color w:val="4D2D79"/>
          <w:w w:val="120"/>
        </w:rPr>
        <w:t>Initial</w:t>
      </w:r>
      <w:r>
        <w:rPr>
          <w:color w:val="4D2D79"/>
          <w:spacing w:val="8"/>
          <w:w w:val="120"/>
        </w:rPr>
        <w:t> </w:t>
      </w:r>
      <w:r>
        <w:rPr>
          <w:color w:val="4D2D79"/>
          <w:w w:val="120"/>
        </w:rPr>
        <w:t>performance</w:t>
      </w:r>
      <w:r>
        <w:rPr>
          <w:color w:val="4D2D79"/>
          <w:spacing w:val="8"/>
          <w:w w:val="120"/>
        </w:rPr>
        <w:t> </w:t>
      </w:r>
      <w:r>
        <w:rPr>
          <w:color w:val="4D2D79"/>
          <w:spacing w:val="-2"/>
          <w:w w:val="120"/>
        </w:rPr>
        <w:t>framework</w:t>
      </w:r>
    </w:p>
    <w:p>
      <w:pPr>
        <w:pStyle w:val="BodyText"/>
        <w:spacing w:line="278" w:lineRule="auto" w:before="441"/>
        <w:ind w:left="567" w:right="1536"/>
      </w:pPr>
      <w:r>
        <w:rPr>
          <w:color w:val="253F51"/>
        </w:rPr>
        <w:t>The Ministry has begun developing a performance framework that describes and supports monitoring of its activities as a standalone public service department. The table on the following page sets out the key components of our initial performance framework. Information on our performance against each</w:t>
      </w:r>
      <w:r>
        <w:rPr>
          <w:color w:val="253F51"/>
          <w:spacing w:val="-1"/>
        </w:rPr>
        <w:t> </w:t>
      </w:r>
      <w:r>
        <w:rPr>
          <w:color w:val="253F51"/>
        </w:rPr>
        <w:t>of</w:t>
      </w:r>
      <w:r>
        <w:rPr>
          <w:color w:val="253F51"/>
          <w:spacing w:val="-1"/>
        </w:rPr>
        <w:t> </w:t>
      </w:r>
      <w:r>
        <w:rPr>
          <w:color w:val="253F51"/>
        </w:rPr>
        <w:t>these</w:t>
      </w:r>
      <w:r>
        <w:rPr>
          <w:color w:val="253F51"/>
          <w:spacing w:val="-1"/>
        </w:rPr>
        <w:t> </w:t>
      </w:r>
      <w:r>
        <w:rPr>
          <w:color w:val="253F51"/>
        </w:rPr>
        <w:t>components</w:t>
      </w:r>
      <w:r>
        <w:rPr>
          <w:color w:val="253F51"/>
          <w:spacing w:val="-1"/>
        </w:rPr>
        <w:t> </w:t>
      </w:r>
      <w:r>
        <w:rPr>
          <w:color w:val="253F51"/>
        </w:rPr>
        <w:t>is</w:t>
      </w:r>
      <w:r>
        <w:rPr>
          <w:color w:val="253F51"/>
          <w:spacing w:val="-1"/>
        </w:rPr>
        <w:t> </w:t>
      </w:r>
      <w:r>
        <w:rPr>
          <w:color w:val="253F51"/>
        </w:rPr>
        <w:t>provided</w:t>
      </w:r>
      <w:r>
        <w:rPr>
          <w:color w:val="253F51"/>
          <w:spacing w:val="-1"/>
        </w:rPr>
        <w:t> </w:t>
      </w:r>
      <w:r>
        <w:rPr>
          <w:color w:val="253F51"/>
        </w:rPr>
        <w:t>in</w:t>
      </w:r>
      <w:r>
        <w:rPr>
          <w:color w:val="253F51"/>
          <w:spacing w:val="-1"/>
        </w:rPr>
        <w:t> </w:t>
      </w:r>
      <w:r>
        <w:rPr>
          <w:color w:val="253F51"/>
        </w:rPr>
        <w:t>these</w:t>
      </w:r>
      <w:r>
        <w:rPr>
          <w:color w:val="253F51"/>
          <w:spacing w:val="-1"/>
        </w:rPr>
        <w:t> </w:t>
      </w:r>
      <w:r>
        <w:rPr>
          <w:color w:val="253F51"/>
        </w:rPr>
        <w:t>sections</w:t>
      </w:r>
      <w:r>
        <w:rPr>
          <w:color w:val="253F51"/>
          <w:spacing w:val="-1"/>
        </w:rPr>
        <w:t> </w:t>
      </w:r>
      <w:r>
        <w:rPr>
          <w:color w:val="253F51"/>
        </w:rPr>
        <w:t>below</w:t>
      </w:r>
      <w:r>
        <w:rPr>
          <w:color w:val="253F51"/>
          <w:spacing w:val="-1"/>
        </w:rPr>
        <w:t> </w:t>
      </w:r>
      <w:r>
        <w:rPr>
          <w:color w:val="253F51"/>
        </w:rPr>
        <w:t>–</w:t>
      </w:r>
      <w:r>
        <w:rPr>
          <w:color w:val="253F51"/>
          <w:spacing w:val="-1"/>
        </w:rPr>
        <w:t> </w:t>
      </w:r>
      <w:r>
        <w:rPr>
          <w:color w:val="253F51"/>
        </w:rPr>
        <w:t>‘Progress</w:t>
      </w:r>
      <w:r>
        <w:rPr>
          <w:color w:val="253F51"/>
          <w:spacing w:val="-1"/>
        </w:rPr>
        <w:t> </w:t>
      </w:r>
      <w:r>
        <w:rPr>
          <w:color w:val="253F51"/>
        </w:rPr>
        <w:t>on our strategic intentions’ and ‘Assessment of operations’.</w:t>
      </w:r>
    </w:p>
    <w:p>
      <w:pPr>
        <w:pStyle w:val="BodyText"/>
        <w:spacing w:after="0" w:line="278" w:lineRule="auto"/>
        <w:sectPr>
          <w:pgSz w:w="11910" w:h="16840"/>
          <w:pgMar w:header="0" w:footer="543" w:top="1440" w:bottom="740" w:left="1133" w:right="425"/>
        </w:sectPr>
      </w:pPr>
    </w:p>
    <w:p>
      <w:pPr>
        <w:spacing w:before="107"/>
        <w:ind w:left="567" w:right="0" w:firstLine="0"/>
        <w:jc w:val="left"/>
        <w:rPr>
          <w:b/>
          <w:sz w:val="31"/>
        </w:rPr>
      </w:pPr>
      <w:r>
        <w:rPr>
          <w:b/>
          <w:color w:val="4D2D79"/>
          <w:spacing w:val="-8"/>
          <w:sz w:val="31"/>
        </w:rPr>
        <w:t>Initial</w:t>
      </w:r>
      <w:r>
        <w:rPr>
          <w:b/>
          <w:color w:val="4D2D79"/>
          <w:spacing w:val="-5"/>
          <w:sz w:val="31"/>
        </w:rPr>
        <w:t> </w:t>
      </w:r>
      <w:r>
        <w:rPr>
          <w:b/>
          <w:color w:val="4D2D79"/>
          <w:spacing w:val="-8"/>
          <w:sz w:val="31"/>
        </w:rPr>
        <w:t>performance</w:t>
      </w:r>
      <w:r>
        <w:rPr>
          <w:b/>
          <w:color w:val="4D2D79"/>
          <w:spacing w:val="-5"/>
          <w:sz w:val="31"/>
        </w:rPr>
        <w:t> </w:t>
      </w:r>
      <w:r>
        <w:rPr>
          <w:b/>
          <w:color w:val="4D2D79"/>
          <w:spacing w:val="-8"/>
          <w:sz w:val="31"/>
        </w:rPr>
        <w:t>framework</w:t>
      </w:r>
    </w:p>
    <w:p>
      <w:pPr>
        <w:pStyle w:val="BodyText"/>
        <w:rPr>
          <w:b/>
          <w:sz w:val="20"/>
        </w:rPr>
      </w:pPr>
    </w:p>
    <w:p>
      <w:pPr>
        <w:pStyle w:val="BodyText"/>
        <w:spacing w:before="118"/>
        <w:rPr>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5"/>
        <w:gridCol w:w="3559"/>
      </w:tblGrid>
      <w:tr>
        <w:trPr>
          <w:trHeight w:val="449" w:hRule="atLeast"/>
        </w:trPr>
        <w:tc>
          <w:tcPr>
            <w:tcW w:w="4945" w:type="dxa"/>
          </w:tcPr>
          <w:p>
            <w:pPr>
              <w:pStyle w:val="TableParagraph"/>
              <w:spacing w:before="28"/>
              <w:rPr>
                <w:b/>
                <w:sz w:val="26"/>
              </w:rPr>
            </w:pPr>
            <w:r>
              <w:rPr>
                <w:b/>
                <w:color w:val="253F51"/>
                <w:w w:val="90"/>
                <w:sz w:val="26"/>
              </w:rPr>
              <w:t>Our</w:t>
            </w:r>
            <w:r>
              <w:rPr>
                <w:b/>
                <w:color w:val="253F51"/>
                <w:spacing w:val="-1"/>
                <w:w w:val="90"/>
                <w:sz w:val="26"/>
              </w:rPr>
              <w:t> </w:t>
            </w:r>
            <w:r>
              <w:rPr>
                <w:b/>
                <w:color w:val="253F51"/>
                <w:spacing w:val="-2"/>
                <w:sz w:val="26"/>
              </w:rPr>
              <w:t>vision</w:t>
            </w:r>
          </w:p>
        </w:tc>
        <w:tc>
          <w:tcPr>
            <w:tcW w:w="3559" w:type="dxa"/>
          </w:tcPr>
          <w:p>
            <w:pPr>
              <w:pStyle w:val="TableParagraph"/>
              <w:rPr>
                <w:rFonts w:ascii="Times New Roman"/>
                <w:sz w:val="20"/>
              </w:rPr>
            </w:pPr>
          </w:p>
        </w:tc>
      </w:tr>
      <w:tr>
        <w:trPr>
          <w:trHeight w:val="986" w:hRule="atLeast"/>
        </w:trPr>
        <w:tc>
          <w:tcPr>
            <w:tcW w:w="4945" w:type="dxa"/>
            <w:tcBorders>
              <w:bottom w:val="single" w:sz="2" w:space="0" w:color="4D2D79"/>
            </w:tcBorders>
          </w:tcPr>
          <w:p>
            <w:pPr>
              <w:pStyle w:val="TableParagraph"/>
              <w:spacing w:line="278" w:lineRule="auto" w:before="105"/>
              <w:ind w:right="1829"/>
              <w:rPr>
                <w:rFonts w:ascii="Times New Roman"/>
                <w:b/>
                <w:sz w:val="24"/>
              </w:rPr>
            </w:pPr>
            <w:r>
              <w:rPr>
                <w:rFonts w:ascii="Times New Roman"/>
                <w:b/>
                <w:color w:val="4D2D79"/>
                <w:w w:val="125"/>
                <w:sz w:val="24"/>
              </w:rPr>
              <w:t>Disabled</w:t>
            </w:r>
            <w:r>
              <w:rPr>
                <w:rFonts w:ascii="Times New Roman"/>
                <w:b/>
                <w:color w:val="4D2D79"/>
                <w:spacing w:val="-19"/>
                <w:w w:val="125"/>
                <w:sz w:val="24"/>
              </w:rPr>
              <w:t> </w:t>
            </w:r>
            <w:r>
              <w:rPr>
                <w:rFonts w:ascii="Times New Roman"/>
                <w:b/>
                <w:color w:val="4D2D79"/>
                <w:w w:val="125"/>
                <w:sz w:val="24"/>
              </w:rPr>
              <w:t>people</w:t>
            </w:r>
            <w:r>
              <w:rPr>
                <w:rFonts w:ascii="Times New Roman"/>
                <w:b/>
                <w:color w:val="4D2D79"/>
                <w:spacing w:val="-19"/>
                <w:w w:val="125"/>
                <w:sz w:val="24"/>
              </w:rPr>
              <w:t> </w:t>
            </w:r>
            <w:r>
              <w:rPr>
                <w:rFonts w:ascii="Times New Roman"/>
                <w:b/>
                <w:color w:val="4D2D79"/>
                <w:w w:val="125"/>
                <w:sz w:val="24"/>
              </w:rPr>
              <w:t>thriving in New Zealand</w:t>
            </w:r>
          </w:p>
        </w:tc>
        <w:tc>
          <w:tcPr>
            <w:tcW w:w="3559" w:type="dxa"/>
            <w:tcBorders>
              <w:bottom w:val="single" w:sz="2" w:space="0" w:color="4D2D79"/>
            </w:tcBorders>
          </w:tcPr>
          <w:p>
            <w:pPr>
              <w:pStyle w:val="TableParagraph"/>
              <w:spacing w:line="261" w:lineRule="auto" w:before="128"/>
              <w:ind w:left="440" w:right="189"/>
              <w:rPr>
                <w:sz w:val="20"/>
              </w:rPr>
            </w:pPr>
            <w:r>
              <w:rPr>
                <w:color w:val="253F51"/>
                <w:sz w:val="20"/>
              </w:rPr>
              <w:t>Our</w:t>
            </w:r>
            <w:r>
              <w:rPr>
                <w:color w:val="253F51"/>
                <w:spacing w:val="-11"/>
                <w:sz w:val="20"/>
              </w:rPr>
              <w:t> </w:t>
            </w:r>
            <w:r>
              <w:rPr>
                <w:color w:val="253F51"/>
                <w:sz w:val="20"/>
              </w:rPr>
              <w:t>vision</w:t>
            </w:r>
            <w:r>
              <w:rPr>
                <w:color w:val="253F51"/>
                <w:spacing w:val="-10"/>
                <w:sz w:val="20"/>
              </w:rPr>
              <w:t> </w:t>
            </w:r>
            <w:r>
              <w:rPr>
                <w:color w:val="253F51"/>
                <w:sz w:val="20"/>
              </w:rPr>
              <w:t>describes</w:t>
            </w:r>
            <w:r>
              <w:rPr>
                <w:color w:val="253F51"/>
                <w:spacing w:val="-10"/>
                <w:sz w:val="20"/>
              </w:rPr>
              <w:t> </w:t>
            </w:r>
            <w:r>
              <w:rPr>
                <w:color w:val="253F51"/>
                <w:sz w:val="20"/>
              </w:rPr>
              <w:t>the</w:t>
            </w:r>
            <w:r>
              <w:rPr>
                <w:color w:val="253F51"/>
                <w:spacing w:val="-10"/>
                <w:sz w:val="20"/>
              </w:rPr>
              <w:t> </w:t>
            </w:r>
            <w:r>
              <w:rPr>
                <w:color w:val="253F51"/>
                <w:sz w:val="20"/>
              </w:rPr>
              <w:t>future the Ministry wants to achieve.</w:t>
            </w:r>
          </w:p>
        </w:tc>
      </w:tr>
      <w:tr>
        <w:trPr>
          <w:trHeight w:val="957" w:hRule="atLeast"/>
        </w:trPr>
        <w:tc>
          <w:tcPr>
            <w:tcW w:w="4945" w:type="dxa"/>
            <w:tcBorders>
              <w:top w:val="single" w:sz="2" w:space="0" w:color="4D2D79"/>
            </w:tcBorders>
          </w:tcPr>
          <w:p>
            <w:pPr>
              <w:pStyle w:val="TableParagraph"/>
              <w:spacing w:before="237"/>
              <w:rPr>
                <w:b/>
                <w:sz w:val="26"/>
              </w:rPr>
            </w:pPr>
          </w:p>
          <w:p>
            <w:pPr>
              <w:pStyle w:val="TableParagraph"/>
              <w:rPr>
                <w:b/>
                <w:sz w:val="26"/>
              </w:rPr>
            </w:pPr>
            <w:r>
              <w:rPr>
                <w:b/>
                <w:color w:val="253F51"/>
                <w:w w:val="90"/>
                <w:sz w:val="26"/>
              </w:rPr>
              <w:t>Our</w:t>
            </w:r>
            <w:r>
              <w:rPr>
                <w:b/>
                <w:color w:val="253F51"/>
                <w:spacing w:val="-1"/>
                <w:w w:val="90"/>
                <w:sz w:val="26"/>
              </w:rPr>
              <w:t> </w:t>
            </w:r>
            <w:r>
              <w:rPr>
                <w:b/>
                <w:color w:val="253F51"/>
                <w:spacing w:val="-2"/>
                <w:sz w:val="26"/>
              </w:rPr>
              <w:t>purpose</w:t>
            </w:r>
          </w:p>
        </w:tc>
        <w:tc>
          <w:tcPr>
            <w:tcW w:w="3559" w:type="dxa"/>
            <w:tcBorders>
              <w:top w:val="single" w:sz="2" w:space="0" w:color="4D2D79"/>
            </w:tcBorders>
          </w:tcPr>
          <w:p>
            <w:pPr>
              <w:pStyle w:val="TableParagraph"/>
              <w:rPr>
                <w:rFonts w:ascii="Times New Roman"/>
                <w:sz w:val="20"/>
              </w:rPr>
            </w:pPr>
          </w:p>
        </w:tc>
      </w:tr>
      <w:tr>
        <w:trPr>
          <w:trHeight w:val="1626" w:hRule="atLeast"/>
        </w:trPr>
        <w:tc>
          <w:tcPr>
            <w:tcW w:w="4945" w:type="dxa"/>
            <w:tcBorders>
              <w:bottom w:val="single" w:sz="2" w:space="0" w:color="4D2D79"/>
            </w:tcBorders>
          </w:tcPr>
          <w:p>
            <w:pPr>
              <w:pStyle w:val="TableParagraph"/>
              <w:spacing w:line="278" w:lineRule="auto" w:before="105"/>
              <w:ind w:right="680"/>
              <w:rPr>
                <w:rFonts w:ascii="Times New Roman" w:hAnsi="Times New Roman"/>
                <w:b/>
                <w:sz w:val="24"/>
              </w:rPr>
            </w:pPr>
            <w:r>
              <w:rPr>
                <w:rFonts w:ascii="Times New Roman" w:hAnsi="Times New Roman"/>
                <w:b/>
                <w:color w:val="4D2D79"/>
                <w:w w:val="125"/>
                <w:sz w:val="24"/>
              </w:rPr>
              <w:t>Driving real and meaningful change</w:t>
            </w:r>
            <w:r>
              <w:rPr>
                <w:rFonts w:ascii="Times New Roman" w:hAnsi="Times New Roman"/>
                <w:b/>
                <w:color w:val="4D2D79"/>
                <w:spacing w:val="-7"/>
                <w:w w:val="125"/>
                <w:sz w:val="24"/>
              </w:rPr>
              <w:t> </w:t>
            </w:r>
            <w:r>
              <w:rPr>
                <w:rFonts w:ascii="Times New Roman" w:hAnsi="Times New Roman"/>
                <w:b/>
                <w:color w:val="4D2D79"/>
                <w:w w:val="125"/>
                <w:sz w:val="24"/>
              </w:rPr>
              <w:t>with</w:t>
            </w:r>
            <w:r>
              <w:rPr>
                <w:rFonts w:ascii="Times New Roman" w:hAnsi="Times New Roman"/>
                <w:b/>
                <w:color w:val="4D2D79"/>
                <w:spacing w:val="-7"/>
                <w:w w:val="125"/>
                <w:sz w:val="24"/>
              </w:rPr>
              <w:t> </w:t>
            </w:r>
            <w:r>
              <w:rPr>
                <w:rFonts w:ascii="Times New Roman" w:hAnsi="Times New Roman"/>
                <w:b/>
                <w:color w:val="4D2D79"/>
                <w:w w:val="125"/>
                <w:sz w:val="24"/>
              </w:rPr>
              <w:t>disabled</w:t>
            </w:r>
            <w:r>
              <w:rPr>
                <w:rFonts w:ascii="Times New Roman" w:hAnsi="Times New Roman"/>
                <w:b/>
                <w:color w:val="4D2D79"/>
                <w:spacing w:val="-7"/>
                <w:w w:val="125"/>
                <w:sz w:val="24"/>
              </w:rPr>
              <w:t> </w:t>
            </w:r>
            <w:r>
              <w:rPr>
                <w:rFonts w:ascii="Times New Roman" w:hAnsi="Times New Roman"/>
                <w:b/>
                <w:color w:val="4D2D79"/>
                <w:w w:val="125"/>
                <w:sz w:val="24"/>
              </w:rPr>
              <w:t>people, tāngata</w:t>
            </w:r>
            <w:r>
              <w:rPr>
                <w:rFonts w:ascii="Times New Roman" w:hAnsi="Times New Roman"/>
                <w:b/>
                <w:color w:val="4D2D79"/>
                <w:spacing w:val="-19"/>
                <w:w w:val="125"/>
                <w:sz w:val="24"/>
              </w:rPr>
              <w:t> </w:t>
            </w:r>
            <w:r>
              <w:rPr>
                <w:rFonts w:ascii="Times New Roman" w:hAnsi="Times New Roman"/>
                <w:b/>
                <w:color w:val="4D2D79"/>
                <w:w w:val="125"/>
                <w:sz w:val="24"/>
              </w:rPr>
              <w:t>whaikaha</w:t>
            </w:r>
            <w:r>
              <w:rPr>
                <w:rFonts w:ascii="Times New Roman" w:hAnsi="Times New Roman"/>
                <w:b/>
                <w:color w:val="4D2D79"/>
                <w:spacing w:val="-19"/>
                <w:w w:val="125"/>
                <w:sz w:val="24"/>
              </w:rPr>
              <w:t> </w:t>
            </w:r>
            <w:r>
              <w:rPr>
                <w:rFonts w:ascii="Times New Roman" w:hAnsi="Times New Roman"/>
                <w:b/>
                <w:color w:val="4D2D79"/>
                <w:w w:val="125"/>
                <w:sz w:val="24"/>
              </w:rPr>
              <w:t>Māori</w:t>
            </w:r>
            <w:r>
              <w:rPr>
                <w:rFonts w:ascii="Times New Roman" w:hAnsi="Times New Roman"/>
                <w:b/>
                <w:color w:val="4D2D79"/>
                <w:spacing w:val="-19"/>
                <w:w w:val="125"/>
                <w:sz w:val="24"/>
              </w:rPr>
              <w:t> </w:t>
            </w:r>
            <w:r>
              <w:rPr>
                <w:rFonts w:ascii="Times New Roman" w:hAnsi="Times New Roman"/>
                <w:b/>
                <w:color w:val="4D2D79"/>
                <w:w w:val="125"/>
                <w:sz w:val="24"/>
              </w:rPr>
              <w:t>and their whānau</w:t>
            </w:r>
          </w:p>
        </w:tc>
        <w:tc>
          <w:tcPr>
            <w:tcW w:w="3559" w:type="dxa"/>
            <w:tcBorders>
              <w:bottom w:val="single" w:sz="2" w:space="0" w:color="4D2D79"/>
            </w:tcBorders>
          </w:tcPr>
          <w:p>
            <w:pPr>
              <w:pStyle w:val="TableParagraph"/>
              <w:spacing w:line="261" w:lineRule="auto" w:before="128"/>
              <w:ind w:left="440" w:right="189"/>
              <w:rPr>
                <w:sz w:val="20"/>
              </w:rPr>
            </w:pPr>
            <w:r>
              <w:rPr>
                <w:color w:val="253F51"/>
                <w:sz w:val="20"/>
              </w:rPr>
              <w:t>Our purpose describes how the Ministry will work to achieve the vision</w:t>
            </w:r>
            <w:r>
              <w:rPr>
                <w:color w:val="253F51"/>
                <w:spacing w:val="-3"/>
                <w:sz w:val="20"/>
              </w:rPr>
              <w:t> </w:t>
            </w:r>
            <w:r>
              <w:rPr>
                <w:color w:val="253F51"/>
                <w:sz w:val="20"/>
              </w:rPr>
              <w:t>of</w:t>
            </w:r>
            <w:r>
              <w:rPr>
                <w:color w:val="253F51"/>
                <w:spacing w:val="-3"/>
                <w:sz w:val="20"/>
              </w:rPr>
              <w:t> </w:t>
            </w:r>
            <w:r>
              <w:rPr>
                <w:color w:val="253F51"/>
                <w:sz w:val="20"/>
              </w:rPr>
              <w:t>disabled</w:t>
            </w:r>
            <w:r>
              <w:rPr>
                <w:color w:val="253F51"/>
                <w:spacing w:val="-3"/>
                <w:sz w:val="20"/>
              </w:rPr>
              <w:t> </w:t>
            </w:r>
            <w:r>
              <w:rPr>
                <w:color w:val="253F51"/>
                <w:sz w:val="20"/>
              </w:rPr>
              <w:t>people</w:t>
            </w:r>
            <w:r>
              <w:rPr>
                <w:color w:val="253F51"/>
                <w:spacing w:val="-3"/>
                <w:sz w:val="20"/>
              </w:rPr>
              <w:t> </w:t>
            </w:r>
            <w:r>
              <w:rPr>
                <w:color w:val="253F51"/>
                <w:sz w:val="20"/>
              </w:rPr>
              <w:t>thriving in New Zealand.</w:t>
            </w:r>
          </w:p>
        </w:tc>
      </w:tr>
      <w:tr>
        <w:trPr>
          <w:trHeight w:val="957" w:hRule="atLeast"/>
        </w:trPr>
        <w:tc>
          <w:tcPr>
            <w:tcW w:w="4945" w:type="dxa"/>
            <w:tcBorders>
              <w:top w:val="single" w:sz="2" w:space="0" w:color="4D2D79"/>
            </w:tcBorders>
          </w:tcPr>
          <w:p>
            <w:pPr>
              <w:pStyle w:val="TableParagraph"/>
              <w:spacing w:before="237"/>
              <w:rPr>
                <w:b/>
                <w:sz w:val="26"/>
              </w:rPr>
            </w:pPr>
          </w:p>
          <w:p>
            <w:pPr>
              <w:pStyle w:val="TableParagraph"/>
              <w:rPr>
                <w:b/>
                <w:sz w:val="26"/>
              </w:rPr>
            </w:pPr>
            <w:r>
              <w:rPr>
                <w:b/>
                <w:color w:val="253F51"/>
                <w:w w:val="90"/>
                <w:sz w:val="26"/>
              </w:rPr>
              <w:t>Our</w:t>
            </w:r>
            <w:r>
              <w:rPr>
                <w:b/>
                <w:color w:val="253F51"/>
                <w:spacing w:val="14"/>
                <w:sz w:val="26"/>
              </w:rPr>
              <w:t> </w:t>
            </w:r>
            <w:r>
              <w:rPr>
                <w:b/>
                <w:color w:val="253F51"/>
                <w:w w:val="90"/>
                <w:sz w:val="26"/>
              </w:rPr>
              <w:t>strategic</w:t>
            </w:r>
            <w:r>
              <w:rPr>
                <w:b/>
                <w:color w:val="253F51"/>
                <w:spacing w:val="15"/>
                <w:sz w:val="26"/>
              </w:rPr>
              <w:t> </w:t>
            </w:r>
            <w:r>
              <w:rPr>
                <w:b/>
                <w:color w:val="253F51"/>
                <w:spacing w:val="-2"/>
                <w:w w:val="90"/>
                <w:sz w:val="26"/>
              </w:rPr>
              <w:t>outcomes</w:t>
            </w:r>
          </w:p>
        </w:tc>
        <w:tc>
          <w:tcPr>
            <w:tcW w:w="3559" w:type="dxa"/>
            <w:tcBorders>
              <w:top w:val="single" w:sz="2" w:space="0" w:color="4D2D79"/>
            </w:tcBorders>
          </w:tcPr>
          <w:p>
            <w:pPr>
              <w:pStyle w:val="TableParagraph"/>
              <w:rPr>
                <w:rFonts w:ascii="Times New Roman"/>
                <w:sz w:val="20"/>
              </w:rPr>
            </w:pPr>
          </w:p>
        </w:tc>
      </w:tr>
      <w:tr>
        <w:trPr>
          <w:trHeight w:val="2738" w:hRule="atLeast"/>
        </w:trPr>
        <w:tc>
          <w:tcPr>
            <w:tcW w:w="4945" w:type="dxa"/>
            <w:tcBorders>
              <w:bottom w:val="single" w:sz="2" w:space="0" w:color="4D2D79"/>
            </w:tcBorders>
          </w:tcPr>
          <w:p>
            <w:pPr>
              <w:pStyle w:val="TableParagraph"/>
              <w:numPr>
                <w:ilvl w:val="0"/>
                <w:numId w:val="5"/>
              </w:numPr>
              <w:tabs>
                <w:tab w:pos="283" w:val="left" w:leader="none"/>
              </w:tabs>
              <w:spacing w:line="240" w:lineRule="auto" w:before="105" w:after="0"/>
              <w:ind w:left="283" w:right="0" w:hanging="283"/>
              <w:jc w:val="left"/>
              <w:rPr>
                <w:rFonts w:ascii="Times New Roman" w:hAnsi="Times New Roman"/>
                <w:b/>
                <w:sz w:val="24"/>
              </w:rPr>
            </w:pPr>
            <w:r>
              <w:rPr>
                <w:rFonts w:ascii="Times New Roman" w:hAnsi="Times New Roman"/>
                <w:b/>
                <w:color w:val="4D2D79"/>
                <w:spacing w:val="-2"/>
                <w:w w:val="130"/>
                <w:sz w:val="24"/>
              </w:rPr>
              <w:t>Accessibility</w:t>
            </w:r>
          </w:p>
          <w:p>
            <w:pPr>
              <w:pStyle w:val="TableParagraph"/>
              <w:numPr>
                <w:ilvl w:val="0"/>
                <w:numId w:val="5"/>
              </w:numPr>
              <w:tabs>
                <w:tab w:pos="283" w:val="left" w:leader="none"/>
              </w:tabs>
              <w:spacing w:line="240" w:lineRule="auto" w:before="129" w:after="0"/>
              <w:ind w:left="283" w:right="0" w:hanging="283"/>
              <w:jc w:val="left"/>
              <w:rPr>
                <w:rFonts w:ascii="Times New Roman" w:hAnsi="Times New Roman"/>
                <w:b/>
                <w:sz w:val="24"/>
              </w:rPr>
            </w:pPr>
            <w:r>
              <w:rPr>
                <w:rFonts w:ascii="Times New Roman" w:hAnsi="Times New Roman"/>
                <w:b/>
                <w:color w:val="4D2D79"/>
                <w:spacing w:val="-2"/>
                <w:w w:val="125"/>
                <w:sz w:val="24"/>
              </w:rPr>
              <w:t>Education</w:t>
            </w:r>
          </w:p>
          <w:p>
            <w:pPr>
              <w:pStyle w:val="TableParagraph"/>
              <w:numPr>
                <w:ilvl w:val="0"/>
                <w:numId w:val="5"/>
              </w:numPr>
              <w:tabs>
                <w:tab w:pos="283" w:val="left" w:leader="none"/>
              </w:tabs>
              <w:spacing w:line="240" w:lineRule="auto" w:before="129" w:after="0"/>
              <w:ind w:left="283" w:right="0" w:hanging="283"/>
              <w:jc w:val="left"/>
              <w:rPr>
                <w:rFonts w:ascii="Times New Roman" w:hAnsi="Times New Roman"/>
                <w:b/>
                <w:sz w:val="24"/>
              </w:rPr>
            </w:pPr>
            <w:r>
              <w:rPr>
                <w:rFonts w:ascii="Times New Roman" w:hAnsi="Times New Roman"/>
                <w:b/>
                <w:color w:val="4D2D79"/>
                <w:spacing w:val="-2"/>
                <w:w w:val="125"/>
                <w:sz w:val="24"/>
              </w:rPr>
              <w:t>Employment</w:t>
            </w:r>
          </w:p>
          <w:p>
            <w:pPr>
              <w:pStyle w:val="TableParagraph"/>
              <w:numPr>
                <w:ilvl w:val="0"/>
                <w:numId w:val="5"/>
              </w:numPr>
              <w:tabs>
                <w:tab w:pos="283" w:val="left" w:leader="none"/>
              </w:tabs>
              <w:spacing w:line="240" w:lineRule="auto" w:before="129" w:after="0"/>
              <w:ind w:left="283" w:right="0" w:hanging="283"/>
              <w:jc w:val="left"/>
              <w:rPr>
                <w:rFonts w:ascii="Times New Roman" w:hAnsi="Times New Roman"/>
                <w:b/>
                <w:sz w:val="24"/>
              </w:rPr>
            </w:pPr>
            <w:r>
              <w:rPr>
                <w:rFonts w:ascii="Times New Roman" w:hAnsi="Times New Roman"/>
                <w:b/>
                <w:color w:val="4D2D79"/>
                <w:spacing w:val="-2"/>
                <w:w w:val="125"/>
                <w:sz w:val="24"/>
              </w:rPr>
              <w:t>Health</w:t>
            </w:r>
          </w:p>
          <w:p>
            <w:pPr>
              <w:pStyle w:val="TableParagraph"/>
              <w:numPr>
                <w:ilvl w:val="0"/>
                <w:numId w:val="5"/>
              </w:numPr>
              <w:tabs>
                <w:tab w:pos="283" w:val="left" w:leader="none"/>
              </w:tabs>
              <w:spacing w:line="240" w:lineRule="auto" w:before="129" w:after="0"/>
              <w:ind w:left="283" w:right="0" w:hanging="283"/>
              <w:jc w:val="left"/>
              <w:rPr>
                <w:rFonts w:ascii="Times New Roman" w:hAnsi="Times New Roman"/>
                <w:b/>
                <w:sz w:val="24"/>
              </w:rPr>
            </w:pPr>
            <w:r>
              <w:rPr>
                <w:rFonts w:ascii="Times New Roman" w:hAnsi="Times New Roman"/>
                <w:b/>
                <w:color w:val="4D2D79"/>
                <w:spacing w:val="-2"/>
                <w:w w:val="125"/>
                <w:sz w:val="24"/>
              </w:rPr>
              <w:t>Housing</w:t>
            </w:r>
          </w:p>
          <w:p>
            <w:pPr>
              <w:pStyle w:val="TableParagraph"/>
              <w:numPr>
                <w:ilvl w:val="0"/>
                <w:numId w:val="5"/>
              </w:numPr>
              <w:tabs>
                <w:tab w:pos="283" w:val="left" w:leader="none"/>
              </w:tabs>
              <w:spacing w:line="240" w:lineRule="auto" w:before="129" w:after="0"/>
              <w:ind w:left="283" w:right="0" w:hanging="283"/>
              <w:jc w:val="left"/>
              <w:rPr>
                <w:rFonts w:ascii="Times New Roman" w:hAnsi="Times New Roman"/>
                <w:b/>
                <w:sz w:val="24"/>
              </w:rPr>
            </w:pPr>
            <w:r>
              <w:rPr>
                <w:rFonts w:ascii="Times New Roman" w:hAnsi="Times New Roman"/>
                <w:b/>
                <w:color w:val="4D2D79"/>
                <w:spacing w:val="-2"/>
                <w:w w:val="130"/>
                <w:sz w:val="24"/>
              </w:rPr>
              <w:t>Justice</w:t>
            </w:r>
          </w:p>
        </w:tc>
        <w:tc>
          <w:tcPr>
            <w:tcW w:w="3559" w:type="dxa"/>
            <w:tcBorders>
              <w:bottom w:val="single" w:sz="2" w:space="0" w:color="4D2D79"/>
            </w:tcBorders>
          </w:tcPr>
          <w:p>
            <w:pPr>
              <w:pStyle w:val="TableParagraph"/>
              <w:spacing w:line="261" w:lineRule="auto" w:before="128"/>
              <w:ind w:left="440" w:right="382"/>
              <w:rPr>
                <w:sz w:val="20"/>
              </w:rPr>
            </w:pPr>
            <w:r>
              <w:rPr>
                <w:color w:val="253F51"/>
                <w:sz w:val="20"/>
              </w:rPr>
              <w:t>Our strategic outcomes are</w:t>
            </w:r>
            <w:r>
              <w:rPr>
                <w:color w:val="253F51"/>
                <w:spacing w:val="40"/>
                <w:sz w:val="20"/>
              </w:rPr>
              <w:t> </w:t>
            </w:r>
            <w:r>
              <w:rPr>
                <w:color w:val="253F51"/>
                <w:sz w:val="20"/>
              </w:rPr>
              <w:t>the</w:t>
            </w:r>
            <w:r>
              <w:rPr>
                <w:color w:val="253F51"/>
                <w:spacing w:val="-13"/>
                <w:sz w:val="20"/>
              </w:rPr>
              <w:t> </w:t>
            </w:r>
            <w:r>
              <w:rPr>
                <w:color w:val="253F51"/>
                <w:sz w:val="20"/>
              </w:rPr>
              <w:t>high-level</w:t>
            </w:r>
            <w:r>
              <w:rPr>
                <w:color w:val="253F51"/>
                <w:spacing w:val="-13"/>
                <w:sz w:val="20"/>
              </w:rPr>
              <w:t> </w:t>
            </w:r>
            <w:r>
              <w:rPr>
                <w:color w:val="253F51"/>
                <w:sz w:val="20"/>
              </w:rPr>
              <w:t>areas</w:t>
            </w:r>
            <w:r>
              <w:rPr>
                <w:color w:val="253F51"/>
                <w:spacing w:val="-13"/>
                <w:sz w:val="20"/>
              </w:rPr>
              <w:t> </w:t>
            </w:r>
            <w:r>
              <w:rPr>
                <w:color w:val="253F51"/>
                <w:sz w:val="20"/>
              </w:rPr>
              <w:t>we</w:t>
            </w:r>
            <w:r>
              <w:rPr>
                <w:color w:val="253F51"/>
                <w:spacing w:val="-13"/>
                <w:sz w:val="20"/>
              </w:rPr>
              <w:t> </w:t>
            </w:r>
            <w:r>
              <w:rPr>
                <w:color w:val="253F51"/>
                <w:sz w:val="20"/>
              </w:rPr>
              <w:t>want</w:t>
            </w:r>
            <w:r>
              <w:rPr>
                <w:color w:val="253F51"/>
                <w:spacing w:val="-13"/>
                <w:sz w:val="20"/>
              </w:rPr>
              <w:t> </w:t>
            </w:r>
            <w:r>
              <w:rPr>
                <w:color w:val="253F51"/>
                <w:sz w:val="20"/>
              </w:rPr>
              <w:t>to</w:t>
            </w:r>
          </w:p>
          <w:p>
            <w:pPr>
              <w:pStyle w:val="TableParagraph"/>
              <w:spacing w:line="261" w:lineRule="auto"/>
              <w:ind w:left="440" w:right="189"/>
              <w:rPr>
                <w:sz w:val="20"/>
              </w:rPr>
            </w:pPr>
            <w:r>
              <w:rPr>
                <w:color w:val="253F51"/>
                <w:sz w:val="20"/>
              </w:rPr>
              <w:t>influence,</w:t>
            </w:r>
            <w:r>
              <w:rPr>
                <w:color w:val="253F51"/>
                <w:spacing w:val="-14"/>
                <w:sz w:val="20"/>
              </w:rPr>
              <w:t> </w:t>
            </w:r>
            <w:r>
              <w:rPr>
                <w:color w:val="253F51"/>
                <w:sz w:val="20"/>
              </w:rPr>
              <w:t>because</w:t>
            </w:r>
            <w:r>
              <w:rPr>
                <w:color w:val="253F51"/>
                <w:spacing w:val="-14"/>
                <w:sz w:val="20"/>
              </w:rPr>
              <w:t> </w:t>
            </w:r>
            <w:r>
              <w:rPr>
                <w:color w:val="253F51"/>
                <w:sz w:val="20"/>
              </w:rPr>
              <w:t>they</w:t>
            </w:r>
            <w:r>
              <w:rPr>
                <w:color w:val="253F51"/>
                <w:spacing w:val="-14"/>
                <w:sz w:val="20"/>
              </w:rPr>
              <w:t> </w:t>
            </w:r>
            <w:r>
              <w:rPr>
                <w:color w:val="253F51"/>
                <w:sz w:val="20"/>
              </w:rPr>
              <w:t>will</w:t>
            </w:r>
            <w:r>
              <w:rPr>
                <w:color w:val="253F51"/>
                <w:spacing w:val="-14"/>
                <w:sz w:val="20"/>
              </w:rPr>
              <w:t> </w:t>
            </w:r>
            <w:r>
              <w:rPr>
                <w:color w:val="253F51"/>
                <w:sz w:val="20"/>
              </w:rPr>
              <w:t>help achieve our vision of disabled people thriving in New Zealand.</w:t>
            </w:r>
          </w:p>
          <w:p>
            <w:pPr>
              <w:pStyle w:val="TableParagraph"/>
              <w:spacing w:line="261" w:lineRule="auto" w:before="82"/>
              <w:ind w:left="440"/>
              <w:rPr>
                <w:sz w:val="20"/>
              </w:rPr>
            </w:pPr>
            <w:r>
              <w:rPr>
                <w:color w:val="253F51"/>
                <w:sz w:val="20"/>
              </w:rPr>
              <w:t>We</w:t>
            </w:r>
            <w:r>
              <w:rPr>
                <w:color w:val="253F51"/>
                <w:spacing w:val="-11"/>
                <w:sz w:val="20"/>
              </w:rPr>
              <w:t> </w:t>
            </w:r>
            <w:r>
              <w:rPr>
                <w:color w:val="253F51"/>
                <w:sz w:val="20"/>
              </w:rPr>
              <w:t>are</w:t>
            </w:r>
            <w:r>
              <w:rPr>
                <w:color w:val="253F51"/>
                <w:spacing w:val="-11"/>
                <w:sz w:val="20"/>
              </w:rPr>
              <w:t> </w:t>
            </w:r>
            <w:r>
              <w:rPr>
                <w:color w:val="253F51"/>
                <w:sz w:val="20"/>
              </w:rPr>
              <w:t>establishing</w:t>
            </w:r>
            <w:r>
              <w:rPr>
                <w:color w:val="253F51"/>
                <w:spacing w:val="-11"/>
                <w:sz w:val="20"/>
              </w:rPr>
              <w:t> </w:t>
            </w:r>
            <w:r>
              <w:rPr>
                <w:color w:val="253F51"/>
                <w:sz w:val="20"/>
              </w:rPr>
              <w:t>system-level measures</w:t>
            </w:r>
            <w:r>
              <w:rPr>
                <w:color w:val="253F51"/>
                <w:spacing w:val="-11"/>
                <w:sz w:val="20"/>
              </w:rPr>
              <w:t> </w:t>
            </w:r>
            <w:r>
              <w:rPr>
                <w:color w:val="253F51"/>
                <w:sz w:val="20"/>
              </w:rPr>
              <w:t>to</w:t>
            </w:r>
            <w:r>
              <w:rPr>
                <w:color w:val="253F51"/>
                <w:spacing w:val="-11"/>
                <w:sz w:val="20"/>
              </w:rPr>
              <w:t> </w:t>
            </w:r>
            <w:r>
              <w:rPr>
                <w:color w:val="253F51"/>
                <w:sz w:val="20"/>
              </w:rPr>
              <w:t>understand</w:t>
            </w:r>
            <w:r>
              <w:rPr>
                <w:color w:val="253F51"/>
                <w:spacing w:val="-11"/>
                <w:sz w:val="20"/>
              </w:rPr>
              <w:t> </w:t>
            </w:r>
            <w:r>
              <w:rPr>
                <w:color w:val="253F51"/>
                <w:sz w:val="20"/>
              </w:rPr>
              <w:t>whether we are influencing our strategic </w:t>
            </w:r>
            <w:r>
              <w:rPr>
                <w:color w:val="253F51"/>
                <w:spacing w:val="-2"/>
                <w:sz w:val="20"/>
              </w:rPr>
              <w:t>outcomes.</w:t>
            </w:r>
          </w:p>
        </w:tc>
      </w:tr>
      <w:tr>
        <w:trPr>
          <w:trHeight w:val="957" w:hRule="atLeast"/>
        </w:trPr>
        <w:tc>
          <w:tcPr>
            <w:tcW w:w="4945" w:type="dxa"/>
            <w:tcBorders>
              <w:top w:val="single" w:sz="2" w:space="0" w:color="4D2D79"/>
            </w:tcBorders>
          </w:tcPr>
          <w:p>
            <w:pPr>
              <w:pStyle w:val="TableParagraph"/>
              <w:spacing w:before="237"/>
              <w:rPr>
                <w:b/>
                <w:sz w:val="26"/>
              </w:rPr>
            </w:pPr>
          </w:p>
          <w:p>
            <w:pPr>
              <w:pStyle w:val="TableParagraph"/>
              <w:rPr>
                <w:b/>
                <w:sz w:val="26"/>
              </w:rPr>
            </w:pPr>
            <w:r>
              <w:rPr>
                <w:b/>
                <w:color w:val="253F51"/>
                <w:w w:val="90"/>
                <w:sz w:val="26"/>
              </w:rPr>
              <w:t>Our</w:t>
            </w:r>
            <w:r>
              <w:rPr>
                <w:b/>
                <w:color w:val="253F51"/>
                <w:spacing w:val="22"/>
                <w:sz w:val="26"/>
              </w:rPr>
              <w:t> </w:t>
            </w:r>
            <w:r>
              <w:rPr>
                <w:b/>
                <w:color w:val="253F51"/>
                <w:w w:val="90"/>
                <w:sz w:val="26"/>
              </w:rPr>
              <w:t>stewardship</w:t>
            </w:r>
            <w:r>
              <w:rPr>
                <w:b/>
                <w:color w:val="253F51"/>
                <w:spacing w:val="22"/>
                <w:sz w:val="26"/>
              </w:rPr>
              <w:t> </w:t>
            </w:r>
            <w:r>
              <w:rPr>
                <w:b/>
                <w:color w:val="253F51"/>
                <w:spacing w:val="-2"/>
                <w:w w:val="90"/>
                <w:sz w:val="26"/>
              </w:rPr>
              <w:t>functions</w:t>
            </w:r>
          </w:p>
        </w:tc>
        <w:tc>
          <w:tcPr>
            <w:tcW w:w="3559" w:type="dxa"/>
            <w:tcBorders>
              <w:top w:val="single" w:sz="2" w:space="0" w:color="4D2D79"/>
            </w:tcBorders>
          </w:tcPr>
          <w:p>
            <w:pPr>
              <w:pStyle w:val="TableParagraph"/>
              <w:rPr>
                <w:rFonts w:ascii="Times New Roman"/>
                <w:sz w:val="20"/>
              </w:rPr>
            </w:pPr>
          </w:p>
        </w:tc>
      </w:tr>
      <w:tr>
        <w:trPr>
          <w:trHeight w:val="2926" w:hRule="atLeast"/>
        </w:trPr>
        <w:tc>
          <w:tcPr>
            <w:tcW w:w="4945" w:type="dxa"/>
            <w:tcBorders>
              <w:bottom w:val="single" w:sz="2" w:space="0" w:color="4D2D79"/>
            </w:tcBorders>
          </w:tcPr>
          <w:p>
            <w:pPr>
              <w:pStyle w:val="TableParagraph"/>
              <w:numPr>
                <w:ilvl w:val="0"/>
                <w:numId w:val="6"/>
              </w:numPr>
              <w:tabs>
                <w:tab w:pos="283" w:val="left" w:leader="none"/>
              </w:tabs>
              <w:spacing w:line="278" w:lineRule="auto" w:before="105" w:after="0"/>
              <w:ind w:left="283" w:right="1811" w:hanging="284"/>
              <w:jc w:val="left"/>
              <w:rPr>
                <w:rFonts w:ascii="Times New Roman" w:hAnsi="Times New Roman"/>
                <w:b/>
                <w:sz w:val="24"/>
              </w:rPr>
            </w:pPr>
            <w:r>
              <w:rPr>
                <w:rFonts w:ascii="Times New Roman" w:hAnsi="Times New Roman"/>
                <w:b/>
                <w:color w:val="4D2D79"/>
                <w:spacing w:val="-2"/>
                <w:w w:val="125"/>
                <w:sz w:val="24"/>
              </w:rPr>
              <w:t>System</w:t>
            </w:r>
            <w:r>
              <w:rPr>
                <w:rFonts w:ascii="Times New Roman" w:hAnsi="Times New Roman"/>
                <w:b/>
                <w:color w:val="4D2D79"/>
                <w:spacing w:val="-17"/>
                <w:w w:val="125"/>
                <w:sz w:val="24"/>
              </w:rPr>
              <w:t> </w:t>
            </w:r>
            <w:r>
              <w:rPr>
                <w:rFonts w:ascii="Times New Roman" w:hAnsi="Times New Roman"/>
                <w:b/>
                <w:color w:val="4D2D79"/>
                <w:spacing w:val="-2"/>
                <w:w w:val="125"/>
                <w:sz w:val="24"/>
              </w:rPr>
              <w:t>leadership</w:t>
            </w:r>
            <w:r>
              <w:rPr>
                <w:rFonts w:ascii="Times New Roman" w:hAnsi="Times New Roman"/>
                <w:b/>
                <w:color w:val="4D2D79"/>
                <w:spacing w:val="-17"/>
                <w:w w:val="125"/>
                <w:sz w:val="24"/>
              </w:rPr>
              <w:t> </w:t>
            </w:r>
            <w:r>
              <w:rPr>
                <w:rFonts w:ascii="Times New Roman" w:hAnsi="Times New Roman"/>
                <w:b/>
                <w:color w:val="4D2D79"/>
                <w:spacing w:val="-2"/>
                <w:w w:val="125"/>
                <w:sz w:val="24"/>
              </w:rPr>
              <w:t>and </w:t>
            </w:r>
            <w:r>
              <w:rPr>
                <w:rFonts w:ascii="Times New Roman" w:hAnsi="Times New Roman"/>
                <w:b/>
                <w:color w:val="4D2D79"/>
                <w:w w:val="125"/>
                <w:sz w:val="24"/>
              </w:rPr>
              <w:t>societal change</w:t>
            </w:r>
          </w:p>
          <w:p>
            <w:pPr>
              <w:pStyle w:val="TableParagraph"/>
              <w:numPr>
                <w:ilvl w:val="0"/>
                <w:numId w:val="6"/>
              </w:numPr>
              <w:tabs>
                <w:tab w:pos="283" w:val="left" w:leader="none"/>
              </w:tabs>
              <w:spacing w:line="240" w:lineRule="auto" w:before="84" w:after="0"/>
              <w:ind w:left="283" w:right="0" w:hanging="283"/>
              <w:jc w:val="left"/>
              <w:rPr>
                <w:rFonts w:ascii="Times New Roman" w:hAnsi="Times New Roman"/>
                <w:b/>
                <w:sz w:val="24"/>
              </w:rPr>
            </w:pPr>
            <w:r>
              <w:rPr>
                <w:rFonts w:ascii="Times New Roman" w:hAnsi="Times New Roman"/>
                <w:b/>
                <w:color w:val="4D2D79"/>
                <w:spacing w:val="-2"/>
                <w:w w:val="125"/>
                <w:sz w:val="24"/>
              </w:rPr>
              <w:t>Strategic</w:t>
            </w:r>
            <w:r>
              <w:rPr>
                <w:rFonts w:ascii="Times New Roman" w:hAnsi="Times New Roman"/>
                <w:b/>
                <w:color w:val="4D2D79"/>
                <w:spacing w:val="-15"/>
                <w:w w:val="125"/>
                <w:sz w:val="24"/>
              </w:rPr>
              <w:t> </w:t>
            </w:r>
            <w:r>
              <w:rPr>
                <w:rFonts w:ascii="Times New Roman" w:hAnsi="Times New Roman"/>
                <w:b/>
                <w:color w:val="4D2D79"/>
                <w:spacing w:val="-2"/>
                <w:w w:val="125"/>
                <w:sz w:val="24"/>
              </w:rPr>
              <w:t>policy</w:t>
            </w:r>
          </w:p>
          <w:p>
            <w:pPr>
              <w:pStyle w:val="TableParagraph"/>
              <w:numPr>
                <w:ilvl w:val="0"/>
                <w:numId w:val="6"/>
              </w:numPr>
              <w:tabs>
                <w:tab w:pos="283" w:val="left" w:leader="none"/>
              </w:tabs>
              <w:spacing w:line="240" w:lineRule="auto" w:before="129" w:after="0"/>
              <w:ind w:left="283" w:right="0" w:hanging="283"/>
              <w:jc w:val="left"/>
              <w:rPr>
                <w:rFonts w:ascii="Times New Roman" w:hAnsi="Times New Roman"/>
                <w:b/>
                <w:sz w:val="24"/>
              </w:rPr>
            </w:pPr>
            <w:r>
              <w:rPr>
                <w:rFonts w:ascii="Times New Roman" w:hAnsi="Times New Roman"/>
                <w:b/>
                <w:color w:val="4D2D79"/>
                <w:w w:val="125"/>
                <w:sz w:val="24"/>
              </w:rPr>
              <w:t>System-level</w:t>
            </w:r>
            <w:r>
              <w:rPr>
                <w:rFonts w:ascii="Times New Roman" w:hAnsi="Times New Roman"/>
                <w:b/>
                <w:color w:val="4D2D79"/>
                <w:spacing w:val="-6"/>
                <w:w w:val="125"/>
                <w:sz w:val="24"/>
              </w:rPr>
              <w:t> </w:t>
            </w:r>
            <w:r>
              <w:rPr>
                <w:rFonts w:ascii="Times New Roman" w:hAnsi="Times New Roman"/>
                <w:b/>
                <w:color w:val="4D2D79"/>
                <w:spacing w:val="-2"/>
                <w:w w:val="125"/>
                <w:sz w:val="24"/>
              </w:rPr>
              <w:t>monitoring</w:t>
            </w:r>
          </w:p>
          <w:p>
            <w:pPr>
              <w:pStyle w:val="TableParagraph"/>
              <w:numPr>
                <w:ilvl w:val="0"/>
                <w:numId w:val="6"/>
              </w:numPr>
              <w:tabs>
                <w:tab w:pos="283" w:val="left" w:leader="none"/>
              </w:tabs>
              <w:spacing w:line="240" w:lineRule="auto" w:before="130" w:after="0"/>
              <w:ind w:left="283" w:right="0" w:hanging="283"/>
              <w:jc w:val="left"/>
              <w:rPr>
                <w:rFonts w:ascii="Times New Roman" w:hAnsi="Times New Roman"/>
                <w:b/>
                <w:sz w:val="24"/>
              </w:rPr>
            </w:pPr>
            <w:r>
              <w:rPr>
                <w:rFonts w:ascii="Times New Roman" w:hAnsi="Times New Roman"/>
                <w:b/>
                <w:color w:val="4D2D79"/>
                <w:w w:val="120"/>
                <w:sz w:val="24"/>
              </w:rPr>
              <w:t>Disability</w:t>
            </w:r>
            <w:r>
              <w:rPr>
                <w:rFonts w:ascii="Times New Roman" w:hAnsi="Times New Roman"/>
                <w:b/>
                <w:color w:val="4D2D79"/>
                <w:spacing w:val="11"/>
                <w:w w:val="120"/>
                <w:sz w:val="24"/>
              </w:rPr>
              <w:t> </w:t>
            </w:r>
            <w:r>
              <w:rPr>
                <w:rFonts w:ascii="Times New Roman" w:hAnsi="Times New Roman"/>
                <w:b/>
                <w:color w:val="4D2D79"/>
                <w:w w:val="120"/>
                <w:sz w:val="24"/>
              </w:rPr>
              <w:t>information</w:t>
            </w:r>
            <w:r>
              <w:rPr>
                <w:rFonts w:ascii="Times New Roman" w:hAnsi="Times New Roman"/>
                <w:b/>
                <w:color w:val="4D2D79"/>
                <w:spacing w:val="12"/>
                <w:w w:val="120"/>
                <w:sz w:val="24"/>
              </w:rPr>
              <w:t> </w:t>
            </w:r>
            <w:r>
              <w:rPr>
                <w:rFonts w:ascii="Times New Roman" w:hAnsi="Times New Roman"/>
                <w:b/>
                <w:color w:val="4D2D79"/>
                <w:w w:val="120"/>
                <w:sz w:val="24"/>
              </w:rPr>
              <w:t>and</w:t>
            </w:r>
            <w:r>
              <w:rPr>
                <w:rFonts w:ascii="Times New Roman" w:hAnsi="Times New Roman"/>
                <w:b/>
                <w:color w:val="4D2D79"/>
                <w:spacing w:val="12"/>
                <w:w w:val="120"/>
                <w:sz w:val="24"/>
              </w:rPr>
              <w:t> </w:t>
            </w:r>
            <w:r>
              <w:rPr>
                <w:rFonts w:ascii="Times New Roman" w:hAnsi="Times New Roman"/>
                <w:b/>
                <w:color w:val="4D2D79"/>
                <w:spacing w:val="-2"/>
                <w:w w:val="120"/>
                <w:sz w:val="24"/>
              </w:rPr>
              <w:t>advice</w:t>
            </w:r>
          </w:p>
          <w:p>
            <w:pPr>
              <w:pStyle w:val="TableParagraph"/>
              <w:numPr>
                <w:ilvl w:val="0"/>
                <w:numId w:val="6"/>
              </w:numPr>
              <w:tabs>
                <w:tab w:pos="283" w:val="left" w:leader="none"/>
              </w:tabs>
              <w:spacing w:line="278" w:lineRule="auto" w:before="129" w:after="0"/>
              <w:ind w:left="283" w:right="544" w:hanging="284"/>
              <w:jc w:val="left"/>
              <w:rPr>
                <w:rFonts w:ascii="Times New Roman" w:hAnsi="Times New Roman"/>
                <w:b/>
                <w:sz w:val="24"/>
              </w:rPr>
            </w:pPr>
            <w:r>
              <w:rPr>
                <w:rFonts w:ascii="Times New Roman" w:hAnsi="Times New Roman"/>
                <w:b/>
                <w:color w:val="4D2D79"/>
                <w:w w:val="125"/>
                <w:sz w:val="24"/>
              </w:rPr>
              <w:t>Building relationships between government</w:t>
            </w:r>
            <w:r>
              <w:rPr>
                <w:rFonts w:ascii="Times New Roman" w:hAnsi="Times New Roman"/>
                <w:b/>
                <w:color w:val="4D2D79"/>
                <w:spacing w:val="-19"/>
                <w:w w:val="125"/>
                <w:sz w:val="24"/>
              </w:rPr>
              <w:t> </w:t>
            </w:r>
            <w:r>
              <w:rPr>
                <w:rFonts w:ascii="Times New Roman" w:hAnsi="Times New Roman"/>
                <w:b/>
                <w:color w:val="4D2D79"/>
                <w:w w:val="125"/>
                <w:sz w:val="24"/>
              </w:rPr>
              <w:t>and</w:t>
            </w:r>
            <w:r>
              <w:rPr>
                <w:rFonts w:ascii="Times New Roman" w:hAnsi="Times New Roman"/>
                <w:b/>
                <w:color w:val="4D2D79"/>
                <w:spacing w:val="-19"/>
                <w:w w:val="125"/>
                <w:sz w:val="24"/>
              </w:rPr>
              <w:t> </w:t>
            </w:r>
            <w:r>
              <w:rPr>
                <w:rFonts w:ascii="Times New Roman" w:hAnsi="Times New Roman"/>
                <w:b/>
                <w:color w:val="4D2D79"/>
                <w:w w:val="125"/>
                <w:sz w:val="24"/>
              </w:rPr>
              <w:t>disabled</w:t>
            </w:r>
            <w:r>
              <w:rPr>
                <w:rFonts w:ascii="Times New Roman" w:hAnsi="Times New Roman"/>
                <w:b/>
                <w:color w:val="4D2D79"/>
                <w:spacing w:val="-19"/>
                <w:w w:val="125"/>
                <w:sz w:val="24"/>
              </w:rPr>
              <w:t> </w:t>
            </w:r>
            <w:r>
              <w:rPr>
                <w:rFonts w:ascii="Times New Roman" w:hAnsi="Times New Roman"/>
                <w:b/>
                <w:color w:val="4D2D79"/>
                <w:w w:val="125"/>
                <w:sz w:val="24"/>
              </w:rPr>
              <w:t>people</w:t>
            </w:r>
          </w:p>
        </w:tc>
        <w:tc>
          <w:tcPr>
            <w:tcW w:w="3559" w:type="dxa"/>
            <w:tcBorders>
              <w:bottom w:val="single" w:sz="2" w:space="0" w:color="4D2D79"/>
            </w:tcBorders>
          </w:tcPr>
          <w:p>
            <w:pPr>
              <w:pStyle w:val="TableParagraph"/>
              <w:spacing w:line="261" w:lineRule="auto" w:before="128"/>
              <w:ind w:left="440"/>
              <w:rPr>
                <w:sz w:val="20"/>
              </w:rPr>
            </w:pPr>
            <w:r>
              <w:rPr>
                <w:color w:val="253F51"/>
                <w:sz w:val="20"/>
              </w:rPr>
              <w:t>Our</w:t>
            </w:r>
            <w:r>
              <w:rPr>
                <w:color w:val="253F51"/>
                <w:spacing w:val="-14"/>
                <w:sz w:val="20"/>
              </w:rPr>
              <w:t> </w:t>
            </w:r>
            <w:r>
              <w:rPr>
                <w:color w:val="253F51"/>
                <w:sz w:val="20"/>
              </w:rPr>
              <w:t>stewardship</w:t>
            </w:r>
            <w:r>
              <w:rPr>
                <w:color w:val="253F51"/>
                <w:spacing w:val="-14"/>
                <w:sz w:val="20"/>
              </w:rPr>
              <w:t> </w:t>
            </w:r>
            <w:r>
              <w:rPr>
                <w:color w:val="253F51"/>
                <w:sz w:val="20"/>
              </w:rPr>
              <w:t>functions</w:t>
            </w:r>
            <w:r>
              <w:rPr>
                <w:color w:val="253F51"/>
                <w:spacing w:val="-14"/>
                <w:sz w:val="20"/>
              </w:rPr>
              <w:t> </w:t>
            </w:r>
            <w:r>
              <w:rPr>
                <w:color w:val="253F51"/>
                <w:sz w:val="20"/>
              </w:rPr>
              <w:t>describe our role across and beyond </w:t>
            </w:r>
            <w:r>
              <w:rPr>
                <w:color w:val="253F51"/>
                <w:spacing w:val="-2"/>
                <w:sz w:val="20"/>
              </w:rPr>
              <w:t>government.</w:t>
            </w:r>
            <w:r>
              <w:rPr>
                <w:color w:val="253F51"/>
                <w:spacing w:val="-16"/>
                <w:sz w:val="20"/>
              </w:rPr>
              <w:t> </w:t>
            </w:r>
            <w:r>
              <w:rPr>
                <w:color w:val="253F51"/>
                <w:spacing w:val="-2"/>
                <w:sz w:val="20"/>
              </w:rPr>
              <w:t>They</w:t>
            </w:r>
            <w:r>
              <w:rPr>
                <w:color w:val="253F51"/>
                <w:spacing w:val="-12"/>
                <w:sz w:val="20"/>
              </w:rPr>
              <w:t> </w:t>
            </w:r>
            <w:r>
              <w:rPr>
                <w:color w:val="253F51"/>
                <w:spacing w:val="-2"/>
                <w:sz w:val="20"/>
              </w:rPr>
              <w:t>show</w:t>
            </w:r>
            <w:r>
              <w:rPr>
                <w:color w:val="253F51"/>
                <w:spacing w:val="-12"/>
                <w:sz w:val="20"/>
              </w:rPr>
              <w:t> </w:t>
            </w:r>
            <w:r>
              <w:rPr>
                <w:color w:val="253F51"/>
                <w:spacing w:val="-2"/>
                <w:sz w:val="20"/>
              </w:rPr>
              <w:t>how</w:t>
            </w:r>
            <w:r>
              <w:rPr>
                <w:color w:val="253F51"/>
                <w:spacing w:val="-12"/>
                <w:sz w:val="20"/>
              </w:rPr>
              <w:t> </w:t>
            </w:r>
            <w:r>
              <w:rPr>
                <w:color w:val="253F51"/>
                <w:spacing w:val="-2"/>
                <w:sz w:val="20"/>
              </w:rPr>
              <w:t>we</w:t>
            </w:r>
            <w:r>
              <w:rPr>
                <w:color w:val="253F51"/>
                <w:spacing w:val="-12"/>
                <w:sz w:val="20"/>
              </w:rPr>
              <w:t> </w:t>
            </w:r>
            <w:r>
              <w:rPr>
                <w:color w:val="253F51"/>
                <w:spacing w:val="-2"/>
                <w:sz w:val="20"/>
              </w:rPr>
              <w:t>will </w:t>
            </w:r>
            <w:r>
              <w:rPr>
                <w:color w:val="253F51"/>
                <w:sz w:val="20"/>
              </w:rPr>
              <w:t>influence and work with others to influence our strategic outcomes.</w:t>
            </w:r>
          </w:p>
          <w:p>
            <w:pPr>
              <w:pStyle w:val="TableParagraph"/>
              <w:spacing w:line="261" w:lineRule="auto" w:before="82"/>
              <w:ind w:left="440" w:right="482"/>
              <w:rPr>
                <w:sz w:val="20"/>
              </w:rPr>
            </w:pPr>
            <w:r>
              <w:rPr>
                <w:color w:val="253F51"/>
                <w:sz w:val="20"/>
              </w:rPr>
              <w:t>We use activity descriptions to</w:t>
            </w:r>
            <w:r>
              <w:rPr>
                <w:color w:val="253F51"/>
                <w:spacing w:val="-13"/>
                <w:sz w:val="20"/>
              </w:rPr>
              <w:t> </w:t>
            </w:r>
            <w:r>
              <w:rPr>
                <w:color w:val="253F51"/>
                <w:sz w:val="20"/>
              </w:rPr>
              <w:t>understand</w:t>
            </w:r>
            <w:r>
              <w:rPr>
                <w:color w:val="253F51"/>
                <w:spacing w:val="-12"/>
                <w:sz w:val="20"/>
              </w:rPr>
              <w:t> </w:t>
            </w:r>
            <w:r>
              <w:rPr>
                <w:color w:val="253F51"/>
                <w:sz w:val="20"/>
              </w:rPr>
              <w:t>whether</w:t>
            </w:r>
            <w:r>
              <w:rPr>
                <w:color w:val="253F51"/>
                <w:spacing w:val="-13"/>
                <w:sz w:val="20"/>
              </w:rPr>
              <w:t> </w:t>
            </w:r>
            <w:r>
              <w:rPr>
                <w:color w:val="253F51"/>
                <w:sz w:val="20"/>
              </w:rPr>
              <w:t>we</w:t>
            </w:r>
            <w:r>
              <w:rPr>
                <w:color w:val="253F51"/>
                <w:spacing w:val="-12"/>
                <w:sz w:val="20"/>
              </w:rPr>
              <w:t> </w:t>
            </w:r>
            <w:r>
              <w:rPr>
                <w:color w:val="253F51"/>
                <w:sz w:val="20"/>
              </w:rPr>
              <w:t>are</w:t>
            </w:r>
          </w:p>
          <w:p>
            <w:pPr>
              <w:pStyle w:val="TableParagraph"/>
              <w:spacing w:line="229" w:lineRule="exact"/>
              <w:ind w:left="440"/>
              <w:rPr>
                <w:sz w:val="20"/>
              </w:rPr>
            </w:pPr>
            <w:r>
              <w:rPr>
                <w:color w:val="253F51"/>
                <w:sz w:val="20"/>
              </w:rPr>
              <w:t>fulfilling</w:t>
            </w:r>
            <w:r>
              <w:rPr>
                <w:color w:val="253F51"/>
                <w:spacing w:val="8"/>
                <w:sz w:val="20"/>
              </w:rPr>
              <w:t> </w:t>
            </w:r>
            <w:r>
              <w:rPr>
                <w:color w:val="253F51"/>
                <w:sz w:val="20"/>
              </w:rPr>
              <w:t>our</w:t>
            </w:r>
            <w:r>
              <w:rPr>
                <w:color w:val="253F51"/>
                <w:spacing w:val="8"/>
                <w:sz w:val="20"/>
              </w:rPr>
              <w:t> </w:t>
            </w:r>
            <w:r>
              <w:rPr>
                <w:color w:val="253F51"/>
                <w:sz w:val="20"/>
              </w:rPr>
              <w:t>stewardship</w:t>
            </w:r>
            <w:r>
              <w:rPr>
                <w:color w:val="253F51"/>
                <w:spacing w:val="8"/>
                <w:sz w:val="20"/>
              </w:rPr>
              <w:t> </w:t>
            </w:r>
            <w:r>
              <w:rPr>
                <w:color w:val="253F51"/>
                <w:spacing w:val="-2"/>
                <w:sz w:val="20"/>
              </w:rPr>
              <w:t>functions.</w:t>
            </w:r>
          </w:p>
        </w:tc>
      </w:tr>
    </w:tbl>
    <w:p>
      <w:pPr>
        <w:pStyle w:val="TableParagraph"/>
        <w:spacing w:after="0" w:line="229" w:lineRule="exact"/>
        <w:rPr>
          <w:sz w:val="20"/>
        </w:rPr>
        <w:sectPr>
          <w:pgSz w:w="11910" w:h="16840"/>
          <w:pgMar w:header="0" w:footer="543" w:top="1440" w:bottom="2503" w:left="1133" w:right="425"/>
        </w:sect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3403"/>
      </w:tblGrid>
      <w:tr>
        <w:trPr>
          <w:trHeight w:val="477" w:hRule="atLeast"/>
        </w:trPr>
        <w:tc>
          <w:tcPr>
            <w:tcW w:w="5102" w:type="dxa"/>
          </w:tcPr>
          <w:p>
            <w:pPr>
              <w:pStyle w:val="TableParagraph"/>
              <w:spacing w:before="28"/>
              <w:rPr>
                <w:b/>
                <w:sz w:val="26"/>
              </w:rPr>
            </w:pPr>
            <w:r>
              <w:rPr>
                <w:b/>
                <w:color w:val="253F51"/>
                <w:w w:val="90"/>
                <w:sz w:val="26"/>
              </w:rPr>
              <w:t>Our</w:t>
            </w:r>
            <w:r>
              <w:rPr>
                <w:b/>
                <w:color w:val="253F51"/>
                <w:spacing w:val="2"/>
                <w:sz w:val="26"/>
              </w:rPr>
              <w:t> </w:t>
            </w:r>
            <w:r>
              <w:rPr>
                <w:b/>
                <w:color w:val="253F51"/>
                <w:w w:val="90"/>
                <w:sz w:val="26"/>
              </w:rPr>
              <w:t>work</w:t>
            </w:r>
            <w:r>
              <w:rPr>
                <w:b/>
                <w:color w:val="253F51"/>
                <w:spacing w:val="3"/>
                <w:sz w:val="26"/>
              </w:rPr>
              <w:t> </w:t>
            </w:r>
            <w:r>
              <w:rPr>
                <w:b/>
                <w:color w:val="253F51"/>
                <w:spacing w:val="-2"/>
                <w:w w:val="90"/>
                <w:sz w:val="26"/>
              </w:rPr>
              <w:t>programmes</w:t>
            </w:r>
          </w:p>
        </w:tc>
        <w:tc>
          <w:tcPr>
            <w:tcW w:w="3403" w:type="dxa"/>
          </w:tcPr>
          <w:p>
            <w:pPr>
              <w:pStyle w:val="TableParagraph"/>
              <w:rPr>
                <w:rFonts w:ascii="Times New Roman"/>
                <w:sz w:val="20"/>
              </w:rPr>
            </w:pPr>
          </w:p>
        </w:tc>
      </w:tr>
      <w:tr>
        <w:trPr>
          <w:trHeight w:val="5045" w:hRule="atLeast"/>
        </w:trPr>
        <w:tc>
          <w:tcPr>
            <w:tcW w:w="5102" w:type="dxa"/>
            <w:tcBorders>
              <w:bottom w:val="single" w:sz="2" w:space="0" w:color="4D2D79"/>
            </w:tcBorders>
          </w:tcPr>
          <w:p>
            <w:pPr>
              <w:pStyle w:val="TableParagraph"/>
              <w:numPr>
                <w:ilvl w:val="0"/>
                <w:numId w:val="7"/>
              </w:numPr>
              <w:tabs>
                <w:tab w:pos="283" w:val="left" w:leader="none"/>
              </w:tabs>
              <w:spacing w:line="278" w:lineRule="auto" w:before="133" w:after="0"/>
              <w:ind w:left="283" w:right="1368" w:hanging="284"/>
              <w:jc w:val="left"/>
              <w:rPr>
                <w:rFonts w:ascii="Times New Roman" w:hAnsi="Times New Roman"/>
                <w:b/>
                <w:sz w:val="24"/>
              </w:rPr>
            </w:pPr>
            <w:r>
              <w:rPr>
                <w:rFonts w:ascii="Times New Roman" w:hAnsi="Times New Roman"/>
                <w:b/>
                <w:color w:val="4D2D79"/>
                <w:w w:val="120"/>
                <w:sz w:val="24"/>
              </w:rPr>
              <w:t>The</w:t>
            </w:r>
            <w:r>
              <w:rPr>
                <w:rFonts w:ascii="Times New Roman" w:hAnsi="Times New Roman"/>
                <w:b/>
                <w:color w:val="4D2D79"/>
                <w:spacing w:val="-8"/>
                <w:w w:val="120"/>
                <w:sz w:val="24"/>
              </w:rPr>
              <w:t> </w:t>
            </w:r>
            <w:r>
              <w:rPr>
                <w:rFonts w:ascii="Times New Roman" w:hAnsi="Times New Roman"/>
                <w:b/>
                <w:color w:val="4D2D79"/>
                <w:w w:val="120"/>
                <w:sz w:val="24"/>
              </w:rPr>
              <w:t>New</w:t>
            </w:r>
            <w:r>
              <w:rPr>
                <w:rFonts w:ascii="Times New Roman" w:hAnsi="Times New Roman"/>
                <w:b/>
                <w:color w:val="4D2D79"/>
                <w:spacing w:val="-8"/>
                <w:w w:val="120"/>
                <w:sz w:val="24"/>
              </w:rPr>
              <w:t> </w:t>
            </w:r>
            <w:r>
              <w:rPr>
                <w:rFonts w:ascii="Times New Roman" w:hAnsi="Times New Roman"/>
                <w:b/>
                <w:color w:val="4D2D79"/>
                <w:w w:val="120"/>
                <w:sz w:val="24"/>
              </w:rPr>
              <w:t>Zealand</w:t>
            </w:r>
            <w:r>
              <w:rPr>
                <w:rFonts w:ascii="Times New Roman" w:hAnsi="Times New Roman"/>
                <w:b/>
                <w:color w:val="4D2D79"/>
                <w:spacing w:val="-8"/>
                <w:w w:val="120"/>
                <w:sz w:val="24"/>
              </w:rPr>
              <w:t> </w:t>
            </w:r>
            <w:r>
              <w:rPr>
                <w:rFonts w:ascii="Times New Roman" w:hAnsi="Times New Roman"/>
                <w:b/>
                <w:color w:val="4D2D79"/>
                <w:w w:val="120"/>
                <w:sz w:val="24"/>
              </w:rPr>
              <w:t>Disability </w:t>
            </w:r>
            <w:r>
              <w:rPr>
                <w:rFonts w:ascii="Times New Roman" w:hAnsi="Times New Roman"/>
                <w:b/>
                <w:color w:val="4D2D79"/>
                <w:w w:val="125"/>
                <w:sz w:val="24"/>
              </w:rPr>
              <w:t>Strategy refresh</w:t>
            </w:r>
          </w:p>
          <w:p>
            <w:pPr>
              <w:pStyle w:val="TableParagraph"/>
              <w:numPr>
                <w:ilvl w:val="0"/>
                <w:numId w:val="7"/>
              </w:numPr>
              <w:tabs>
                <w:tab w:pos="283" w:val="left" w:leader="none"/>
              </w:tabs>
              <w:spacing w:line="278" w:lineRule="auto" w:before="85" w:after="0"/>
              <w:ind w:left="283" w:right="720" w:hanging="284"/>
              <w:jc w:val="left"/>
              <w:rPr>
                <w:rFonts w:ascii="Times New Roman" w:hAnsi="Times New Roman"/>
                <w:b/>
                <w:sz w:val="24"/>
              </w:rPr>
            </w:pPr>
            <w:r>
              <w:rPr>
                <w:rFonts w:ascii="Times New Roman" w:hAnsi="Times New Roman"/>
                <w:b/>
                <w:color w:val="4D2D79"/>
                <w:w w:val="120"/>
                <w:sz w:val="24"/>
              </w:rPr>
              <w:t>The</w:t>
            </w:r>
            <w:r>
              <w:rPr>
                <w:rFonts w:ascii="Times New Roman" w:hAnsi="Times New Roman"/>
                <w:b/>
                <w:color w:val="4D2D79"/>
                <w:spacing w:val="-6"/>
                <w:w w:val="120"/>
                <w:sz w:val="24"/>
              </w:rPr>
              <w:t> </w:t>
            </w:r>
            <w:r>
              <w:rPr>
                <w:rFonts w:ascii="Times New Roman" w:hAnsi="Times New Roman"/>
                <w:b/>
                <w:color w:val="4D2D79"/>
                <w:w w:val="120"/>
                <w:sz w:val="24"/>
              </w:rPr>
              <w:t>New</w:t>
            </w:r>
            <w:r>
              <w:rPr>
                <w:rFonts w:ascii="Times New Roman" w:hAnsi="Times New Roman"/>
                <w:b/>
                <w:color w:val="4D2D79"/>
                <w:spacing w:val="-6"/>
                <w:w w:val="120"/>
                <w:sz w:val="24"/>
              </w:rPr>
              <w:t> </w:t>
            </w:r>
            <w:r>
              <w:rPr>
                <w:rFonts w:ascii="Times New Roman" w:hAnsi="Times New Roman"/>
                <w:b/>
                <w:color w:val="4D2D79"/>
                <w:w w:val="120"/>
                <w:sz w:val="24"/>
              </w:rPr>
              <w:t>Zealand</w:t>
            </w:r>
            <w:r>
              <w:rPr>
                <w:rFonts w:ascii="Times New Roman" w:hAnsi="Times New Roman"/>
                <w:b/>
                <w:color w:val="4D2D79"/>
                <w:spacing w:val="-6"/>
                <w:w w:val="120"/>
                <w:sz w:val="24"/>
              </w:rPr>
              <w:t> </w:t>
            </w:r>
            <w:r>
              <w:rPr>
                <w:rFonts w:ascii="Times New Roman" w:hAnsi="Times New Roman"/>
                <w:b/>
                <w:color w:val="4D2D79"/>
                <w:w w:val="120"/>
                <w:sz w:val="24"/>
              </w:rPr>
              <w:t>Sign</w:t>
            </w:r>
            <w:r>
              <w:rPr>
                <w:rFonts w:ascii="Times New Roman" w:hAnsi="Times New Roman"/>
                <w:b/>
                <w:color w:val="4D2D79"/>
                <w:spacing w:val="-6"/>
                <w:w w:val="120"/>
                <w:sz w:val="24"/>
              </w:rPr>
              <w:t> </w:t>
            </w:r>
            <w:r>
              <w:rPr>
                <w:rFonts w:ascii="Times New Roman" w:hAnsi="Times New Roman"/>
                <w:b/>
                <w:color w:val="4D2D79"/>
                <w:w w:val="120"/>
                <w:sz w:val="24"/>
              </w:rPr>
              <w:t>Language </w:t>
            </w:r>
            <w:r>
              <w:rPr>
                <w:rFonts w:ascii="Times New Roman" w:hAnsi="Times New Roman"/>
                <w:b/>
                <w:color w:val="4D2D79"/>
                <w:w w:val="125"/>
                <w:sz w:val="24"/>
              </w:rPr>
              <w:t>(NZSL)</w:t>
            </w:r>
            <w:r>
              <w:rPr>
                <w:rFonts w:ascii="Times New Roman" w:hAnsi="Times New Roman"/>
                <w:b/>
                <w:color w:val="4D2D79"/>
                <w:spacing w:val="-12"/>
                <w:w w:val="125"/>
                <w:sz w:val="24"/>
              </w:rPr>
              <w:t> </w:t>
            </w:r>
            <w:r>
              <w:rPr>
                <w:rFonts w:ascii="Times New Roman" w:hAnsi="Times New Roman"/>
                <w:b/>
                <w:color w:val="4D2D79"/>
                <w:w w:val="125"/>
                <w:sz w:val="24"/>
              </w:rPr>
              <w:t>Strategy</w:t>
            </w:r>
            <w:r>
              <w:rPr>
                <w:rFonts w:ascii="Times New Roman" w:hAnsi="Times New Roman"/>
                <w:b/>
                <w:color w:val="4D2D79"/>
                <w:spacing w:val="-12"/>
                <w:w w:val="125"/>
                <w:sz w:val="24"/>
              </w:rPr>
              <w:t> </w:t>
            </w:r>
            <w:r>
              <w:rPr>
                <w:rFonts w:ascii="Times New Roman" w:hAnsi="Times New Roman"/>
                <w:b/>
                <w:color w:val="4D2D79"/>
                <w:w w:val="125"/>
                <w:sz w:val="24"/>
              </w:rPr>
              <w:t>refresh</w:t>
            </w:r>
          </w:p>
          <w:p>
            <w:pPr>
              <w:pStyle w:val="TableParagraph"/>
              <w:numPr>
                <w:ilvl w:val="0"/>
                <w:numId w:val="7"/>
              </w:numPr>
              <w:tabs>
                <w:tab w:pos="283" w:val="left" w:leader="none"/>
              </w:tabs>
              <w:spacing w:line="278" w:lineRule="auto" w:before="85" w:after="0"/>
              <w:ind w:left="283" w:right="495" w:hanging="284"/>
              <w:jc w:val="left"/>
              <w:rPr>
                <w:rFonts w:ascii="Times New Roman" w:hAnsi="Times New Roman"/>
                <w:b/>
                <w:sz w:val="24"/>
              </w:rPr>
            </w:pPr>
            <w:r>
              <w:rPr>
                <w:rFonts w:ascii="Times New Roman" w:hAnsi="Times New Roman"/>
                <w:b/>
                <w:color w:val="4D2D79"/>
                <w:w w:val="125"/>
                <w:sz w:val="24"/>
              </w:rPr>
              <w:t>United</w:t>
            </w:r>
            <w:r>
              <w:rPr>
                <w:rFonts w:ascii="Times New Roman" w:hAnsi="Times New Roman"/>
                <w:b/>
                <w:color w:val="4D2D79"/>
                <w:spacing w:val="-17"/>
                <w:w w:val="125"/>
                <w:sz w:val="24"/>
              </w:rPr>
              <w:t> </w:t>
            </w:r>
            <w:r>
              <w:rPr>
                <w:rFonts w:ascii="Times New Roman" w:hAnsi="Times New Roman"/>
                <w:b/>
                <w:color w:val="4D2D79"/>
                <w:w w:val="125"/>
                <w:sz w:val="24"/>
              </w:rPr>
              <w:t>Nations</w:t>
            </w:r>
            <w:r>
              <w:rPr>
                <w:rFonts w:ascii="Times New Roman" w:hAnsi="Times New Roman"/>
                <w:b/>
                <w:color w:val="4D2D79"/>
                <w:spacing w:val="-17"/>
                <w:w w:val="125"/>
                <w:sz w:val="24"/>
              </w:rPr>
              <w:t> </w:t>
            </w:r>
            <w:r>
              <w:rPr>
                <w:rFonts w:ascii="Times New Roman" w:hAnsi="Times New Roman"/>
                <w:b/>
                <w:color w:val="4D2D79"/>
                <w:w w:val="125"/>
                <w:sz w:val="24"/>
              </w:rPr>
              <w:t>Convention</w:t>
            </w:r>
            <w:r>
              <w:rPr>
                <w:rFonts w:ascii="Times New Roman" w:hAnsi="Times New Roman"/>
                <w:b/>
                <w:color w:val="4D2D79"/>
                <w:spacing w:val="-17"/>
                <w:w w:val="125"/>
                <w:sz w:val="24"/>
              </w:rPr>
              <w:t> </w:t>
            </w:r>
            <w:r>
              <w:rPr>
                <w:rFonts w:ascii="Times New Roman" w:hAnsi="Times New Roman"/>
                <w:b/>
                <w:color w:val="4D2D79"/>
                <w:w w:val="125"/>
                <w:sz w:val="24"/>
              </w:rPr>
              <w:t>on</w:t>
            </w:r>
            <w:r>
              <w:rPr>
                <w:rFonts w:ascii="Times New Roman" w:hAnsi="Times New Roman"/>
                <w:b/>
                <w:color w:val="4D2D79"/>
                <w:spacing w:val="-17"/>
                <w:w w:val="125"/>
                <w:sz w:val="24"/>
              </w:rPr>
              <w:t> </w:t>
            </w:r>
            <w:r>
              <w:rPr>
                <w:rFonts w:ascii="Times New Roman" w:hAnsi="Times New Roman"/>
                <w:b/>
                <w:color w:val="4D2D79"/>
                <w:w w:val="125"/>
                <w:sz w:val="24"/>
              </w:rPr>
              <w:t>the Rights</w:t>
            </w:r>
            <w:r>
              <w:rPr>
                <w:rFonts w:ascii="Times New Roman" w:hAnsi="Times New Roman"/>
                <w:b/>
                <w:color w:val="4D2D79"/>
                <w:spacing w:val="-19"/>
                <w:w w:val="125"/>
                <w:sz w:val="24"/>
              </w:rPr>
              <w:t> </w:t>
            </w:r>
            <w:r>
              <w:rPr>
                <w:rFonts w:ascii="Times New Roman" w:hAnsi="Times New Roman"/>
                <w:b/>
                <w:color w:val="4D2D79"/>
                <w:w w:val="125"/>
                <w:sz w:val="24"/>
              </w:rPr>
              <w:t>of</w:t>
            </w:r>
            <w:r>
              <w:rPr>
                <w:rFonts w:ascii="Times New Roman" w:hAnsi="Times New Roman"/>
                <w:b/>
                <w:color w:val="4D2D79"/>
                <w:spacing w:val="-19"/>
                <w:w w:val="125"/>
                <w:sz w:val="24"/>
              </w:rPr>
              <w:t> </w:t>
            </w:r>
            <w:r>
              <w:rPr>
                <w:rFonts w:ascii="Times New Roman" w:hAnsi="Times New Roman"/>
                <w:b/>
                <w:color w:val="4D2D79"/>
                <w:w w:val="125"/>
                <w:sz w:val="24"/>
              </w:rPr>
              <w:t>Persons</w:t>
            </w:r>
            <w:r>
              <w:rPr>
                <w:rFonts w:ascii="Times New Roman" w:hAnsi="Times New Roman"/>
                <w:b/>
                <w:color w:val="4D2D79"/>
                <w:spacing w:val="-19"/>
                <w:w w:val="125"/>
                <w:sz w:val="24"/>
              </w:rPr>
              <w:t> </w:t>
            </w:r>
            <w:r>
              <w:rPr>
                <w:rFonts w:ascii="Times New Roman" w:hAnsi="Times New Roman"/>
                <w:b/>
                <w:color w:val="4D2D79"/>
                <w:w w:val="125"/>
                <w:sz w:val="24"/>
              </w:rPr>
              <w:t>with</w:t>
            </w:r>
            <w:r>
              <w:rPr>
                <w:rFonts w:ascii="Times New Roman" w:hAnsi="Times New Roman"/>
                <w:b/>
                <w:color w:val="4D2D79"/>
                <w:spacing w:val="-18"/>
                <w:w w:val="125"/>
                <w:sz w:val="24"/>
              </w:rPr>
              <w:t> </w:t>
            </w:r>
            <w:r>
              <w:rPr>
                <w:rFonts w:ascii="Times New Roman" w:hAnsi="Times New Roman"/>
                <w:b/>
                <w:color w:val="4D2D79"/>
                <w:w w:val="125"/>
                <w:sz w:val="24"/>
              </w:rPr>
              <w:t>Disabilities (UNCRPD)</w:t>
            </w:r>
            <w:r>
              <w:rPr>
                <w:rFonts w:ascii="Times New Roman" w:hAnsi="Times New Roman"/>
                <w:b/>
                <w:color w:val="4D2D79"/>
                <w:spacing w:val="-19"/>
                <w:w w:val="125"/>
                <w:sz w:val="24"/>
              </w:rPr>
              <w:t> </w:t>
            </w:r>
            <w:r>
              <w:rPr>
                <w:rFonts w:ascii="Times New Roman" w:hAnsi="Times New Roman"/>
                <w:b/>
                <w:color w:val="4D2D79"/>
                <w:w w:val="125"/>
                <w:sz w:val="24"/>
              </w:rPr>
              <w:t>response</w:t>
            </w:r>
          </w:p>
          <w:p>
            <w:pPr>
              <w:pStyle w:val="TableParagraph"/>
              <w:numPr>
                <w:ilvl w:val="0"/>
                <w:numId w:val="7"/>
              </w:numPr>
              <w:tabs>
                <w:tab w:pos="283" w:val="left" w:leader="none"/>
              </w:tabs>
              <w:spacing w:line="278" w:lineRule="auto" w:before="84" w:after="0"/>
              <w:ind w:left="283" w:right="1157" w:hanging="284"/>
              <w:jc w:val="left"/>
              <w:rPr>
                <w:rFonts w:ascii="Times New Roman" w:hAnsi="Times New Roman"/>
                <w:b/>
                <w:sz w:val="24"/>
              </w:rPr>
            </w:pPr>
            <w:r>
              <w:rPr>
                <w:rFonts w:ascii="Times New Roman" w:hAnsi="Times New Roman"/>
                <w:b/>
                <w:color w:val="4D2D79"/>
                <w:w w:val="120"/>
                <w:sz w:val="24"/>
              </w:rPr>
              <w:t>Royal</w:t>
            </w:r>
            <w:r>
              <w:rPr>
                <w:rFonts w:ascii="Times New Roman" w:hAnsi="Times New Roman"/>
                <w:b/>
                <w:color w:val="4D2D79"/>
                <w:spacing w:val="-7"/>
                <w:w w:val="120"/>
                <w:sz w:val="24"/>
              </w:rPr>
              <w:t> </w:t>
            </w:r>
            <w:r>
              <w:rPr>
                <w:rFonts w:ascii="Times New Roman" w:hAnsi="Times New Roman"/>
                <w:b/>
                <w:color w:val="4D2D79"/>
                <w:w w:val="120"/>
                <w:sz w:val="24"/>
              </w:rPr>
              <w:t>Commission</w:t>
            </w:r>
            <w:r>
              <w:rPr>
                <w:rFonts w:ascii="Times New Roman" w:hAnsi="Times New Roman"/>
                <w:b/>
                <w:color w:val="4D2D79"/>
                <w:spacing w:val="-7"/>
                <w:w w:val="120"/>
                <w:sz w:val="24"/>
              </w:rPr>
              <w:t> </w:t>
            </w:r>
            <w:r>
              <w:rPr>
                <w:rFonts w:ascii="Times New Roman" w:hAnsi="Times New Roman"/>
                <w:b/>
                <w:color w:val="4D2D79"/>
                <w:w w:val="120"/>
                <w:sz w:val="24"/>
              </w:rPr>
              <w:t>of</w:t>
            </w:r>
            <w:r>
              <w:rPr>
                <w:rFonts w:ascii="Times New Roman" w:hAnsi="Times New Roman"/>
                <w:b/>
                <w:color w:val="4D2D79"/>
                <w:spacing w:val="-7"/>
                <w:w w:val="120"/>
                <w:sz w:val="24"/>
              </w:rPr>
              <w:t> </w:t>
            </w:r>
            <w:r>
              <w:rPr>
                <w:rFonts w:ascii="Times New Roman" w:hAnsi="Times New Roman"/>
                <w:b/>
                <w:color w:val="4D2D79"/>
                <w:w w:val="120"/>
                <w:sz w:val="24"/>
              </w:rPr>
              <w:t>Inquiry </w:t>
            </w:r>
            <w:r>
              <w:rPr>
                <w:rFonts w:ascii="Times New Roman" w:hAnsi="Times New Roman"/>
                <w:b/>
                <w:color w:val="4D2D79"/>
                <w:w w:val="125"/>
                <w:sz w:val="24"/>
              </w:rPr>
              <w:t>into Abuse in Care response</w:t>
            </w:r>
          </w:p>
          <w:p>
            <w:pPr>
              <w:pStyle w:val="TableParagraph"/>
              <w:numPr>
                <w:ilvl w:val="0"/>
                <w:numId w:val="7"/>
              </w:numPr>
              <w:tabs>
                <w:tab w:pos="283" w:val="left" w:leader="none"/>
              </w:tabs>
              <w:spacing w:line="240" w:lineRule="auto" w:before="85" w:after="0"/>
              <w:ind w:left="283" w:right="0" w:hanging="283"/>
              <w:jc w:val="left"/>
              <w:rPr>
                <w:rFonts w:ascii="Times New Roman" w:hAnsi="Times New Roman"/>
                <w:b/>
                <w:sz w:val="24"/>
              </w:rPr>
            </w:pPr>
            <w:r>
              <w:rPr>
                <w:rFonts w:ascii="Times New Roman" w:hAnsi="Times New Roman"/>
                <w:b/>
                <w:color w:val="4D2D79"/>
                <w:w w:val="120"/>
                <w:sz w:val="24"/>
              </w:rPr>
              <w:t>Accessibility</w:t>
            </w:r>
            <w:r>
              <w:rPr>
                <w:rFonts w:ascii="Times New Roman" w:hAnsi="Times New Roman"/>
                <w:b/>
                <w:color w:val="4D2D79"/>
                <w:spacing w:val="-9"/>
                <w:w w:val="120"/>
                <w:sz w:val="24"/>
              </w:rPr>
              <w:t> </w:t>
            </w:r>
            <w:r>
              <w:rPr>
                <w:rFonts w:ascii="Times New Roman" w:hAnsi="Times New Roman"/>
                <w:b/>
                <w:color w:val="4D2D79"/>
                <w:w w:val="120"/>
                <w:sz w:val="24"/>
              </w:rPr>
              <w:t>Work</w:t>
            </w:r>
            <w:r>
              <w:rPr>
                <w:rFonts w:ascii="Times New Roman" w:hAnsi="Times New Roman"/>
                <w:b/>
                <w:color w:val="4D2D79"/>
                <w:spacing w:val="-8"/>
                <w:w w:val="120"/>
                <w:sz w:val="24"/>
              </w:rPr>
              <w:t> </w:t>
            </w:r>
            <w:r>
              <w:rPr>
                <w:rFonts w:ascii="Times New Roman" w:hAnsi="Times New Roman"/>
                <w:b/>
                <w:color w:val="4D2D79"/>
                <w:spacing w:val="-2"/>
                <w:w w:val="120"/>
                <w:sz w:val="24"/>
              </w:rPr>
              <w:t>Programme</w:t>
            </w:r>
          </w:p>
          <w:p>
            <w:pPr>
              <w:pStyle w:val="TableParagraph"/>
              <w:numPr>
                <w:ilvl w:val="0"/>
                <w:numId w:val="7"/>
              </w:numPr>
              <w:tabs>
                <w:tab w:pos="283" w:val="left" w:leader="none"/>
              </w:tabs>
              <w:spacing w:line="278" w:lineRule="auto" w:before="129" w:after="0"/>
              <w:ind w:left="283" w:right="282" w:hanging="284"/>
              <w:jc w:val="left"/>
              <w:rPr>
                <w:rFonts w:ascii="Times New Roman" w:hAnsi="Times New Roman"/>
                <w:b/>
                <w:sz w:val="24"/>
              </w:rPr>
            </w:pPr>
            <w:r>
              <w:rPr>
                <w:rFonts w:ascii="Times New Roman" w:hAnsi="Times New Roman"/>
                <w:b/>
                <w:color w:val="4D2D79"/>
                <w:spacing w:val="-2"/>
                <w:w w:val="125"/>
                <w:sz w:val="24"/>
              </w:rPr>
              <w:t>Creating</w:t>
            </w:r>
            <w:r>
              <w:rPr>
                <w:rFonts w:ascii="Times New Roman" w:hAnsi="Times New Roman"/>
                <w:b/>
                <w:color w:val="4D2D79"/>
                <w:spacing w:val="-13"/>
                <w:w w:val="125"/>
                <w:sz w:val="24"/>
              </w:rPr>
              <w:t> </w:t>
            </w:r>
            <w:r>
              <w:rPr>
                <w:rFonts w:ascii="Times New Roman" w:hAnsi="Times New Roman"/>
                <w:b/>
                <w:color w:val="4D2D79"/>
                <w:spacing w:val="-2"/>
                <w:w w:val="125"/>
                <w:sz w:val="24"/>
              </w:rPr>
              <w:t>employment</w:t>
            </w:r>
            <w:r>
              <w:rPr>
                <w:rFonts w:ascii="Times New Roman" w:hAnsi="Times New Roman"/>
                <w:b/>
                <w:color w:val="4D2D79"/>
                <w:spacing w:val="-13"/>
                <w:w w:val="125"/>
                <w:sz w:val="24"/>
              </w:rPr>
              <w:t> </w:t>
            </w:r>
            <w:r>
              <w:rPr>
                <w:rFonts w:ascii="Times New Roman" w:hAnsi="Times New Roman"/>
                <w:b/>
                <w:color w:val="4D2D79"/>
                <w:spacing w:val="-2"/>
                <w:w w:val="125"/>
                <w:sz w:val="24"/>
              </w:rPr>
              <w:t>opportunities </w:t>
            </w:r>
            <w:r>
              <w:rPr>
                <w:rFonts w:ascii="Times New Roman" w:hAnsi="Times New Roman"/>
                <w:b/>
                <w:color w:val="4D2D79"/>
                <w:w w:val="125"/>
                <w:sz w:val="24"/>
              </w:rPr>
              <w:t>for disabled people</w:t>
            </w:r>
          </w:p>
          <w:p>
            <w:pPr>
              <w:pStyle w:val="TableParagraph"/>
              <w:numPr>
                <w:ilvl w:val="0"/>
                <w:numId w:val="7"/>
              </w:numPr>
              <w:tabs>
                <w:tab w:pos="283" w:val="left" w:leader="none"/>
              </w:tabs>
              <w:spacing w:line="240" w:lineRule="auto" w:before="85" w:after="0"/>
              <w:ind w:left="283" w:right="0" w:hanging="283"/>
              <w:jc w:val="left"/>
              <w:rPr>
                <w:rFonts w:ascii="Times New Roman" w:hAnsi="Times New Roman"/>
                <w:b/>
                <w:sz w:val="24"/>
              </w:rPr>
            </w:pPr>
            <w:r>
              <w:rPr>
                <w:rFonts w:ascii="Times New Roman" w:hAnsi="Times New Roman"/>
                <w:b/>
                <w:color w:val="4D2D79"/>
                <w:w w:val="120"/>
                <w:sz w:val="24"/>
              </w:rPr>
              <w:t>Reshaping our </w:t>
            </w:r>
            <w:r>
              <w:rPr>
                <w:rFonts w:ascii="Times New Roman" w:hAnsi="Times New Roman"/>
                <w:b/>
                <w:color w:val="4D2D79"/>
                <w:spacing w:val="-2"/>
                <w:w w:val="120"/>
                <w:sz w:val="24"/>
              </w:rPr>
              <w:t>Ministry</w:t>
            </w:r>
          </w:p>
        </w:tc>
        <w:tc>
          <w:tcPr>
            <w:tcW w:w="3403" w:type="dxa"/>
            <w:tcBorders>
              <w:bottom w:val="single" w:sz="2" w:space="0" w:color="4D2D79"/>
            </w:tcBorders>
          </w:tcPr>
          <w:p>
            <w:pPr>
              <w:pStyle w:val="TableParagraph"/>
              <w:spacing w:line="261" w:lineRule="auto" w:before="157"/>
              <w:ind w:left="283" w:right="118"/>
              <w:rPr>
                <w:sz w:val="20"/>
              </w:rPr>
            </w:pPr>
            <w:r>
              <w:rPr>
                <w:color w:val="253F51"/>
                <w:sz w:val="20"/>
              </w:rPr>
              <w:t>Our work programmes are how we give effect to our stewardship functions and ultimately influence our strategic outcomes.</w:t>
            </w:r>
          </w:p>
          <w:p>
            <w:pPr>
              <w:pStyle w:val="TableParagraph"/>
              <w:spacing w:line="261" w:lineRule="auto" w:before="82"/>
              <w:ind w:left="283" w:right="118"/>
              <w:rPr>
                <w:sz w:val="20"/>
              </w:rPr>
            </w:pPr>
            <w:r>
              <w:rPr>
                <w:color w:val="253F51"/>
                <w:sz w:val="20"/>
              </w:rPr>
              <w:t>We</w:t>
            </w:r>
            <w:r>
              <w:rPr>
                <w:color w:val="253F51"/>
                <w:spacing w:val="-8"/>
                <w:sz w:val="20"/>
              </w:rPr>
              <w:t> </w:t>
            </w:r>
            <w:r>
              <w:rPr>
                <w:color w:val="253F51"/>
                <w:sz w:val="20"/>
              </w:rPr>
              <w:t>use</w:t>
            </w:r>
            <w:r>
              <w:rPr>
                <w:color w:val="253F51"/>
                <w:spacing w:val="-8"/>
                <w:sz w:val="20"/>
              </w:rPr>
              <w:t> </w:t>
            </w:r>
            <w:r>
              <w:rPr>
                <w:color w:val="253F51"/>
                <w:sz w:val="20"/>
              </w:rPr>
              <w:t>activity</w:t>
            </w:r>
            <w:r>
              <w:rPr>
                <w:color w:val="253F51"/>
                <w:spacing w:val="-8"/>
                <w:sz w:val="20"/>
              </w:rPr>
              <w:t> </w:t>
            </w:r>
            <w:r>
              <w:rPr>
                <w:color w:val="253F51"/>
                <w:sz w:val="20"/>
              </w:rPr>
              <w:t>descriptions</w:t>
            </w:r>
            <w:r>
              <w:rPr>
                <w:color w:val="253F51"/>
                <w:spacing w:val="-8"/>
                <w:sz w:val="20"/>
              </w:rPr>
              <w:t> </w:t>
            </w:r>
            <w:r>
              <w:rPr>
                <w:color w:val="253F51"/>
                <w:sz w:val="20"/>
              </w:rPr>
              <w:t>and project reporting to understand whether we are delivering our work programmes.</w:t>
            </w:r>
          </w:p>
        </w:tc>
      </w:tr>
      <w:tr>
        <w:trPr>
          <w:trHeight w:val="985" w:hRule="atLeast"/>
        </w:trPr>
        <w:tc>
          <w:tcPr>
            <w:tcW w:w="5102" w:type="dxa"/>
            <w:tcBorders>
              <w:top w:val="single" w:sz="2" w:space="0" w:color="4D2D79"/>
            </w:tcBorders>
          </w:tcPr>
          <w:p>
            <w:pPr>
              <w:pStyle w:val="TableParagraph"/>
              <w:spacing w:before="237"/>
              <w:rPr>
                <w:b/>
                <w:sz w:val="26"/>
              </w:rPr>
            </w:pPr>
          </w:p>
          <w:p>
            <w:pPr>
              <w:pStyle w:val="TableParagraph"/>
              <w:rPr>
                <w:b/>
                <w:sz w:val="26"/>
              </w:rPr>
            </w:pPr>
            <w:r>
              <w:rPr>
                <w:b/>
                <w:color w:val="253F51"/>
                <w:w w:val="90"/>
                <w:sz w:val="26"/>
              </w:rPr>
              <w:t>Our</w:t>
            </w:r>
            <w:r>
              <w:rPr>
                <w:b/>
                <w:color w:val="253F51"/>
                <w:spacing w:val="16"/>
                <w:sz w:val="26"/>
              </w:rPr>
              <w:t> </w:t>
            </w:r>
            <w:r>
              <w:rPr>
                <w:b/>
                <w:color w:val="253F51"/>
                <w:w w:val="90"/>
                <w:sz w:val="26"/>
              </w:rPr>
              <w:t>appropriation</w:t>
            </w:r>
            <w:r>
              <w:rPr>
                <w:b/>
                <w:color w:val="253F51"/>
                <w:spacing w:val="16"/>
                <w:sz w:val="26"/>
              </w:rPr>
              <w:t> </w:t>
            </w:r>
            <w:r>
              <w:rPr>
                <w:b/>
                <w:color w:val="253F51"/>
                <w:spacing w:val="-2"/>
                <w:w w:val="90"/>
                <w:sz w:val="26"/>
              </w:rPr>
              <w:t>measures</w:t>
            </w:r>
          </w:p>
        </w:tc>
        <w:tc>
          <w:tcPr>
            <w:tcW w:w="3403" w:type="dxa"/>
            <w:tcBorders>
              <w:top w:val="single" w:sz="2" w:space="0" w:color="4D2D79"/>
            </w:tcBorders>
          </w:tcPr>
          <w:p>
            <w:pPr>
              <w:pStyle w:val="TableParagraph"/>
              <w:rPr>
                <w:rFonts w:ascii="Times New Roman"/>
                <w:sz w:val="20"/>
              </w:rPr>
            </w:pPr>
          </w:p>
        </w:tc>
      </w:tr>
      <w:tr>
        <w:trPr>
          <w:trHeight w:val="3020" w:hRule="atLeast"/>
        </w:trPr>
        <w:tc>
          <w:tcPr>
            <w:tcW w:w="5102" w:type="dxa"/>
            <w:tcBorders>
              <w:bottom w:val="single" w:sz="2" w:space="0" w:color="4D2D79"/>
            </w:tcBorders>
          </w:tcPr>
          <w:p>
            <w:pPr>
              <w:pStyle w:val="TableParagraph"/>
              <w:numPr>
                <w:ilvl w:val="0"/>
                <w:numId w:val="8"/>
              </w:numPr>
              <w:tabs>
                <w:tab w:pos="283" w:val="left" w:leader="none"/>
              </w:tabs>
              <w:spacing w:line="278" w:lineRule="auto" w:before="133" w:after="0"/>
              <w:ind w:left="283" w:right="778" w:hanging="284"/>
              <w:jc w:val="left"/>
              <w:rPr>
                <w:rFonts w:ascii="Times New Roman" w:hAnsi="Times New Roman"/>
                <w:b/>
                <w:sz w:val="24"/>
              </w:rPr>
            </w:pPr>
            <w:r>
              <w:rPr>
                <w:rFonts w:ascii="Times New Roman" w:hAnsi="Times New Roman"/>
                <w:b/>
                <w:color w:val="4D2D79"/>
                <w:w w:val="125"/>
                <w:sz w:val="24"/>
              </w:rPr>
              <w:t>Average score attained from a </w:t>
            </w:r>
            <w:r>
              <w:rPr>
                <w:rFonts w:ascii="Times New Roman" w:hAnsi="Times New Roman"/>
                <w:b/>
                <w:color w:val="4D2D79"/>
                <w:spacing w:val="-2"/>
                <w:w w:val="125"/>
                <w:sz w:val="24"/>
              </w:rPr>
              <w:t>sample</w:t>
            </w:r>
            <w:r>
              <w:rPr>
                <w:rFonts w:ascii="Times New Roman" w:hAnsi="Times New Roman"/>
                <w:b/>
                <w:color w:val="4D2D79"/>
                <w:spacing w:val="-15"/>
                <w:w w:val="125"/>
                <w:sz w:val="24"/>
              </w:rPr>
              <w:t> </w:t>
            </w:r>
            <w:r>
              <w:rPr>
                <w:rFonts w:ascii="Times New Roman" w:hAnsi="Times New Roman"/>
                <w:b/>
                <w:color w:val="4D2D79"/>
                <w:spacing w:val="-2"/>
                <w:w w:val="125"/>
                <w:sz w:val="24"/>
              </w:rPr>
              <w:t>of</w:t>
            </w:r>
            <w:r>
              <w:rPr>
                <w:rFonts w:ascii="Times New Roman" w:hAnsi="Times New Roman"/>
                <w:b/>
                <w:color w:val="4D2D79"/>
                <w:spacing w:val="-15"/>
                <w:w w:val="125"/>
                <w:sz w:val="24"/>
              </w:rPr>
              <w:t> </w:t>
            </w:r>
            <w:r>
              <w:rPr>
                <w:rFonts w:ascii="Times New Roman" w:hAnsi="Times New Roman"/>
                <w:b/>
                <w:color w:val="4D2D79"/>
                <w:spacing w:val="-2"/>
                <w:w w:val="125"/>
                <w:sz w:val="24"/>
              </w:rPr>
              <w:t>the</w:t>
            </w:r>
            <w:r>
              <w:rPr>
                <w:rFonts w:ascii="Times New Roman" w:hAnsi="Times New Roman"/>
                <w:b/>
                <w:color w:val="4D2D79"/>
                <w:spacing w:val="-15"/>
                <w:w w:val="125"/>
                <w:sz w:val="24"/>
              </w:rPr>
              <w:t> </w:t>
            </w:r>
            <w:r>
              <w:rPr>
                <w:rFonts w:ascii="Times New Roman" w:hAnsi="Times New Roman"/>
                <w:b/>
                <w:color w:val="4D2D79"/>
                <w:spacing w:val="-2"/>
                <w:w w:val="125"/>
                <w:sz w:val="24"/>
              </w:rPr>
              <w:t>Ministry’s</w:t>
            </w:r>
            <w:r>
              <w:rPr>
                <w:rFonts w:ascii="Times New Roman" w:hAnsi="Times New Roman"/>
                <w:b/>
                <w:color w:val="4D2D79"/>
                <w:spacing w:val="-15"/>
                <w:w w:val="125"/>
                <w:sz w:val="24"/>
              </w:rPr>
              <w:t> </w:t>
            </w:r>
            <w:r>
              <w:rPr>
                <w:rFonts w:ascii="Times New Roman" w:hAnsi="Times New Roman"/>
                <w:b/>
                <w:color w:val="4D2D79"/>
                <w:spacing w:val="-2"/>
                <w:w w:val="125"/>
                <w:sz w:val="24"/>
              </w:rPr>
              <w:t>written </w:t>
            </w:r>
            <w:r>
              <w:rPr>
                <w:rFonts w:ascii="Times New Roman" w:hAnsi="Times New Roman"/>
                <w:b/>
                <w:color w:val="4D2D79"/>
                <w:w w:val="125"/>
                <w:sz w:val="24"/>
              </w:rPr>
              <w:t>policy advice as assessed using the agreed Department of the Prime</w:t>
            </w:r>
            <w:r>
              <w:rPr>
                <w:rFonts w:ascii="Times New Roman" w:hAnsi="Times New Roman"/>
                <w:b/>
                <w:color w:val="4D2D79"/>
                <w:spacing w:val="-4"/>
                <w:w w:val="125"/>
                <w:sz w:val="24"/>
              </w:rPr>
              <w:t> </w:t>
            </w:r>
            <w:r>
              <w:rPr>
                <w:rFonts w:ascii="Times New Roman" w:hAnsi="Times New Roman"/>
                <w:b/>
                <w:color w:val="4D2D79"/>
                <w:w w:val="125"/>
                <w:sz w:val="24"/>
              </w:rPr>
              <w:t>Minister</w:t>
            </w:r>
            <w:r>
              <w:rPr>
                <w:rFonts w:ascii="Times New Roman" w:hAnsi="Times New Roman"/>
                <w:b/>
                <w:color w:val="4D2D79"/>
                <w:spacing w:val="-4"/>
                <w:w w:val="125"/>
                <w:sz w:val="24"/>
              </w:rPr>
              <w:t> </w:t>
            </w:r>
            <w:r>
              <w:rPr>
                <w:rFonts w:ascii="Times New Roman" w:hAnsi="Times New Roman"/>
                <w:b/>
                <w:color w:val="4D2D79"/>
                <w:w w:val="125"/>
                <w:sz w:val="24"/>
              </w:rPr>
              <w:t>and</w:t>
            </w:r>
            <w:r>
              <w:rPr>
                <w:rFonts w:ascii="Times New Roman" w:hAnsi="Times New Roman"/>
                <w:b/>
                <w:color w:val="4D2D79"/>
                <w:spacing w:val="-4"/>
                <w:w w:val="125"/>
                <w:sz w:val="24"/>
              </w:rPr>
              <w:t> </w:t>
            </w:r>
            <w:r>
              <w:rPr>
                <w:rFonts w:ascii="Times New Roman" w:hAnsi="Times New Roman"/>
                <w:b/>
                <w:color w:val="4D2D79"/>
                <w:w w:val="125"/>
                <w:sz w:val="24"/>
              </w:rPr>
              <w:t>Cabinet </w:t>
            </w:r>
            <w:r>
              <w:rPr>
                <w:rFonts w:ascii="Times New Roman" w:hAnsi="Times New Roman"/>
                <w:b/>
                <w:color w:val="4D2D79"/>
                <w:spacing w:val="-4"/>
                <w:w w:val="125"/>
                <w:sz w:val="24"/>
              </w:rPr>
              <w:t>(DPMC)</w:t>
            </w:r>
            <w:r>
              <w:rPr>
                <w:rFonts w:ascii="Times New Roman" w:hAnsi="Times New Roman"/>
                <w:b/>
                <w:color w:val="4D2D79"/>
                <w:spacing w:val="-15"/>
                <w:w w:val="125"/>
                <w:sz w:val="24"/>
              </w:rPr>
              <w:t> </w:t>
            </w:r>
            <w:r>
              <w:rPr>
                <w:rFonts w:ascii="Times New Roman" w:hAnsi="Times New Roman"/>
                <w:b/>
                <w:color w:val="4D2D79"/>
                <w:spacing w:val="-4"/>
                <w:w w:val="125"/>
                <w:sz w:val="24"/>
              </w:rPr>
              <w:t>Framework</w:t>
            </w:r>
          </w:p>
          <w:p>
            <w:pPr>
              <w:pStyle w:val="TableParagraph"/>
              <w:numPr>
                <w:ilvl w:val="0"/>
                <w:numId w:val="8"/>
              </w:numPr>
              <w:tabs>
                <w:tab w:pos="283" w:val="left" w:leader="none"/>
              </w:tabs>
              <w:spacing w:line="278" w:lineRule="auto" w:before="84" w:after="0"/>
              <w:ind w:left="283" w:right="1253" w:hanging="284"/>
              <w:jc w:val="left"/>
              <w:rPr>
                <w:rFonts w:ascii="Times New Roman" w:hAnsi="Times New Roman"/>
                <w:b/>
                <w:sz w:val="24"/>
              </w:rPr>
            </w:pPr>
            <w:r>
              <w:rPr>
                <w:rFonts w:ascii="Times New Roman" w:hAnsi="Times New Roman"/>
                <w:b/>
                <w:color w:val="4D2D79"/>
                <w:w w:val="125"/>
                <w:sz w:val="24"/>
              </w:rPr>
              <w:t>Ministerial</w:t>
            </w:r>
            <w:r>
              <w:rPr>
                <w:rFonts w:ascii="Times New Roman" w:hAnsi="Times New Roman"/>
                <w:b/>
                <w:color w:val="4D2D79"/>
                <w:spacing w:val="-19"/>
                <w:w w:val="125"/>
                <w:sz w:val="24"/>
              </w:rPr>
              <w:t> </w:t>
            </w:r>
            <w:r>
              <w:rPr>
                <w:rFonts w:ascii="Times New Roman" w:hAnsi="Times New Roman"/>
                <w:b/>
                <w:color w:val="4D2D79"/>
                <w:w w:val="125"/>
                <w:sz w:val="24"/>
              </w:rPr>
              <w:t>satisfaction</w:t>
            </w:r>
            <w:r>
              <w:rPr>
                <w:rFonts w:ascii="Times New Roman" w:hAnsi="Times New Roman"/>
                <w:b/>
                <w:color w:val="4D2D79"/>
                <w:spacing w:val="-19"/>
                <w:w w:val="125"/>
                <w:sz w:val="24"/>
              </w:rPr>
              <w:t> </w:t>
            </w:r>
            <w:r>
              <w:rPr>
                <w:rFonts w:ascii="Times New Roman" w:hAnsi="Times New Roman"/>
                <w:b/>
                <w:color w:val="4D2D79"/>
                <w:w w:val="125"/>
                <w:sz w:val="24"/>
              </w:rPr>
              <w:t>with </w:t>
            </w:r>
            <w:r>
              <w:rPr>
                <w:rFonts w:ascii="Times New Roman" w:hAnsi="Times New Roman"/>
                <w:b/>
                <w:color w:val="4D2D79"/>
                <w:w w:val="130"/>
                <w:sz w:val="24"/>
              </w:rPr>
              <w:t>the policy advice service</w:t>
            </w:r>
          </w:p>
        </w:tc>
        <w:tc>
          <w:tcPr>
            <w:tcW w:w="3403" w:type="dxa"/>
            <w:tcBorders>
              <w:bottom w:val="single" w:sz="2" w:space="0" w:color="4D2D79"/>
            </w:tcBorders>
          </w:tcPr>
          <w:p>
            <w:pPr>
              <w:pStyle w:val="TableParagraph"/>
              <w:spacing w:line="261" w:lineRule="auto" w:before="157"/>
              <w:ind w:left="283" w:right="321"/>
              <w:rPr>
                <w:sz w:val="20"/>
              </w:rPr>
            </w:pPr>
            <w:r>
              <w:rPr>
                <w:color w:val="253F51"/>
                <w:sz w:val="20"/>
              </w:rPr>
              <w:t>Our appropriation measures show that we are spending funds in alignment with our work</w:t>
            </w:r>
            <w:r>
              <w:rPr>
                <w:color w:val="253F51"/>
                <w:spacing w:val="-10"/>
                <w:sz w:val="20"/>
              </w:rPr>
              <w:t> </w:t>
            </w:r>
            <w:r>
              <w:rPr>
                <w:color w:val="253F51"/>
                <w:sz w:val="20"/>
              </w:rPr>
              <w:t>programmes,</w:t>
            </w:r>
            <w:r>
              <w:rPr>
                <w:color w:val="253F51"/>
                <w:spacing w:val="-11"/>
                <w:sz w:val="20"/>
              </w:rPr>
              <w:t> </w:t>
            </w:r>
            <w:r>
              <w:rPr>
                <w:color w:val="253F51"/>
                <w:sz w:val="20"/>
              </w:rPr>
              <w:t>stewardship functions, and other activities.</w:t>
            </w:r>
          </w:p>
        </w:tc>
      </w:tr>
    </w:tbl>
    <w:p>
      <w:pPr>
        <w:pStyle w:val="TableParagraph"/>
        <w:spacing w:after="0" w:line="261" w:lineRule="auto"/>
        <w:rPr>
          <w:sz w:val="20"/>
        </w:rPr>
        <w:sectPr>
          <w:type w:val="continuous"/>
          <w:pgSz w:w="11910" w:h="16840"/>
          <w:pgMar w:header="0" w:footer="543" w:top="1500" w:bottom="740" w:left="1133" w:right="425"/>
        </w:sectPr>
      </w:pPr>
    </w:p>
    <w:p>
      <w:pPr>
        <w:pStyle w:val="BodyText"/>
        <w:rPr>
          <w:b/>
          <w:sz w:val="86"/>
        </w:rPr>
      </w:pPr>
      <w:r>
        <w:rPr>
          <w:b/>
          <w:sz w:val="86"/>
        </w:rPr>
        <mc:AlternateContent>
          <mc:Choice Requires="wps">
            <w:drawing>
              <wp:anchor distT="0" distB="0" distL="0" distR="0" allowOverlap="1" layoutInCell="1" locked="0" behindDoc="1" simplePos="0" relativeHeight="485757440">
                <wp:simplePos x="0" y="0"/>
                <wp:positionH relativeFrom="page">
                  <wp:posOffset>359925</wp:posOffset>
                </wp:positionH>
                <wp:positionV relativeFrom="page">
                  <wp:posOffset>12268</wp:posOffset>
                </wp:positionV>
                <wp:extent cx="6120130" cy="982535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6120130" cy="9825355"/>
                          <a:chExt cx="6120130" cy="9825355"/>
                        </a:xfrm>
                      </wpg:grpSpPr>
                      <pic:pic>
                        <pic:nvPicPr>
                          <pic:cNvPr id="80" name="Image 80"/>
                          <pic:cNvPicPr/>
                        </pic:nvPicPr>
                        <pic:blipFill>
                          <a:blip r:embed="rId17" cstate="print"/>
                          <a:stretch>
                            <a:fillRect/>
                          </a:stretch>
                        </pic:blipFill>
                        <pic:spPr>
                          <a:xfrm>
                            <a:off x="0" y="0"/>
                            <a:ext cx="2097228" cy="9824732"/>
                          </a:xfrm>
                          <a:prstGeom prst="rect">
                            <a:avLst/>
                          </a:prstGeom>
                        </pic:spPr>
                      </pic:pic>
                      <wps:wsp>
                        <wps:cNvPr id="81" name="Graphic 81"/>
                        <wps:cNvSpPr/>
                        <wps:spPr>
                          <a:xfrm>
                            <a:off x="2091441" y="4900218"/>
                            <a:ext cx="4029075" cy="471170"/>
                          </a:xfrm>
                          <a:custGeom>
                            <a:avLst/>
                            <a:gdLst/>
                            <a:ahLst/>
                            <a:cxnLst/>
                            <a:rect l="l" t="t" r="r" b="b"/>
                            <a:pathLst>
                              <a:path w="4029075" h="471170">
                                <a:moveTo>
                                  <a:pt x="4028630" y="426516"/>
                                </a:moveTo>
                                <a:lnTo>
                                  <a:pt x="0" y="426516"/>
                                </a:lnTo>
                                <a:lnTo>
                                  <a:pt x="0" y="470966"/>
                                </a:lnTo>
                                <a:lnTo>
                                  <a:pt x="4028630" y="470966"/>
                                </a:lnTo>
                                <a:lnTo>
                                  <a:pt x="4028630" y="426516"/>
                                </a:lnTo>
                                <a:close/>
                              </a:path>
                              <a:path w="4029075" h="471170">
                                <a:moveTo>
                                  <a:pt x="4028630" y="284353"/>
                                </a:moveTo>
                                <a:lnTo>
                                  <a:pt x="0" y="284353"/>
                                </a:lnTo>
                                <a:lnTo>
                                  <a:pt x="0" y="328803"/>
                                </a:lnTo>
                                <a:lnTo>
                                  <a:pt x="4028630" y="328803"/>
                                </a:lnTo>
                                <a:lnTo>
                                  <a:pt x="4028630" y="284353"/>
                                </a:lnTo>
                                <a:close/>
                              </a:path>
                              <a:path w="4029075" h="471170">
                                <a:moveTo>
                                  <a:pt x="4028630" y="142176"/>
                                </a:moveTo>
                                <a:lnTo>
                                  <a:pt x="0" y="142176"/>
                                </a:lnTo>
                                <a:lnTo>
                                  <a:pt x="0" y="186626"/>
                                </a:lnTo>
                                <a:lnTo>
                                  <a:pt x="4028630" y="186626"/>
                                </a:lnTo>
                                <a:lnTo>
                                  <a:pt x="4028630" y="142176"/>
                                </a:lnTo>
                                <a:close/>
                              </a:path>
                              <a:path w="4029075" h="471170">
                                <a:moveTo>
                                  <a:pt x="4028630" y="0"/>
                                </a:moveTo>
                                <a:lnTo>
                                  <a:pt x="0" y="0"/>
                                </a:lnTo>
                                <a:lnTo>
                                  <a:pt x="0" y="44450"/>
                                </a:lnTo>
                                <a:lnTo>
                                  <a:pt x="4028630" y="44450"/>
                                </a:lnTo>
                                <a:lnTo>
                                  <a:pt x="4028630" y="0"/>
                                </a:lnTo>
                                <a:close/>
                              </a:path>
                            </a:pathLst>
                          </a:custGeom>
                          <a:solidFill>
                            <a:srgbClr val="D4D27B"/>
                          </a:solidFill>
                        </wps:spPr>
                        <wps:bodyPr wrap="square" lIns="0" tIns="0" rIns="0" bIns="0" rtlCol="0">
                          <a:prstTxWarp prst="textNoShape">
                            <a:avLst/>
                          </a:prstTxWarp>
                          <a:noAutofit/>
                        </wps:bodyPr>
                      </wps:wsp>
                    </wpg:wgp>
                  </a:graphicData>
                </a:graphic>
              </wp:anchor>
            </w:drawing>
          </mc:Choice>
          <mc:Fallback>
            <w:pict>
              <v:group style="position:absolute;margin-left:28.340612pt;margin-top:.966001pt;width:481.9pt;height:773.65pt;mso-position-horizontal-relative:page;mso-position-vertical-relative:page;z-index:-17559040" id="docshapegroup30" coordorigin="567,19" coordsize="9638,15473">
                <v:shape style="position:absolute;left:566;top:19;width:3303;height:15473" type="#_x0000_t75" id="docshape31" stroked="false">
                  <v:imagedata r:id="rId17" o:title=""/>
                </v:shape>
                <v:shape style="position:absolute;left:3860;top:7736;width:6345;height:742" id="docshape32" coordorigin="3860,7736" coordsize="6345,742" path="m10205,8408l3860,8408,3860,8478,10205,8478,10205,8408xm10205,8184l3860,8184,3860,8254,10205,8254,10205,8184xm10205,7960l3860,7960,3860,8030,10205,8030,10205,7960xm10205,7736l3860,7736,3860,7806,10205,7806,10205,7736xe" filled="true" fillcolor="#d4d27b" stroked="false">
                  <v:path arrowok="t"/>
                  <v:fill type="solid"/>
                </v:shape>
                <w10:wrap type="none"/>
              </v:group>
            </w:pict>
          </mc:Fallback>
        </mc:AlternateContent>
      </w:r>
    </w:p>
    <w:p>
      <w:pPr>
        <w:pStyle w:val="BodyText"/>
        <w:rPr>
          <w:b/>
          <w:sz w:val="86"/>
        </w:rPr>
      </w:pPr>
    </w:p>
    <w:p>
      <w:pPr>
        <w:pStyle w:val="BodyText"/>
        <w:rPr>
          <w:b/>
          <w:sz w:val="86"/>
        </w:rPr>
      </w:pPr>
    </w:p>
    <w:p>
      <w:pPr>
        <w:pStyle w:val="BodyText"/>
        <w:rPr>
          <w:b/>
          <w:sz w:val="86"/>
        </w:rPr>
      </w:pPr>
    </w:p>
    <w:p>
      <w:pPr>
        <w:pStyle w:val="BodyText"/>
        <w:rPr>
          <w:b/>
          <w:sz w:val="86"/>
        </w:rPr>
      </w:pPr>
    </w:p>
    <w:p>
      <w:pPr>
        <w:pStyle w:val="BodyText"/>
        <w:spacing w:before="588"/>
        <w:rPr>
          <w:b/>
          <w:sz w:val="86"/>
        </w:rPr>
      </w:pPr>
    </w:p>
    <w:p>
      <w:pPr>
        <w:pStyle w:val="Heading1"/>
      </w:pPr>
      <w:bookmarkStart w:name="Section 2 – Progress on our strategic in" w:id="18"/>
      <w:bookmarkEnd w:id="18"/>
      <w:r>
        <w:rPr>
          <w:b w:val="0"/>
        </w:rPr>
      </w:r>
      <w:bookmarkStart w:name="_bookmark7" w:id="19"/>
      <w:bookmarkEnd w:id="19"/>
      <w:r>
        <w:rPr>
          <w:b w:val="0"/>
        </w:rPr>
      </w:r>
      <w:r>
        <w:rPr>
          <w:color w:val="4D2D79"/>
          <w:w w:val="125"/>
        </w:rPr>
        <w:t>Section</w:t>
      </w:r>
      <w:r>
        <w:rPr>
          <w:color w:val="4D2D79"/>
          <w:spacing w:val="68"/>
          <w:w w:val="125"/>
        </w:rPr>
        <w:t> </w:t>
      </w:r>
      <w:r>
        <w:rPr>
          <w:color w:val="4D2D79"/>
          <w:spacing w:val="-10"/>
          <w:w w:val="125"/>
        </w:rPr>
        <w:t>2</w:t>
      </w:r>
    </w:p>
    <w:p>
      <w:pPr>
        <w:pStyle w:val="BodyText"/>
        <w:spacing w:before="355"/>
        <w:rPr>
          <w:rFonts w:ascii="Times New Roman"/>
          <w:b/>
          <w:sz w:val="86"/>
        </w:rPr>
      </w:pPr>
    </w:p>
    <w:p>
      <w:pPr>
        <w:pStyle w:val="Heading2"/>
        <w:spacing w:line="218" w:lineRule="auto"/>
      </w:pPr>
      <w:r>
        <w:rPr>
          <w:color w:val="4D2D79"/>
          <w:w w:val="130"/>
        </w:rPr>
        <w:t>Progress</w:t>
      </w:r>
      <w:r>
        <w:rPr>
          <w:color w:val="4D2D79"/>
          <w:spacing w:val="-61"/>
          <w:w w:val="130"/>
        </w:rPr>
        <w:t> </w:t>
      </w:r>
      <w:r>
        <w:rPr>
          <w:color w:val="4D2D79"/>
          <w:w w:val="130"/>
        </w:rPr>
        <w:t>on </w:t>
      </w:r>
      <w:r>
        <w:rPr>
          <w:color w:val="4D2D79"/>
          <w:spacing w:val="-8"/>
          <w:w w:val="130"/>
        </w:rPr>
        <w:t>our</w:t>
      </w:r>
      <w:r>
        <w:rPr>
          <w:color w:val="4D2D79"/>
          <w:spacing w:val="-65"/>
          <w:w w:val="130"/>
        </w:rPr>
        <w:t> </w:t>
      </w:r>
      <w:r>
        <w:rPr>
          <w:color w:val="4D2D79"/>
          <w:spacing w:val="-8"/>
          <w:w w:val="130"/>
        </w:rPr>
        <w:t>strategic </w:t>
      </w:r>
      <w:r>
        <w:rPr>
          <w:color w:val="4D2D79"/>
          <w:spacing w:val="-2"/>
          <w:w w:val="130"/>
        </w:rPr>
        <w:t>intentions</w:t>
      </w:r>
    </w:p>
    <w:p>
      <w:pPr>
        <w:pStyle w:val="Heading2"/>
        <w:spacing w:after="0" w:line="218" w:lineRule="auto"/>
        <w:sectPr>
          <w:pgSz w:w="11910" w:h="16840"/>
          <w:pgMar w:header="0" w:footer="543" w:top="0" w:bottom="740" w:left="1133" w:right="425"/>
        </w:sectPr>
      </w:pPr>
    </w:p>
    <w:p>
      <w:pPr>
        <w:pStyle w:val="Heading5"/>
        <w:spacing w:line="285" w:lineRule="auto"/>
        <w:ind w:right="1536"/>
      </w:pPr>
      <w:r>
        <w:rPr>
          <w:color w:val="4D2D79"/>
        </w:rPr>
        <w:t>The Ministry developed six strategic outcomes to guide our medium- </w:t>
      </w:r>
      <w:r>
        <w:rPr>
          <w:color w:val="4D2D79"/>
          <w:w w:val="105"/>
        </w:rPr>
        <w:t>to</w:t>
      </w:r>
      <w:r>
        <w:rPr>
          <w:color w:val="4D2D79"/>
          <w:spacing w:val="-13"/>
          <w:w w:val="105"/>
        </w:rPr>
        <w:t> </w:t>
      </w:r>
      <w:r>
        <w:rPr>
          <w:color w:val="4D2D79"/>
          <w:w w:val="105"/>
        </w:rPr>
        <w:t>long-term</w:t>
      </w:r>
      <w:r>
        <w:rPr>
          <w:color w:val="4D2D79"/>
          <w:spacing w:val="-12"/>
          <w:w w:val="105"/>
        </w:rPr>
        <w:t> </w:t>
      </w:r>
      <w:r>
        <w:rPr>
          <w:color w:val="4D2D79"/>
          <w:w w:val="105"/>
        </w:rPr>
        <w:t>work.</w:t>
      </w:r>
      <w:r>
        <w:rPr>
          <w:color w:val="4D2D79"/>
          <w:spacing w:val="-20"/>
          <w:w w:val="105"/>
        </w:rPr>
        <w:t> </w:t>
      </w:r>
      <w:r>
        <w:rPr>
          <w:color w:val="4D2D79"/>
          <w:w w:val="105"/>
        </w:rPr>
        <w:t>These</w:t>
      </w:r>
      <w:r>
        <w:rPr>
          <w:color w:val="4D2D79"/>
          <w:spacing w:val="-12"/>
          <w:w w:val="105"/>
        </w:rPr>
        <w:t> </w:t>
      </w:r>
      <w:r>
        <w:rPr>
          <w:color w:val="4D2D79"/>
          <w:w w:val="105"/>
        </w:rPr>
        <w:t>strategic</w:t>
      </w:r>
      <w:r>
        <w:rPr>
          <w:color w:val="4D2D79"/>
          <w:spacing w:val="-12"/>
          <w:w w:val="105"/>
        </w:rPr>
        <w:t> </w:t>
      </w:r>
      <w:r>
        <w:rPr>
          <w:color w:val="4D2D79"/>
          <w:w w:val="105"/>
        </w:rPr>
        <w:t>outcomes</w:t>
      </w:r>
      <w:r>
        <w:rPr>
          <w:color w:val="4D2D79"/>
          <w:spacing w:val="-12"/>
          <w:w w:val="105"/>
        </w:rPr>
        <w:t> </w:t>
      </w:r>
      <w:r>
        <w:rPr>
          <w:color w:val="4D2D79"/>
          <w:w w:val="105"/>
        </w:rPr>
        <w:t>reflect</w:t>
      </w:r>
      <w:r>
        <w:rPr>
          <w:color w:val="4D2D79"/>
          <w:spacing w:val="-12"/>
          <w:w w:val="105"/>
        </w:rPr>
        <w:t> </w:t>
      </w:r>
      <w:r>
        <w:rPr>
          <w:color w:val="4D2D79"/>
          <w:w w:val="105"/>
        </w:rPr>
        <w:t>areas</w:t>
      </w:r>
      <w:r>
        <w:rPr>
          <w:color w:val="4D2D79"/>
          <w:spacing w:val="-12"/>
          <w:w w:val="105"/>
        </w:rPr>
        <w:t> </w:t>
      </w:r>
      <w:r>
        <w:rPr>
          <w:color w:val="4D2D79"/>
          <w:w w:val="105"/>
        </w:rPr>
        <w:t>that disabled</w:t>
      </w:r>
      <w:r>
        <w:rPr>
          <w:color w:val="4D2D79"/>
          <w:spacing w:val="-17"/>
          <w:w w:val="105"/>
        </w:rPr>
        <w:t> </w:t>
      </w:r>
      <w:r>
        <w:rPr>
          <w:color w:val="4D2D79"/>
          <w:w w:val="105"/>
        </w:rPr>
        <w:t>people</w:t>
      </w:r>
      <w:r>
        <w:rPr>
          <w:color w:val="4D2D79"/>
          <w:spacing w:val="-17"/>
          <w:w w:val="105"/>
        </w:rPr>
        <w:t> </w:t>
      </w:r>
      <w:r>
        <w:rPr>
          <w:color w:val="4D2D79"/>
          <w:w w:val="105"/>
        </w:rPr>
        <w:t>have</w:t>
      </w:r>
      <w:r>
        <w:rPr>
          <w:color w:val="4D2D79"/>
          <w:spacing w:val="-17"/>
          <w:w w:val="105"/>
        </w:rPr>
        <w:t> </w:t>
      </w:r>
      <w:r>
        <w:rPr>
          <w:color w:val="4D2D79"/>
          <w:w w:val="105"/>
        </w:rPr>
        <w:t>told</w:t>
      </w:r>
      <w:r>
        <w:rPr>
          <w:color w:val="4D2D79"/>
          <w:spacing w:val="-17"/>
          <w:w w:val="105"/>
        </w:rPr>
        <w:t> </w:t>
      </w:r>
      <w:r>
        <w:rPr>
          <w:color w:val="4D2D79"/>
          <w:w w:val="105"/>
        </w:rPr>
        <w:t>us</w:t>
      </w:r>
      <w:r>
        <w:rPr>
          <w:color w:val="4D2D79"/>
          <w:spacing w:val="-17"/>
          <w:w w:val="105"/>
        </w:rPr>
        <w:t> </w:t>
      </w:r>
      <w:r>
        <w:rPr>
          <w:color w:val="4D2D79"/>
          <w:w w:val="105"/>
        </w:rPr>
        <w:t>are</w:t>
      </w:r>
      <w:r>
        <w:rPr>
          <w:color w:val="4D2D79"/>
          <w:spacing w:val="-17"/>
          <w:w w:val="105"/>
        </w:rPr>
        <w:t> </w:t>
      </w:r>
      <w:r>
        <w:rPr>
          <w:color w:val="4D2D79"/>
          <w:w w:val="105"/>
        </w:rPr>
        <w:t>important,</w:t>
      </w:r>
      <w:r>
        <w:rPr>
          <w:color w:val="4D2D79"/>
          <w:spacing w:val="-17"/>
          <w:w w:val="105"/>
        </w:rPr>
        <w:t> </w:t>
      </w:r>
      <w:r>
        <w:rPr>
          <w:color w:val="4D2D79"/>
          <w:w w:val="105"/>
        </w:rPr>
        <w:t>and</w:t>
      </w:r>
      <w:r>
        <w:rPr>
          <w:color w:val="4D2D79"/>
          <w:spacing w:val="-17"/>
          <w:w w:val="105"/>
        </w:rPr>
        <w:t> </w:t>
      </w:r>
      <w:r>
        <w:rPr>
          <w:color w:val="4D2D79"/>
          <w:w w:val="105"/>
        </w:rPr>
        <w:t>that</w:t>
      </w:r>
      <w:r>
        <w:rPr>
          <w:color w:val="4D2D79"/>
          <w:spacing w:val="-17"/>
          <w:w w:val="105"/>
        </w:rPr>
        <w:t> </w:t>
      </w:r>
      <w:r>
        <w:rPr>
          <w:color w:val="4D2D79"/>
          <w:w w:val="105"/>
        </w:rPr>
        <w:t>will</w:t>
      </w:r>
      <w:r>
        <w:rPr>
          <w:color w:val="4D2D79"/>
          <w:spacing w:val="-17"/>
          <w:w w:val="105"/>
        </w:rPr>
        <w:t> </w:t>
      </w:r>
      <w:r>
        <w:rPr>
          <w:color w:val="4D2D79"/>
          <w:w w:val="105"/>
        </w:rPr>
        <w:t>help</w:t>
      </w:r>
      <w:r>
        <w:rPr>
          <w:color w:val="4D2D79"/>
          <w:spacing w:val="-17"/>
          <w:w w:val="105"/>
        </w:rPr>
        <w:t> </w:t>
      </w:r>
      <w:r>
        <w:rPr>
          <w:color w:val="4D2D79"/>
          <w:w w:val="105"/>
        </w:rPr>
        <w:t>us realise</w:t>
      </w:r>
      <w:r>
        <w:rPr>
          <w:color w:val="4D2D79"/>
          <w:spacing w:val="-20"/>
          <w:w w:val="105"/>
        </w:rPr>
        <w:t> </w:t>
      </w:r>
      <w:r>
        <w:rPr>
          <w:color w:val="4D2D79"/>
          <w:w w:val="105"/>
        </w:rPr>
        <w:t>our</w:t>
      </w:r>
      <w:r>
        <w:rPr>
          <w:color w:val="4D2D79"/>
          <w:spacing w:val="-20"/>
          <w:w w:val="105"/>
        </w:rPr>
        <w:t> </w:t>
      </w:r>
      <w:r>
        <w:rPr>
          <w:color w:val="4D2D79"/>
          <w:w w:val="105"/>
        </w:rPr>
        <w:t>vision</w:t>
      </w:r>
      <w:r>
        <w:rPr>
          <w:color w:val="4D2D79"/>
          <w:spacing w:val="-20"/>
          <w:w w:val="105"/>
        </w:rPr>
        <w:t> </w:t>
      </w:r>
      <w:r>
        <w:rPr>
          <w:color w:val="4D2D79"/>
          <w:w w:val="105"/>
        </w:rPr>
        <w:t>of</w:t>
      </w:r>
      <w:r>
        <w:rPr>
          <w:color w:val="4D2D79"/>
          <w:spacing w:val="-19"/>
          <w:w w:val="105"/>
        </w:rPr>
        <w:t> </w:t>
      </w:r>
      <w:r>
        <w:rPr>
          <w:color w:val="4D2D79"/>
          <w:w w:val="105"/>
        </w:rPr>
        <w:t>‘Disabled</w:t>
      </w:r>
      <w:r>
        <w:rPr>
          <w:color w:val="4D2D79"/>
          <w:spacing w:val="-20"/>
          <w:w w:val="105"/>
        </w:rPr>
        <w:t> </w:t>
      </w:r>
      <w:r>
        <w:rPr>
          <w:color w:val="4D2D79"/>
          <w:w w:val="105"/>
        </w:rPr>
        <w:t>people</w:t>
      </w:r>
      <w:r>
        <w:rPr>
          <w:color w:val="4D2D79"/>
          <w:spacing w:val="-20"/>
          <w:w w:val="105"/>
        </w:rPr>
        <w:t> </w:t>
      </w:r>
      <w:r>
        <w:rPr>
          <w:color w:val="4D2D79"/>
          <w:w w:val="105"/>
        </w:rPr>
        <w:t>thriving</w:t>
      </w:r>
      <w:r>
        <w:rPr>
          <w:color w:val="4D2D79"/>
          <w:spacing w:val="-19"/>
          <w:w w:val="105"/>
        </w:rPr>
        <w:t> </w:t>
      </w:r>
      <w:r>
        <w:rPr>
          <w:color w:val="4D2D79"/>
          <w:w w:val="105"/>
        </w:rPr>
        <w:t>in</w:t>
      </w:r>
      <w:r>
        <w:rPr>
          <w:color w:val="4D2D79"/>
          <w:spacing w:val="-20"/>
          <w:w w:val="105"/>
        </w:rPr>
        <w:t> </w:t>
      </w:r>
      <w:r>
        <w:rPr>
          <w:color w:val="4D2D79"/>
          <w:w w:val="105"/>
        </w:rPr>
        <w:t>New</w:t>
      </w:r>
      <w:r>
        <w:rPr>
          <w:color w:val="4D2D79"/>
          <w:spacing w:val="-20"/>
          <w:w w:val="105"/>
        </w:rPr>
        <w:t> </w:t>
      </w:r>
      <w:r>
        <w:rPr>
          <w:color w:val="4D2D79"/>
          <w:w w:val="105"/>
        </w:rPr>
        <w:t>Zealand’.</w:t>
      </w:r>
    </w:p>
    <w:p>
      <w:pPr>
        <w:pStyle w:val="BodyText"/>
        <w:spacing w:before="10"/>
        <w:rPr>
          <w:sz w:val="27"/>
        </w:rPr>
      </w:pPr>
    </w:p>
    <w:p>
      <w:pPr>
        <w:pStyle w:val="BodyText"/>
        <w:spacing w:line="278" w:lineRule="auto"/>
        <w:ind w:left="567" w:right="986"/>
      </w:pPr>
      <w:r>
        <w:rPr>
          <w:color w:val="253F51"/>
        </w:rPr>
        <w:t>Our</w:t>
      </w:r>
      <w:r>
        <w:rPr>
          <w:color w:val="253F51"/>
          <w:spacing w:val="-7"/>
        </w:rPr>
        <w:t> </w:t>
      </w:r>
      <w:r>
        <w:rPr>
          <w:color w:val="253F51"/>
        </w:rPr>
        <w:t>six</w:t>
      </w:r>
      <w:r>
        <w:rPr>
          <w:color w:val="253F51"/>
          <w:spacing w:val="-7"/>
        </w:rPr>
        <w:t> </w:t>
      </w:r>
      <w:r>
        <w:rPr>
          <w:color w:val="253F51"/>
        </w:rPr>
        <w:t>strategic</w:t>
      </w:r>
      <w:r>
        <w:rPr>
          <w:color w:val="253F51"/>
          <w:spacing w:val="-7"/>
        </w:rPr>
        <w:t> </w:t>
      </w:r>
      <w:r>
        <w:rPr>
          <w:color w:val="253F51"/>
        </w:rPr>
        <w:t>outcomes</w:t>
      </w:r>
      <w:r>
        <w:rPr>
          <w:color w:val="253F51"/>
          <w:spacing w:val="-7"/>
        </w:rPr>
        <w:t> </w:t>
      </w:r>
      <w:r>
        <w:rPr>
          <w:color w:val="253F51"/>
        </w:rPr>
        <w:t>are</w:t>
      </w:r>
      <w:r>
        <w:rPr>
          <w:color w:val="253F51"/>
          <w:spacing w:val="-7"/>
        </w:rPr>
        <w:t> </w:t>
      </w:r>
      <w:r>
        <w:rPr>
          <w:color w:val="253F51"/>
        </w:rPr>
        <w:t>to</w:t>
      </w:r>
      <w:r>
        <w:rPr>
          <w:color w:val="253F51"/>
          <w:spacing w:val="-7"/>
        </w:rPr>
        <w:t> </w:t>
      </w:r>
      <w:r>
        <w:rPr>
          <w:color w:val="253F51"/>
        </w:rPr>
        <w:t>reduce</w:t>
      </w:r>
      <w:r>
        <w:rPr>
          <w:color w:val="253F51"/>
          <w:spacing w:val="-7"/>
        </w:rPr>
        <w:t> </w:t>
      </w:r>
      <w:r>
        <w:rPr>
          <w:color w:val="253F51"/>
        </w:rPr>
        <w:t>barriers,</w:t>
      </w:r>
      <w:r>
        <w:rPr>
          <w:color w:val="253F51"/>
          <w:spacing w:val="-7"/>
        </w:rPr>
        <w:t> </w:t>
      </w:r>
      <w:r>
        <w:rPr>
          <w:color w:val="253F51"/>
        </w:rPr>
        <w:t>and</w:t>
      </w:r>
      <w:r>
        <w:rPr>
          <w:color w:val="253F51"/>
          <w:spacing w:val="-7"/>
        </w:rPr>
        <w:t> </w:t>
      </w:r>
      <w:r>
        <w:rPr>
          <w:color w:val="253F51"/>
        </w:rPr>
        <w:t>improve</w:t>
      </w:r>
      <w:r>
        <w:rPr>
          <w:color w:val="253F51"/>
          <w:spacing w:val="-7"/>
        </w:rPr>
        <w:t> </w:t>
      </w:r>
      <w:r>
        <w:rPr>
          <w:color w:val="253F51"/>
        </w:rPr>
        <w:t>equity</w:t>
      </w:r>
      <w:r>
        <w:rPr>
          <w:color w:val="253F51"/>
          <w:spacing w:val="-7"/>
        </w:rPr>
        <w:t> </w:t>
      </w:r>
      <w:r>
        <w:rPr>
          <w:color w:val="253F51"/>
        </w:rPr>
        <w:t>between disabled and non-disabled people, in:</w:t>
      </w:r>
    </w:p>
    <w:p>
      <w:pPr>
        <w:pStyle w:val="ListParagraph"/>
        <w:numPr>
          <w:ilvl w:val="0"/>
          <w:numId w:val="9"/>
        </w:numPr>
        <w:tabs>
          <w:tab w:pos="851" w:val="left" w:leader="none"/>
        </w:tabs>
        <w:spacing w:line="240" w:lineRule="auto" w:before="170" w:after="0"/>
        <w:ind w:left="851" w:right="0" w:hanging="284"/>
        <w:jc w:val="left"/>
        <w:rPr>
          <w:sz w:val="24"/>
        </w:rPr>
      </w:pPr>
      <w:r>
        <w:rPr>
          <w:color w:val="253F51"/>
          <w:spacing w:val="-2"/>
          <w:sz w:val="24"/>
        </w:rPr>
        <w:t>Accessibility</w:t>
      </w:r>
    </w:p>
    <w:p>
      <w:pPr>
        <w:pStyle w:val="ListParagraph"/>
        <w:numPr>
          <w:ilvl w:val="0"/>
          <w:numId w:val="9"/>
        </w:numPr>
        <w:tabs>
          <w:tab w:pos="851" w:val="left" w:leader="none"/>
        </w:tabs>
        <w:spacing w:line="240" w:lineRule="auto" w:before="129" w:after="0"/>
        <w:ind w:left="851" w:right="0" w:hanging="284"/>
        <w:jc w:val="left"/>
        <w:rPr>
          <w:sz w:val="24"/>
        </w:rPr>
      </w:pPr>
      <w:r>
        <w:rPr>
          <w:color w:val="253F51"/>
          <w:spacing w:val="-2"/>
          <w:sz w:val="24"/>
        </w:rPr>
        <w:t>Education</w:t>
      </w:r>
    </w:p>
    <w:p>
      <w:pPr>
        <w:pStyle w:val="ListParagraph"/>
        <w:numPr>
          <w:ilvl w:val="0"/>
          <w:numId w:val="9"/>
        </w:numPr>
        <w:tabs>
          <w:tab w:pos="851" w:val="left" w:leader="none"/>
        </w:tabs>
        <w:spacing w:line="240" w:lineRule="auto" w:before="129" w:after="0"/>
        <w:ind w:left="851" w:right="0" w:hanging="284"/>
        <w:jc w:val="left"/>
        <w:rPr>
          <w:sz w:val="24"/>
        </w:rPr>
      </w:pPr>
      <w:r>
        <w:rPr>
          <w:color w:val="253F51"/>
          <w:spacing w:val="-2"/>
          <w:sz w:val="24"/>
        </w:rPr>
        <w:t>Employment</w:t>
      </w:r>
    </w:p>
    <w:p>
      <w:pPr>
        <w:pStyle w:val="ListParagraph"/>
        <w:numPr>
          <w:ilvl w:val="0"/>
          <w:numId w:val="9"/>
        </w:numPr>
        <w:tabs>
          <w:tab w:pos="851" w:val="left" w:leader="none"/>
        </w:tabs>
        <w:spacing w:line="240" w:lineRule="auto" w:before="129" w:after="0"/>
        <w:ind w:left="851" w:right="0" w:hanging="284"/>
        <w:jc w:val="left"/>
        <w:rPr>
          <w:sz w:val="24"/>
        </w:rPr>
      </w:pPr>
      <w:r>
        <w:rPr>
          <w:color w:val="253F51"/>
          <w:spacing w:val="-2"/>
          <w:sz w:val="24"/>
        </w:rPr>
        <w:t>Health</w:t>
      </w:r>
    </w:p>
    <w:p>
      <w:pPr>
        <w:pStyle w:val="ListParagraph"/>
        <w:numPr>
          <w:ilvl w:val="0"/>
          <w:numId w:val="9"/>
        </w:numPr>
        <w:tabs>
          <w:tab w:pos="851" w:val="left" w:leader="none"/>
        </w:tabs>
        <w:spacing w:line="240" w:lineRule="auto" w:before="129" w:after="0"/>
        <w:ind w:left="851" w:right="0" w:hanging="284"/>
        <w:jc w:val="left"/>
        <w:rPr>
          <w:sz w:val="24"/>
        </w:rPr>
      </w:pPr>
      <w:r>
        <w:rPr>
          <w:color w:val="253F51"/>
          <w:spacing w:val="-2"/>
          <w:sz w:val="24"/>
        </w:rPr>
        <w:t>Housing</w:t>
      </w:r>
    </w:p>
    <w:p>
      <w:pPr>
        <w:pStyle w:val="ListParagraph"/>
        <w:numPr>
          <w:ilvl w:val="0"/>
          <w:numId w:val="9"/>
        </w:numPr>
        <w:tabs>
          <w:tab w:pos="851" w:val="left" w:leader="none"/>
        </w:tabs>
        <w:spacing w:line="240" w:lineRule="auto" w:before="129" w:after="0"/>
        <w:ind w:left="851" w:right="0" w:hanging="284"/>
        <w:jc w:val="left"/>
        <w:rPr>
          <w:sz w:val="24"/>
        </w:rPr>
      </w:pPr>
      <w:r>
        <w:rPr>
          <w:color w:val="253F51"/>
          <w:spacing w:val="-2"/>
          <w:w w:val="105"/>
          <w:sz w:val="24"/>
        </w:rPr>
        <w:t>Justice</w:t>
      </w:r>
    </w:p>
    <w:p>
      <w:pPr>
        <w:pStyle w:val="BodyText"/>
        <w:spacing w:before="23"/>
      </w:pPr>
    </w:p>
    <w:p>
      <w:pPr>
        <w:pStyle w:val="BodyText"/>
        <w:spacing w:line="278" w:lineRule="auto" w:before="1"/>
        <w:ind w:left="567" w:right="1987"/>
      </w:pPr>
      <w:r>
        <w:rPr>
          <w:color w:val="253F51"/>
        </w:rPr>
        <w:t>These six strategic outcomes are related to, and impact on, one another. For</w:t>
      </w:r>
      <w:r>
        <w:rPr>
          <w:color w:val="253F51"/>
          <w:spacing w:val="-8"/>
        </w:rPr>
        <w:t> </w:t>
      </w:r>
      <w:r>
        <w:rPr>
          <w:color w:val="253F51"/>
        </w:rPr>
        <w:t>example,</w:t>
      </w:r>
      <w:r>
        <w:rPr>
          <w:color w:val="253F51"/>
          <w:spacing w:val="-8"/>
        </w:rPr>
        <w:t> </w:t>
      </w:r>
      <w:r>
        <w:rPr>
          <w:color w:val="253F51"/>
        </w:rPr>
        <w:t>a</w:t>
      </w:r>
      <w:r>
        <w:rPr>
          <w:color w:val="253F51"/>
          <w:spacing w:val="-8"/>
        </w:rPr>
        <w:t> </w:t>
      </w:r>
      <w:r>
        <w:rPr>
          <w:color w:val="253F51"/>
        </w:rPr>
        <w:t>disabled</w:t>
      </w:r>
      <w:r>
        <w:rPr>
          <w:color w:val="253F51"/>
          <w:spacing w:val="-8"/>
        </w:rPr>
        <w:t> </w:t>
      </w:r>
      <w:r>
        <w:rPr>
          <w:color w:val="253F51"/>
        </w:rPr>
        <w:t>person</w:t>
      </w:r>
      <w:r>
        <w:rPr>
          <w:color w:val="253F51"/>
          <w:spacing w:val="-8"/>
        </w:rPr>
        <w:t> </w:t>
      </w:r>
      <w:r>
        <w:rPr>
          <w:color w:val="253F51"/>
        </w:rPr>
        <w:t>who</w:t>
      </w:r>
      <w:r>
        <w:rPr>
          <w:color w:val="253F51"/>
          <w:spacing w:val="-8"/>
        </w:rPr>
        <w:t> </w:t>
      </w:r>
      <w:r>
        <w:rPr>
          <w:color w:val="253F51"/>
        </w:rPr>
        <w:t>has</w:t>
      </w:r>
      <w:r>
        <w:rPr>
          <w:color w:val="253F51"/>
          <w:spacing w:val="-8"/>
        </w:rPr>
        <w:t> </w:t>
      </w:r>
      <w:r>
        <w:rPr>
          <w:color w:val="253F51"/>
        </w:rPr>
        <w:t>good</w:t>
      </w:r>
      <w:r>
        <w:rPr>
          <w:color w:val="253F51"/>
          <w:spacing w:val="-8"/>
        </w:rPr>
        <w:t> </w:t>
      </w:r>
      <w:r>
        <w:rPr>
          <w:color w:val="253F51"/>
        </w:rPr>
        <w:t>health</w:t>
      </w:r>
      <w:r>
        <w:rPr>
          <w:color w:val="253F51"/>
          <w:spacing w:val="-8"/>
        </w:rPr>
        <w:t> </w:t>
      </w:r>
      <w:r>
        <w:rPr>
          <w:color w:val="253F51"/>
        </w:rPr>
        <w:t>and</w:t>
      </w:r>
      <w:r>
        <w:rPr>
          <w:color w:val="253F51"/>
          <w:spacing w:val="-8"/>
        </w:rPr>
        <w:t> </w:t>
      </w:r>
      <w:r>
        <w:rPr>
          <w:color w:val="253F51"/>
        </w:rPr>
        <w:t>housing</w:t>
      </w:r>
      <w:r>
        <w:rPr>
          <w:color w:val="253F51"/>
          <w:spacing w:val="-8"/>
        </w:rPr>
        <w:t> </w:t>
      </w:r>
      <w:r>
        <w:rPr>
          <w:color w:val="253F51"/>
        </w:rPr>
        <w:t>is</w:t>
      </w:r>
      <w:r>
        <w:rPr>
          <w:color w:val="253F51"/>
          <w:spacing w:val="-8"/>
        </w:rPr>
        <w:t> </w:t>
      </w:r>
      <w:r>
        <w:rPr>
          <w:color w:val="253F51"/>
        </w:rPr>
        <w:t>more likely to do well in education and eventually employment. Accessibility is</w:t>
      </w:r>
      <w:r>
        <w:rPr>
          <w:color w:val="253F51"/>
          <w:spacing w:val="40"/>
        </w:rPr>
        <w:t> </w:t>
      </w:r>
      <w:r>
        <w:rPr>
          <w:color w:val="253F51"/>
        </w:rPr>
        <w:t>a cross-cutting theme that matters across all strategic outcomes.</w:t>
      </w:r>
    </w:p>
    <w:p>
      <w:pPr>
        <w:pStyle w:val="BodyText"/>
        <w:spacing w:line="278" w:lineRule="auto" w:before="169"/>
        <w:ind w:left="567" w:right="1865"/>
      </w:pPr>
      <w:r>
        <w:rPr>
          <w:color w:val="253F51"/>
        </w:rPr>
        <w:t>To monitor progress against these six strategic outcomes, the Ministry is establishing a set of initial system-level measures.</w:t>
      </w:r>
      <w:r>
        <w:rPr>
          <w:color w:val="253F51"/>
          <w:spacing w:val="-5"/>
        </w:rPr>
        <w:t> </w:t>
      </w:r>
      <w:r>
        <w:rPr>
          <w:color w:val="253F51"/>
        </w:rPr>
        <w:t>This is part of our work in developing our system-level monitoring role, one of our stewardship functions discussed in the sections below.</w:t>
      </w:r>
    </w:p>
    <w:p>
      <w:pPr>
        <w:pStyle w:val="BodyText"/>
        <w:spacing w:line="278" w:lineRule="auto" w:before="170"/>
        <w:ind w:left="567" w:right="1536"/>
      </w:pPr>
      <w:r>
        <w:rPr>
          <w:color w:val="253F51"/>
        </w:rPr>
        <w:t>Our</w:t>
      </w:r>
      <w:r>
        <w:rPr>
          <w:color w:val="253F51"/>
          <w:spacing w:val="-6"/>
        </w:rPr>
        <w:t> </w:t>
      </w:r>
      <w:r>
        <w:rPr>
          <w:color w:val="253F51"/>
        </w:rPr>
        <w:t>six</w:t>
      </w:r>
      <w:r>
        <w:rPr>
          <w:color w:val="253F51"/>
          <w:spacing w:val="-6"/>
        </w:rPr>
        <w:t> </w:t>
      </w:r>
      <w:r>
        <w:rPr>
          <w:color w:val="253F51"/>
        </w:rPr>
        <w:t>strategic</w:t>
      </w:r>
      <w:r>
        <w:rPr>
          <w:color w:val="253F51"/>
          <w:spacing w:val="-6"/>
        </w:rPr>
        <w:t> </w:t>
      </w:r>
      <w:r>
        <w:rPr>
          <w:color w:val="253F51"/>
        </w:rPr>
        <w:t>outcomes,</w:t>
      </w:r>
      <w:r>
        <w:rPr>
          <w:color w:val="253F51"/>
          <w:spacing w:val="-6"/>
        </w:rPr>
        <w:t> </w:t>
      </w:r>
      <w:r>
        <w:rPr>
          <w:color w:val="253F51"/>
        </w:rPr>
        <w:t>with</w:t>
      </w:r>
      <w:r>
        <w:rPr>
          <w:color w:val="253F51"/>
          <w:spacing w:val="-6"/>
        </w:rPr>
        <w:t> </w:t>
      </w:r>
      <w:r>
        <w:rPr>
          <w:color w:val="253F51"/>
        </w:rPr>
        <w:t>the</w:t>
      </w:r>
      <w:r>
        <w:rPr>
          <w:color w:val="253F51"/>
          <w:spacing w:val="-6"/>
        </w:rPr>
        <w:t> </w:t>
      </w:r>
      <w:r>
        <w:rPr>
          <w:color w:val="253F51"/>
        </w:rPr>
        <w:t>system-level</w:t>
      </w:r>
      <w:r>
        <w:rPr>
          <w:color w:val="253F51"/>
          <w:spacing w:val="-6"/>
        </w:rPr>
        <w:t> </w:t>
      </w:r>
      <w:r>
        <w:rPr>
          <w:color w:val="253F51"/>
        </w:rPr>
        <w:t>measures</w:t>
      </w:r>
      <w:r>
        <w:rPr>
          <w:color w:val="253F51"/>
          <w:spacing w:val="-6"/>
        </w:rPr>
        <w:t> </w:t>
      </w:r>
      <w:r>
        <w:rPr>
          <w:color w:val="253F51"/>
        </w:rPr>
        <w:t>we</w:t>
      </w:r>
      <w:r>
        <w:rPr>
          <w:color w:val="253F51"/>
          <w:spacing w:val="-6"/>
        </w:rPr>
        <w:t> </w:t>
      </w:r>
      <w:r>
        <w:rPr>
          <w:color w:val="253F51"/>
        </w:rPr>
        <w:t>are</w:t>
      </w:r>
      <w:r>
        <w:rPr>
          <w:color w:val="253F51"/>
          <w:spacing w:val="-6"/>
        </w:rPr>
        <w:t> </w:t>
      </w:r>
      <w:r>
        <w:rPr>
          <w:color w:val="253F51"/>
        </w:rPr>
        <w:t>currently using for each one, are set out below. Our ability to measure some of our strategic outcomes has been constrained by data availability.</w:t>
      </w:r>
    </w:p>
    <w:p>
      <w:pPr>
        <w:pStyle w:val="BodyText"/>
        <w:spacing w:line="278" w:lineRule="auto" w:before="169"/>
        <w:ind w:left="567" w:right="1585"/>
      </w:pPr>
      <w:r>
        <w:rPr>
          <w:color w:val="253F51"/>
        </w:rPr>
        <w:t>While the Ministry may not have direct influence on these system-level measures,</w:t>
      </w:r>
      <w:r>
        <w:rPr>
          <w:color w:val="253F51"/>
          <w:spacing w:val="-2"/>
        </w:rPr>
        <w:t> </w:t>
      </w:r>
      <w:r>
        <w:rPr>
          <w:color w:val="253F51"/>
        </w:rPr>
        <w:t>if</w:t>
      </w:r>
      <w:r>
        <w:rPr>
          <w:color w:val="253F51"/>
          <w:spacing w:val="-2"/>
        </w:rPr>
        <w:t> </w:t>
      </w:r>
      <w:r>
        <w:rPr>
          <w:color w:val="253F51"/>
        </w:rPr>
        <w:t>we</w:t>
      </w:r>
      <w:r>
        <w:rPr>
          <w:color w:val="253F51"/>
          <w:spacing w:val="-2"/>
        </w:rPr>
        <w:t> </w:t>
      </w:r>
      <w:r>
        <w:rPr>
          <w:color w:val="253F51"/>
        </w:rPr>
        <w:t>are</w:t>
      </w:r>
      <w:r>
        <w:rPr>
          <w:color w:val="253F51"/>
          <w:spacing w:val="-2"/>
        </w:rPr>
        <w:t> </w:t>
      </w:r>
      <w:r>
        <w:rPr>
          <w:color w:val="253F51"/>
        </w:rPr>
        <w:t>successful</w:t>
      </w:r>
      <w:r>
        <w:rPr>
          <w:color w:val="253F51"/>
          <w:spacing w:val="-2"/>
        </w:rPr>
        <w:t> </w:t>
      </w:r>
      <w:r>
        <w:rPr>
          <w:color w:val="253F51"/>
        </w:rPr>
        <w:t>in</w:t>
      </w:r>
      <w:r>
        <w:rPr>
          <w:color w:val="253F51"/>
          <w:spacing w:val="-2"/>
        </w:rPr>
        <w:t> </w:t>
      </w:r>
      <w:r>
        <w:rPr>
          <w:color w:val="253F51"/>
        </w:rPr>
        <w:t>progressing</w:t>
      </w:r>
      <w:r>
        <w:rPr>
          <w:color w:val="253F51"/>
          <w:spacing w:val="-2"/>
        </w:rPr>
        <w:t> </w:t>
      </w:r>
      <w:r>
        <w:rPr>
          <w:color w:val="253F51"/>
        </w:rPr>
        <w:t>towards</w:t>
      </w:r>
      <w:r>
        <w:rPr>
          <w:color w:val="253F51"/>
          <w:spacing w:val="-2"/>
        </w:rPr>
        <w:t> </w:t>
      </w:r>
      <w:r>
        <w:rPr>
          <w:color w:val="253F51"/>
        </w:rPr>
        <w:t>our</w:t>
      </w:r>
      <w:r>
        <w:rPr>
          <w:color w:val="253F51"/>
          <w:spacing w:val="-2"/>
        </w:rPr>
        <w:t> </w:t>
      </w:r>
      <w:r>
        <w:rPr>
          <w:color w:val="253F51"/>
        </w:rPr>
        <w:t>vision</w:t>
      </w:r>
      <w:r>
        <w:rPr>
          <w:color w:val="253F51"/>
          <w:spacing w:val="-2"/>
        </w:rPr>
        <w:t> </w:t>
      </w:r>
      <w:r>
        <w:rPr>
          <w:color w:val="253F51"/>
        </w:rPr>
        <w:t>of</w:t>
      </w:r>
      <w:r>
        <w:rPr>
          <w:color w:val="253F51"/>
          <w:spacing w:val="-2"/>
        </w:rPr>
        <w:t> </w:t>
      </w:r>
      <w:r>
        <w:rPr>
          <w:color w:val="253F51"/>
        </w:rPr>
        <w:t>‘Disabled people thriving in New Zealand’ we would expect to see the dial move on our six strategic outcomes over the medium-to-long term. Ownership of each system-level measure sits with other government agencies as outlined in each measure apart from ‘accessibility’.</w:t>
      </w:r>
    </w:p>
    <w:p>
      <w:pPr>
        <w:pStyle w:val="BodyText"/>
        <w:spacing w:after="0" w:line="278" w:lineRule="auto"/>
        <w:sectPr>
          <w:pgSz w:w="11910" w:h="16840"/>
          <w:pgMar w:header="0" w:footer="543" w:top="1440" w:bottom="740" w:left="1133" w:right="425"/>
        </w:sectPr>
      </w:pPr>
    </w:p>
    <w:p>
      <w:pPr>
        <w:pStyle w:val="Heading3"/>
      </w:pPr>
      <w:bookmarkStart w:name="Accessibility" w:id="20"/>
      <w:bookmarkEnd w:id="20"/>
      <w:r>
        <w:rPr>
          <w:b w:val="0"/>
        </w:rPr>
      </w:r>
      <w:bookmarkStart w:name="Education" w:id="21"/>
      <w:bookmarkEnd w:id="21"/>
      <w:r>
        <w:rPr>
          <w:b w:val="0"/>
        </w:rPr>
      </w:r>
      <w:bookmarkStart w:name="_bookmark8" w:id="22"/>
      <w:bookmarkEnd w:id="22"/>
      <w:r>
        <w:rPr>
          <w:b w:val="0"/>
        </w:rPr>
      </w:r>
      <w:r>
        <w:rPr>
          <w:color w:val="4D2D79"/>
          <w:spacing w:val="-2"/>
          <w:w w:val="130"/>
        </w:rPr>
        <w:t>Accessibility</w:t>
      </w:r>
    </w:p>
    <w:p>
      <w:pPr>
        <w:pStyle w:val="BodyText"/>
        <w:spacing w:line="278" w:lineRule="auto" w:before="441"/>
        <w:ind w:left="567" w:right="1364"/>
        <w:rPr>
          <w:position w:val="8"/>
          <w:sz w:val="14"/>
        </w:rPr>
      </w:pPr>
      <w:r>
        <w:rPr>
          <w:color w:val="253F51"/>
        </w:rPr>
        <w:t>Accessibility enables disabled people to participate equally in society – through dignified, independent access to buildings, transport, services like education and health, and information that supports decision-making. Yet, barriers persist across all areas of life.</w:t>
      </w:r>
      <w:r>
        <w:rPr>
          <w:color w:val="253F51"/>
          <w:position w:val="8"/>
          <w:sz w:val="14"/>
        </w:rPr>
        <w:t>2</w:t>
      </w:r>
    </w:p>
    <w:p>
      <w:pPr>
        <w:pStyle w:val="BodyText"/>
        <w:spacing w:line="278" w:lineRule="auto" w:before="169"/>
        <w:ind w:left="567" w:right="1663"/>
      </w:pPr>
      <w:r>
        <w:rPr>
          <w:color w:val="253F51"/>
        </w:rPr>
        <w:t>Currently, there is no comprehensive or regularly collected data to track accessibility progress over time. While accessibility is embedded across all</w:t>
      </w:r>
      <w:r>
        <w:rPr>
          <w:color w:val="253F51"/>
          <w:spacing w:val="40"/>
        </w:rPr>
        <w:t> </w:t>
      </w:r>
      <w:r>
        <w:rPr>
          <w:color w:val="253F51"/>
        </w:rPr>
        <w:t>of the Ministry’s strategic outcomes – allowing for some inference – this gap limits our ability to measure impact systematically.</w:t>
      </w:r>
    </w:p>
    <w:p>
      <w:pPr>
        <w:pStyle w:val="BodyText"/>
        <w:spacing w:line="278" w:lineRule="auto" w:before="170"/>
        <w:ind w:left="567" w:right="1401"/>
      </w:pPr>
      <w:r>
        <w:rPr>
          <w:color w:val="253F51"/>
        </w:rPr>
        <w:t>To address this, the Ministry is committed to developing a system-level measure of accessibility that will enable us to monitor progress, identify areas for improvement, and inform future policy and investment. An update on this work will be provided in the 2025/26 Annual Report.</w:t>
      </w:r>
    </w:p>
    <w:p>
      <w:pPr>
        <w:pStyle w:val="BodyText"/>
      </w:pPr>
    </w:p>
    <w:p>
      <w:pPr>
        <w:pStyle w:val="BodyText"/>
        <w:spacing w:before="146"/>
      </w:pPr>
    </w:p>
    <w:p>
      <w:pPr>
        <w:pStyle w:val="Heading3"/>
        <w:spacing w:before="0"/>
      </w:pPr>
      <w:r>
        <w:rPr>
          <w:color w:val="4D2D79"/>
          <w:spacing w:val="-2"/>
          <w:w w:val="125"/>
        </w:rPr>
        <w:t>Education</w:t>
      </w:r>
    </w:p>
    <w:p>
      <w:pPr>
        <w:pStyle w:val="BodyText"/>
        <w:spacing w:line="278" w:lineRule="auto" w:before="440"/>
        <w:ind w:left="567" w:right="1536"/>
      </w:pPr>
      <w:r>
        <w:rPr>
          <w:color w:val="253F51"/>
        </w:rPr>
        <w:t>Education builds disabled people’s academic and social skills, resilience, confidence</w:t>
      </w:r>
      <w:r>
        <w:rPr>
          <w:color w:val="253F51"/>
          <w:spacing w:val="-7"/>
        </w:rPr>
        <w:t> </w:t>
      </w:r>
      <w:r>
        <w:rPr>
          <w:color w:val="253F51"/>
        </w:rPr>
        <w:t>and</w:t>
      </w:r>
      <w:r>
        <w:rPr>
          <w:color w:val="253F51"/>
          <w:spacing w:val="-7"/>
        </w:rPr>
        <w:t> </w:t>
      </w:r>
      <w:r>
        <w:rPr>
          <w:color w:val="253F51"/>
        </w:rPr>
        <w:t>identity,</w:t>
      </w:r>
      <w:r>
        <w:rPr>
          <w:color w:val="253F51"/>
          <w:spacing w:val="-7"/>
        </w:rPr>
        <w:t> </w:t>
      </w:r>
      <w:r>
        <w:rPr>
          <w:color w:val="253F51"/>
        </w:rPr>
        <w:t>and</w:t>
      </w:r>
      <w:r>
        <w:rPr>
          <w:color w:val="253F51"/>
          <w:spacing w:val="-7"/>
        </w:rPr>
        <w:t> </w:t>
      </w:r>
      <w:r>
        <w:rPr>
          <w:color w:val="253F51"/>
        </w:rPr>
        <w:t>enables</w:t>
      </w:r>
      <w:r>
        <w:rPr>
          <w:color w:val="253F51"/>
          <w:spacing w:val="-7"/>
        </w:rPr>
        <w:t> </w:t>
      </w:r>
      <w:r>
        <w:rPr>
          <w:color w:val="253F51"/>
        </w:rPr>
        <w:t>good</w:t>
      </w:r>
      <w:r>
        <w:rPr>
          <w:color w:val="253F51"/>
          <w:spacing w:val="-7"/>
        </w:rPr>
        <w:t> </w:t>
      </w:r>
      <w:r>
        <w:rPr>
          <w:color w:val="253F51"/>
        </w:rPr>
        <w:t>future</w:t>
      </w:r>
      <w:r>
        <w:rPr>
          <w:color w:val="253F51"/>
          <w:spacing w:val="-7"/>
        </w:rPr>
        <w:t> </w:t>
      </w:r>
      <w:r>
        <w:rPr>
          <w:color w:val="253F51"/>
        </w:rPr>
        <w:t>life</w:t>
      </w:r>
      <w:r>
        <w:rPr>
          <w:color w:val="253F51"/>
          <w:spacing w:val="-7"/>
        </w:rPr>
        <w:t> </w:t>
      </w:r>
      <w:r>
        <w:rPr>
          <w:color w:val="253F51"/>
        </w:rPr>
        <w:t>outcomes.</w:t>
      </w:r>
      <w:r>
        <w:rPr>
          <w:color w:val="253F51"/>
          <w:spacing w:val="-7"/>
        </w:rPr>
        <w:t> </w:t>
      </w:r>
      <w:r>
        <w:rPr>
          <w:color w:val="253F51"/>
        </w:rPr>
        <w:t>However, there are clear disparities between disabled and non-disabled learners in school attendance, participation, and achievement.</w:t>
      </w:r>
    </w:p>
    <w:p>
      <w:pPr>
        <w:pStyle w:val="BodyText"/>
        <w:spacing w:line="278" w:lineRule="auto" w:before="170"/>
        <w:ind w:left="567" w:right="1731"/>
      </w:pPr>
      <w:r>
        <w:rPr>
          <w:color w:val="253F51"/>
        </w:rPr>
        <w:t>In</w:t>
      </w:r>
      <w:r>
        <w:rPr>
          <w:color w:val="253F51"/>
          <w:spacing w:val="-6"/>
        </w:rPr>
        <w:t> </w:t>
      </w:r>
      <w:r>
        <w:rPr>
          <w:color w:val="253F51"/>
        </w:rPr>
        <w:t>the</w:t>
      </w:r>
      <w:r>
        <w:rPr>
          <w:color w:val="253F51"/>
          <w:spacing w:val="-6"/>
        </w:rPr>
        <w:t> </w:t>
      </w:r>
      <w:r>
        <w:rPr>
          <w:color w:val="253F51"/>
        </w:rPr>
        <w:t>absence</w:t>
      </w:r>
      <w:r>
        <w:rPr>
          <w:color w:val="253F51"/>
          <w:spacing w:val="-6"/>
        </w:rPr>
        <w:t> </w:t>
      </w:r>
      <w:r>
        <w:rPr>
          <w:color w:val="253F51"/>
        </w:rPr>
        <w:t>of</w:t>
      </w:r>
      <w:r>
        <w:rPr>
          <w:color w:val="253F51"/>
          <w:spacing w:val="-6"/>
        </w:rPr>
        <w:t> </w:t>
      </w:r>
      <w:r>
        <w:rPr>
          <w:color w:val="253F51"/>
        </w:rPr>
        <w:t>available</w:t>
      </w:r>
      <w:r>
        <w:rPr>
          <w:color w:val="253F51"/>
          <w:spacing w:val="-6"/>
        </w:rPr>
        <w:t> </w:t>
      </w:r>
      <w:r>
        <w:rPr>
          <w:color w:val="253F51"/>
        </w:rPr>
        <w:t>system-level</w:t>
      </w:r>
      <w:r>
        <w:rPr>
          <w:color w:val="253F51"/>
          <w:spacing w:val="-6"/>
        </w:rPr>
        <w:t> </w:t>
      </w:r>
      <w:r>
        <w:rPr>
          <w:color w:val="253F51"/>
        </w:rPr>
        <w:t>attendance</w:t>
      </w:r>
      <w:r>
        <w:rPr>
          <w:color w:val="253F51"/>
          <w:spacing w:val="-6"/>
        </w:rPr>
        <w:t> </w:t>
      </w:r>
      <w:r>
        <w:rPr>
          <w:color w:val="253F51"/>
        </w:rPr>
        <w:t>and</w:t>
      </w:r>
      <w:r>
        <w:rPr>
          <w:color w:val="253F51"/>
          <w:spacing w:val="-6"/>
        </w:rPr>
        <w:t> </w:t>
      </w:r>
      <w:r>
        <w:rPr>
          <w:color w:val="253F51"/>
        </w:rPr>
        <w:t>participation</w:t>
      </w:r>
      <w:r>
        <w:rPr>
          <w:color w:val="253F51"/>
          <w:spacing w:val="-6"/>
        </w:rPr>
        <w:t> </w:t>
      </w:r>
      <w:r>
        <w:rPr>
          <w:color w:val="253F51"/>
        </w:rPr>
        <w:t>data, the Ministry’s initial system-level measures for education are as follows.</w:t>
      </w:r>
    </w:p>
    <w:p>
      <w:pPr>
        <w:pStyle w:val="BodyText"/>
        <w:spacing w:before="120" w:after="1"/>
        <w:rPr>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5"/>
        <w:gridCol w:w="1191"/>
        <w:gridCol w:w="939"/>
        <w:gridCol w:w="3200"/>
      </w:tblGrid>
      <w:tr>
        <w:trPr>
          <w:trHeight w:val="740" w:hRule="atLeast"/>
        </w:trPr>
        <w:tc>
          <w:tcPr>
            <w:tcW w:w="3175" w:type="dxa"/>
            <w:tcBorders>
              <w:bottom w:val="single" w:sz="2" w:space="0" w:color="253F51"/>
            </w:tcBorders>
          </w:tcPr>
          <w:p>
            <w:pPr>
              <w:pStyle w:val="TableParagraph"/>
              <w:spacing w:before="135"/>
              <w:rPr>
                <w:b/>
                <w:sz w:val="20"/>
              </w:rPr>
            </w:pPr>
            <w:r>
              <w:rPr>
                <w:b/>
                <w:color w:val="253F51"/>
                <w:spacing w:val="-6"/>
                <w:sz w:val="20"/>
              </w:rPr>
              <w:t>System-level</w:t>
            </w:r>
            <w:r>
              <w:rPr>
                <w:b/>
                <w:color w:val="253F51"/>
                <w:spacing w:val="7"/>
                <w:sz w:val="20"/>
              </w:rPr>
              <w:t> </w:t>
            </w:r>
            <w:r>
              <w:rPr>
                <w:b/>
                <w:color w:val="253F51"/>
                <w:spacing w:val="-6"/>
                <w:sz w:val="20"/>
              </w:rPr>
              <w:t>measures</w:t>
            </w:r>
          </w:p>
        </w:tc>
        <w:tc>
          <w:tcPr>
            <w:tcW w:w="1191" w:type="dxa"/>
            <w:tcBorders>
              <w:bottom w:val="single" w:sz="2" w:space="0" w:color="253F51"/>
            </w:tcBorders>
            <w:shd w:val="clear" w:color="auto" w:fill="F3F4E0"/>
          </w:tcPr>
          <w:p>
            <w:pPr>
              <w:pStyle w:val="TableParagraph"/>
              <w:spacing w:before="135"/>
              <w:ind w:left="113"/>
              <w:rPr>
                <w:b/>
                <w:sz w:val="20"/>
              </w:rPr>
            </w:pPr>
            <w:r>
              <w:rPr>
                <w:b/>
                <w:color w:val="253F51"/>
                <w:spacing w:val="-2"/>
                <w:w w:val="105"/>
                <w:sz w:val="20"/>
              </w:rPr>
              <w:t>2024/25</w:t>
            </w:r>
          </w:p>
          <w:p>
            <w:pPr>
              <w:pStyle w:val="TableParagraph"/>
              <w:spacing w:before="20"/>
              <w:ind w:left="113"/>
              <w:rPr>
                <w:b/>
                <w:sz w:val="20"/>
              </w:rPr>
            </w:pPr>
            <w:r>
              <w:rPr>
                <w:b/>
                <w:color w:val="253F51"/>
                <w:spacing w:val="-2"/>
                <w:sz w:val="20"/>
              </w:rPr>
              <w:t>(baseline)</w:t>
            </w:r>
          </w:p>
        </w:tc>
        <w:tc>
          <w:tcPr>
            <w:tcW w:w="939" w:type="dxa"/>
            <w:tcBorders>
              <w:bottom w:val="single" w:sz="2" w:space="0" w:color="253F51"/>
            </w:tcBorders>
          </w:tcPr>
          <w:p>
            <w:pPr>
              <w:pStyle w:val="TableParagraph"/>
              <w:spacing w:line="261" w:lineRule="auto" w:before="135"/>
              <w:ind w:left="112"/>
              <w:rPr>
                <w:b/>
                <w:sz w:val="20"/>
              </w:rPr>
            </w:pPr>
            <w:r>
              <w:rPr>
                <w:b/>
                <w:color w:val="253F51"/>
                <w:spacing w:val="-2"/>
                <w:w w:val="90"/>
                <w:sz w:val="20"/>
              </w:rPr>
              <w:t>Desired </w:t>
            </w:r>
            <w:r>
              <w:rPr>
                <w:b/>
                <w:color w:val="253F51"/>
                <w:spacing w:val="-2"/>
                <w:sz w:val="20"/>
              </w:rPr>
              <w:t>trend</w:t>
            </w:r>
          </w:p>
        </w:tc>
        <w:tc>
          <w:tcPr>
            <w:tcW w:w="3200" w:type="dxa"/>
            <w:tcBorders>
              <w:bottom w:val="single" w:sz="2" w:space="0" w:color="253F51"/>
            </w:tcBorders>
          </w:tcPr>
          <w:p>
            <w:pPr>
              <w:pStyle w:val="TableParagraph"/>
              <w:spacing w:before="135"/>
              <w:ind w:left="137"/>
              <w:rPr>
                <w:b/>
                <w:sz w:val="20"/>
              </w:rPr>
            </w:pPr>
            <w:r>
              <w:rPr>
                <w:b/>
                <w:color w:val="253F51"/>
                <w:spacing w:val="-2"/>
                <w:sz w:val="20"/>
              </w:rPr>
              <w:t>Rationale</w:t>
            </w:r>
          </w:p>
        </w:tc>
      </w:tr>
      <w:tr>
        <w:trPr>
          <w:trHeight w:val="1488" w:hRule="atLeast"/>
        </w:trPr>
        <w:tc>
          <w:tcPr>
            <w:tcW w:w="3175" w:type="dxa"/>
            <w:tcBorders>
              <w:top w:val="single" w:sz="2" w:space="0" w:color="253F51"/>
              <w:bottom w:val="single" w:sz="2" w:space="0" w:color="253F51"/>
            </w:tcBorders>
          </w:tcPr>
          <w:p>
            <w:pPr>
              <w:pStyle w:val="TableParagraph"/>
              <w:spacing w:line="261" w:lineRule="auto" w:before="133"/>
              <w:ind w:right="304"/>
              <w:rPr>
                <w:sz w:val="20"/>
              </w:rPr>
            </w:pPr>
            <w:r>
              <w:rPr>
                <w:color w:val="253F51"/>
                <w:sz w:val="20"/>
              </w:rPr>
              <w:t>Proportion of disabled </w:t>
            </w:r>
            <w:r>
              <w:rPr>
                <w:color w:val="253F51"/>
                <w:sz w:val="20"/>
              </w:rPr>
              <w:t>adults (aged 15–64 years) with a school qualification or higher</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68.5%</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5"/>
                <w:sz w:val="20"/>
              </w:rPr>
              <w:t>Up</w:t>
            </w:r>
          </w:p>
        </w:tc>
        <w:tc>
          <w:tcPr>
            <w:tcW w:w="3200" w:type="dxa"/>
            <w:tcBorders>
              <w:top w:val="single" w:sz="2" w:space="0" w:color="253F51"/>
              <w:bottom w:val="single" w:sz="2" w:space="0" w:color="253F51"/>
            </w:tcBorders>
          </w:tcPr>
          <w:p>
            <w:pPr>
              <w:pStyle w:val="TableParagraph"/>
              <w:spacing w:line="261" w:lineRule="auto" w:before="133"/>
              <w:ind w:left="137" w:right="786"/>
              <w:rPr>
                <w:sz w:val="20"/>
              </w:rPr>
            </w:pPr>
            <w:r>
              <w:rPr>
                <w:color w:val="253F51"/>
                <w:sz w:val="20"/>
              </w:rPr>
              <w:t>This measure allows us</w:t>
            </w:r>
            <w:r>
              <w:rPr>
                <w:color w:val="253F51"/>
                <w:spacing w:val="40"/>
                <w:sz w:val="20"/>
              </w:rPr>
              <w:t> </w:t>
            </w:r>
            <w:r>
              <w:rPr>
                <w:color w:val="253F51"/>
                <w:sz w:val="20"/>
              </w:rPr>
              <w:t>to</w:t>
            </w:r>
            <w:r>
              <w:rPr>
                <w:color w:val="253F51"/>
                <w:spacing w:val="5"/>
                <w:sz w:val="20"/>
              </w:rPr>
              <w:t> </w:t>
            </w:r>
            <w:r>
              <w:rPr>
                <w:color w:val="253F51"/>
                <w:sz w:val="20"/>
              </w:rPr>
              <w:t>compare</w:t>
            </w:r>
            <w:r>
              <w:rPr>
                <w:color w:val="253F51"/>
                <w:spacing w:val="6"/>
                <w:sz w:val="20"/>
              </w:rPr>
              <w:t> </w:t>
            </w:r>
            <w:r>
              <w:rPr>
                <w:color w:val="253F51"/>
                <w:sz w:val="20"/>
              </w:rPr>
              <w:t>differences</w:t>
            </w:r>
            <w:r>
              <w:rPr>
                <w:color w:val="253F51"/>
                <w:spacing w:val="7"/>
                <w:sz w:val="20"/>
              </w:rPr>
              <w:t> </w:t>
            </w:r>
            <w:r>
              <w:rPr>
                <w:color w:val="253F51"/>
                <w:spacing w:val="-5"/>
                <w:sz w:val="20"/>
              </w:rPr>
              <w:t>in</w:t>
            </w:r>
          </w:p>
          <w:p>
            <w:pPr>
              <w:pStyle w:val="TableParagraph"/>
              <w:spacing w:line="261" w:lineRule="auto"/>
              <w:ind w:left="137" w:right="283"/>
              <w:rPr>
                <w:sz w:val="20"/>
              </w:rPr>
            </w:pPr>
            <w:r>
              <w:rPr>
                <w:color w:val="253F51"/>
                <w:sz w:val="20"/>
              </w:rPr>
              <w:t>educational attainment for disabled</w:t>
            </w:r>
            <w:r>
              <w:rPr>
                <w:color w:val="253F51"/>
                <w:spacing w:val="-6"/>
                <w:sz w:val="20"/>
              </w:rPr>
              <w:t> </w:t>
            </w:r>
            <w:r>
              <w:rPr>
                <w:color w:val="253F51"/>
                <w:sz w:val="20"/>
              </w:rPr>
              <w:t>people</w:t>
            </w:r>
            <w:r>
              <w:rPr>
                <w:color w:val="253F51"/>
                <w:spacing w:val="-6"/>
                <w:sz w:val="20"/>
              </w:rPr>
              <w:t> </w:t>
            </w:r>
            <w:r>
              <w:rPr>
                <w:color w:val="253F51"/>
                <w:sz w:val="20"/>
              </w:rPr>
              <w:t>compared</w:t>
            </w:r>
            <w:r>
              <w:rPr>
                <w:color w:val="253F51"/>
                <w:spacing w:val="-6"/>
                <w:sz w:val="20"/>
              </w:rPr>
              <w:t> </w:t>
            </w:r>
            <w:r>
              <w:rPr>
                <w:color w:val="253F51"/>
                <w:sz w:val="20"/>
              </w:rPr>
              <w:t>with non-disabled people.</w:t>
            </w:r>
          </w:p>
        </w:tc>
      </w:tr>
      <w:tr>
        <w:trPr>
          <w:trHeight w:val="1488" w:hRule="atLeast"/>
        </w:trPr>
        <w:tc>
          <w:tcPr>
            <w:tcW w:w="3175" w:type="dxa"/>
            <w:tcBorders>
              <w:top w:val="single" w:sz="2" w:space="0" w:color="253F51"/>
              <w:bottom w:val="single" w:sz="2" w:space="0" w:color="253F51"/>
            </w:tcBorders>
          </w:tcPr>
          <w:p>
            <w:pPr>
              <w:pStyle w:val="TableParagraph"/>
              <w:spacing w:line="261" w:lineRule="auto" w:before="133"/>
              <w:ind w:right="608"/>
              <w:rPr>
                <w:sz w:val="20"/>
              </w:rPr>
            </w:pPr>
            <w:r>
              <w:rPr>
                <w:color w:val="253F51"/>
                <w:sz w:val="20"/>
              </w:rPr>
              <w:t>Proportion</w:t>
            </w:r>
            <w:r>
              <w:rPr>
                <w:color w:val="253F51"/>
                <w:spacing w:val="-5"/>
                <w:sz w:val="20"/>
              </w:rPr>
              <w:t> </w:t>
            </w:r>
            <w:r>
              <w:rPr>
                <w:color w:val="253F51"/>
                <w:sz w:val="20"/>
              </w:rPr>
              <w:t>of</w:t>
            </w:r>
            <w:r>
              <w:rPr>
                <w:color w:val="253F51"/>
                <w:spacing w:val="-5"/>
                <w:sz w:val="20"/>
              </w:rPr>
              <w:t> </w:t>
            </w:r>
            <w:r>
              <w:rPr>
                <w:color w:val="253F51"/>
                <w:sz w:val="20"/>
              </w:rPr>
              <w:t>disabled</w:t>
            </w:r>
            <w:r>
              <w:rPr>
                <w:color w:val="253F51"/>
                <w:spacing w:val="-5"/>
                <w:sz w:val="20"/>
              </w:rPr>
              <w:t> </w:t>
            </w:r>
            <w:r>
              <w:rPr>
                <w:color w:val="253F51"/>
                <w:sz w:val="20"/>
              </w:rPr>
              <w:t>young people (aged 15–24 years)</w:t>
            </w:r>
            <w:r>
              <w:rPr>
                <w:color w:val="253F51"/>
                <w:spacing w:val="40"/>
                <w:sz w:val="20"/>
              </w:rPr>
              <w:t> </w:t>
            </w:r>
            <w:r>
              <w:rPr>
                <w:color w:val="253F51"/>
                <w:sz w:val="20"/>
              </w:rPr>
              <w:t>in employment, education,</w:t>
            </w:r>
          </w:p>
          <w:p>
            <w:pPr>
              <w:pStyle w:val="TableParagraph"/>
              <w:spacing w:line="228" w:lineRule="exact"/>
              <w:rPr>
                <w:sz w:val="20"/>
              </w:rPr>
            </w:pPr>
            <w:r>
              <w:rPr>
                <w:color w:val="253F51"/>
                <w:sz w:val="20"/>
              </w:rPr>
              <w:t>or</w:t>
            </w:r>
            <w:r>
              <w:rPr>
                <w:color w:val="253F51"/>
                <w:spacing w:val="-5"/>
                <w:sz w:val="20"/>
              </w:rPr>
              <w:t> </w:t>
            </w:r>
            <w:r>
              <w:rPr>
                <w:color w:val="253F51"/>
                <w:spacing w:val="-2"/>
                <w:sz w:val="20"/>
              </w:rPr>
              <w:t>training</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54.1%</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5"/>
                <w:sz w:val="20"/>
              </w:rPr>
              <w:t>Up</w:t>
            </w:r>
          </w:p>
        </w:tc>
        <w:tc>
          <w:tcPr>
            <w:tcW w:w="3200" w:type="dxa"/>
            <w:tcBorders>
              <w:top w:val="single" w:sz="2" w:space="0" w:color="253F51"/>
              <w:bottom w:val="single" w:sz="2" w:space="0" w:color="253F51"/>
            </w:tcBorders>
          </w:tcPr>
          <w:p>
            <w:pPr>
              <w:pStyle w:val="TableParagraph"/>
              <w:spacing w:line="261" w:lineRule="auto" w:before="133"/>
              <w:ind w:left="137" w:right="130"/>
              <w:rPr>
                <w:sz w:val="20"/>
              </w:rPr>
            </w:pPr>
            <w:r>
              <w:rPr>
                <w:color w:val="253F51"/>
                <w:sz w:val="20"/>
              </w:rPr>
              <w:t>This measure provides a sense of</w:t>
            </w:r>
            <w:r>
              <w:rPr>
                <w:color w:val="253F51"/>
                <w:spacing w:val="-4"/>
                <w:sz w:val="20"/>
              </w:rPr>
              <w:t> </w:t>
            </w:r>
            <w:r>
              <w:rPr>
                <w:color w:val="253F51"/>
                <w:sz w:val="20"/>
              </w:rPr>
              <w:t>the</w:t>
            </w:r>
            <w:r>
              <w:rPr>
                <w:color w:val="253F51"/>
                <w:spacing w:val="-4"/>
                <w:sz w:val="20"/>
              </w:rPr>
              <w:t> </w:t>
            </w:r>
            <w:r>
              <w:rPr>
                <w:color w:val="253F51"/>
                <w:sz w:val="20"/>
              </w:rPr>
              <w:t>amount</w:t>
            </w:r>
            <w:r>
              <w:rPr>
                <w:color w:val="253F51"/>
                <w:spacing w:val="-4"/>
                <w:sz w:val="20"/>
              </w:rPr>
              <w:t> </w:t>
            </w:r>
            <w:r>
              <w:rPr>
                <w:color w:val="253F51"/>
                <w:sz w:val="20"/>
              </w:rPr>
              <w:t>of</w:t>
            </w:r>
            <w:r>
              <w:rPr>
                <w:color w:val="253F51"/>
                <w:spacing w:val="-4"/>
                <w:sz w:val="20"/>
              </w:rPr>
              <w:t> </w:t>
            </w:r>
            <w:r>
              <w:rPr>
                <w:color w:val="253F51"/>
                <w:sz w:val="20"/>
              </w:rPr>
              <w:t>young</w:t>
            </w:r>
            <w:r>
              <w:rPr>
                <w:color w:val="253F51"/>
                <w:spacing w:val="-4"/>
                <w:sz w:val="20"/>
              </w:rPr>
              <w:t> </w:t>
            </w:r>
            <w:r>
              <w:rPr>
                <w:color w:val="253F51"/>
                <w:sz w:val="20"/>
              </w:rPr>
              <w:t>people</w:t>
            </w:r>
            <w:r>
              <w:rPr>
                <w:color w:val="253F51"/>
                <w:spacing w:val="-4"/>
                <w:sz w:val="20"/>
              </w:rPr>
              <w:t> </w:t>
            </w:r>
            <w:r>
              <w:rPr>
                <w:color w:val="253F51"/>
                <w:sz w:val="20"/>
              </w:rPr>
              <w:t>in education (or employment) and can be compared to the rate for non-disabled young people.</w:t>
            </w:r>
          </w:p>
        </w:tc>
      </w:tr>
    </w:tbl>
    <w:p>
      <w:pPr>
        <w:spacing w:before="269"/>
        <w:ind w:left="567" w:right="0" w:firstLine="0"/>
        <w:jc w:val="left"/>
        <w:rPr>
          <w:sz w:val="20"/>
        </w:rPr>
      </w:pPr>
      <w:r>
        <w:rPr>
          <w:color w:val="253F51"/>
          <w:spacing w:val="-2"/>
          <w:sz w:val="20"/>
        </w:rPr>
        <w:t>Source:</w:t>
      </w:r>
      <w:r>
        <w:rPr>
          <w:color w:val="253F51"/>
          <w:spacing w:val="-5"/>
          <w:sz w:val="20"/>
        </w:rPr>
        <w:t> </w:t>
      </w:r>
      <w:r>
        <w:rPr>
          <w:color w:val="253F51"/>
          <w:spacing w:val="-2"/>
          <w:sz w:val="20"/>
        </w:rPr>
        <w:t>Household</w:t>
      </w:r>
      <w:r>
        <w:rPr>
          <w:color w:val="253F51"/>
          <w:spacing w:val="-4"/>
          <w:sz w:val="20"/>
        </w:rPr>
        <w:t> </w:t>
      </w:r>
      <w:r>
        <w:rPr>
          <w:color w:val="253F51"/>
          <w:spacing w:val="-2"/>
          <w:sz w:val="20"/>
        </w:rPr>
        <w:t>Labour</w:t>
      </w:r>
      <w:r>
        <w:rPr>
          <w:color w:val="253F51"/>
          <w:spacing w:val="-6"/>
          <w:sz w:val="20"/>
        </w:rPr>
        <w:t> </w:t>
      </w:r>
      <w:r>
        <w:rPr>
          <w:color w:val="253F51"/>
          <w:spacing w:val="-2"/>
          <w:sz w:val="20"/>
        </w:rPr>
        <w:t>Force</w:t>
      </w:r>
      <w:r>
        <w:rPr>
          <w:color w:val="253F51"/>
          <w:spacing w:val="-4"/>
          <w:sz w:val="20"/>
        </w:rPr>
        <w:t> </w:t>
      </w:r>
      <w:r>
        <w:rPr>
          <w:color w:val="253F51"/>
          <w:spacing w:val="-2"/>
          <w:sz w:val="20"/>
        </w:rPr>
        <w:t>Survey</w:t>
      </w:r>
      <w:r>
        <w:rPr>
          <w:color w:val="253F51"/>
          <w:spacing w:val="-4"/>
          <w:sz w:val="20"/>
        </w:rPr>
        <w:t> </w:t>
      </w:r>
      <w:r>
        <w:rPr>
          <w:color w:val="253F51"/>
          <w:spacing w:val="-2"/>
          <w:sz w:val="20"/>
        </w:rPr>
        <w:t>–</w:t>
      </w:r>
      <w:r>
        <w:rPr>
          <w:color w:val="253F51"/>
          <w:spacing w:val="-6"/>
          <w:sz w:val="20"/>
        </w:rPr>
        <w:t> </w:t>
      </w:r>
      <w:r>
        <w:rPr>
          <w:color w:val="253F51"/>
          <w:spacing w:val="-2"/>
          <w:sz w:val="20"/>
        </w:rPr>
        <w:t>June</w:t>
      </w:r>
      <w:r>
        <w:rPr>
          <w:color w:val="253F51"/>
          <w:spacing w:val="-4"/>
          <w:sz w:val="20"/>
        </w:rPr>
        <w:t> </w:t>
      </w:r>
      <w:r>
        <w:rPr>
          <w:color w:val="253F51"/>
          <w:spacing w:val="-2"/>
          <w:sz w:val="20"/>
        </w:rPr>
        <w:t>2025</w:t>
      </w:r>
      <w:r>
        <w:rPr>
          <w:color w:val="253F51"/>
          <w:spacing w:val="-4"/>
          <w:sz w:val="20"/>
        </w:rPr>
        <w:t> </w:t>
      </w:r>
      <w:r>
        <w:rPr>
          <w:color w:val="253F51"/>
          <w:spacing w:val="-2"/>
          <w:sz w:val="20"/>
        </w:rPr>
        <w:t>quarter.</w:t>
      </w:r>
    </w:p>
    <w:p>
      <w:pPr>
        <w:pStyle w:val="BodyText"/>
        <w:spacing w:before="82"/>
        <w:rPr>
          <w:sz w:val="20"/>
        </w:rPr>
      </w:pPr>
      <w:r>
        <w:rPr>
          <w:sz w:val="20"/>
        </w:rPr>
        <mc:AlternateContent>
          <mc:Choice Requires="wps">
            <w:drawing>
              <wp:anchor distT="0" distB="0" distL="0" distR="0" allowOverlap="1" layoutInCell="1" locked="0" behindDoc="1" simplePos="0" relativeHeight="487613440">
                <wp:simplePos x="0" y="0"/>
                <wp:positionH relativeFrom="page">
                  <wp:posOffset>1080000</wp:posOffset>
                </wp:positionH>
                <wp:positionV relativeFrom="paragraph">
                  <wp:posOffset>213359</wp:posOffset>
                </wp:positionV>
                <wp:extent cx="1800225"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00225" cy="1270"/>
                        </a:xfrm>
                        <a:custGeom>
                          <a:avLst/>
                          <a:gdLst/>
                          <a:ahLst/>
                          <a:cxnLst/>
                          <a:rect l="l" t="t" r="r" b="b"/>
                          <a:pathLst>
                            <a:path w="1800225" h="0">
                              <a:moveTo>
                                <a:pt x="0" y="0"/>
                              </a:moveTo>
                              <a:lnTo>
                                <a:pt x="1799996"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16.799976pt;width:141.75pt;height:.1pt;mso-position-horizontal-relative:page;mso-position-vertical-relative:paragraph;z-index:-15703040;mso-wrap-distance-left:0;mso-wrap-distance-right:0" id="docshape33" coordorigin="1701,336" coordsize="2835,0" path="m1701,336l4535,336e" filled="false" stroked="true" strokeweight=".5pt" strokecolor="#d4d27b">
                <v:path arrowok="t"/>
                <v:stroke dashstyle="solid"/>
                <w10:wrap type="topAndBottom"/>
              </v:shape>
            </w:pict>
          </mc:Fallback>
        </mc:AlternateContent>
      </w:r>
    </w:p>
    <w:p>
      <w:pPr>
        <w:pStyle w:val="ListParagraph"/>
        <w:numPr>
          <w:ilvl w:val="0"/>
          <w:numId w:val="4"/>
        </w:numPr>
        <w:tabs>
          <w:tab w:pos="849" w:val="left" w:leader="none"/>
        </w:tabs>
        <w:spacing w:line="240" w:lineRule="auto" w:before="171" w:after="0"/>
        <w:ind w:left="849" w:right="0" w:hanging="282"/>
        <w:jc w:val="left"/>
        <w:rPr>
          <w:sz w:val="15"/>
        </w:rPr>
      </w:pPr>
      <w:r>
        <w:rPr>
          <w:color w:val="253F51"/>
          <w:sz w:val="15"/>
        </w:rPr>
        <w:t>Stats</w:t>
      </w:r>
      <w:r>
        <w:rPr>
          <w:color w:val="253F51"/>
          <w:spacing w:val="-10"/>
          <w:sz w:val="15"/>
        </w:rPr>
        <w:t> </w:t>
      </w:r>
      <w:r>
        <w:rPr>
          <w:color w:val="253F51"/>
          <w:sz w:val="15"/>
        </w:rPr>
        <w:t>NZ.</w:t>
      </w:r>
      <w:r>
        <w:rPr>
          <w:color w:val="253F51"/>
          <w:spacing w:val="-9"/>
          <w:sz w:val="15"/>
        </w:rPr>
        <w:t> </w:t>
      </w:r>
      <w:r>
        <w:rPr>
          <w:color w:val="253F51"/>
          <w:sz w:val="15"/>
        </w:rPr>
        <w:t>(2020).</w:t>
      </w:r>
      <w:r>
        <w:rPr>
          <w:color w:val="253F51"/>
          <w:spacing w:val="-9"/>
          <w:sz w:val="15"/>
        </w:rPr>
        <w:t> </w:t>
      </w:r>
      <w:r>
        <w:rPr>
          <w:color w:val="253F51"/>
          <w:sz w:val="15"/>
        </w:rPr>
        <w:t>Measuring</w:t>
      </w:r>
      <w:r>
        <w:rPr>
          <w:color w:val="253F51"/>
          <w:spacing w:val="-9"/>
          <w:sz w:val="15"/>
        </w:rPr>
        <w:t> </w:t>
      </w:r>
      <w:r>
        <w:rPr>
          <w:color w:val="253F51"/>
          <w:sz w:val="15"/>
        </w:rPr>
        <w:t>inequality</w:t>
      </w:r>
      <w:r>
        <w:rPr>
          <w:color w:val="253F51"/>
          <w:spacing w:val="-9"/>
          <w:sz w:val="15"/>
        </w:rPr>
        <w:t> </w:t>
      </w:r>
      <w:r>
        <w:rPr>
          <w:color w:val="253F51"/>
          <w:sz w:val="15"/>
        </w:rPr>
        <w:t>for</w:t>
      </w:r>
      <w:r>
        <w:rPr>
          <w:color w:val="253F51"/>
          <w:spacing w:val="-10"/>
          <w:sz w:val="15"/>
        </w:rPr>
        <w:t> </w:t>
      </w:r>
      <w:r>
        <w:rPr>
          <w:color w:val="253F51"/>
          <w:sz w:val="15"/>
        </w:rPr>
        <w:t>disabled</w:t>
      </w:r>
      <w:r>
        <w:rPr>
          <w:color w:val="253F51"/>
          <w:spacing w:val="-9"/>
          <w:sz w:val="15"/>
        </w:rPr>
        <w:t> </w:t>
      </w:r>
      <w:r>
        <w:rPr>
          <w:color w:val="253F51"/>
          <w:sz w:val="15"/>
        </w:rPr>
        <w:t>New</w:t>
      </w:r>
      <w:r>
        <w:rPr>
          <w:color w:val="253F51"/>
          <w:spacing w:val="-9"/>
          <w:sz w:val="15"/>
        </w:rPr>
        <w:t> </w:t>
      </w:r>
      <w:r>
        <w:rPr>
          <w:color w:val="253F51"/>
          <w:sz w:val="15"/>
        </w:rPr>
        <w:t>Zealanders:</w:t>
      </w:r>
      <w:r>
        <w:rPr>
          <w:color w:val="253F51"/>
          <w:spacing w:val="-9"/>
          <w:sz w:val="15"/>
        </w:rPr>
        <w:t> </w:t>
      </w:r>
      <w:r>
        <w:rPr>
          <w:color w:val="253F51"/>
          <w:sz w:val="15"/>
        </w:rPr>
        <w:t>2018.</w:t>
      </w:r>
      <w:r>
        <w:rPr>
          <w:color w:val="253F51"/>
          <w:spacing w:val="-9"/>
          <w:sz w:val="15"/>
        </w:rPr>
        <w:t> </w:t>
      </w:r>
      <w:r>
        <w:rPr>
          <w:color w:val="253F51"/>
          <w:sz w:val="15"/>
        </w:rPr>
        <w:t>Wellington,</w:t>
      </w:r>
      <w:r>
        <w:rPr>
          <w:color w:val="253F51"/>
          <w:spacing w:val="-10"/>
          <w:sz w:val="15"/>
        </w:rPr>
        <w:t> </w:t>
      </w:r>
      <w:r>
        <w:rPr>
          <w:color w:val="253F51"/>
          <w:sz w:val="15"/>
        </w:rPr>
        <w:t>NZ:</w:t>
      </w:r>
      <w:r>
        <w:rPr>
          <w:color w:val="253F51"/>
          <w:spacing w:val="-9"/>
          <w:sz w:val="15"/>
        </w:rPr>
        <w:t> </w:t>
      </w:r>
      <w:r>
        <w:rPr>
          <w:color w:val="253F51"/>
          <w:sz w:val="15"/>
        </w:rPr>
        <w:t>Stats</w:t>
      </w:r>
      <w:r>
        <w:rPr>
          <w:color w:val="253F51"/>
          <w:spacing w:val="-9"/>
          <w:sz w:val="15"/>
        </w:rPr>
        <w:t> </w:t>
      </w:r>
      <w:r>
        <w:rPr>
          <w:color w:val="253F51"/>
          <w:spacing w:val="-5"/>
          <w:sz w:val="15"/>
        </w:rPr>
        <w:t>NZ.</w:t>
      </w:r>
    </w:p>
    <w:p>
      <w:pPr>
        <w:pStyle w:val="ListParagraph"/>
        <w:spacing w:after="0" w:line="240" w:lineRule="auto"/>
        <w:jc w:val="left"/>
        <w:rPr>
          <w:sz w:val="15"/>
        </w:rPr>
        <w:sectPr>
          <w:pgSz w:w="11910" w:h="16840"/>
          <w:pgMar w:header="0" w:footer="543" w:top="1440" w:bottom="740" w:left="1133" w:right="425"/>
        </w:sectPr>
      </w:pPr>
    </w:p>
    <w:p>
      <w:pPr>
        <w:pStyle w:val="Heading3"/>
      </w:pPr>
      <w:bookmarkStart w:name="Employment" w:id="23"/>
      <w:bookmarkEnd w:id="23"/>
      <w:r>
        <w:rPr>
          <w:b w:val="0"/>
        </w:rPr>
      </w:r>
      <w:bookmarkStart w:name="_bookmark9" w:id="24"/>
      <w:bookmarkEnd w:id="24"/>
      <w:r>
        <w:rPr>
          <w:b w:val="0"/>
        </w:rPr>
      </w:r>
      <w:r>
        <w:rPr>
          <w:color w:val="4D2D79"/>
          <w:spacing w:val="-2"/>
          <w:w w:val="125"/>
        </w:rPr>
        <w:t>Employment</w:t>
      </w:r>
    </w:p>
    <w:p>
      <w:pPr>
        <w:pStyle w:val="BodyText"/>
        <w:spacing w:line="278" w:lineRule="auto" w:before="441"/>
        <w:ind w:left="567" w:right="1293"/>
      </w:pPr>
      <w:r>
        <w:rPr>
          <w:color w:val="253F51"/>
        </w:rPr>
        <w:t>Employment</w:t>
      </w:r>
      <w:r>
        <w:rPr>
          <w:color w:val="253F51"/>
          <w:spacing w:val="-1"/>
        </w:rPr>
        <w:t> </w:t>
      </w:r>
      <w:r>
        <w:rPr>
          <w:color w:val="253F51"/>
        </w:rPr>
        <w:t>enables</w:t>
      </w:r>
      <w:r>
        <w:rPr>
          <w:color w:val="253F51"/>
          <w:spacing w:val="-1"/>
        </w:rPr>
        <w:t> </w:t>
      </w:r>
      <w:r>
        <w:rPr>
          <w:color w:val="253F51"/>
        </w:rPr>
        <w:t>opportunities,</w:t>
      </w:r>
      <w:r>
        <w:rPr>
          <w:color w:val="253F51"/>
          <w:spacing w:val="-1"/>
        </w:rPr>
        <w:t> </w:t>
      </w:r>
      <w:r>
        <w:rPr>
          <w:color w:val="253F51"/>
        </w:rPr>
        <w:t>choice</w:t>
      </w:r>
      <w:r>
        <w:rPr>
          <w:color w:val="253F51"/>
          <w:spacing w:val="-1"/>
        </w:rPr>
        <w:t> </w:t>
      </w:r>
      <w:r>
        <w:rPr>
          <w:color w:val="253F51"/>
        </w:rPr>
        <w:t>and</w:t>
      </w:r>
      <w:r>
        <w:rPr>
          <w:color w:val="253F51"/>
          <w:spacing w:val="-1"/>
        </w:rPr>
        <w:t> </w:t>
      </w:r>
      <w:r>
        <w:rPr>
          <w:color w:val="253F51"/>
        </w:rPr>
        <w:t>control,</w:t>
      </w:r>
      <w:r>
        <w:rPr>
          <w:color w:val="253F51"/>
          <w:spacing w:val="-1"/>
        </w:rPr>
        <w:t> </w:t>
      </w:r>
      <w:r>
        <w:rPr>
          <w:color w:val="253F51"/>
        </w:rPr>
        <w:t>and</w:t>
      </w:r>
      <w:r>
        <w:rPr>
          <w:color w:val="253F51"/>
          <w:spacing w:val="-1"/>
        </w:rPr>
        <w:t> </w:t>
      </w:r>
      <w:r>
        <w:rPr>
          <w:color w:val="253F51"/>
        </w:rPr>
        <w:t>social</w:t>
      </w:r>
      <w:r>
        <w:rPr>
          <w:color w:val="253F51"/>
          <w:spacing w:val="-1"/>
        </w:rPr>
        <w:t> </w:t>
      </w:r>
      <w:r>
        <w:rPr>
          <w:color w:val="253F51"/>
        </w:rPr>
        <w:t>connections. It delivers financial advantages for the disabled person and value for the wider economy. Employment and income directly affect other important outcomes</w:t>
      </w:r>
    </w:p>
    <w:p>
      <w:pPr>
        <w:pStyle w:val="BodyText"/>
        <w:spacing w:line="278" w:lineRule="auto"/>
        <w:ind w:left="567" w:right="1390"/>
      </w:pPr>
      <w:r>
        <w:rPr>
          <w:color w:val="253F51"/>
        </w:rPr>
        <w:t>in</w:t>
      </w:r>
      <w:r>
        <w:rPr>
          <w:color w:val="253F51"/>
          <w:spacing w:val="-12"/>
        </w:rPr>
        <w:t> </w:t>
      </w:r>
      <w:r>
        <w:rPr>
          <w:color w:val="253F51"/>
        </w:rPr>
        <w:t>disabled</w:t>
      </w:r>
      <w:r>
        <w:rPr>
          <w:color w:val="253F51"/>
          <w:spacing w:val="-12"/>
        </w:rPr>
        <w:t> </w:t>
      </w:r>
      <w:r>
        <w:rPr>
          <w:color w:val="253F51"/>
        </w:rPr>
        <w:t>people’s</w:t>
      </w:r>
      <w:r>
        <w:rPr>
          <w:color w:val="253F51"/>
          <w:spacing w:val="-12"/>
        </w:rPr>
        <w:t> </w:t>
      </w:r>
      <w:r>
        <w:rPr>
          <w:color w:val="253F51"/>
        </w:rPr>
        <w:t>lives,</w:t>
      </w:r>
      <w:r>
        <w:rPr>
          <w:color w:val="253F51"/>
          <w:spacing w:val="-12"/>
        </w:rPr>
        <w:t> </w:t>
      </w:r>
      <w:r>
        <w:rPr>
          <w:color w:val="253F51"/>
        </w:rPr>
        <w:t>such</w:t>
      </w:r>
      <w:r>
        <w:rPr>
          <w:color w:val="253F51"/>
          <w:spacing w:val="-12"/>
        </w:rPr>
        <w:t> </w:t>
      </w:r>
      <w:r>
        <w:rPr>
          <w:color w:val="253F51"/>
        </w:rPr>
        <w:t>as</w:t>
      </w:r>
      <w:r>
        <w:rPr>
          <w:color w:val="253F51"/>
          <w:spacing w:val="-12"/>
        </w:rPr>
        <w:t> </w:t>
      </w:r>
      <w:r>
        <w:rPr>
          <w:color w:val="253F51"/>
        </w:rPr>
        <w:t>health</w:t>
      </w:r>
      <w:r>
        <w:rPr>
          <w:color w:val="253F51"/>
          <w:spacing w:val="-12"/>
        </w:rPr>
        <w:t> </w:t>
      </w:r>
      <w:r>
        <w:rPr>
          <w:color w:val="253F51"/>
        </w:rPr>
        <w:t>and</w:t>
      </w:r>
      <w:r>
        <w:rPr>
          <w:color w:val="253F51"/>
          <w:spacing w:val="-12"/>
        </w:rPr>
        <w:t> </w:t>
      </w:r>
      <w:r>
        <w:rPr>
          <w:color w:val="253F51"/>
        </w:rPr>
        <w:t>housing.</w:t>
      </w:r>
      <w:r>
        <w:rPr>
          <w:color w:val="253F51"/>
          <w:spacing w:val="-12"/>
        </w:rPr>
        <w:t> </w:t>
      </w:r>
      <w:r>
        <w:rPr>
          <w:color w:val="253F51"/>
        </w:rPr>
        <w:t>However,</w:t>
      </w:r>
      <w:r>
        <w:rPr>
          <w:color w:val="253F51"/>
          <w:spacing w:val="-12"/>
        </w:rPr>
        <w:t> </w:t>
      </w:r>
      <w:r>
        <w:rPr>
          <w:color w:val="253F51"/>
        </w:rPr>
        <w:t>compared</w:t>
      </w:r>
      <w:r>
        <w:rPr>
          <w:color w:val="253F51"/>
          <w:spacing w:val="-12"/>
        </w:rPr>
        <w:t> </w:t>
      </w:r>
      <w:r>
        <w:rPr>
          <w:color w:val="253F51"/>
        </w:rPr>
        <w:t>with non-disabled people, disabled people are much less likely to be working, earn less on average, and often face societal and systemic barriers to employment.</w:t>
      </w:r>
    </w:p>
    <w:p>
      <w:pPr>
        <w:pStyle w:val="BodyText"/>
        <w:spacing w:before="169"/>
        <w:ind w:left="567"/>
      </w:pPr>
      <w:r>
        <w:rPr>
          <w:color w:val="253F51"/>
        </w:rPr>
        <w:t>The</w:t>
      </w:r>
      <w:r>
        <w:rPr>
          <w:color w:val="253F51"/>
          <w:spacing w:val="-8"/>
        </w:rPr>
        <w:t> </w:t>
      </w:r>
      <w:r>
        <w:rPr>
          <w:color w:val="253F51"/>
        </w:rPr>
        <w:t>Ministry’s</w:t>
      </w:r>
      <w:r>
        <w:rPr>
          <w:color w:val="253F51"/>
          <w:spacing w:val="-7"/>
        </w:rPr>
        <w:t> </w:t>
      </w:r>
      <w:r>
        <w:rPr>
          <w:color w:val="253F51"/>
        </w:rPr>
        <w:t>system-level</w:t>
      </w:r>
      <w:r>
        <w:rPr>
          <w:color w:val="253F51"/>
          <w:spacing w:val="-7"/>
        </w:rPr>
        <w:t> </w:t>
      </w:r>
      <w:r>
        <w:rPr>
          <w:color w:val="253F51"/>
        </w:rPr>
        <w:t>measures</w:t>
      </w:r>
      <w:r>
        <w:rPr>
          <w:color w:val="253F51"/>
          <w:spacing w:val="-7"/>
        </w:rPr>
        <w:t> </w:t>
      </w:r>
      <w:r>
        <w:rPr>
          <w:color w:val="253F51"/>
        </w:rPr>
        <w:t>for</w:t>
      </w:r>
      <w:r>
        <w:rPr>
          <w:color w:val="253F51"/>
          <w:spacing w:val="-7"/>
        </w:rPr>
        <w:t> </w:t>
      </w:r>
      <w:r>
        <w:rPr>
          <w:color w:val="253F51"/>
        </w:rPr>
        <w:t>employment</w:t>
      </w:r>
      <w:r>
        <w:rPr>
          <w:color w:val="253F51"/>
          <w:spacing w:val="-7"/>
        </w:rPr>
        <w:t> </w:t>
      </w:r>
      <w:r>
        <w:rPr>
          <w:color w:val="253F51"/>
        </w:rPr>
        <w:t>are</w:t>
      </w:r>
      <w:r>
        <w:rPr>
          <w:color w:val="253F51"/>
          <w:spacing w:val="-7"/>
        </w:rPr>
        <w:t> </w:t>
      </w:r>
      <w:r>
        <w:rPr>
          <w:color w:val="253F51"/>
        </w:rPr>
        <w:t>as</w:t>
      </w:r>
      <w:r>
        <w:rPr>
          <w:color w:val="253F51"/>
          <w:spacing w:val="-8"/>
        </w:rPr>
        <w:t> </w:t>
      </w:r>
      <w:r>
        <w:rPr>
          <w:color w:val="253F51"/>
          <w:spacing w:val="-2"/>
        </w:rPr>
        <w:t>follows.</w:t>
      </w:r>
    </w:p>
    <w:p>
      <w:pPr>
        <w:pStyle w:val="BodyText"/>
        <w:spacing w:before="165"/>
        <w:rPr>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5"/>
        <w:gridCol w:w="1191"/>
        <w:gridCol w:w="939"/>
        <w:gridCol w:w="3200"/>
      </w:tblGrid>
      <w:tr>
        <w:trPr>
          <w:trHeight w:val="740" w:hRule="atLeast"/>
        </w:trPr>
        <w:tc>
          <w:tcPr>
            <w:tcW w:w="3175" w:type="dxa"/>
            <w:tcBorders>
              <w:bottom w:val="single" w:sz="2" w:space="0" w:color="253F51"/>
            </w:tcBorders>
          </w:tcPr>
          <w:p>
            <w:pPr>
              <w:pStyle w:val="TableParagraph"/>
              <w:spacing w:before="135"/>
              <w:rPr>
                <w:b/>
                <w:sz w:val="20"/>
              </w:rPr>
            </w:pPr>
            <w:r>
              <w:rPr>
                <w:b/>
                <w:color w:val="253F51"/>
                <w:spacing w:val="-6"/>
                <w:sz w:val="20"/>
              </w:rPr>
              <w:t>System-level</w:t>
            </w:r>
            <w:r>
              <w:rPr>
                <w:b/>
                <w:color w:val="253F51"/>
                <w:spacing w:val="7"/>
                <w:sz w:val="20"/>
              </w:rPr>
              <w:t> </w:t>
            </w:r>
            <w:r>
              <w:rPr>
                <w:b/>
                <w:color w:val="253F51"/>
                <w:spacing w:val="-6"/>
                <w:sz w:val="20"/>
              </w:rPr>
              <w:t>measures</w:t>
            </w:r>
          </w:p>
        </w:tc>
        <w:tc>
          <w:tcPr>
            <w:tcW w:w="1191" w:type="dxa"/>
            <w:tcBorders>
              <w:bottom w:val="single" w:sz="2" w:space="0" w:color="253F51"/>
            </w:tcBorders>
            <w:shd w:val="clear" w:color="auto" w:fill="F3F4E0"/>
          </w:tcPr>
          <w:p>
            <w:pPr>
              <w:pStyle w:val="TableParagraph"/>
              <w:spacing w:before="135"/>
              <w:ind w:left="113"/>
              <w:rPr>
                <w:b/>
                <w:sz w:val="20"/>
              </w:rPr>
            </w:pPr>
            <w:r>
              <w:rPr>
                <w:b/>
                <w:color w:val="253F51"/>
                <w:spacing w:val="-2"/>
                <w:w w:val="105"/>
                <w:sz w:val="20"/>
              </w:rPr>
              <w:t>2024/25</w:t>
            </w:r>
          </w:p>
          <w:p>
            <w:pPr>
              <w:pStyle w:val="TableParagraph"/>
              <w:spacing w:before="20"/>
              <w:ind w:left="113"/>
              <w:rPr>
                <w:b/>
                <w:sz w:val="20"/>
              </w:rPr>
            </w:pPr>
            <w:r>
              <w:rPr>
                <w:b/>
                <w:color w:val="253F51"/>
                <w:spacing w:val="-2"/>
                <w:sz w:val="20"/>
              </w:rPr>
              <w:t>(baseline)</w:t>
            </w:r>
          </w:p>
        </w:tc>
        <w:tc>
          <w:tcPr>
            <w:tcW w:w="939" w:type="dxa"/>
            <w:tcBorders>
              <w:bottom w:val="single" w:sz="2" w:space="0" w:color="253F51"/>
            </w:tcBorders>
          </w:tcPr>
          <w:p>
            <w:pPr>
              <w:pStyle w:val="TableParagraph"/>
              <w:spacing w:line="261" w:lineRule="auto" w:before="135"/>
              <w:ind w:left="112"/>
              <w:rPr>
                <w:b/>
                <w:sz w:val="20"/>
              </w:rPr>
            </w:pPr>
            <w:r>
              <w:rPr>
                <w:b/>
                <w:color w:val="253F51"/>
                <w:spacing w:val="-2"/>
                <w:w w:val="90"/>
                <w:sz w:val="20"/>
              </w:rPr>
              <w:t>Desired </w:t>
            </w:r>
            <w:r>
              <w:rPr>
                <w:b/>
                <w:color w:val="253F51"/>
                <w:spacing w:val="-2"/>
                <w:sz w:val="20"/>
              </w:rPr>
              <w:t>trend</w:t>
            </w:r>
          </w:p>
        </w:tc>
        <w:tc>
          <w:tcPr>
            <w:tcW w:w="3200" w:type="dxa"/>
            <w:tcBorders>
              <w:bottom w:val="single" w:sz="2" w:space="0" w:color="253F51"/>
            </w:tcBorders>
          </w:tcPr>
          <w:p>
            <w:pPr>
              <w:pStyle w:val="TableParagraph"/>
              <w:spacing w:before="135"/>
              <w:ind w:left="137"/>
              <w:rPr>
                <w:b/>
                <w:sz w:val="20"/>
              </w:rPr>
            </w:pPr>
            <w:r>
              <w:rPr>
                <w:b/>
                <w:color w:val="253F51"/>
                <w:spacing w:val="-2"/>
                <w:sz w:val="20"/>
              </w:rPr>
              <w:t>Rationale</w:t>
            </w:r>
          </w:p>
        </w:tc>
      </w:tr>
      <w:tr>
        <w:trPr>
          <w:trHeight w:val="1738" w:hRule="atLeast"/>
        </w:trPr>
        <w:tc>
          <w:tcPr>
            <w:tcW w:w="3175" w:type="dxa"/>
            <w:tcBorders>
              <w:top w:val="single" w:sz="2" w:space="0" w:color="253F51"/>
              <w:bottom w:val="single" w:sz="2" w:space="0" w:color="253F51"/>
            </w:tcBorders>
          </w:tcPr>
          <w:p>
            <w:pPr>
              <w:pStyle w:val="TableParagraph"/>
              <w:spacing w:line="261" w:lineRule="auto" w:before="133"/>
              <w:ind w:right="304"/>
              <w:rPr>
                <w:sz w:val="20"/>
              </w:rPr>
            </w:pPr>
            <w:r>
              <w:rPr>
                <w:color w:val="253F51"/>
                <w:sz w:val="20"/>
              </w:rPr>
              <w:t>Employment</w:t>
            </w:r>
            <w:r>
              <w:rPr>
                <w:color w:val="253F51"/>
                <w:spacing w:val="-9"/>
                <w:sz w:val="20"/>
              </w:rPr>
              <w:t> </w:t>
            </w:r>
            <w:r>
              <w:rPr>
                <w:color w:val="253F51"/>
                <w:sz w:val="20"/>
              </w:rPr>
              <w:t>rate</w:t>
            </w:r>
            <w:r>
              <w:rPr>
                <w:color w:val="253F51"/>
                <w:spacing w:val="-9"/>
                <w:sz w:val="20"/>
              </w:rPr>
              <w:t> </w:t>
            </w:r>
            <w:r>
              <w:rPr>
                <w:color w:val="253F51"/>
                <w:sz w:val="20"/>
              </w:rPr>
              <w:t>for</w:t>
            </w:r>
            <w:r>
              <w:rPr>
                <w:color w:val="253F51"/>
                <w:spacing w:val="-10"/>
                <w:sz w:val="20"/>
              </w:rPr>
              <w:t> </w:t>
            </w:r>
            <w:r>
              <w:rPr>
                <w:color w:val="253F51"/>
                <w:sz w:val="20"/>
              </w:rPr>
              <w:t>disabled adults (aged 15–64 years)</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38.2%</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5"/>
                <w:sz w:val="20"/>
              </w:rPr>
              <w:t>Up</w:t>
            </w:r>
          </w:p>
        </w:tc>
        <w:tc>
          <w:tcPr>
            <w:tcW w:w="3200" w:type="dxa"/>
            <w:tcBorders>
              <w:top w:val="single" w:sz="2" w:space="0" w:color="253F51"/>
              <w:bottom w:val="single" w:sz="2" w:space="0" w:color="253F51"/>
            </w:tcBorders>
          </w:tcPr>
          <w:p>
            <w:pPr>
              <w:pStyle w:val="TableParagraph"/>
              <w:spacing w:line="261" w:lineRule="auto" w:before="133"/>
              <w:ind w:left="137" w:right="494"/>
              <w:rPr>
                <w:sz w:val="20"/>
              </w:rPr>
            </w:pPr>
            <w:r>
              <w:rPr>
                <w:color w:val="253F51"/>
                <w:sz w:val="20"/>
              </w:rPr>
              <w:t>The employment rate allows us</w:t>
            </w:r>
            <w:r>
              <w:rPr>
                <w:color w:val="253F51"/>
                <w:spacing w:val="-2"/>
                <w:sz w:val="20"/>
              </w:rPr>
              <w:t> </w:t>
            </w:r>
            <w:r>
              <w:rPr>
                <w:color w:val="253F51"/>
                <w:sz w:val="20"/>
              </w:rPr>
              <w:t>to</w:t>
            </w:r>
            <w:r>
              <w:rPr>
                <w:color w:val="253F51"/>
                <w:spacing w:val="-3"/>
                <w:sz w:val="20"/>
              </w:rPr>
              <w:t> </w:t>
            </w:r>
            <w:r>
              <w:rPr>
                <w:color w:val="253F51"/>
                <w:sz w:val="20"/>
              </w:rPr>
              <w:t>compare</w:t>
            </w:r>
            <w:r>
              <w:rPr>
                <w:color w:val="253F51"/>
                <w:spacing w:val="-2"/>
                <w:sz w:val="20"/>
              </w:rPr>
              <w:t> </w:t>
            </w:r>
            <w:r>
              <w:rPr>
                <w:color w:val="253F51"/>
                <w:sz w:val="20"/>
              </w:rPr>
              <w:t>the</w:t>
            </w:r>
            <w:r>
              <w:rPr>
                <w:color w:val="253F51"/>
                <w:spacing w:val="-2"/>
                <w:sz w:val="20"/>
              </w:rPr>
              <w:t> </w:t>
            </w:r>
            <w:r>
              <w:rPr>
                <w:color w:val="253F51"/>
                <w:sz w:val="20"/>
              </w:rPr>
              <w:t>proportion of disabled people who are employed to the proportion</w:t>
            </w:r>
            <w:r>
              <w:rPr>
                <w:color w:val="253F51"/>
                <w:spacing w:val="40"/>
                <w:sz w:val="20"/>
              </w:rPr>
              <w:t> </w:t>
            </w:r>
            <w:r>
              <w:rPr>
                <w:color w:val="253F51"/>
                <w:sz w:val="20"/>
              </w:rPr>
              <w:t>of the overall working age</w:t>
            </w:r>
          </w:p>
          <w:p>
            <w:pPr>
              <w:pStyle w:val="TableParagraph"/>
              <w:spacing w:line="227" w:lineRule="exact"/>
              <w:ind w:left="137"/>
              <w:rPr>
                <w:sz w:val="20"/>
              </w:rPr>
            </w:pPr>
            <w:r>
              <w:rPr>
                <w:color w:val="253F51"/>
                <w:sz w:val="20"/>
              </w:rPr>
              <w:t>population</w:t>
            </w:r>
            <w:r>
              <w:rPr>
                <w:color w:val="253F51"/>
                <w:spacing w:val="-1"/>
                <w:sz w:val="20"/>
              </w:rPr>
              <w:t> </w:t>
            </w:r>
            <w:r>
              <w:rPr>
                <w:color w:val="253F51"/>
                <w:sz w:val="20"/>
              </w:rPr>
              <w:t>who</w:t>
            </w:r>
            <w:r>
              <w:rPr>
                <w:color w:val="253F51"/>
                <w:spacing w:val="-2"/>
                <w:sz w:val="20"/>
              </w:rPr>
              <w:t> </w:t>
            </w:r>
            <w:r>
              <w:rPr>
                <w:color w:val="253F51"/>
                <w:sz w:val="20"/>
              </w:rPr>
              <w:t>are</w:t>
            </w:r>
            <w:r>
              <w:rPr>
                <w:color w:val="253F51"/>
                <w:spacing w:val="-1"/>
                <w:sz w:val="20"/>
              </w:rPr>
              <w:t> </w:t>
            </w:r>
            <w:r>
              <w:rPr>
                <w:color w:val="253F51"/>
                <w:spacing w:val="-2"/>
                <w:sz w:val="20"/>
              </w:rPr>
              <w:t>employed.</w:t>
            </w:r>
          </w:p>
        </w:tc>
      </w:tr>
      <w:tr>
        <w:trPr>
          <w:trHeight w:val="1488" w:hRule="atLeast"/>
        </w:trPr>
        <w:tc>
          <w:tcPr>
            <w:tcW w:w="3175" w:type="dxa"/>
            <w:tcBorders>
              <w:top w:val="single" w:sz="2" w:space="0" w:color="253F51"/>
              <w:bottom w:val="single" w:sz="2" w:space="0" w:color="253F51"/>
            </w:tcBorders>
          </w:tcPr>
          <w:p>
            <w:pPr>
              <w:pStyle w:val="TableParagraph"/>
              <w:spacing w:line="261" w:lineRule="auto" w:before="133"/>
              <w:ind w:right="1135"/>
              <w:rPr>
                <w:sz w:val="20"/>
              </w:rPr>
            </w:pPr>
            <w:r>
              <w:rPr>
                <w:color w:val="253F51"/>
                <w:sz w:val="20"/>
              </w:rPr>
              <w:t>Underutilisation</w:t>
            </w:r>
            <w:r>
              <w:rPr>
                <w:color w:val="253F51"/>
                <w:spacing w:val="-14"/>
                <w:sz w:val="20"/>
              </w:rPr>
              <w:t> </w:t>
            </w:r>
            <w:r>
              <w:rPr>
                <w:color w:val="253F51"/>
                <w:sz w:val="20"/>
              </w:rPr>
              <w:t>rate</w:t>
            </w:r>
            <w:r>
              <w:rPr>
                <w:color w:val="253F51"/>
                <w:position w:val="7"/>
                <w:sz w:val="11"/>
              </w:rPr>
              <w:t>3</w:t>
            </w:r>
            <w:r>
              <w:rPr>
                <w:color w:val="253F51"/>
                <w:spacing w:val="40"/>
                <w:position w:val="7"/>
                <w:sz w:val="11"/>
              </w:rPr>
              <w:t> </w:t>
            </w:r>
            <w:r>
              <w:rPr>
                <w:color w:val="253F51"/>
                <w:sz w:val="20"/>
              </w:rPr>
              <w:t>for disabled adults (aged 15–64 years)</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24.4%</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4"/>
                <w:sz w:val="20"/>
              </w:rPr>
              <w:t>Down</w:t>
            </w:r>
          </w:p>
        </w:tc>
        <w:tc>
          <w:tcPr>
            <w:tcW w:w="3200" w:type="dxa"/>
            <w:tcBorders>
              <w:top w:val="single" w:sz="2" w:space="0" w:color="253F51"/>
              <w:bottom w:val="single" w:sz="2" w:space="0" w:color="253F51"/>
            </w:tcBorders>
          </w:tcPr>
          <w:p>
            <w:pPr>
              <w:pStyle w:val="TableParagraph"/>
              <w:spacing w:line="261" w:lineRule="auto" w:before="133"/>
              <w:ind w:left="137"/>
              <w:rPr>
                <w:sz w:val="20"/>
              </w:rPr>
            </w:pPr>
            <w:r>
              <w:rPr>
                <w:color w:val="253F51"/>
                <w:sz w:val="20"/>
              </w:rPr>
              <w:t>This</w:t>
            </w:r>
            <w:r>
              <w:rPr>
                <w:color w:val="253F51"/>
                <w:spacing w:val="-6"/>
                <w:sz w:val="20"/>
              </w:rPr>
              <w:t> </w:t>
            </w:r>
            <w:r>
              <w:rPr>
                <w:color w:val="253F51"/>
                <w:sz w:val="20"/>
              </w:rPr>
              <w:t>measure</w:t>
            </w:r>
            <w:r>
              <w:rPr>
                <w:color w:val="253F51"/>
                <w:spacing w:val="-6"/>
                <w:sz w:val="20"/>
              </w:rPr>
              <w:t> </w:t>
            </w:r>
            <w:r>
              <w:rPr>
                <w:color w:val="253F51"/>
                <w:sz w:val="20"/>
              </w:rPr>
              <w:t>complements</w:t>
            </w:r>
            <w:r>
              <w:rPr>
                <w:color w:val="253F51"/>
                <w:spacing w:val="-6"/>
                <w:sz w:val="20"/>
              </w:rPr>
              <w:t> </w:t>
            </w:r>
            <w:r>
              <w:rPr>
                <w:color w:val="253F51"/>
                <w:sz w:val="20"/>
              </w:rPr>
              <w:t>the employment rate and allows</w:t>
            </w:r>
          </w:p>
          <w:p>
            <w:pPr>
              <w:pStyle w:val="TableParagraph"/>
              <w:spacing w:line="261" w:lineRule="auto"/>
              <w:ind w:left="137" w:right="349"/>
              <w:rPr>
                <w:sz w:val="20"/>
              </w:rPr>
            </w:pPr>
            <w:r>
              <w:rPr>
                <w:color w:val="253F51"/>
                <w:sz w:val="20"/>
              </w:rPr>
              <w:t>us to understand the size of the potential workforce of the disabled population.</w:t>
            </w:r>
          </w:p>
        </w:tc>
      </w:tr>
      <w:tr>
        <w:trPr>
          <w:trHeight w:val="1238" w:hRule="atLeast"/>
        </w:trPr>
        <w:tc>
          <w:tcPr>
            <w:tcW w:w="3175" w:type="dxa"/>
            <w:tcBorders>
              <w:top w:val="single" w:sz="2" w:space="0" w:color="253F51"/>
              <w:bottom w:val="single" w:sz="2" w:space="0" w:color="253F51"/>
            </w:tcBorders>
          </w:tcPr>
          <w:p>
            <w:pPr>
              <w:pStyle w:val="TableParagraph"/>
              <w:spacing w:before="133"/>
              <w:rPr>
                <w:sz w:val="20"/>
              </w:rPr>
            </w:pPr>
            <w:r>
              <w:rPr>
                <w:color w:val="253F51"/>
                <w:sz w:val="20"/>
              </w:rPr>
              <w:t>Disability</w:t>
            </w:r>
            <w:r>
              <w:rPr>
                <w:color w:val="253F51"/>
                <w:spacing w:val="-13"/>
                <w:sz w:val="20"/>
              </w:rPr>
              <w:t> </w:t>
            </w:r>
            <w:r>
              <w:rPr>
                <w:color w:val="253F51"/>
                <w:sz w:val="20"/>
              </w:rPr>
              <w:t>pay</w:t>
            </w:r>
            <w:r>
              <w:rPr>
                <w:color w:val="253F51"/>
                <w:spacing w:val="-12"/>
                <w:sz w:val="20"/>
              </w:rPr>
              <w:t> </w:t>
            </w:r>
            <w:r>
              <w:rPr>
                <w:color w:val="253F51"/>
                <w:spacing w:val="-5"/>
                <w:sz w:val="20"/>
              </w:rPr>
              <w:t>gap</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4"/>
                <w:sz w:val="20"/>
              </w:rPr>
              <w:t>8.6%</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4"/>
                <w:sz w:val="20"/>
              </w:rPr>
              <w:t>Down</w:t>
            </w:r>
          </w:p>
        </w:tc>
        <w:tc>
          <w:tcPr>
            <w:tcW w:w="3200" w:type="dxa"/>
            <w:tcBorders>
              <w:top w:val="single" w:sz="2" w:space="0" w:color="253F51"/>
              <w:bottom w:val="single" w:sz="2" w:space="0" w:color="253F51"/>
            </w:tcBorders>
          </w:tcPr>
          <w:p>
            <w:pPr>
              <w:pStyle w:val="TableParagraph"/>
              <w:spacing w:line="261" w:lineRule="auto" w:before="133"/>
              <w:ind w:left="137" w:right="291"/>
              <w:rPr>
                <w:sz w:val="20"/>
              </w:rPr>
            </w:pPr>
            <w:r>
              <w:rPr>
                <w:color w:val="253F51"/>
                <w:sz w:val="20"/>
              </w:rPr>
              <w:t>This is the proportional difference in median hourly earnings</w:t>
            </w:r>
            <w:r>
              <w:rPr>
                <w:color w:val="253F51"/>
                <w:spacing w:val="-14"/>
                <w:sz w:val="20"/>
              </w:rPr>
              <w:t> </w:t>
            </w:r>
            <w:r>
              <w:rPr>
                <w:color w:val="253F51"/>
                <w:sz w:val="20"/>
              </w:rPr>
              <w:t>between</w:t>
            </w:r>
            <w:r>
              <w:rPr>
                <w:color w:val="253F51"/>
                <w:spacing w:val="-14"/>
                <w:sz w:val="20"/>
              </w:rPr>
              <w:t> </w:t>
            </w:r>
            <w:r>
              <w:rPr>
                <w:color w:val="253F51"/>
                <w:sz w:val="20"/>
              </w:rPr>
              <w:t>non-</w:t>
            </w:r>
            <w:r>
              <w:rPr>
                <w:color w:val="253F51"/>
                <w:sz w:val="20"/>
              </w:rPr>
              <w:t>disabled and disabled people.</w:t>
            </w:r>
          </w:p>
        </w:tc>
      </w:tr>
    </w:tbl>
    <w:p>
      <w:pPr>
        <w:spacing w:before="240"/>
        <w:ind w:left="567" w:right="0" w:firstLine="0"/>
        <w:jc w:val="left"/>
        <w:rPr>
          <w:sz w:val="20"/>
        </w:rPr>
      </w:pPr>
      <w:r>
        <w:rPr>
          <w:color w:val="253F51"/>
          <w:spacing w:val="-2"/>
          <w:sz w:val="20"/>
        </w:rPr>
        <w:t>Source:</w:t>
      </w:r>
      <w:r>
        <w:rPr>
          <w:color w:val="253F51"/>
          <w:spacing w:val="-5"/>
          <w:sz w:val="20"/>
        </w:rPr>
        <w:t> </w:t>
      </w:r>
      <w:r>
        <w:rPr>
          <w:color w:val="253F51"/>
          <w:spacing w:val="-2"/>
          <w:sz w:val="20"/>
        </w:rPr>
        <w:t>Household</w:t>
      </w:r>
      <w:r>
        <w:rPr>
          <w:color w:val="253F51"/>
          <w:spacing w:val="-4"/>
          <w:sz w:val="20"/>
        </w:rPr>
        <w:t> </w:t>
      </w:r>
      <w:r>
        <w:rPr>
          <w:color w:val="253F51"/>
          <w:spacing w:val="-2"/>
          <w:sz w:val="20"/>
        </w:rPr>
        <w:t>Labour</w:t>
      </w:r>
      <w:r>
        <w:rPr>
          <w:color w:val="253F51"/>
          <w:spacing w:val="-6"/>
          <w:sz w:val="20"/>
        </w:rPr>
        <w:t> </w:t>
      </w:r>
      <w:r>
        <w:rPr>
          <w:color w:val="253F51"/>
          <w:spacing w:val="-2"/>
          <w:sz w:val="20"/>
        </w:rPr>
        <w:t>Force</w:t>
      </w:r>
      <w:r>
        <w:rPr>
          <w:color w:val="253F51"/>
          <w:spacing w:val="-4"/>
          <w:sz w:val="20"/>
        </w:rPr>
        <w:t> </w:t>
      </w:r>
      <w:r>
        <w:rPr>
          <w:color w:val="253F51"/>
          <w:spacing w:val="-2"/>
          <w:sz w:val="20"/>
        </w:rPr>
        <w:t>Survey</w:t>
      </w:r>
      <w:r>
        <w:rPr>
          <w:color w:val="253F51"/>
          <w:spacing w:val="-4"/>
          <w:sz w:val="20"/>
        </w:rPr>
        <w:t> </w:t>
      </w:r>
      <w:r>
        <w:rPr>
          <w:color w:val="253F51"/>
          <w:spacing w:val="-2"/>
          <w:sz w:val="20"/>
        </w:rPr>
        <w:t>–</w:t>
      </w:r>
      <w:r>
        <w:rPr>
          <w:color w:val="253F51"/>
          <w:spacing w:val="-6"/>
          <w:sz w:val="20"/>
        </w:rPr>
        <w:t> </w:t>
      </w:r>
      <w:r>
        <w:rPr>
          <w:color w:val="253F51"/>
          <w:spacing w:val="-2"/>
          <w:sz w:val="20"/>
        </w:rPr>
        <w:t>June</w:t>
      </w:r>
      <w:r>
        <w:rPr>
          <w:color w:val="253F51"/>
          <w:spacing w:val="-4"/>
          <w:sz w:val="20"/>
        </w:rPr>
        <w:t> </w:t>
      </w:r>
      <w:r>
        <w:rPr>
          <w:color w:val="253F51"/>
          <w:spacing w:val="-2"/>
          <w:sz w:val="20"/>
        </w:rPr>
        <w:t>2025</w:t>
      </w:r>
      <w:r>
        <w:rPr>
          <w:color w:val="253F51"/>
          <w:spacing w:val="-4"/>
          <w:sz w:val="20"/>
        </w:rPr>
        <w:t> </w:t>
      </w:r>
      <w:r>
        <w:rPr>
          <w:color w:val="253F51"/>
          <w:spacing w:val="-2"/>
          <w:sz w:val="20"/>
        </w:rPr>
        <w:t>quarter.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r>
        <w:rPr>
          <w:sz w:val="20"/>
        </w:rPr>
        <mc:AlternateContent>
          <mc:Choice Requires="wps">
            <w:drawing>
              <wp:anchor distT="0" distB="0" distL="0" distR="0" allowOverlap="1" layoutInCell="1" locked="0" behindDoc="1" simplePos="0" relativeHeight="487613952">
                <wp:simplePos x="0" y="0"/>
                <wp:positionH relativeFrom="page">
                  <wp:posOffset>1080000</wp:posOffset>
                </wp:positionH>
                <wp:positionV relativeFrom="paragraph">
                  <wp:posOffset>198584</wp:posOffset>
                </wp:positionV>
                <wp:extent cx="1800225"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1800225" cy="1270"/>
                        </a:xfrm>
                        <a:custGeom>
                          <a:avLst/>
                          <a:gdLst/>
                          <a:ahLst/>
                          <a:cxnLst/>
                          <a:rect l="l" t="t" r="r" b="b"/>
                          <a:pathLst>
                            <a:path w="1800225" h="0">
                              <a:moveTo>
                                <a:pt x="0" y="0"/>
                              </a:moveTo>
                              <a:lnTo>
                                <a:pt x="1799996"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15.636548pt;width:141.75pt;height:.1pt;mso-position-horizontal-relative:page;mso-position-vertical-relative:paragraph;z-index:-15702528;mso-wrap-distance-left:0;mso-wrap-distance-right:0" id="docshape34" coordorigin="1701,313" coordsize="2835,0" path="m1701,313l4535,313e" filled="false" stroked="true" strokeweight=".5pt" strokecolor="#d4d27b">
                <v:path arrowok="t"/>
                <v:stroke dashstyle="solid"/>
                <w10:wrap type="topAndBottom"/>
              </v:shape>
            </w:pict>
          </mc:Fallback>
        </mc:AlternateContent>
      </w:r>
    </w:p>
    <w:p>
      <w:pPr>
        <w:pStyle w:val="ListParagraph"/>
        <w:numPr>
          <w:ilvl w:val="0"/>
          <w:numId w:val="4"/>
        </w:numPr>
        <w:tabs>
          <w:tab w:pos="849" w:val="left" w:leader="none"/>
          <w:tab w:pos="851" w:val="left" w:leader="none"/>
        </w:tabs>
        <w:spacing w:line="319" w:lineRule="auto" w:before="171" w:after="0"/>
        <w:ind w:left="851" w:right="1797" w:hanging="284"/>
        <w:jc w:val="both"/>
        <w:rPr>
          <w:sz w:val="15"/>
        </w:rPr>
      </w:pPr>
      <w:r>
        <w:rPr>
          <w:color w:val="253F51"/>
          <w:sz w:val="15"/>
        </w:rPr>
        <w:t>The</w:t>
      </w:r>
      <w:r>
        <w:rPr>
          <w:color w:val="253F51"/>
          <w:spacing w:val="-4"/>
          <w:sz w:val="15"/>
        </w:rPr>
        <w:t> </w:t>
      </w:r>
      <w:r>
        <w:rPr>
          <w:color w:val="253F51"/>
          <w:sz w:val="15"/>
        </w:rPr>
        <w:t>underutilisation</w:t>
      </w:r>
      <w:r>
        <w:rPr>
          <w:color w:val="253F51"/>
          <w:spacing w:val="-4"/>
          <w:sz w:val="15"/>
        </w:rPr>
        <w:t> </w:t>
      </w:r>
      <w:r>
        <w:rPr>
          <w:color w:val="253F51"/>
          <w:sz w:val="15"/>
        </w:rPr>
        <w:t>rate</w:t>
      </w:r>
      <w:r>
        <w:rPr>
          <w:color w:val="253F51"/>
          <w:spacing w:val="-4"/>
          <w:sz w:val="15"/>
        </w:rPr>
        <w:t> </w:t>
      </w:r>
      <w:r>
        <w:rPr>
          <w:color w:val="253F51"/>
          <w:sz w:val="15"/>
        </w:rPr>
        <w:t>is</w:t>
      </w:r>
      <w:r>
        <w:rPr>
          <w:color w:val="253F51"/>
          <w:spacing w:val="-4"/>
          <w:sz w:val="15"/>
        </w:rPr>
        <w:t> </w:t>
      </w:r>
      <w:r>
        <w:rPr>
          <w:color w:val="253F51"/>
          <w:sz w:val="15"/>
        </w:rPr>
        <w:t>comprised</w:t>
      </w:r>
      <w:r>
        <w:rPr>
          <w:color w:val="253F51"/>
          <w:spacing w:val="-4"/>
          <w:sz w:val="15"/>
        </w:rPr>
        <w:t> </w:t>
      </w:r>
      <w:r>
        <w:rPr>
          <w:color w:val="253F51"/>
          <w:sz w:val="15"/>
        </w:rPr>
        <w:t>of</w:t>
      </w:r>
      <w:r>
        <w:rPr>
          <w:color w:val="253F51"/>
          <w:spacing w:val="-4"/>
          <w:sz w:val="15"/>
        </w:rPr>
        <w:t> </w:t>
      </w:r>
      <w:r>
        <w:rPr>
          <w:color w:val="253F51"/>
          <w:sz w:val="15"/>
        </w:rPr>
        <w:t>those</w:t>
      </w:r>
      <w:r>
        <w:rPr>
          <w:color w:val="253F51"/>
          <w:spacing w:val="-4"/>
          <w:sz w:val="15"/>
        </w:rPr>
        <w:t> </w:t>
      </w:r>
      <w:r>
        <w:rPr>
          <w:color w:val="253F51"/>
          <w:sz w:val="15"/>
        </w:rPr>
        <w:t>who</w:t>
      </w:r>
      <w:r>
        <w:rPr>
          <w:color w:val="253F51"/>
          <w:spacing w:val="-4"/>
          <w:sz w:val="15"/>
        </w:rPr>
        <w:t> </w:t>
      </w:r>
      <w:r>
        <w:rPr>
          <w:color w:val="253F51"/>
          <w:sz w:val="15"/>
        </w:rPr>
        <w:t>are</w:t>
      </w:r>
      <w:r>
        <w:rPr>
          <w:color w:val="253F51"/>
          <w:spacing w:val="-4"/>
          <w:sz w:val="15"/>
        </w:rPr>
        <w:t> </w:t>
      </w:r>
      <w:r>
        <w:rPr>
          <w:color w:val="253F51"/>
          <w:sz w:val="15"/>
        </w:rPr>
        <w:t>unemployed,</w:t>
      </w:r>
      <w:r>
        <w:rPr>
          <w:color w:val="253F51"/>
          <w:spacing w:val="-4"/>
          <w:sz w:val="15"/>
        </w:rPr>
        <w:t> </w:t>
      </w:r>
      <w:r>
        <w:rPr>
          <w:color w:val="253F51"/>
          <w:sz w:val="15"/>
        </w:rPr>
        <w:t>underemployed,</w:t>
      </w:r>
      <w:r>
        <w:rPr>
          <w:color w:val="253F51"/>
          <w:spacing w:val="-4"/>
          <w:sz w:val="15"/>
        </w:rPr>
        <w:t> </w:t>
      </w:r>
      <w:r>
        <w:rPr>
          <w:color w:val="253F51"/>
          <w:sz w:val="15"/>
        </w:rPr>
        <w:t>available</w:t>
      </w:r>
      <w:r>
        <w:rPr>
          <w:color w:val="253F51"/>
          <w:spacing w:val="-4"/>
          <w:sz w:val="15"/>
        </w:rPr>
        <w:t> </w:t>
      </w:r>
      <w:r>
        <w:rPr>
          <w:color w:val="253F51"/>
          <w:sz w:val="15"/>
        </w:rPr>
        <w:t>potential</w:t>
      </w:r>
      <w:r>
        <w:rPr>
          <w:color w:val="253F51"/>
          <w:spacing w:val="-4"/>
          <w:sz w:val="15"/>
        </w:rPr>
        <w:t> </w:t>
      </w:r>
      <w:r>
        <w:rPr>
          <w:color w:val="253F51"/>
          <w:sz w:val="15"/>
        </w:rPr>
        <w:t>job</w:t>
      </w:r>
      <w:r>
        <w:rPr>
          <w:color w:val="253F51"/>
          <w:spacing w:val="-4"/>
          <w:sz w:val="15"/>
        </w:rPr>
        <w:t> </w:t>
      </w:r>
      <w:r>
        <w:rPr>
          <w:color w:val="253F51"/>
          <w:sz w:val="15"/>
        </w:rPr>
        <w:t>seekers (want</w:t>
      </w:r>
      <w:r>
        <w:rPr>
          <w:color w:val="253F51"/>
          <w:spacing w:val="-3"/>
          <w:sz w:val="15"/>
        </w:rPr>
        <w:t> </w:t>
      </w:r>
      <w:r>
        <w:rPr>
          <w:color w:val="253F51"/>
          <w:sz w:val="15"/>
        </w:rPr>
        <w:t>a</w:t>
      </w:r>
      <w:r>
        <w:rPr>
          <w:color w:val="253F51"/>
          <w:spacing w:val="-3"/>
          <w:sz w:val="15"/>
        </w:rPr>
        <w:t> </w:t>
      </w:r>
      <w:r>
        <w:rPr>
          <w:color w:val="253F51"/>
          <w:sz w:val="15"/>
        </w:rPr>
        <w:t>job</w:t>
      </w:r>
      <w:r>
        <w:rPr>
          <w:color w:val="253F51"/>
          <w:spacing w:val="-3"/>
          <w:sz w:val="15"/>
        </w:rPr>
        <w:t> </w:t>
      </w:r>
      <w:r>
        <w:rPr>
          <w:color w:val="253F51"/>
          <w:sz w:val="15"/>
        </w:rPr>
        <w:t>and</w:t>
      </w:r>
      <w:r>
        <w:rPr>
          <w:color w:val="253F51"/>
          <w:spacing w:val="-3"/>
          <w:sz w:val="15"/>
        </w:rPr>
        <w:t> </w:t>
      </w:r>
      <w:r>
        <w:rPr>
          <w:color w:val="253F51"/>
          <w:sz w:val="15"/>
        </w:rPr>
        <w:t>are</w:t>
      </w:r>
      <w:r>
        <w:rPr>
          <w:color w:val="253F51"/>
          <w:spacing w:val="-3"/>
          <w:sz w:val="15"/>
        </w:rPr>
        <w:t> </w:t>
      </w:r>
      <w:r>
        <w:rPr>
          <w:color w:val="253F51"/>
          <w:sz w:val="15"/>
        </w:rPr>
        <w:t>available</w:t>
      </w:r>
      <w:r>
        <w:rPr>
          <w:color w:val="253F51"/>
          <w:spacing w:val="-3"/>
          <w:sz w:val="15"/>
        </w:rPr>
        <w:t> </w:t>
      </w:r>
      <w:r>
        <w:rPr>
          <w:color w:val="253F51"/>
          <w:sz w:val="15"/>
        </w:rPr>
        <w:t>to</w:t>
      </w:r>
      <w:r>
        <w:rPr>
          <w:color w:val="253F51"/>
          <w:spacing w:val="-3"/>
          <w:sz w:val="15"/>
        </w:rPr>
        <w:t> </w:t>
      </w:r>
      <w:r>
        <w:rPr>
          <w:color w:val="253F51"/>
          <w:sz w:val="15"/>
        </w:rPr>
        <w:t>work,</w:t>
      </w:r>
      <w:r>
        <w:rPr>
          <w:color w:val="253F51"/>
          <w:spacing w:val="-3"/>
          <w:sz w:val="15"/>
        </w:rPr>
        <w:t> </w:t>
      </w:r>
      <w:r>
        <w:rPr>
          <w:color w:val="253F51"/>
          <w:sz w:val="15"/>
        </w:rPr>
        <w:t>but</w:t>
      </w:r>
      <w:r>
        <w:rPr>
          <w:color w:val="253F51"/>
          <w:spacing w:val="-3"/>
          <w:sz w:val="15"/>
        </w:rPr>
        <w:t> </w:t>
      </w:r>
      <w:r>
        <w:rPr>
          <w:color w:val="253F51"/>
          <w:sz w:val="15"/>
        </w:rPr>
        <w:t>not</w:t>
      </w:r>
      <w:r>
        <w:rPr>
          <w:color w:val="253F51"/>
          <w:spacing w:val="-3"/>
          <w:sz w:val="15"/>
        </w:rPr>
        <w:t> </w:t>
      </w:r>
      <w:r>
        <w:rPr>
          <w:color w:val="253F51"/>
          <w:sz w:val="15"/>
        </w:rPr>
        <w:t>currently</w:t>
      </w:r>
      <w:r>
        <w:rPr>
          <w:color w:val="253F51"/>
          <w:spacing w:val="-3"/>
          <w:sz w:val="15"/>
        </w:rPr>
        <w:t> </w:t>
      </w:r>
      <w:r>
        <w:rPr>
          <w:color w:val="253F51"/>
          <w:sz w:val="15"/>
        </w:rPr>
        <w:t>looking</w:t>
      </w:r>
      <w:r>
        <w:rPr>
          <w:color w:val="253F51"/>
          <w:spacing w:val="-3"/>
          <w:sz w:val="15"/>
        </w:rPr>
        <w:t> </w:t>
      </w:r>
      <w:r>
        <w:rPr>
          <w:color w:val="253F51"/>
          <w:sz w:val="15"/>
        </w:rPr>
        <w:t>for</w:t>
      </w:r>
      <w:r>
        <w:rPr>
          <w:color w:val="253F51"/>
          <w:spacing w:val="-3"/>
          <w:sz w:val="15"/>
        </w:rPr>
        <w:t> </w:t>
      </w:r>
      <w:r>
        <w:rPr>
          <w:color w:val="253F51"/>
          <w:sz w:val="15"/>
        </w:rPr>
        <w:t>a</w:t>
      </w:r>
      <w:r>
        <w:rPr>
          <w:color w:val="253F51"/>
          <w:spacing w:val="-3"/>
          <w:sz w:val="15"/>
        </w:rPr>
        <w:t> </w:t>
      </w:r>
      <w:r>
        <w:rPr>
          <w:color w:val="253F51"/>
          <w:sz w:val="15"/>
        </w:rPr>
        <w:t>job),</w:t>
      </w:r>
      <w:r>
        <w:rPr>
          <w:color w:val="253F51"/>
          <w:spacing w:val="-3"/>
          <w:sz w:val="15"/>
        </w:rPr>
        <w:t> </w:t>
      </w:r>
      <w:r>
        <w:rPr>
          <w:color w:val="253F51"/>
          <w:sz w:val="15"/>
        </w:rPr>
        <w:t>and</w:t>
      </w:r>
      <w:r>
        <w:rPr>
          <w:color w:val="253F51"/>
          <w:spacing w:val="-3"/>
          <w:sz w:val="15"/>
        </w:rPr>
        <w:t> </w:t>
      </w:r>
      <w:r>
        <w:rPr>
          <w:color w:val="253F51"/>
          <w:sz w:val="15"/>
        </w:rPr>
        <w:t>unavailable</w:t>
      </w:r>
      <w:r>
        <w:rPr>
          <w:color w:val="253F51"/>
          <w:spacing w:val="-3"/>
          <w:sz w:val="15"/>
        </w:rPr>
        <w:t> </w:t>
      </w:r>
      <w:r>
        <w:rPr>
          <w:color w:val="253F51"/>
          <w:sz w:val="15"/>
        </w:rPr>
        <w:t>job</w:t>
      </w:r>
      <w:r>
        <w:rPr>
          <w:color w:val="253F51"/>
          <w:spacing w:val="-3"/>
          <w:sz w:val="15"/>
        </w:rPr>
        <w:t> </w:t>
      </w:r>
      <w:r>
        <w:rPr>
          <w:color w:val="253F51"/>
          <w:sz w:val="15"/>
        </w:rPr>
        <w:t>seekers</w:t>
      </w:r>
      <w:r>
        <w:rPr>
          <w:color w:val="253F51"/>
          <w:spacing w:val="-3"/>
          <w:sz w:val="15"/>
        </w:rPr>
        <w:t> </w:t>
      </w:r>
      <w:r>
        <w:rPr>
          <w:color w:val="253F51"/>
          <w:sz w:val="15"/>
        </w:rPr>
        <w:t>(unavailable</w:t>
      </w:r>
      <w:r>
        <w:rPr>
          <w:color w:val="253F51"/>
          <w:spacing w:val="-3"/>
          <w:sz w:val="15"/>
        </w:rPr>
        <w:t> </w:t>
      </w:r>
      <w:r>
        <w:rPr>
          <w:color w:val="253F51"/>
          <w:sz w:val="15"/>
        </w:rPr>
        <w:t>to start work within the next month).</w:t>
      </w:r>
    </w:p>
    <w:p>
      <w:pPr>
        <w:pStyle w:val="ListParagraph"/>
        <w:spacing w:after="0" w:line="319" w:lineRule="auto"/>
        <w:jc w:val="both"/>
        <w:rPr>
          <w:sz w:val="15"/>
        </w:rPr>
        <w:sectPr>
          <w:pgSz w:w="11910" w:h="16840"/>
          <w:pgMar w:header="0" w:footer="543" w:top="1440" w:bottom="740" w:left="1133" w:right="425"/>
        </w:sectPr>
      </w:pPr>
    </w:p>
    <w:p>
      <w:pPr>
        <w:pStyle w:val="Heading3"/>
      </w:pPr>
      <w:bookmarkStart w:name="Health" w:id="25"/>
      <w:bookmarkEnd w:id="25"/>
      <w:r>
        <w:rPr>
          <w:b w:val="0"/>
        </w:rPr>
      </w:r>
      <w:bookmarkStart w:name="_bookmark10" w:id="26"/>
      <w:bookmarkEnd w:id="26"/>
      <w:r>
        <w:rPr>
          <w:b w:val="0"/>
        </w:rPr>
      </w:r>
      <w:r>
        <w:rPr>
          <w:color w:val="4D2D79"/>
          <w:spacing w:val="-2"/>
          <w:w w:val="125"/>
        </w:rPr>
        <w:t>Health</w:t>
      </w:r>
    </w:p>
    <w:p>
      <w:pPr>
        <w:pStyle w:val="BodyText"/>
        <w:spacing w:line="278" w:lineRule="auto" w:before="441"/>
        <w:ind w:left="567" w:right="1293"/>
      </w:pPr>
      <w:r>
        <w:rPr>
          <w:color w:val="253F51"/>
        </w:rPr>
        <w:t>Health is one of the strongest determinants of quality of life. It is influenced by many factors, including access to publicly funded health and disability services. Compared with non-disabled people, disabled people have significantly poorer physical</w:t>
      </w:r>
      <w:r>
        <w:rPr>
          <w:color w:val="253F51"/>
          <w:spacing w:val="-9"/>
        </w:rPr>
        <w:t> </w:t>
      </w:r>
      <w:r>
        <w:rPr>
          <w:color w:val="253F51"/>
        </w:rPr>
        <w:t>health,</w:t>
      </w:r>
      <w:r>
        <w:rPr>
          <w:color w:val="253F51"/>
          <w:spacing w:val="-9"/>
        </w:rPr>
        <w:t> </w:t>
      </w:r>
      <w:r>
        <w:rPr>
          <w:color w:val="253F51"/>
        </w:rPr>
        <w:t>mental</w:t>
      </w:r>
      <w:r>
        <w:rPr>
          <w:color w:val="253F51"/>
          <w:spacing w:val="-9"/>
        </w:rPr>
        <w:t> </w:t>
      </w:r>
      <w:r>
        <w:rPr>
          <w:color w:val="253F51"/>
        </w:rPr>
        <w:t>health,</w:t>
      </w:r>
      <w:r>
        <w:rPr>
          <w:color w:val="253F51"/>
          <w:spacing w:val="-9"/>
        </w:rPr>
        <w:t> </w:t>
      </w:r>
      <w:r>
        <w:rPr>
          <w:color w:val="253F51"/>
        </w:rPr>
        <w:t>and</w:t>
      </w:r>
      <w:r>
        <w:rPr>
          <w:color w:val="253F51"/>
          <w:spacing w:val="-9"/>
        </w:rPr>
        <w:t> </w:t>
      </w:r>
      <w:r>
        <w:rPr>
          <w:color w:val="253F51"/>
        </w:rPr>
        <w:t>social</w:t>
      </w:r>
      <w:r>
        <w:rPr>
          <w:color w:val="253F51"/>
          <w:spacing w:val="-9"/>
        </w:rPr>
        <w:t> </w:t>
      </w:r>
      <w:r>
        <w:rPr>
          <w:color w:val="253F51"/>
        </w:rPr>
        <w:t>wellbeing.</w:t>
      </w:r>
      <w:r>
        <w:rPr>
          <w:color w:val="253F51"/>
          <w:spacing w:val="-9"/>
        </w:rPr>
        <w:t> </w:t>
      </w:r>
      <w:r>
        <w:rPr>
          <w:color w:val="253F51"/>
        </w:rPr>
        <w:t>Disabled</w:t>
      </w:r>
      <w:r>
        <w:rPr>
          <w:color w:val="253F51"/>
          <w:spacing w:val="-9"/>
        </w:rPr>
        <w:t> </w:t>
      </w:r>
      <w:r>
        <w:rPr>
          <w:color w:val="253F51"/>
        </w:rPr>
        <w:t>people</w:t>
      </w:r>
      <w:r>
        <w:rPr>
          <w:color w:val="253F51"/>
          <w:spacing w:val="-9"/>
        </w:rPr>
        <w:t> </w:t>
      </w:r>
      <w:r>
        <w:rPr>
          <w:color w:val="253F51"/>
        </w:rPr>
        <w:t>die</w:t>
      </w:r>
      <w:r>
        <w:rPr>
          <w:color w:val="253F51"/>
          <w:spacing w:val="-9"/>
        </w:rPr>
        <w:t> </w:t>
      </w:r>
      <w:r>
        <w:rPr>
          <w:color w:val="253F51"/>
        </w:rPr>
        <w:t>earlier, suffer higher rates of comorbidities, need more emergency care, spend more time in hospital, and have far greater unmet needs for health services.</w:t>
      </w:r>
    </w:p>
    <w:p>
      <w:pPr>
        <w:pStyle w:val="BodyText"/>
        <w:spacing w:before="169"/>
        <w:ind w:left="567"/>
      </w:pPr>
      <w:r>
        <w:rPr>
          <w:color w:val="253F51"/>
        </w:rPr>
        <w:t>The</w:t>
      </w:r>
      <w:r>
        <w:rPr>
          <w:color w:val="253F51"/>
          <w:spacing w:val="-9"/>
        </w:rPr>
        <w:t> </w:t>
      </w:r>
      <w:r>
        <w:rPr>
          <w:color w:val="253F51"/>
        </w:rPr>
        <w:t>Ministry’s</w:t>
      </w:r>
      <w:r>
        <w:rPr>
          <w:color w:val="253F51"/>
          <w:spacing w:val="-9"/>
        </w:rPr>
        <w:t> </w:t>
      </w:r>
      <w:r>
        <w:rPr>
          <w:color w:val="253F51"/>
        </w:rPr>
        <w:t>system-level</w:t>
      </w:r>
      <w:r>
        <w:rPr>
          <w:color w:val="253F51"/>
          <w:spacing w:val="-9"/>
        </w:rPr>
        <w:t> </w:t>
      </w:r>
      <w:r>
        <w:rPr>
          <w:color w:val="253F51"/>
        </w:rPr>
        <w:t>measures</w:t>
      </w:r>
      <w:r>
        <w:rPr>
          <w:color w:val="253F51"/>
          <w:spacing w:val="-9"/>
        </w:rPr>
        <w:t> </w:t>
      </w:r>
      <w:r>
        <w:rPr>
          <w:color w:val="253F51"/>
        </w:rPr>
        <w:t>for</w:t>
      </w:r>
      <w:r>
        <w:rPr>
          <w:color w:val="253F51"/>
          <w:spacing w:val="-8"/>
        </w:rPr>
        <w:t> </w:t>
      </w:r>
      <w:r>
        <w:rPr>
          <w:color w:val="253F51"/>
        </w:rPr>
        <w:t>health</w:t>
      </w:r>
      <w:r>
        <w:rPr>
          <w:color w:val="253F51"/>
          <w:spacing w:val="-9"/>
        </w:rPr>
        <w:t> </w:t>
      </w:r>
      <w:r>
        <w:rPr>
          <w:color w:val="253F51"/>
        </w:rPr>
        <w:t>are</w:t>
      </w:r>
      <w:r>
        <w:rPr>
          <w:color w:val="253F51"/>
          <w:spacing w:val="-9"/>
        </w:rPr>
        <w:t> </w:t>
      </w:r>
      <w:r>
        <w:rPr>
          <w:color w:val="253F51"/>
        </w:rPr>
        <w:t>as</w:t>
      </w:r>
      <w:r>
        <w:rPr>
          <w:color w:val="253F51"/>
          <w:spacing w:val="-9"/>
        </w:rPr>
        <w:t> </w:t>
      </w:r>
      <w:r>
        <w:rPr>
          <w:color w:val="253F51"/>
          <w:spacing w:val="-2"/>
        </w:rPr>
        <w:t>follows.</w:t>
      </w:r>
    </w:p>
    <w:p>
      <w:pPr>
        <w:pStyle w:val="BodyText"/>
        <w:spacing w:before="165"/>
        <w:rPr>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5"/>
        <w:gridCol w:w="1191"/>
        <w:gridCol w:w="939"/>
        <w:gridCol w:w="3200"/>
      </w:tblGrid>
      <w:tr>
        <w:trPr>
          <w:trHeight w:val="740" w:hRule="atLeast"/>
        </w:trPr>
        <w:tc>
          <w:tcPr>
            <w:tcW w:w="3175" w:type="dxa"/>
            <w:tcBorders>
              <w:bottom w:val="single" w:sz="2" w:space="0" w:color="253F51"/>
            </w:tcBorders>
          </w:tcPr>
          <w:p>
            <w:pPr>
              <w:pStyle w:val="TableParagraph"/>
              <w:spacing w:before="135"/>
              <w:rPr>
                <w:b/>
                <w:sz w:val="20"/>
              </w:rPr>
            </w:pPr>
            <w:r>
              <w:rPr>
                <w:b/>
                <w:color w:val="253F51"/>
                <w:spacing w:val="-6"/>
                <w:sz w:val="20"/>
              </w:rPr>
              <w:t>System-level</w:t>
            </w:r>
            <w:r>
              <w:rPr>
                <w:b/>
                <w:color w:val="253F51"/>
                <w:spacing w:val="7"/>
                <w:sz w:val="20"/>
              </w:rPr>
              <w:t> </w:t>
            </w:r>
            <w:r>
              <w:rPr>
                <w:b/>
                <w:color w:val="253F51"/>
                <w:spacing w:val="-6"/>
                <w:sz w:val="20"/>
              </w:rPr>
              <w:t>measures</w:t>
            </w:r>
          </w:p>
        </w:tc>
        <w:tc>
          <w:tcPr>
            <w:tcW w:w="1191" w:type="dxa"/>
            <w:tcBorders>
              <w:bottom w:val="single" w:sz="2" w:space="0" w:color="253F51"/>
            </w:tcBorders>
            <w:shd w:val="clear" w:color="auto" w:fill="F3F4E0"/>
          </w:tcPr>
          <w:p>
            <w:pPr>
              <w:pStyle w:val="TableParagraph"/>
              <w:spacing w:before="135"/>
              <w:ind w:left="113"/>
              <w:rPr>
                <w:b/>
                <w:sz w:val="20"/>
              </w:rPr>
            </w:pPr>
            <w:r>
              <w:rPr>
                <w:b/>
                <w:color w:val="253F51"/>
                <w:spacing w:val="-2"/>
                <w:w w:val="105"/>
                <w:sz w:val="20"/>
              </w:rPr>
              <w:t>2024/25</w:t>
            </w:r>
          </w:p>
          <w:p>
            <w:pPr>
              <w:pStyle w:val="TableParagraph"/>
              <w:spacing w:before="20"/>
              <w:ind w:left="113"/>
              <w:rPr>
                <w:b/>
                <w:sz w:val="20"/>
              </w:rPr>
            </w:pPr>
            <w:r>
              <w:rPr>
                <w:b/>
                <w:color w:val="253F51"/>
                <w:spacing w:val="-2"/>
                <w:sz w:val="20"/>
              </w:rPr>
              <w:t>(baseline)</w:t>
            </w:r>
          </w:p>
        </w:tc>
        <w:tc>
          <w:tcPr>
            <w:tcW w:w="939" w:type="dxa"/>
            <w:tcBorders>
              <w:bottom w:val="single" w:sz="2" w:space="0" w:color="253F51"/>
            </w:tcBorders>
          </w:tcPr>
          <w:p>
            <w:pPr>
              <w:pStyle w:val="TableParagraph"/>
              <w:spacing w:line="261" w:lineRule="auto" w:before="135"/>
              <w:ind w:left="112"/>
              <w:rPr>
                <w:b/>
                <w:sz w:val="20"/>
              </w:rPr>
            </w:pPr>
            <w:r>
              <w:rPr>
                <w:b/>
                <w:color w:val="253F51"/>
                <w:spacing w:val="-2"/>
                <w:w w:val="90"/>
                <w:sz w:val="20"/>
              </w:rPr>
              <w:t>Desired </w:t>
            </w:r>
            <w:r>
              <w:rPr>
                <w:b/>
                <w:color w:val="253F51"/>
                <w:spacing w:val="-2"/>
                <w:sz w:val="20"/>
              </w:rPr>
              <w:t>trend</w:t>
            </w:r>
          </w:p>
        </w:tc>
        <w:tc>
          <w:tcPr>
            <w:tcW w:w="3200" w:type="dxa"/>
            <w:tcBorders>
              <w:bottom w:val="single" w:sz="2" w:space="0" w:color="253F51"/>
            </w:tcBorders>
          </w:tcPr>
          <w:p>
            <w:pPr>
              <w:pStyle w:val="TableParagraph"/>
              <w:spacing w:before="135"/>
              <w:ind w:left="137"/>
              <w:rPr>
                <w:b/>
                <w:sz w:val="20"/>
              </w:rPr>
            </w:pPr>
            <w:r>
              <w:rPr>
                <w:b/>
                <w:color w:val="253F51"/>
                <w:spacing w:val="-2"/>
                <w:sz w:val="20"/>
              </w:rPr>
              <w:t>Rationale</w:t>
            </w:r>
          </w:p>
        </w:tc>
      </w:tr>
      <w:tr>
        <w:trPr>
          <w:trHeight w:val="1238" w:hRule="atLeast"/>
        </w:trPr>
        <w:tc>
          <w:tcPr>
            <w:tcW w:w="3175" w:type="dxa"/>
            <w:tcBorders>
              <w:top w:val="single" w:sz="2" w:space="0" w:color="253F51"/>
              <w:bottom w:val="single" w:sz="2" w:space="0" w:color="253F51"/>
            </w:tcBorders>
          </w:tcPr>
          <w:p>
            <w:pPr>
              <w:pStyle w:val="TableParagraph"/>
              <w:spacing w:line="261" w:lineRule="auto" w:before="133"/>
              <w:ind w:right="567"/>
              <w:rPr>
                <w:sz w:val="20"/>
              </w:rPr>
            </w:pPr>
            <w:r>
              <w:rPr>
                <w:color w:val="253F51"/>
                <w:sz w:val="20"/>
              </w:rPr>
              <w:t>Proportion of disabled adults (aged</w:t>
            </w:r>
            <w:r>
              <w:rPr>
                <w:color w:val="253F51"/>
                <w:spacing w:val="-14"/>
                <w:sz w:val="20"/>
              </w:rPr>
              <w:t> </w:t>
            </w:r>
            <w:r>
              <w:rPr>
                <w:color w:val="253F51"/>
                <w:sz w:val="20"/>
              </w:rPr>
              <w:t>15</w:t>
            </w:r>
            <w:r>
              <w:rPr>
                <w:color w:val="253F51"/>
                <w:spacing w:val="-14"/>
                <w:sz w:val="20"/>
              </w:rPr>
              <w:t> </w:t>
            </w:r>
            <w:r>
              <w:rPr>
                <w:color w:val="253F51"/>
                <w:sz w:val="20"/>
              </w:rPr>
              <w:t>years</w:t>
            </w:r>
            <w:r>
              <w:rPr>
                <w:color w:val="253F51"/>
                <w:spacing w:val="-14"/>
                <w:sz w:val="20"/>
              </w:rPr>
              <w:t> </w:t>
            </w:r>
            <w:r>
              <w:rPr>
                <w:color w:val="253F51"/>
                <w:sz w:val="20"/>
              </w:rPr>
              <w:t>and</w:t>
            </w:r>
            <w:r>
              <w:rPr>
                <w:color w:val="253F51"/>
                <w:spacing w:val="-14"/>
                <w:sz w:val="20"/>
              </w:rPr>
              <w:t> </w:t>
            </w:r>
            <w:r>
              <w:rPr>
                <w:color w:val="253F51"/>
                <w:sz w:val="20"/>
              </w:rPr>
              <w:t>over)</w:t>
            </w:r>
            <w:r>
              <w:rPr>
                <w:color w:val="253F51"/>
                <w:spacing w:val="-14"/>
                <w:sz w:val="20"/>
              </w:rPr>
              <w:t> </w:t>
            </w:r>
            <w:r>
              <w:rPr>
                <w:color w:val="253F51"/>
                <w:sz w:val="20"/>
              </w:rPr>
              <w:t>who rated their health as good, very good, or excellent</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60.0%</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5"/>
                <w:sz w:val="20"/>
              </w:rPr>
              <w:t>Up</w:t>
            </w:r>
          </w:p>
        </w:tc>
        <w:tc>
          <w:tcPr>
            <w:tcW w:w="3200" w:type="dxa"/>
            <w:tcBorders>
              <w:top w:val="single" w:sz="2" w:space="0" w:color="253F51"/>
              <w:bottom w:val="single" w:sz="2" w:space="0" w:color="253F51"/>
            </w:tcBorders>
          </w:tcPr>
          <w:p>
            <w:pPr>
              <w:pStyle w:val="TableParagraph"/>
              <w:spacing w:line="261" w:lineRule="auto" w:before="133"/>
              <w:ind w:left="137" w:right="283"/>
              <w:rPr>
                <w:sz w:val="20"/>
              </w:rPr>
            </w:pPr>
            <w:r>
              <w:rPr>
                <w:color w:val="253F51"/>
                <w:sz w:val="20"/>
              </w:rPr>
              <w:t>This measure captures the highest levels of self-rated health.</w:t>
            </w:r>
            <w:r>
              <w:rPr>
                <w:color w:val="253F51"/>
                <w:spacing w:val="-6"/>
                <w:sz w:val="20"/>
              </w:rPr>
              <w:t> </w:t>
            </w:r>
            <w:r>
              <w:rPr>
                <w:color w:val="253F51"/>
                <w:sz w:val="20"/>
              </w:rPr>
              <w:t>It</w:t>
            </w:r>
            <w:r>
              <w:rPr>
                <w:color w:val="253F51"/>
                <w:spacing w:val="-6"/>
                <w:sz w:val="20"/>
              </w:rPr>
              <w:t> </w:t>
            </w:r>
            <w:r>
              <w:rPr>
                <w:color w:val="253F51"/>
                <w:sz w:val="20"/>
              </w:rPr>
              <w:t>is</w:t>
            </w:r>
            <w:r>
              <w:rPr>
                <w:color w:val="253F51"/>
                <w:spacing w:val="-6"/>
                <w:sz w:val="20"/>
              </w:rPr>
              <w:t> </w:t>
            </w:r>
            <w:r>
              <w:rPr>
                <w:color w:val="253F51"/>
                <w:sz w:val="20"/>
              </w:rPr>
              <w:t>a</w:t>
            </w:r>
            <w:r>
              <w:rPr>
                <w:color w:val="253F51"/>
                <w:spacing w:val="-6"/>
                <w:sz w:val="20"/>
              </w:rPr>
              <w:t> </w:t>
            </w:r>
            <w:r>
              <w:rPr>
                <w:color w:val="253F51"/>
                <w:sz w:val="20"/>
              </w:rPr>
              <w:t>positively</w:t>
            </w:r>
            <w:r>
              <w:rPr>
                <w:color w:val="253F51"/>
                <w:spacing w:val="-6"/>
                <w:sz w:val="20"/>
              </w:rPr>
              <w:t> </w:t>
            </w:r>
            <w:r>
              <w:rPr>
                <w:color w:val="253F51"/>
                <w:sz w:val="20"/>
              </w:rPr>
              <w:t>framed </w:t>
            </w:r>
            <w:r>
              <w:rPr>
                <w:color w:val="253F51"/>
                <w:spacing w:val="-2"/>
                <w:sz w:val="20"/>
              </w:rPr>
              <w:t>measure.</w:t>
            </w:r>
          </w:p>
        </w:tc>
      </w:tr>
      <w:tr>
        <w:trPr>
          <w:trHeight w:val="1238" w:hRule="atLeast"/>
        </w:trPr>
        <w:tc>
          <w:tcPr>
            <w:tcW w:w="3175" w:type="dxa"/>
            <w:tcBorders>
              <w:top w:val="single" w:sz="2" w:space="0" w:color="253F51"/>
              <w:bottom w:val="single" w:sz="2" w:space="0" w:color="253F51"/>
            </w:tcBorders>
          </w:tcPr>
          <w:p>
            <w:pPr>
              <w:pStyle w:val="TableParagraph"/>
              <w:spacing w:line="261" w:lineRule="auto" w:before="133"/>
              <w:rPr>
                <w:sz w:val="20"/>
              </w:rPr>
            </w:pPr>
            <w:r>
              <w:rPr>
                <w:color w:val="253F51"/>
                <w:w w:val="105"/>
                <w:sz w:val="20"/>
              </w:rPr>
              <w:t>Proportion of disabled adults (aged</w:t>
            </w:r>
            <w:r>
              <w:rPr>
                <w:color w:val="253F51"/>
                <w:spacing w:val="-7"/>
                <w:w w:val="105"/>
                <w:sz w:val="20"/>
              </w:rPr>
              <w:t> </w:t>
            </w:r>
            <w:r>
              <w:rPr>
                <w:color w:val="253F51"/>
                <w:w w:val="105"/>
                <w:sz w:val="20"/>
              </w:rPr>
              <w:t>15</w:t>
            </w:r>
            <w:r>
              <w:rPr>
                <w:color w:val="253F51"/>
                <w:spacing w:val="-7"/>
                <w:w w:val="105"/>
                <w:sz w:val="20"/>
              </w:rPr>
              <w:t> </w:t>
            </w:r>
            <w:r>
              <w:rPr>
                <w:color w:val="253F51"/>
                <w:w w:val="105"/>
                <w:sz w:val="20"/>
              </w:rPr>
              <w:t>years</w:t>
            </w:r>
            <w:r>
              <w:rPr>
                <w:color w:val="253F51"/>
                <w:spacing w:val="-7"/>
                <w:w w:val="105"/>
                <w:sz w:val="20"/>
              </w:rPr>
              <w:t> </w:t>
            </w:r>
            <w:r>
              <w:rPr>
                <w:color w:val="253F51"/>
                <w:w w:val="105"/>
                <w:sz w:val="20"/>
              </w:rPr>
              <w:t>and</w:t>
            </w:r>
            <w:r>
              <w:rPr>
                <w:color w:val="253F51"/>
                <w:spacing w:val="-7"/>
                <w:w w:val="105"/>
                <w:sz w:val="20"/>
              </w:rPr>
              <w:t> </w:t>
            </w:r>
            <w:r>
              <w:rPr>
                <w:color w:val="253F51"/>
                <w:w w:val="105"/>
                <w:sz w:val="20"/>
              </w:rPr>
              <w:t>over)</w:t>
            </w:r>
            <w:r>
              <w:rPr>
                <w:color w:val="253F51"/>
                <w:spacing w:val="-7"/>
                <w:w w:val="105"/>
                <w:sz w:val="20"/>
              </w:rPr>
              <w:t> </w:t>
            </w:r>
            <w:r>
              <w:rPr>
                <w:color w:val="253F51"/>
                <w:w w:val="105"/>
                <w:sz w:val="20"/>
              </w:rPr>
              <w:t>who </w:t>
            </w:r>
            <w:r>
              <w:rPr>
                <w:color w:val="253F51"/>
                <w:sz w:val="20"/>
              </w:rPr>
              <w:t>rated their life satisfaction highly </w:t>
            </w:r>
            <w:r>
              <w:rPr>
                <w:color w:val="253F51"/>
                <w:w w:val="105"/>
                <w:sz w:val="20"/>
              </w:rPr>
              <w:t>(rating of 7 to 10)</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61.0%</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5"/>
                <w:sz w:val="20"/>
              </w:rPr>
              <w:t>Up</w:t>
            </w:r>
          </w:p>
        </w:tc>
        <w:tc>
          <w:tcPr>
            <w:tcW w:w="3200" w:type="dxa"/>
            <w:tcBorders>
              <w:top w:val="single" w:sz="2" w:space="0" w:color="253F51"/>
              <w:bottom w:val="single" w:sz="2" w:space="0" w:color="253F51"/>
            </w:tcBorders>
          </w:tcPr>
          <w:p>
            <w:pPr>
              <w:pStyle w:val="TableParagraph"/>
              <w:spacing w:line="261" w:lineRule="auto" w:before="133"/>
              <w:ind w:left="137" w:right="349"/>
              <w:rPr>
                <w:sz w:val="20"/>
              </w:rPr>
            </w:pPr>
            <w:r>
              <w:rPr>
                <w:color w:val="253F51"/>
                <w:sz w:val="20"/>
              </w:rPr>
              <w:t>This measure can be used as an</w:t>
            </w:r>
            <w:r>
              <w:rPr>
                <w:color w:val="253F51"/>
                <w:spacing w:val="-2"/>
                <w:sz w:val="20"/>
              </w:rPr>
              <w:t> </w:t>
            </w:r>
            <w:r>
              <w:rPr>
                <w:color w:val="253F51"/>
                <w:sz w:val="20"/>
              </w:rPr>
              <w:t>indicator</w:t>
            </w:r>
            <w:r>
              <w:rPr>
                <w:color w:val="253F51"/>
                <w:spacing w:val="-3"/>
                <w:sz w:val="20"/>
              </w:rPr>
              <w:t> </w:t>
            </w:r>
            <w:r>
              <w:rPr>
                <w:color w:val="253F51"/>
                <w:sz w:val="20"/>
              </w:rPr>
              <w:t>for</w:t>
            </w:r>
            <w:r>
              <w:rPr>
                <w:color w:val="253F51"/>
                <w:spacing w:val="-3"/>
                <w:sz w:val="20"/>
              </w:rPr>
              <w:t> </w:t>
            </w:r>
            <w:r>
              <w:rPr>
                <w:color w:val="253F51"/>
                <w:sz w:val="20"/>
              </w:rPr>
              <w:t>wellbeing.</w:t>
            </w:r>
            <w:r>
              <w:rPr>
                <w:color w:val="253F51"/>
                <w:spacing w:val="-2"/>
                <w:sz w:val="20"/>
              </w:rPr>
              <w:t> </w:t>
            </w:r>
            <w:r>
              <w:rPr>
                <w:color w:val="253F51"/>
                <w:sz w:val="20"/>
              </w:rPr>
              <w:t>It</w:t>
            </w:r>
            <w:r>
              <w:rPr>
                <w:color w:val="253F51"/>
                <w:spacing w:val="-2"/>
                <w:sz w:val="20"/>
              </w:rPr>
              <w:t> </w:t>
            </w:r>
            <w:r>
              <w:rPr>
                <w:color w:val="253F51"/>
                <w:sz w:val="20"/>
              </w:rPr>
              <w:t>is a positively framed measure.</w:t>
            </w:r>
          </w:p>
        </w:tc>
      </w:tr>
    </w:tbl>
    <w:p>
      <w:pPr>
        <w:spacing w:before="240"/>
        <w:ind w:left="567" w:right="0" w:firstLine="0"/>
        <w:jc w:val="left"/>
        <w:rPr>
          <w:sz w:val="20"/>
        </w:rPr>
      </w:pPr>
      <w:r>
        <w:rPr>
          <w:color w:val="253F51"/>
          <w:sz w:val="20"/>
        </w:rPr>
        <w:t>Source:</w:t>
      </w:r>
      <w:r>
        <w:rPr>
          <w:color w:val="253F51"/>
          <w:spacing w:val="-8"/>
          <w:sz w:val="20"/>
        </w:rPr>
        <w:t> </w:t>
      </w:r>
      <w:r>
        <w:rPr>
          <w:color w:val="253F51"/>
          <w:sz w:val="20"/>
        </w:rPr>
        <w:t>NZ</w:t>
      </w:r>
      <w:r>
        <w:rPr>
          <w:color w:val="253F51"/>
          <w:spacing w:val="-8"/>
          <w:sz w:val="20"/>
        </w:rPr>
        <w:t> </w:t>
      </w:r>
      <w:r>
        <w:rPr>
          <w:color w:val="253F51"/>
          <w:sz w:val="20"/>
        </w:rPr>
        <w:t>Health</w:t>
      </w:r>
      <w:r>
        <w:rPr>
          <w:color w:val="253F51"/>
          <w:spacing w:val="-8"/>
          <w:sz w:val="20"/>
        </w:rPr>
        <w:t> </w:t>
      </w:r>
      <w:r>
        <w:rPr>
          <w:color w:val="253F51"/>
          <w:sz w:val="20"/>
        </w:rPr>
        <w:t>Survey</w:t>
      </w:r>
      <w:r>
        <w:rPr>
          <w:color w:val="253F51"/>
          <w:spacing w:val="-8"/>
          <w:sz w:val="20"/>
        </w:rPr>
        <w:t> </w:t>
      </w:r>
      <w:r>
        <w:rPr>
          <w:color w:val="253F51"/>
          <w:sz w:val="20"/>
        </w:rPr>
        <w:t>reporting</w:t>
      </w:r>
      <w:r>
        <w:rPr>
          <w:color w:val="253F51"/>
          <w:spacing w:val="-8"/>
          <w:sz w:val="20"/>
        </w:rPr>
        <w:t> </w:t>
      </w:r>
      <w:r>
        <w:rPr>
          <w:color w:val="253F51"/>
          <w:sz w:val="20"/>
        </w:rPr>
        <w:t>–</w:t>
      </w:r>
      <w:r>
        <w:rPr>
          <w:color w:val="253F51"/>
          <w:spacing w:val="-9"/>
          <w:sz w:val="20"/>
        </w:rPr>
        <w:t> </w:t>
      </w:r>
      <w:r>
        <w:rPr>
          <w:color w:val="253F51"/>
          <w:sz w:val="20"/>
        </w:rPr>
        <w:t>annual</w:t>
      </w:r>
      <w:r>
        <w:rPr>
          <w:color w:val="253F51"/>
          <w:spacing w:val="-7"/>
          <w:sz w:val="20"/>
        </w:rPr>
        <w:t> </w:t>
      </w:r>
      <w:r>
        <w:rPr>
          <w:color w:val="253F51"/>
          <w:sz w:val="20"/>
        </w:rPr>
        <w:t>data</w:t>
      </w:r>
      <w:r>
        <w:rPr>
          <w:color w:val="253F51"/>
          <w:spacing w:val="-8"/>
          <w:sz w:val="20"/>
        </w:rPr>
        <w:t> </w:t>
      </w:r>
      <w:r>
        <w:rPr>
          <w:color w:val="253F51"/>
          <w:sz w:val="20"/>
        </w:rPr>
        <w:t>from</w:t>
      </w:r>
      <w:r>
        <w:rPr>
          <w:color w:val="253F51"/>
          <w:spacing w:val="-9"/>
          <w:sz w:val="20"/>
        </w:rPr>
        <w:t> </w:t>
      </w:r>
      <w:r>
        <w:rPr>
          <w:color w:val="253F51"/>
          <w:spacing w:val="-2"/>
          <w:sz w:val="20"/>
        </w:rPr>
        <w:t>2023/24.</w:t>
      </w:r>
    </w:p>
    <w:p>
      <w:pPr>
        <w:spacing w:after="0"/>
        <w:jc w:val="left"/>
        <w:rPr>
          <w:sz w:val="20"/>
        </w:rPr>
        <w:sectPr>
          <w:pgSz w:w="11910" w:h="16840"/>
          <w:pgMar w:header="0" w:footer="543" w:top="1440" w:bottom="740" w:left="1133" w:right="425"/>
        </w:sectPr>
      </w:pPr>
    </w:p>
    <w:p>
      <w:pPr>
        <w:pStyle w:val="Heading3"/>
      </w:pPr>
      <w:bookmarkStart w:name="Housing" w:id="27"/>
      <w:bookmarkEnd w:id="27"/>
      <w:r>
        <w:rPr>
          <w:b w:val="0"/>
        </w:rPr>
      </w:r>
      <w:bookmarkStart w:name="_bookmark11" w:id="28"/>
      <w:bookmarkEnd w:id="28"/>
      <w:r>
        <w:rPr>
          <w:b w:val="0"/>
        </w:rPr>
      </w:r>
      <w:r>
        <w:rPr>
          <w:color w:val="4D2D79"/>
          <w:spacing w:val="-2"/>
          <w:w w:val="125"/>
        </w:rPr>
        <w:t>Housing</w:t>
      </w:r>
    </w:p>
    <w:p>
      <w:pPr>
        <w:pStyle w:val="BodyText"/>
        <w:spacing w:line="278" w:lineRule="auto" w:before="441"/>
        <w:ind w:left="567" w:right="1401"/>
      </w:pPr>
      <w:r>
        <w:rPr>
          <w:color w:val="253F51"/>
        </w:rPr>
        <w:t>Secure and suitable housing protects the health and wellbeing of disabled people, provides a sense of belonging and supports independence. Housing affects health, employment and education. However, compared with non- disabled</w:t>
      </w:r>
      <w:r>
        <w:rPr>
          <w:color w:val="253F51"/>
          <w:spacing w:val="-2"/>
        </w:rPr>
        <w:t> </w:t>
      </w:r>
      <w:r>
        <w:rPr>
          <w:color w:val="253F51"/>
        </w:rPr>
        <w:t>people,</w:t>
      </w:r>
      <w:r>
        <w:rPr>
          <w:color w:val="253F51"/>
          <w:spacing w:val="-2"/>
        </w:rPr>
        <w:t> </w:t>
      </w:r>
      <w:r>
        <w:rPr>
          <w:color w:val="253F51"/>
        </w:rPr>
        <w:t>disabled</w:t>
      </w:r>
      <w:r>
        <w:rPr>
          <w:color w:val="253F51"/>
          <w:spacing w:val="-2"/>
        </w:rPr>
        <w:t> </w:t>
      </w:r>
      <w:r>
        <w:rPr>
          <w:color w:val="253F51"/>
        </w:rPr>
        <w:t>people</w:t>
      </w:r>
      <w:r>
        <w:rPr>
          <w:color w:val="253F51"/>
          <w:spacing w:val="-2"/>
        </w:rPr>
        <w:t> </w:t>
      </w:r>
      <w:r>
        <w:rPr>
          <w:color w:val="253F51"/>
        </w:rPr>
        <w:t>are</w:t>
      </w:r>
      <w:r>
        <w:rPr>
          <w:color w:val="253F51"/>
          <w:spacing w:val="-2"/>
        </w:rPr>
        <w:t> </w:t>
      </w:r>
      <w:r>
        <w:rPr>
          <w:color w:val="253F51"/>
        </w:rPr>
        <w:t>more</w:t>
      </w:r>
      <w:r>
        <w:rPr>
          <w:color w:val="253F51"/>
          <w:spacing w:val="-2"/>
        </w:rPr>
        <w:t> </w:t>
      </w:r>
      <w:r>
        <w:rPr>
          <w:color w:val="253F51"/>
        </w:rPr>
        <w:t>likely</w:t>
      </w:r>
      <w:r>
        <w:rPr>
          <w:color w:val="253F51"/>
          <w:spacing w:val="-2"/>
        </w:rPr>
        <w:t> </w:t>
      </w:r>
      <w:r>
        <w:rPr>
          <w:color w:val="253F51"/>
        </w:rPr>
        <w:t>to</w:t>
      </w:r>
      <w:r>
        <w:rPr>
          <w:color w:val="253F51"/>
          <w:spacing w:val="-2"/>
        </w:rPr>
        <w:t> </w:t>
      </w:r>
      <w:r>
        <w:rPr>
          <w:color w:val="253F51"/>
        </w:rPr>
        <w:t>experience</w:t>
      </w:r>
      <w:r>
        <w:rPr>
          <w:color w:val="253F51"/>
          <w:spacing w:val="-2"/>
        </w:rPr>
        <w:t> </w:t>
      </w:r>
      <w:r>
        <w:rPr>
          <w:color w:val="253F51"/>
        </w:rPr>
        <w:t>severe</w:t>
      </w:r>
      <w:r>
        <w:rPr>
          <w:color w:val="253F51"/>
          <w:spacing w:val="-2"/>
        </w:rPr>
        <w:t> </w:t>
      </w:r>
      <w:r>
        <w:rPr>
          <w:color w:val="253F51"/>
        </w:rPr>
        <w:t>housing deprivation,</w:t>
      </w:r>
      <w:r>
        <w:rPr>
          <w:color w:val="253F51"/>
          <w:spacing w:val="-6"/>
        </w:rPr>
        <w:t> </w:t>
      </w:r>
      <w:r>
        <w:rPr>
          <w:color w:val="253F51"/>
        </w:rPr>
        <w:t>live</w:t>
      </w:r>
      <w:r>
        <w:rPr>
          <w:color w:val="253F51"/>
          <w:spacing w:val="-6"/>
        </w:rPr>
        <w:t> </w:t>
      </w:r>
      <w:r>
        <w:rPr>
          <w:color w:val="253F51"/>
        </w:rPr>
        <w:t>in</w:t>
      </w:r>
      <w:r>
        <w:rPr>
          <w:color w:val="253F51"/>
          <w:spacing w:val="-6"/>
        </w:rPr>
        <w:t> </w:t>
      </w:r>
      <w:r>
        <w:rPr>
          <w:color w:val="253F51"/>
        </w:rPr>
        <w:t>damp</w:t>
      </w:r>
      <w:r>
        <w:rPr>
          <w:color w:val="253F51"/>
          <w:spacing w:val="-6"/>
        </w:rPr>
        <w:t> </w:t>
      </w:r>
      <w:r>
        <w:rPr>
          <w:color w:val="253F51"/>
        </w:rPr>
        <w:t>and</w:t>
      </w:r>
      <w:r>
        <w:rPr>
          <w:color w:val="253F51"/>
          <w:spacing w:val="-6"/>
        </w:rPr>
        <w:t> </w:t>
      </w:r>
      <w:r>
        <w:rPr>
          <w:color w:val="253F51"/>
        </w:rPr>
        <w:t>mouldy</w:t>
      </w:r>
      <w:r>
        <w:rPr>
          <w:color w:val="253F51"/>
          <w:spacing w:val="-6"/>
        </w:rPr>
        <w:t> </w:t>
      </w:r>
      <w:r>
        <w:rPr>
          <w:color w:val="253F51"/>
        </w:rPr>
        <w:t>housing,</w:t>
      </w:r>
      <w:r>
        <w:rPr>
          <w:color w:val="253F51"/>
          <w:spacing w:val="-6"/>
        </w:rPr>
        <w:t> </w:t>
      </w:r>
      <w:r>
        <w:rPr>
          <w:color w:val="253F51"/>
        </w:rPr>
        <w:t>and</w:t>
      </w:r>
      <w:r>
        <w:rPr>
          <w:color w:val="253F51"/>
          <w:spacing w:val="-6"/>
        </w:rPr>
        <w:t> </w:t>
      </w:r>
      <w:r>
        <w:rPr>
          <w:color w:val="253F51"/>
        </w:rPr>
        <w:t>have</w:t>
      </w:r>
      <w:r>
        <w:rPr>
          <w:color w:val="253F51"/>
          <w:spacing w:val="-6"/>
        </w:rPr>
        <w:t> </w:t>
      </w:r>
      <w:r>
        <w:rPr>
          <w:color w:val="253F51"/>
        </w:rPr>
        <w:t>additional</w:t>
      </w:r>
      <w:r>
        <w:rPr>
          <w:color w:val="253F51"/>
          <w:spacing w:val="-6"/>
        </w:rPr>
        <w:t> </w:t>
      </w:r>
      <w:r>
        <w:rPr>
          <w:color w:val="253F51"/>
        </w:rPr>
        <w:t>accessibility needs in housing.</w:t>
      </w:r>
    </w:p>
    <w:p>
      <w:pPr>
        <w:pStyle w:val="BodyText"/>
        <w:spacing w:before="169"/>
        <w:ind w:left="567"/>
      </w:pPr>
      <w:r>
        <w:rPr>
          <w:color w:val="253F51"/>
        </w:rPr>
        <w:t>The</w:t>
      </w:r>
      <w:r>
        <w:rPr>
          <w:color w:val="253F51"/>
          <w:spacing w:val="-9"/>
        </w:rPr>
        <w:t> </w:t>
      </w:r>
      <w:r>
        <w:rPr>
          <w:color w:val="253F51"/>
        </w:rPr>
        <w:t>Ministry’s</w:t>
      </w:r>
      <w:r>
        <w:rPr>
          <w:color w:val="253F51"/>
          <w:spacing w:val="-6"/>
        </w:rPr>
        <w:t> </w:t>
      </w:r>
      <w:r>
        <w:rPr>
          <w:color w:val="253F51"/>
        </w:rPr>
        <w:t>system-level</w:t>
      </w:r>
      <w:r>
        <w:rPr>
          <w:color w:val="253F51"/>
          <w:spacing w:val="-7"/>
        </w:rPr>
        <w:t> </w:t>
      </w:r>
      <w:r>
        <w:rPr>
          <w:color w:val="253F51"/>
        </w:rPr>
        <w:t>measure</w:t>
      </w:r>
      <w:r>
        <w:rPr>
          <w:color w:val="253F51"/>
          <w:spacing w:val="-6"/>
        </w:rPr>
        <w:t> </w:t>
      </w:r>
      <w:r>
        <w:rPr>
          <w:color w:val="253F51"/>
        </w:rPr>
        <w:t>for</w:t>
      </w:r>
      <w:r>
        <w:rPr>
          <w:color w:val="253F51"/>
          <w:spacing w:val="-7"/>
        </w:rPr>
        <w:t> </w:t>
      </w:r>
      <w:r>
        <w:rPr>
          <w:color w:val="253F51"/>
        </w:rPr>
        <w:t>housing</w:t>
      </w:r>
      <w:r>
        <w:rPr>
          <w:color w:val="253F51"/>
          <w:spacing w:val="-6"/>
        </w:rPr>
        <w:t> </w:t>
      </w:r>
      <w:r>
        <w:rPr>
          <w:color w:val="253F51"/>
        </w:rPr>
        <w:t>is</w:t>
      </w:r>
      <w:r>
        <w:rPr>
          <w:color w:val="253F51"/>
          <w:spacing w:val="-7"/>
        </w:rPr>
        <w:t> </w:t>
      </w:r>
      <w:r>
        <w:rPr>
          <w:color w:val="253F51"/>
        </w:rPr>
        <w:t>as</w:t>
      </w:r>
      <w:r>
        <w:rPr>
          <w:color w:val="253F51"/>
          <w:spacing w:val="-6"/>
        </w:rPr>
        <w:t> </w:t>
      </w:r>
      <w:r>
        <w:rPr>
          <w:color w:val="253F51"/>
          <w:spacing w:val="-2"/>
        </w:rPr>
        <w:t>follows.</w:t>
      </w:r>
    </w:p>
    <w:p>
      <w:pPr>
        <w:pStyle w:val="BodyText"/>
        <w:spacing w:before="165"/>
        <w:rPr>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5"/>
        <w:gridCol w:w="1191"/>
        <w:gridCol w:w="939"/>
        <w:gridCol w:w="3200"/>
      </w:tblGrid>
      <w:tr>
        <w:trPr>
          <w:trHeight w:val="740" w:hRule="atLeast"/>
        </w:trPr>
        <w:tc>
          <w:tcPr>
            <w:tcW w:w="3175" w:type="dxa"/>
            <w:tcBorders>
              <w:bottom w:val="single" w:sz="2" w:space="0" w:color="253F51"/>
            </w:tcBorders>
          </w:tcPr>
          <w:p>
            <w:pPr>
              <w:pStyle w:val="TableParagraph"/>
              <w:spacing w:before="135"/>
              <w:rPr>
                <w:b/>
                <w:sz w:val="20"/>
              </w:rPr>
            </w:pPr>
            <w:r>
              <w:rPr>
                <w:b/>
                <w:color w:val="253F51"/>
                <w:spacing w:val="-6"/>
                <w:sz w:val="20"/>
              </w:rPr>
              <w:t>System-level</w:t>
            </w:r>
            <w:r>
              <w:rPr>
                <w:b/>
                <w:color w:val="253F51"/>
                <w:spacing w:val="7"/>
                <w:sz w:val="20"/>
              </w:rPr>
              <w:t> </w:t>
            </w:r>
            <w:r>
              <w:rPr>
                <w:b/>
                <w:color w:val="253F51"/>
                <w:spacing w:val="-6"/>
                <w:sz w:val="20"/>
              </w:rPr>
              <w:t>measures</w:t>
            </w:r>
          </w:p>
        </w:tc>
        <w:tc>
          <w:tcPr>
            <w:tcW w:w="1191" w:type="dxa"/>
            <w:tcBorders>
              <w:bottom w:val="single" w:sz="2" w:space="0" w:color="253F51"/>
            </w:tcBorders>
            <w:shd w:val="clear" w:color="auto" w:fill="F3F4E0"/>
          </w:tcPr>
          <w:p>
            <w:pPr>
              <w:pStyle w:val="TableParagraph"/>
              <w:spacing w:before="135"/>
              <w:ind w:left="113"/>
              <w:rPr>
                <w:b/>
                <w:sz w:val="20"/>
              </w:rPr>
            </w:pPr>
            <w:r>
              <w:rPr>
                <w:b/>
                <w:color w:val="253F51"/>
                <w:spacing w:val="-2"/>
                <w:w w:val="105"/>
                <w:sz w:val="20"/>
              </w:rPr>
              <w:t>2024/25</w:t>
            </w:r>
          </w:p>
          <w:p>
            <w:pPr>
              <w:pStyle w:val="TableParagraph"/>
              <w:spacing w:before="20"/>
              <w:ind w:left="113"/>
              <w:rPr>
                <w:b/>
                <w:sz w:val="20"/>
              </w:rPr>
            </w:pPr>
            <w:r>
              <w:rPr>
                <w:b/>
                <w:color w:val="253F51"/>
                <w:spacing w:val="-2"/>
                <w:sz w:val="20"/>
              </w:rPr>
              <w:t>(baseline)</w:t>
            </w:r>
          </w:p>
        </w:tc>
        <w:tc>
          <w:tcPr>
            <w:tcW w:w="939" w:type="dxa"/>
            <w:tcBorders>
              <w:bottom w:val="single" w:sz="2" w:space="0" w:color="253F51"/>
            </w:tcBorders>
          </w:tcPr>
          <w:p>
            <w:pPr>
              <w:pStyle w:val="TableParagraph"/>
              <w:spacing w:line="261" w:lineRule="auto" w:before="135"/>
              <w:ind w:left="112"/>
              <w:rPr>
                <w:b/>
                <w:sz w:val="20"/>
              </w:rPr>
            </w:pPr>
            <w:r>
              <w:rPr>
                <w:b/>
                <w:color w:val="253F51"/>
                <w:spacing w:val="-2"/>
                <w:w w:val="90"/>
                <w:sz w:val="20"/>
              </w:rPr>
              <w:t>Desired </w:t>
            </w:r>
            <w:r>
              <w:rPr>
                <w:b/>
                <w:color w:val="253F51"/>
                <w:spacing w:val="-2"/>
                <w:sz w:val="20"/>
              </w:rPr>
              <w:t>trend</w:t>
            </w:r>
          </w:p>
        </w:tc>
        <w:tc>
          <w:tcPr>
            <w:tcW w:w="3200" w:type="dxa"/>
            <w:tcBorders>
              <w:bottom w:val="single" w:sz="2" w:space="0" w:color="253F51"/>
            </w:tcBorders>
          </w:tcPr>
          <w:p>
            <w:pPr>
              <w:pStyle w:val="TableParagraph"/>
              <w:spacing w:before="135"/>
              <w:ind w:left="137"/>
              <w:rPr>
                <w:b/>
                <w:sz w:val="20"/>
              </w:rPr>
            </w:pPr>
            <w:r>
              <w:rPr>
                <w:b/>
                <w:color w:val="253F51"/>
                <w:spacing w:val="-2"/>
                <w:sz w:val="20"/>
              </w:rPr>
              <w:t>Rationale</w:t>
            </w:r>
          </w:p>
        </w:tc>
      </w:tr>
      <w:tr>
        <w:trPr>
          <w:trHeight w:val="1738" w:hRule="atLeast"/>
        </w:trPr>
        <w:tc>
          <w:tcPr>
            <w:tcW w:w="3175" w:type="dxa"/>
            <w:tcBorders>
              <w:top w:val="single" w:sz="2" w:space="0" w:color="253F51"/>
              <w:bottom w:val="single" w:sz="2" w:space="0" w:color="253F51"/>
            </w:tcBorders>
          </w:tcPr>
          <w:p>
            <w:pPr>
              <w:pStyle w:val="TableParagraph"/>
              <w:spacing w:line="261" w:lineRule="auto" w:before="133"/>
              <w:ind w:right="304"/>
              <w:rPr>
                <w:sz w:val="20"/>
              </w:rPr>
            </w:pPr>
            <w:r>
              <w:rPr>
                <w:color w:val="253F51"/>
                <w:sz w:val="20"/>
              </w:rPr>
              <w:t>Proportion of disabled adults (aged 15 years and over) who live</w:t>
            </w:r>
            <w:r>
              <w:rPr>
                <w:color w:val="253F51"/>
                <w:spacing w:val="-13"/>
                <w:sz w:val="20"/>
              </w:rPr>
              <w:t> </w:t>
            </w:r>
            <w:r>
              <w:rPr>
                <w:color w:val="253F51"/>
                <w:sz w:val="20"/>
              </w:rPr>
              <w:t>in</w:t>
            </w:r>
            <w:r>
              <w:rPr>
                <w:color w:val="253F51"/>
                <w:spacing w:val="-13"/>
                <w:sz w:val="20"/>
              </w:rPr>
              <w:t> </w:t>
            </w:r>
            <w:r>
              <w:rPr>
                <w:color w:val="253F51"/>
                <w:sz w:val="20"/>
              </w:rPr>
              <w:t>an</w:t>
            </w:r>
            <w:r>
              <w:rPr>
                <w:color w:val="253F51"/>
                <w:spacing w:val="-13"/>
                <w:sz w:val="20"/>
              </w:rPr>
              <w:t> </w:t>
            </w:r>
            <w:r>
              <w:rPr>
                <w:color w:val="253F51"/>
                <w:sz w:val="20"/>
              </w:rPr>
              <w:t>owner-occupied</w:t>
            </w:r>
            <w:r>
              <w:rPr>
                <w:color w:val="253F51"/>
                <w:spacing w:val="-13"/>
                <w:sz w:val="20"/>
              </w:rPr>
              <w:t> </w:t>
            </w:r>
            <w:r>
              <w:rPr>
                <w:color w:val="253F51"/>
                <w:sz w:val="20"/>
              </w:rPr>
              <w:t>home</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61.0%</w:t>
            </w:r>
          </w:p>
        </w:tc>
        <w:tc>
          <w:tcPr>
            <w:tcW w:w="939" w:type="dxa"/>
            <w:tcBorders>
              <w:top w:val="single" w:sz="2" w:space="0" w:color="253F51"/>
              <w:bottom w:val="single" w:sz="2" w:space="0" w:color="253F51"/>
            </w:tcBorders>
          </w:tcPr>
          <w:p>
            <w:pPr>
              <w:pStyle w:val="TableParagraph"/>
              <w:spacing w:before="133"/>
              <w:ind w:left="112"/>
              <w:rPr>
                <w:sz w:val="20"/>
              </w:rPr>
            </w:pPr>
            <w:r>
              <w:rPr>
                <w:color w:val="253F51"/>
                <w:spacing w:val="-5"/>
                <w:sz w:val="20"/>
              </w:rPr>
              <w:t>Up</w:t>
            </w:r>
          </w:p>
        </w:tc>
        <w:tc>
          <w:tcPr>
            <w:tcW w:w="3200" w:type="dxa"/>
            <w:tcBorders>
              <w:top w:val="single" w:sz="2" w:space="0" w:color="253F51"/>
              <w:bottom w:val="single" w:sz="2" w:space="0" w:color="253F51"/>
            </w:tcBorders>
          </w:tcPr>
          <w:p>
            <w:pPr>
              <w:pStyle w:val="TableParagraph"/>
              <w:spacing w:line="261" w:lineRule="auto" w:before="133"/>
              <w:ind w:left="137" w:right="130"/>
              <w:rPr>
                <w:sz w:val="20"/>
              </w:rPr>
            </w:pPr>
            <w:r>
              <w:rPr>
                <w:color w:val="253F51"/>
                <w:sz w:val="20"/>
              </w:rPr>
              <w:t>This</w:t>
            </w:r>
            <w:r>
              <w:rPr>
                <w:color w:val="253F51"/>
                <w:spacing w:val="-11"/>
                <w:sz w:val="20"/>
              </w:rPr>
              <w:t> </w:t>
            </w:r>
            <w:r>
              <w:rPr>
                <w:color w:val="253F51"/>
                <w:sz w:val="20"/>
              </w:rPr>
              <w:t>measure</w:t>
            </w:r>
            <w:r>
              <w:rPr>
                <w:color w:val="253F51"/>
                <w:spacing w:val="-11"/>
                <w:sz w:val="20"/>
              </w:rPr>
              <w:t> </w:t>
            </w:r>
            <w:r>
              <w:rPr>
                <w:color w:val="253F51"/>
                <w:sz w:val="20"/>
              </w:rPr>
              <w:t>captures</w:t>
            </w:r>
            <w:r>
              <w:rPr>
                <w:color w:val="253F51"/>
                <w:spacing w:val="-11"/>
                <w:sz w:val="20"/>
              </w:rPr>
              <w:t> </w:t>
            </w:r>
            <w:r>
              <w:rPr>
                <w:color w:val="253F51"/>
                <w:sz w:val="20"/>
              </w:rPr>
              <w:t>housing tenure and is an important housing measure as people</w:t>
            </w:r>
          </w:p>
          <w:p>
            <w:pPr>
              <w:pStyle w:val="TableParagraph"/>
              <w:spacing w:line="261" w:lineRule="auto"/>
              <w:ind w:left="137"/>
              <w:rPr>
                <w:sz w:val="20"/>
              </w:rPr>
            </w:pPr>
            <w:r>
              <w:rPr>
                <w:color w:val="253F51"/>
                <w:sz w:val="20"/>
              </w:rPr>
              <w:t>in owned homes tend to have better</w:t>
            </w:r>
            <w:r>
              <w:rPr>
                <w:color w:val="253F51"/>
                <w:spacing w:val="-2"/>
                <w:sz w:val="20"/>
              </w:rPr>
              <w:t> </w:t>
            </w:r>
            <w:r>
              <w:rPr>
                <w:color w:val="253F51"/>
                <w:sz w:val="20"/>
              </w:rPr>
              <w:t>outcomes.</w:t>
            </w:r>
            <w:r>
              <w:rPr>
                <w:color w:val="253F51"/>
                <w:spacing w:val="-1"/>
                <w:sz w:val="20"/>
              </w:rPr>
              <w:t> </w:t>
            </w:r>
            <w:r>
              <w:rPr>
                <w:color w:val="253F51"/>
                <w:sz w:val="20"/>
              </w:rPr>
              <w:t>It</w:t>
            </w:r>
            <w:r>
              <w:rPr>
                <w:color w:val="253F51"/>
                <w:spacing w:val="-1"/>
                <w:sz w:val="20"/>
              </w:rPr>
              <w:t> </w:t>
            </w:r>
            <w:r>
              <w:rPr>
                <w:color w:val="253F51"/>
                <w:sz w:val="20"/>
              </w:rPr>
              <w:t>is</w:t>
            </w:r>
            <w:r>
              <w:rPr>
                <w:color w:val="253F51"/>
                <w:spacing w:val="-1"/>
                <w:sz w:val="20"/>
              </w:rPr>
              <w:t> </w:t>
            </w:r>
            <w:r>
              <w:rPr>
                <w:color w:val="253F51"/>
                <w:sz w:val="20"/>
              </w:rPr>
              <w:t>a</w:t>
            </w:r>
            <w:r>
              <w:rPr>
                <w:color w:val="253F51"/>
                <w:spacing w:val="-1"/>
                <w:sz w:val="20"/>
              </w:rPr>
              <w:t> </w:t>
            </w:r>
            <w:r>
              <w:rPr>
                <w:color w:val="253F51"/>
                <w:sz w:val="20"/>
              </w:rPr>
              <w:t>positively framed measure.</w:t>
            </w:r>
          </w:p>
        </w:tc>
      </w:tr>
    </w:tbl>
    <w:p>
      <w:pPr>
        <w:spacing w:before="240"/>
        <w:ind w:left="567" w:right="0" w:firstLine="0"/>
        <w:jc w:val="left"/>
        <w:rPr>
          <w:sz w:val="20"/>
        </w:rPr>
      </w:pPr>
      <w:r>
        <w:rPr>
          <w:color w:val="253F51"/>
          <w:spacing w:val="-4"/>
          <w:sz w:val="20"/>
        </w:rPr>
        <w:t>Source:</w:t>
      </w:r>
      <w:r>
        <w:rPr>
          <w:color w:val="253F51"/>
          <w:spacing w:val="-6"/>
          <w:sz w:val="20"/>
        </w:rPr>
        <w:t> </w:t>
      </w:r>
      <w:r>
        <w:rPr>
          <w:color w:val="253F51"/>
          <w:spacing w:val="-2"/>
          <w:sz w:val="20"/>
        </w:rPr>
        <w:t>Census</w:t>
      </w:r>
      <w:r>
        <w:rPr>
          <w:color w:val="253F51"/>
          <w:spacing w:val="-2"/>
          <w:position w:val="7"/>
          <w:sz w:val="11"/>
        </w:rPr>
        <w:t>4</w:t>
      </w:r>
      <w:r>
        <w:rPr>
          <w:color w:val="253F51"/>
          <w:spacing w:val="-2"/>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5"/>
        <w:rPr>
          <w:sz w:val="20"/>
        </w:rPr>
      </w:pPr>
      <w:r>
        <w:rPr>
          <w:sz w:val="20"/>
        </w:rPr>
        <mc:AlternateContent>
          <mc:Choice Requires="wps">
            <w:drawing>
              <wp:anchor distT="0" distB="0" distL="0" distR="0" allowOverlap="1" layoutInCell="1" locked="0" behindDoc="1" simplePos="0" relativeHeight="487614464">
                <wp:simplePos x="0" y="0"/>
                <wp:positionH relativeFrom="page">
                  <wp:posOffset>1080000</wp:posOffset>
                </wp:positionH>
                <wp:positionV relativeFrom="paragraph">
                  <wp:posOffset>183517</wp:posOffset>
                </wp:positionV>
                <wp:extent cx="1800225"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00225" cy="1270"/>
                        </a:xfrm>
                        <a:custGeom>
                          <a:avLst/>
                          <a:gdLst/>
                          <a:ahLst/>
                          <a:cxnLst/>
                          <a:rect l="l" t="t" r="r" b="b"/>
                          <a:pathLst>
                            <a:path w="1800225" h="0">
                              <a:moveTo>
                                <a:pt x="0" y="0"/>
                              </a:moveTo>
                              <a:lnTo>
                                <a:pt x="1799996"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14.45022pt;width:141.75pt;height:.1pt;mso-position-horizontal-relative:page;mso-position-vertical-relative:paragraph;z-index:-15702016;mso-wrap-distance-left:0;mso-wrap-distance-right:0" id="docshape35" coordorigin="1701,289" coordsize="2835,0" path="m1701,289l4535,289e" filled="false" stroked="true" strokeweight=".5pt" strokecolor="#d4d27b">
                <v:path arrowok="t"/>
                <v:stroke dashstyle="solid"/>
                <w10:wrap type="topAndBottom"/>
              </v:shape>
            </w:pict>
          </mc:Fallback>
        </mc:AlternateContent>
      </w:r>
    </w:p>
    <w:p>
      <w:pPr>
        <w:pStyle w:val="ListParagraph"/>
        <w:numPr>
          <w:ilvl w:val="0"/>
          <w:numId w:val="4"/>
        </w:numPr>
        <w:tabs>
          <w:tab w:pos="849" w:val="left" w:leader="none"/>
        </w:tabs>
        <w:spacing w:line="240" w:lineRule="auto" w:before="171" w:after="0"/>
        <w:ind w:left="849" w:right="0" w:hanging="282"/>
        <w:jc w:val="left"/>
        <w:rPr>
          <w:sz w:val="15"/>
        </w:rPr>
      </w:pPr>
      <w:r>
        <w:rPr>
          <w:color w:val="253F51"/>
          <w:sz w:val="15"/>
        </w:rPr>
        <w:t>The Ministry is</w:t>
      </w:r>
      <w:r>
        <w:rPr>
          <w:color w:val="253F51"/>
          <w:spacing w:val="1"/>
          <w:sz w:val="15"/>
        </w:rPr>
        <w:t> </w:t>
      </w:r>
      <w:r>
        <w:rPr>
          <w:color w:val="253F51"/>
          <w:sz w:val="15"/>
        </w:rPr>
        <w:t>exploring options</w:t>
      </w:r>
      <w:r>
        <w:rPr>
          <w:color w:val="253F51"/>
          <w:spacing w:val="1"/>
          <w:sz w:val="15"/>
        </w:rPr>
        <w:t> </w:t>
      </w:r>
      <w:r>
        <w:rPr>
          <w:color w:val="253F51"/>
          <w:sz w:val="15"/>
        </w:rPr>
        <w:t>for more frequent</w:t>
      </w:r>
      <w:r>
        <w:rPr>
          <w:color w:val="253F51"/>
          <w:spacing w:val="1"/>
          <w:sz w:val="15"/>
        </w:rPr>
        <w:t> </w:t>
      </w:r>
      <w:r>
        <w:rPr>
          <w:color w:val="253F51"/>
          <w:sz w:val="15"/>
        </w:rPr>
        <w:t>data for</w:t>
      </w:r>
      <w:r>
        <w:rPr>
          <w:color w:val="253F51"/>
          <w:spacing w:val="1"/>
          <w:sz w:val="15"/>
        </w:rPr>
        <w:t> </w:t>
      </w:r>
      <w:r>
        <w:rPr>
          <w:color w:val="253F51"/>
          <w:sz w:val="15"/>
        </w:rPr>
        <w:t>this system-level</w:t>
      </w:r>
      <w:r>
        <w:rPr>
          <w:color w:val="253F51"/>
          <w:spacing w:val="1"/>
          <w:sz w:val="15"/>
        </w:rPr>
        <w:t> </w:t>
      </w:r>
      <w:r>
        <w:rPr>
          <w:color w:val="253F51"/>
          <w:spacing w:val="-2"/>
          <w:sz w:val="15"/>
        </w:rPr>
        <w:t>measure.</w:t>
      </w:r>
    </w:p>
    <w:p>
      <w:pPr>
        <w:pStyle w:val="ListParagraph"/>
        <w:spacing w:after="0" w:line="240" w:lineRule="auto"/>
        <w:jc w:val="left"/>
        <w:rPr>
          <w:sz w:val="15"/>
        </w:rPr>
        <w:sectPr>
          <w:pgSz w:w="11910" w:h="16840"/>
          <w:pgMar w:header="0" w:footer="543" w:top="1440" w:bottom="740" w:left="1133" w:right="425"/>
        </w:sectPr>
      </w:pPr>
    </w:p>
    <w:p>
      <w:pPr>
        <w:pStyle w:val="Heading3"/>
      </w:pPr>
      <w:bookmarkStart w:name="Justice" w:id="29"/>
      <w:bookmarkEnd w:id="29"/>
      <w:r>
        <w:rPr>
          <w:b w:val="0"/>
        </w:rPr>
      </w:r>
      <w:bookmarkStart w:name="_bookmark12" w:id="30"/>
      <w:bookmarkEnd w:id="30"/>
      <w:r>
        <w:rPr>
          <w:b w:val="0"/>
        </w:rPr>
      </w:r>
      <w:r>
        <w:rPr>
          <w:color w:val="4D2D79"/>
          <w:spacing w:val="-2"/>
          <w:w w:val="130"/>
        </w:rPr>
        <w:t>Justice</w:t>
      </w:r>
    </w:p>
    <w:p>
      <w:pPr>
        <w:pStyle w:val="BodyText"/>
        <w:spacing w:line="278" w:lineRule="auto" w:before="441"/>
        <w:ind w:left="567" w:right="1663"/>
      </w:pPr>
      <w:r>
        <w:rPr>
          <w:color w:val="253F51"/>
        </w:rPr>
        <w:t>Justice system interactions can have significant impacts on a person’s life.</w:t>
      </w:r>
      <w:r>
        <w:rPr>
          <w:color w:val="253F51"/>
          <w:spacing w:val="80"/>
        </w:rPr>
        <w:t> </w:t>
      </w:r>
      <w:r>
        <w:rPr>
          <w:color w:val="253F51"/>
        </w:rPr>
        <w:t>It</w:t>
      </w:r>
      <w:r>
        <w:rPr>
          <w:color w:val="253F51"/>
          <w:spacing w:val="-2"/>
        </w:rPr>
        <w:t> </w:t>
      </w:r>
      <w:r>
        <w:rPr>
          <w:color w:val="253F51"/>
        </w:rPr>
        <w:t>is</w:t>
      </w:r>
      <w:r>
        <w:rPr>
          <w:color w:val="253F51"/>
          <w:spacing w:val="-2"/>
        </w:rPr>
        <w:t> </w:t>
      </w:r>
      <w:r>
        <w:rPr>
          <w:color w:val="253F51"/>
        </w:rPr>
        <w:t>critical</w:t>
      </w:r>
      <w:r>
        <w:rPr>
          <w:color w:val="253F51"/>
          <w:spacing w:val="-2"/>
        </w:rPr>
        <w:t> </w:t>
      </w:r>
      <w:r>
        <w:rPr>
          <w:color w:val="253F51"/>
        </w:rPr>
        <w:t>to</w:t>
      </w:r>
      <w:r>
        <w:rPr>
          <w:color w:val="253F51"/>
          <w:spacing w:val="-2"/>
        </w:rPr>
        <w:t> </w:t>
      </w:r>
      <w:r>
        <w:rPr>
          <w:color w:val="253F51"/>
        </w:rPr>
        <w:t>disabled</w:t>
      </w:r>
      <w:r>
        <w:rPr>
          <w:color w:val="253F51"/>
          <w:spacing w:val="-2"/>
        </w:rPr>
        <w:t> </w:t>
      </w:r>
      <w:r>
        <w:rPr>
          <w:color w:val="253F51"/>
        </w:rPr>
        <w:t>people’s</w:t>
      </w:r>
      <w:r>
        <w:rPr>
          <w:color w:val="253F51"/>
          <w:spacing w:val="-2"/>
        </w:rPr>
        <w:t> </w:t>
      </w:r>
      <w:r>
        <w:rPr>
          <w:color w:val="253F51"/>
        </w:rPr>
        <w:t>wellbeing</w:t>
      </w:r>
      <w:r>
        <w:rPr>
          <w:color w:val="253F51"/>
          <w:spacing w:val="-2"/>
        </w:rPr>
        <w:t> </w:t>
      </w:r>
      <w:r>
        <w:rPr>
          <w:color w:val="253F51"/>
        </w:rPr>
        <w:t>that</w:t>
      </w:r>
      <w:r>
        <w:rPr>
          <w:color w:val="253F51"/>
          <w:spacing w:val="-2"/>
        </w:rPr>
        <w:t> </w:t>
      </w:r>
      <w:r>
        <w:rPr>
          <w:color w:val="253F51"/>
        </w:rPr>
        <w:t>their</w:t>
      </w:r>
      <w:r>
        <w:rPr>
          <w:color w:val="253F51"/>
          <w:spacing w:val="-2"/>
        </w:rPr>
        <w:t> </w:t>
      </w:r>
      <w:r>
        <w:rPr>
          <w:color w:val="253F51"/>
        </w:rPr>
        <w:t>rights</w:t>
      </w:r>
      <w:r>
        <w:rPr>
          <w:color w:val="253F51"/>
          <w:spacing w:val="-2"/>
        </w:rPr>
        <w:t> </w:t>
      </w:r>
      <w:r>
        <w:rPr>
          <w:color w:val="253F51"/>
        </w:rPr>
        <w:t>are</w:t>
      </w:r>
      <w:r>
        <w:rPr>
          <w:color w:val="253F51"/>
          <w:spacing w:val="-2"/>
        </w:rPr>
        <w:t> </w:t>
      </w:r>
      <w:r>
        <w:rPr>
          <w:color w:val="253F51"/>
        </w:rPr>
        <w:t>protected,</w:t>
      </w:r>
      <w:r>
        <w:rPr>
          <w:color w:val="253F51"/>
          <w:spacing w:val="-2"/>
        </w:rPr>
        <w:t> </w:t>
      </w:r>
      <w:r>
        <w:rPr>
          <w:color w:val="253F51"/>
        </w:rPr>
        <w:t>they are</w:t>
      </w:r>
      <w:r>
        <w:rPr>
          <w:color w:val="253F51"/>
          <w:spacing w:val="-2"/>
        </w:rPr>
        <w:t> </w:t>
      </w:r>
      <w:r>
        <w:rPr>
          <w:color w:val="253F51"/>
        </w:rPr>
        <w:t>treated</w:t>
      </w:r>
      <w:r>
        <w:rPr>
          <w:color w:val="253F51"/>
          <w:spacing w:val="-2"/>
        </w:rPr>
        <w:t> </w:t>
      </w:r>
      <w:r>
        <w:rPr>
          <w:color w:val="253F51"/>
        </w:rPr>
        <w:t>fairly</w:t>
      </w:r>
      <w:r>
        <w:rPr>
          <w:color w:val="253F51"/>
          <w:spacing w:val="-2"/>
        </w:rPr>
        <w:t> </w:t>
      </w:r>
      <w:r>
        <w:rPr>
          <w:color w:val="253F51"/>
        </w:rPr>
        <w:t>under</w:t>
      </w:r>
      <w:r>
        <w:rPr>
          <w:color w:val="253F51"/>
          <w:spacing w:val="-2"/>
        </w:rPr>
        <w:t> </w:t>
      </w:r>
      <w:r>
        <w:rPr>
          <w:color w:val="253F51"/>
        </w:rPr>
        <w:t>the</w:t>
      </w:r>
      <w:r>
        <w:rPr>
          <w:color w:val="253F51"/>
          <w:spacing w:val="-2"/>
        </w:rPr>
        <w:t> </w:t>
      </w:r>
      <w:r>
        <w:rPr>
          <w:color w:val="253F51"/>
        </w:rPr>
        <w:t>law</w:t>
      </w:r>
      <w:r>
        <w:rPr>
          <w:color w:val="253F51"/>
          <w:spacing w:val="-2"/>
        </w:rPr>
        <w:t> </w:t>
      </w:r>
      <w:r>
        <w:rPr>
          <w:color w:val="253F51"/>
        </w:rPr>
        <w:t>and</w:t>
      </w:r>
      <w:r>
        <w:rPr>
          <w:color w:val="253F51"/>
          <w:spacing w:val="-2"/>
        </w:rPr>
        <w:t> </w:t>
      </w:r>
      <w:r>
        <w:rPr>
          <w:color w:val="253F51"/>
        </w:rPr>
        <w:t>can</w:t>
      </w:r>
      <w:r>
        <w:rPr>
          <w:color w:val="253F51"/>
          <w:spacing w:val="-2"/>
        </w:rPr>
        <w:t> </w:t>
      </w:r>
      <w:r>
        <w:rPr>
          <w:color w:val="253F51"/>
        </w:rPr>
        <w:t>seek</w:t>
      </w:r>
      <w:r>
        <w:rPr>
          <w:color w:val="253F51"/>
          <w:spacing w:val="-2"/>
        </w:rPr>
        <w:t> </w:t>
      </w:r>
      <w:r>
        <w:rPr>
          <w:color w:val="253F51"/>
        </w:rPr>
        <w:t>legal</w:t>
      </w:r>
      <w:r>
        <w:rPr>
          <w:color w:val="253F51"/>
          <w:spacing w:val="-2"/>
        </w:rPr>
        <w:t> </w:t>
      </w:r>
      <w:r>
        <w:rPr>
          <w:color w:val="253F51"/>
        </w:rPr>
        <w:t>help.</w:t>
      </w:r>
      <w:r>
        <w:rPr>
          <w:color w:val="253F51"/>
          <w:spacing w:val="-2"/>
        </w:rPr>
        <w:t> </w:t>
      </w:r>
      <w:r>
        <w:rPr>
          <w:color w:val="253F51"/>
        </w:rPr>
        <w:t>Disabled</w:t>
      </w:r>
      <w:r>
        <w:rPr>
          <w:color w:val="253F51"/>
          <w:spacing w:val="-2"/>
        </w:rPr>
        <w:t> </w:t>
      </w:r>
      <w:r>
        <w:rPr>
          <w:color w:val="253F51"/>
        </w:rPr>
        <w:t>people</w:t>
      </w:r>
      <w:r>
        <w:rPr>
          <w:color w:val="253F51"/>
          <w:spacing w:val="-2"/>
        </w:rPr>
        <w:t> </w:t>
      </w:r>
      <w:r>
        <w:rPr>
          <w:color w:val="253F51"/>
        </w:rPr>
        <w:t>are</w:t>
      </w:r>
    </w:p>
    <w:p>
      <w:pPr>
        <w:pStyle w:val="BodyText"/>
        <w:spacing w:line="278" w:lineRule="auto"/>
        <w:ind w:left="567" w:right="1293"/>
      </w:pPr>
      <w:r>
        <w:rPr>
          <w:color w:val="253F51"/>
        </w:rPr>
        <w:t>disproportionately victims of crime. There are gaps in policies and systems in relation to safeguarding disabled people from abuse. The justice and family violence systems have gaps in their knowledge and skills to safely respond to the</w:t>
      </w:r>
      <w:r>
        <w:rPr>
          <w:color w:val="253F51"/>
          <w:spacing w:val="-8"/>
        </w:rPr>
        <w:t> </w:t>
      </w:r>
      <w:r>
        <w:rPr>
          <w:color w:val="253F51"/>
        </w:rPr>
        <w:t>abuse</w:t>
      </w:r>
      <w:r>
        <w:rPr>
          <w:color w:val="253F51"/>
          <w:spacing w:val="-8"/>
        </w:rPr>
        <w:t> </w:t>
      </w:r>
      <w:r>
        <w:rPr>
          <w:color w:val="253F51"/>
        </w:rPr>
        <w:t>of</w:t>
      </w:r>
      <w:r>
        <w:rPr>
          <w:color w:val="253F51"/>
          <w:spacing w:val="-8"/>
        </w:rPr>
        <w:t> </w:t>
      </w:r>
      <w:r>
        <w:rPr>
          <w:color w:val="253F51"/>
        </w:rPr>
        <w:t>disabled</w:t>
      </w:r>
      <w:r>
        <w:rPr>
          <w:color w:val="253F51"/>
          <w:spacing w:val="-8"/>
        </w:rPr>
        <w:t> </w:t>
      </w:r>
      <w:r>
        <w:rPr>
          <w:color w:val="253F51"/>
        </w:rPr>
        <w:t>people.</w:t>
      </w:r>
      <w:r>
        <w:rPr>
          <w:color w:val="253F51"/>
          <w:spacing w:val="-8"/>
        </w:rPr>
        <w:t> </w:t>
      </w:r>
      <w:r>
        <w:rPr>
          <w:color w:val="253F51"/>
        </w:rPr>
        <w:t>Some</w:t>
      </w:r>
      <w:r>
        <w:rPr>
          <w:color w:val="253F51"/>
          <w:spacing w:val="-8"/>
        </w:rPr>
        <w:t> </w:t>
      </w:r>
      <w:r>
        <w:rPr>
          <w:color w:val="253F51"/>
        </w:rPr>
        <w:t>research</w:t>
      </w:r>
      <w:r>
        <w:rPr>
          <w:color w:val="253F51"/>
          <w:spacing w:val="-8"/>
        </w:rPr>
        <w:t> </w:t>
      </w:r>
      <w:r>
        <w:rPr>
          <w:color w:val="253F51"/>
        </w:rPr>
        <w:t>suggests</w:t>
      </w:r>
      <w:r>
        <w:rPr>
          <w:color w:val="253F51"/>
          <w:spacing w:val="-8"/>
        </w:rPr>
        <w:t> </w:t>
      </w:r>
      <w:r>
        <w:rPr>
          <w:color w:val="253F51"/>
        </w:rPr>
        <w:t>disabled</w:t>
      </w:r>
      <w:r>
        <w:rPr>
          <w:color w:val="253F51"/>
          <w:spacing w:val="-8"/>
        </w:rPr>
        <w:t> </w:t>
      </w:r>
      <w:r>
        <w:rPr>
          <w:color w:val="253F51"/>
        </w:rPr>
        <w:t>people</w:t>
      </w:r>
      <w:r>
        <w:rPr>
          <w:color w:val="253F51"/>
          <w:spacing w:val="-8"/>
        </w:rPr>
        <w:t> </w:t>
      </w:r>
      <w:r>
        <w:rPr>
          <w:color w:val="253F51"/>
        </w:rPr>
        <w:t>are</w:t>
      </w:r>
      <w:r>
        <w:rPr>
          <w:color w:val="253F51"/>
          <w:spacing w:val="-8"/>
        </w:rPr>
        <w:t> </w:t>
      </w:r>
      <w:r>
        <w:rPr>
          <w:color w:val="253F51"/>
        </w:rPr>
        <w:t>also more likely to become involved with the youth justice and adult criminal justice systems, which can lack disability responsiveness.</w:t>
      </w:r>
    </w:p>
    <w:p>
      <w:pPr>
        <w:pStyle w:val="BodyText"/>
        <w:spacing w:before="168"/>
        <w:ind w:left="567"/>
      </w:pPr>
      <w:r>
        <w:rPr>
          <w:color w:val="253F51"/>
        </w:rPr>
        <w:t>The</w:t>
      </w:r>
      <w:r>
        <w:rPr>
          <w:color w:val="253F51"/>
          <w:spacing w:val="-7"/>
        </w:rPr>
        <w:t> </w:t>
      </w:r>
      <w:r>
        <w:rPr>
          <w:color w:val="253F51"/>
        </w:rPr>
        <w:t>Ministry’s</w:t>
      </w:r>
      <w:r>
        <w:rPr>
          <w:color w:val="253F51"/>
          <w:spacing w:val="-5"/>
        </w:rPr>
        <w:t> </w:t>
      </w:r>
      <w:r>
        <w:rPr>
          <w:color w:val="253F51"/>
        </w:rPr>
        <w:t>system-level</w:t>
      </w:r>
      <w:r>
        <w:rPr>
          <w:color w:val="253F51"/>
          <w:spacing w:val="-5"/>
        </w:rPr>
        <w:t> </w:t>
      </w:r>
      <w:r>
        <w:rPr>
          <w:color w:val="253F51"/>
        </w:rPr>
        <w:t>measure</w:t>
      </w:r>
      <w:r>
        <w:rPr>
          <w:color w:val="253F51"/>
          <w:spacing w:val="-5"/>
        </w:rPr>
        <w:t> </w:t>
      </w:r>
      <w:r>
        <w:rPr>
          <w:color w:val="253F51"/>
        </w:rPr>
        <w:t>for</w:t>
      </w:r>
      <w:r>
        <w:rPr>
          <w:color w:val="253F51"/>
          <w:spacing w:val="-5"/>
        </w:rPr>
        <w:t> </w:t>
      </w:r>
      <w:r>
        <w:rPr>
          <w:color w:val="253F51"/>
        </w:rPr>
        <w:t>justice</w:t>
      </w:r>
      <w:r>
        <w:rPr>
          <w:color w:val="253F51"/>
          <w:spacing w:val="-5"/>
        </w:rPr>
        <w:t> </w:t>
      </w:r>
      <w:r>
        <w:rPr>
          <w:color w:val="253F51"/>
        </w:rPr>
        <w:t>is</w:t>
      </w:r>
      <w:r>
        <w:rPr>
          <w:color w:val="253F51"/>
          <w:spacing w:val="-5"/>
        </w:rPr>
        <w:t> </w:t>
      </w:r>
      <w:r>
        <w:rPr>
          <w:color w:val="253F51"/>
        </w:rPr>
        <w:t>as</w:t>
      </w:r>
      <w:r>
        <w:rPr>
          <w:color w:val="253F51"/>
          <w:spacing w:val="-5"/>
        </w:rPr>
        <w:t> </w:t>
      </w:r>
      <w:r>
        <w:rPr>
          <w:color w:val="253F51"/>
          <w:spacing w:val="-2"/>
        </w:rPr>
        <w:t>follows.</w:t>
      </w:r>
    </w:p>
    <w:p>
      <w:pPr>
        <w:pStyle w:val="BodyText"/>
        <w:spacing w:before="165" w:after="1"/>
        <w:rPr>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5"/>
        <w:gridCol w:w="1191"/>
        <w:gridCol w:w="996"/>
        <w:gridCol w:w="3144"/>
      </w:tblGrid>
      <w:tr>
        <w:trPr>
          <w:trHeight w:val="740" w:hRule="atLeast"/>
        </w:trPr>
        <w:tc>
          <w:tcPr>
            <w:tcW w:w="3175" w:type="dxa"/>
            <w:tcBorders>
              <w:bottom w:val="single" w:sz="2" w:space="0" w:color="253F51"/>
            </w:tcBorders>
          </w:tcPr>
          <w:p>
            <w:pPr>
              <w:pStyle w:val="TableParagraph"/>
              <w:spacing w:before="135"/>
              <w:rPr>
                <w:b/>
                <w:sz w:val="20"/>
              </w:rPr>
            </w:pPr>
            <w:r>
              <w:rPr>
                <w:b/>
                <w:color w:val="253F51"/>
                <w:spacing w:val="-6"/>
                <w:sz w:val="20"/>
              </w:rPr>
              <w:t>System-level</w:t>
            </w:r>
            <w:r>
              <w:rPr>
                <w:b/>
                <w:color w:val="253F51"/>
                <w:spacing w:val="7"/>
                <w:sz w:val="20"/>
              </w:rPr>
              <w:t> </w:t>
            </w:r>
            <w:r>
              <w:rPr>
                <w:b/>
                <w:color w:val="253F51"/>
                <w:spacing w:val="-6"/>
                <w:sz w:val="20"/>
              </w:rPr>
              <w:t>measures</w:t>
            </w:r>
          </w:p>
        </w:tc>
        <w:tc>
          <w:tcPr>
            <w:tcW w:w="1191" w:type="dxa"/>
            <w:tcBorders>
              <w:bottom w:val="single" w:sz="2" w:space="0" w:color="253F51"/>
            </w:tcBorders>
            <w:shd w:val="clear" w:color="auto" w:fill="F3F4E0"/>
          </w:tcPr>
          <w:p>
            <w:pPr>
              <w:pStyle w:val="TableParagraph"/>
              <w:spacing w:before="135"/>
              <w:ind w:left="113"/>
              <w:rPr>
                <w:b/>
                <w:sz w:val="20"/>
              </w:rPr>
            </w:pPr>
            <w:r>
              <w:rPr>
                <w:b/>
                <w:color w:val="253F51"/>
                <w:spacing w:val="-2"/>
                <w:w w:val="105"/>
                <w:sz w:val="20"/>
              </w:rPr>
              <w:t>2024/25</w:t>
            </w:r>
          </w:p>
          <w:p>
            <w:pPr>
              <w:pStyle w:val="TableParagraph"/>
              <w:spacing w:before="20"/>
              <w:ind w:left="113"/>
              <w:rPr>
                <w:b/>
                <w:sz w:val="20"/>
              </w:rPr>
            </w:pPr>
            <w:r>
              <w:rPr>
                <w:b/>
                <w:color w:val="253F51"/>
                <w:spacing w:val="-2"/>
                <w:sz w:val="20"/>
              </w:rPr>
              <w:t>(baseline)</w:t>
            </w:r>
          </w:p>
        </w:tc>
        <w:tc>
          <w:tcPr>
            <w:tcW w:w="996" w:type="dxa"/>
            <w:tcBorders>
              <w:bottom w:val="single" w:sz="2" w:space="0" w:color="253F51"/>
            </w:tcBorders>
          </w:tcPr>
          <w:p>
            <w:pPr>
              <w:pStyle w:val="TableParagraph"/>
              <w:spacing w:line="261" w:lineRule="auto" w:before="135"/>
              <w:ind w:left="112"/>
              <w:rPr>
                <w:b/>
                <w:sz w:val="20"/>
              </w:rPr>
            </w:pPr>
            <w:r>
              <w:rPr>
                <w:b/>
                <w:color w:val="253F51"/>
                <w:spacing w:val="-2"/>
                <w:w w:val="90"/>
                <w:sz w:val="20"/>
              </w:rPr>
              <w:t>Desired </w:t>
            </w:r>
            <w:r>
              <w:rPr>
                <w:b/>
                <w:color w:val="253F51"/>
                <w:spacing w:val="-2"/>
                <w:sz w:val="20"/>
              </w:rPr>
              <w:t>trend</w:t>
            </w:r>
          </w:p>
        </w:tc>
        <w:tc>
          <w:tcPr>
            <w:tcW w:w="3144" w:type="dxa"/>
            <w:tcBorders>
              <w:bottom w:val="single" w:sz="2" w:space="0" w:color="253F51"/>
            </w:tcBorders>
          </w:tcPr>
          <w:p>
            <w:pPr>
              <w:pStyle w:val="TableParagraph"/>
              <w:spacing w:before="135"/>
              <w:ind w:left="193"/>
              <w:rPr>
                <w:b/>
                <w:sz w:val="20"/>
              </w:rPr>
            </w:pPr>
            <w:r>
              <w:rPr>
                <w:b/>
                <w:color w:val="253F51"/>
                <w:spacing w:val="-2"/>
                <w:sz w:val="20"/>
              </w:rPr>
              <w:t>Rationale</w:t>
            </w:r>
          </w:p>
        </w:tc>
      </w:tr>
      <w:tr>
        <w:trPr>
          <w:trHeight w:val="1738" w:hRule="atLeast"/>
        </w:trPr>
        <w:tc>
          <w:tcPr>
            <w:tcW w:w="3175" w:type="dxa"/>
            <w:tcBorders>
              <w:top w:val="single" w:sz="2" w:space="0" w:color="253F51"/>
              <w:bottom w:val="single" w:sz="2" w:space="0" w:color="253F51"/>
            </w:tcBorders>
          </w:tcPr>
          <w:p>
            <w:pPr>
              <w:pStyle w:val="TableParagraph"/>
              <w:spacing w:line="261" w:lineRule="auto" w:before="133"/>
              <w:ind w:right="304"/>
              <w:rPr>
                <w:sz w:val="20"/>
              </w:rPr>
            </w:pPr>
            <w:r>
              <w:rPr>
                <w:color w:val="253F51"/>
                <w:sz w:val="20"/>
              </w:rPr>
              <w:t>Proportion of disabled </w:t>
            </w:r>
            <w:r>
              <w:rPr>
                <w:color w:val="253F51"/>
                <w:sz w:val="20"/>
              </w:rPr>
              <w:t>adults (aged 15 years and over) </w:t>
            </w:r>
            <w:r>
              <w:rPr>
                <w:color w:val="253F51"/>
                <w:spacing w:val="-2"/>
                <w:sz w:val="20"/>
              </w:rPr>
              <w:t>victimised</w:t>
            </w:r>
          </w:p>
        </w:tc>
        <w:tc>
          <w:tcPr>
            <w:tcW w:w="1191" w:type="dxa"/>
            <w:tcBorders>
              <w:top w:val="single" w:sz="2" w:space="0" w:color="253F51"/>
              <w:bottom w:val="single" w:sz="2" w:space="0" w:color="253F51"/>
            </w:tcBorders>
            <w:shd w:val="clear" w:color="auto" w:fill="F3F4E0"/>
          </w:tcPr>
          <w:p>
            <w:pPr>
              <w:pStyle w:val="TableParagraph"/>
              <w:spacing w:before="133"/>
              <w:ind w:left="113"/>
              <w:rPr>
                <w:b/>
                <w:sz w:val="20"/>
              </w:rPr>
            </w:pPr>
            <w:r>
              <w:rPr>
                <w:b/>
                <w:color w:val="253F51"/>
                <w:spacing w:val="-2"/>
                <w:sz w:val="20"/>
              </w:rPr>
              <w:t>39.6%</w:t>
            </w:r>
          </w:p>
        </w:tc>
        <w:tc>
          <w:tcPr>
            <w:tcW w:w="996" w:type="dxa"/>
            <w:tcBorders>
              <w:top w:val="single" w:sz="2" w:space="0" w:color="253F51"/>
              <w:bottom w:val="single" w:sz="2" w:space="0" w:color="253F51"/>
            </w:tcBorders>
          </w:tcPr>
          <w:p>
            <w:pPr>
              <w:pStyle w:val="TableParagraph"/>
              <w:spacing w:before="133"/>
              <w:ind w:left="112"/>
              <w:rPr>
                <w:sz w:val="20"/>
              </w:rPr>
            </w:pPr>
            <w:r>
              <w:rPr>
                <w:color w:val="253F51"/>
                <w:spacing w:val="-4"/>
                <w:sz w:val="20"/>
              </w:rPr>
              <w:t>Down</w:t>
            </w:r>
          </w:p>
        </w:tc>
        <w:tc>
          <w:tcPr>
            <w:tcW w:w="3144" w:type="dxa"/>
            <w:tcBorders>
              <w:top w:val="single" w:sz="2" w:space="0" w:color="253F51"/>
              <w:bottom w:val="single" w:sz="2" w:space="0" w:color="253F51"/>
            </w:tcBorders>
          </w:tcPr>
          <w:p>
            <w:pPr>
              <w:pStyle w:val="TableParagraph"/>
              <w:spacing w:line="261" w:lineRule="auto" w:before="133"/>
              <w:ind w:left="193" w:right="291"/>
              <w:rPr>
                <w:sz w:val="20"/>
              </w:rPr>
            </w:pPr>
            <w:r>
              <w:rPr>
                <w:color w:val="253F51"/>
                <w:sz w:val="20"/>
              </w:rPr>
              <w:t>This measure gives an indication of harm towards disabled</w:t>
            </w:r>
            <w:r>
              <w:rPr>
                <w:color w:val="253F51"/>
                <w:spacing w:val="-14"/>
                <w:sz w:val="20"/>
              </w:rPr>
              <w:t> </w:t>
            </w:r>
            <w:r>
              <w:rPr>
                <w:color w:val="253F51"/>
                <w:sz w:val="20"/>
              </w:rPr>
              <w:t>people.</w:t>
            </w:r>
            <w:r>
              <w:rPr>
                <w:color w:val="253F51"/>
                <w:spacing w:val="-14"/>
                <w:sz w:val="20"/>
              </w:rPr>
              <w:t> </w:t>
            </w:r>
            <w:r>
              <w:rPr>
                <w:color w:val="253F51"/>
                <w:sz w:val="20"/>
              </w:rPr>
              <w:t>The</w:t>
            </w:r>
            <w:r>
              <w:rPr>
                <w:color w:val="253F51"/>
                <w:spacing w:val="-14"/>
                <w:sz w:val="20"/>
              </w:rPr>
              <w:t> </w:t>
            </w:r>
            <w:r>
              <w:rPr>
                <w:color w:val="253F51"/>
                <w:sz w:val="20"/>
              </w:rPr>
              <w:t>number is the age-standardised % who were victimised in the past 12 months.</w:t>
            </w:r>
          </w:p>
        </w:tc>
      </w:tr>
    </w:tbl>
    <w:p>
      <w:pPr>
        <w:spacing w:before="240"/>
        <w:ind w:left="567" w:right="0" w:firstLine="0"/>
        <w:jc w:val="left"/>
        <w:rPr>
          <w:sz w:val="20"/>
        </w:rPr>
      </w:pPr>
      <w:r>
        <w:rPr>
          <w:color w:val="253F51"/>
          <w:sz w:val="20"/>
        </w:rPr>
        <w:t>Source:</w:t>
      </w:r>
      <w:r>
        <w:rPr>
          <w:color w:val="253F51"/>
          <w:spacing w:val="-14"/>
          <w:sz w:val="20"/>
        </w:rPr>
        <w:t> </w:t>
      </w:r>
      <w:r>
        <w:rPr>
          <w:color w:val="253F51"/>
          <w:sz w:val="20"/>
        </w:rPr>
        <w:t>New</w:t>
      </w:r>
      <w:r>
        <w:rPr>
          <w:color w:val="253F51"/>
          <w:spacing w:val="-14"/>
          <w:sz w:val="20"/>
        </w:rPr>
        <w:t> </w:t>
      </w:r>
      <w:r>
        <w:rPr>
          <w:color w:val="253F51"/>
          <w:sz w:val="20"/>
        </w:rPr>
        <w:t>Zealand</w:t>
      </w:r>
      <w:r>
        <w:rPr>
          <w:color w:val="253F51"/>
          <w:spacing w:val="-14"/>
          <w:sz w:val="20"/>
        </w:rPr>
        <w:t> </w:t>
      </w:r>
      <w:r>
        <w:rPr>
          <w:color w:val="253F51"/>
          <w:sz w:val="20"/>
        </w:rPr>
        <w:t>Crime</w:t>
      </w:r>
      <w:r>
        <w:rPr>
          <w:color w:val="253F51"/>
          <w:spacing w:val="-14"/>
          <w:sz w:val="20"/>
        </w:rPr>
        <w:t> </w:t>
      </w:r>
      <w:r>
        <w:rPr>
          <w:color w:val="253F51"/>
          <w:sz w:val="20"/>
        </w:rPr>
        <w:t>&amp;</w:t>
      </w:r>
      <w:r>
        <w:rPr>
          <w:color w:val="253F51"/>
          <w:spacing w:val="-14"/>
          <w:sz w:val="20"/>
        </w:rPr>
        <w:t> </w:t>
      </w:r>
      <w:r>
        <w:rPr>
          <w:color w:val="253F51"/>
          <w:sz w:val="20"/>
        </w:rPr>
        <w:t>Victims</w:t>
      </w:r>
      <w:r>
        <w:rPr>
          <w:color w:val="253F51"/>
          <w:spacing w:val="-14"/>
          <w:sz w:val="20"/>
        </w:rPr>
        <w:t> </w:t>
      </w:r>
      <w:r>
        <w:rPr>
          <w:color w:val="253F51"/>
          <w:sz w:val="20"/>
        </w:rPr>
        <w:t>Survey</w:t>
      </w:r>
      <w:r>
        <w:rPr>
          <w:color w:val="253F51"/>
          <w:spacing w:val="-13"/>
          <w:sz w:val="20"/>
        </w:rPr>
        <w:t> </w:t>
      </w:r>
      <w:r>
        <w:rPr>
          <w:color w:val="253F51"/>
          <w:sz w:val="20"/>
        </w:rPr>
        <w:t>–</w:t>
      </w:r>
      <w:r>
        <w:rPr>
          <w:color w:val="253F51"/>
          <w:spacing w:val="-14"/>
          <w:sz w:val="20"/>
        </w:rPr>
        <w:t> </w:t>
      </w:r>
      <w:r>
        <w:rPr>
          <w:color w:val="253F51"/>
          <w:sz w:val="20"/>
        </w:rPr>
        <w:t>cycle</w:t>
      </w:r>
      <w:r>
        <w:rPr>
          <w:color w:val="253F51"/>
          <w:spacing w:val="-14"/>
          <w:sz w:val="20"/>
        </w:rPr>
        <w:t> </w:t>
      </w:r>
      <w:r>
        <w:rPr>
          <w:color w:val="253F51"/>
          <w:sz w:val="20"/>
        </w:rPr>
        <w:t>7,</w:t>
      </w:r>
      <w:r>
        <w:rPr>
          <w:color w:val="253F51"/>
          <w:spacing w:val="-14"/>
          <w:sz w:val="20"/>
        </w:rPr>
        <w:t> </w:t>
      </w:r>
      <w:r>
        <w:rPr>
          <w:color w:val="253F51"/>
          <w:spacing w:val="-2"/>
          <w:sz w:val="20"/>
        </w:rPr>
        <w:t>2023/24.</w:t>
      </w:r>
    </w:p>
    <w:p>
      <w:pPr>
        <w:spacing w:after="0"/>
        <w:jc w:val="left"/>
        <w:rPr>
          <w:sz w:val="20"/>
        </w:rPr>
        <w:sectPr>
          <w:pgSz w:w="11910" w:h="16840"/>
          <w:pgMar w:header="0" w:footer="543" w:top="1440" w:bottom="740" w:left="1133" w:right="425"/>
        </w:sectPr>
      </w:pPr>
    </w:p>
    <w:p>
      <w:pPr>
        <w:pStyle w:val="BodyText"/>
        <w:rPr>
          <w:sz w:val="86"/>
        </w:rPr>
      </w:pPr>
      <w:r>
        <w:rPr>
          <w:sz w:val="86"/>
        </w:rPr>
        <mc:AlternateContent>
          <mc:Choice Requires="wps">
            <w:drawing>
              <wp:anchor distT="0" distB="0" distL="0" distR="0" allowOverlap="1" layoutInCell="1" locked="0" behindDoc="1" simplePos="0" relativeHeight="485759488">
                <wp:simplePos x="0" y="0"/>
                <wp:positionH relativeFrom="page">
                  <wp:posOffset>359925</wp:posOffset>
                </wp:positionH>
                <wp:positionV relativeFrom="page">
                  <wp:posOffset>12268</wp:posOffset>
                </wp:positionV>
                <wp:extent cx="6120130" cy="982535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120130" cy="9825355"/>
                          <a:chExt cx="6120130" cy="9825355"/>
                        </a:xfrm>
                      </wpg:grpSpPr>
                      <pic:pic>
                        <pic:nvPicPr>
                          <pic:cNvPr id="86" name="Image 86"/>
                          <pic:cNvPicPr/>
                        </pic:nvPicPr>
                        <pic:blipFill>
                          <a:blip r:embed="rId17" cstate="print"/>
                          <a:stretch>
                            <a:fillRect/>
                          </a:stretch>
                        </pic:blipFill>
                        <pic:spPr>
                          <a:xfrm>
                            <a:off x="0" y="0"/>
                            <a:ext cx="2097228" cy="9824732"/>
                          </a:xfrm>
                          <a:prstGeom prst="rect">
                            <a:avLst/>
                          </a:prstGeom>
                        </pic:spPr>
                      </pic:pic>
                      <wps:wsp>
                        <wps:cNvPr id="87" name="Graphic 87"/>
                        <wps:cNvSpPr/>
                        <wps:spPr>
                          <a:xfrm>
                            <a:off x="2091441" y="4900218"/>
                            <a:ext cx="4029075" cy="471170"/>
                          </a:xfrm>
                          <a:custGeom>
                            <a:avLst/>
                            <a:gdLst/>
                            <a:ahLst/>
                            <a:cxnLst/>
                            <a:rect l="l" t="t" r="r" b="b"/>
                            <a:pathLst>
                              <a:path w="4029075" h="471170">
                                <a:moveTo>
                                  <a:pt x="4028630" y="426516"/>
                                </a:moveTo>
                                <a:lnTo>
                                  <a:pt x="0" y="426516"/>
                                </a:lnTo>
                                <a:lnTo>
                                  <a:pt x="0" y="470966"/>
                                </a:lnTo>
                                <a:lnTo>
                                  <a:pt x="4028630" y="470966"/>
                                </a:lnTo>
                                <a:lnTo>
                                  <a:pt x="4028630" y="426516"/>
                                </a:lnTo>
                                <a:close/>
                              </a:path>
                              <a:path w="4029075" h="471170">
                                <a:moveTo>
                                  <a:pt x="4028630" y="284353"/>
                                </a:moveTo>
                                <a:lnTo>
                                  <a:pt x="0" y="284353"/>
                                </a:lnTo>
                                <a:lnTo>
                                  <a:pt x="0" y="328803"/>
                                </a:lnTo>
                                <a:lnTo>
                                  <a:pt x="4028630" y="328803"/>
                                </a:lnTo>
                                <a:lnTo>
                                  <a:pt x="4028630" y="284353"/>
                                </a:lnTo>
                                <a:close/>
                              </a:path>
                              <a:path w="4029075" h="471170">
                                <a:moveTo>
                                  <a:pt x="4028630" y="142176"/>
                                </a:moveTo>
                                <a:lnTo>
                                  <a:pt x="0" y="142176"/>
                                </a:lnTo>
                                <a:lnTo>
                                  <a:pt x="0" y="186626"/>
                                </a:lnTo>
                                <a:lnTo>
                                  <a:pt x="4028630" y="186626"/>
                                </a:lnTo>
                                <a:lnTo>
                                  <a:pt x="4028630" y="142176"/>
                                </a:lnTo>
                                <a:close/>
                              </a:path>
                              <a:path w="4029075" h="471170">
                                <a:moveTo>
                                  <a:pt x="4028630" y="0"/>
                                </a:moveTo>
                                <a:lnTo>
                                  <a:pt x="0" y="0"/>
                                </a:lnTo>
                                <a:lnTo>
                                  <a:pt x="0" y="44450"/>
                                </a:lnTo>
                                <a:lnTo>
                                  <a:pt x="4028630" y="44450"/>
                                </a:lnTo>
                                <a:lnTo>
                                  <a:pt x="4028630" y="0"/>
                                </a:lnTo>
                                <a:close/>
                              </a:path>
                            </a:pathLst>
                          </a:custGeom>
                          <a:solidFill>
                            <a:srgbClr val="D4D27B"/>
                          </a:solidFill>
                        </wps:spPr>
                        <wps:bodyPr wrap="square" lIns="0" tIns="0" rIns="0" bIns="0" rtlCol="0">
                          <a:prstTxWarp prst="textNoShape">
                            <a:avLst/>
                          </a:prstTxWarp>
                          <a:noAutofit/>
                        </wps:bodyPr>
                      </wps:wsp>
                    </wpg:wgp>
                  </a:graphicData>
                </a:graphic>
              </wp:anchor>
            </w:drawing>
          </mc:Choice>
          <mc:Fallback>
            <w:pict>
              <v:group style="position:absolute;margin-left:28.340612pt;margin-top:.966001pt;width:481.9pt;height:773.65pt;mso-position-horizontal-relative:page;mso-position-vertical-relative:page;z-index:-17556992" id="docshapegroup36" coordorigin="567,19" coordsize="9638,15473">
                <v:shape style="position:absolute;left:566;top:19;width:3303;height:15473" type="#_x0000_t75" id="docshape37" stroked="false">
                  <v:imagedata r:id="rId17" o:title=""/>
                </v:shape>
                <v:shape style="position:absolute;left:3860;top:7736;width:6345;height:742" id="docshape38" coordorigin="3860,7736" coordsize="6345,742" path="m10205,8408l3860,8408,3860,8478,10205,8478,10205,8408xm10205,8184l3860,8184,3860,8254,10205,8254,10205,8184xm10205,7960l3860,7960,3860,8030,10205,8030,10205,7960xm10205,7736l3860,7736,3860,7806,10205,7806,10205,7736xe" filled="true" fillcolor="#d4d27b" stroked="false">
                  <v:path arrowok="t"/>
                  <v:fill type="solid"/>
                </v:shape>
                <w10:wrap type="none"/>
              </v:group>
            </w:pict>
          </mc:Fallback>
        </mc:AlternateContent>
      </w:r>
    </w:p>
    <w:p>
      <w:pPr>
        <w:pStyle w:val="BodyText"/>
        <w:rPr>
          <w:sz w:val="86"/>
        </w:rPr>
      </w:pPr>
    </w:p>
    <w:p>
      <w:pPr>
        <w:pStyle w:val="BodyText"/>
        <w:rPr>
          <w:sz w:val="86"/>
        </w:rPr>
      </w:pPr>
    </w:p>
    <w:p>
      <w:pPr>
        <w:pStyle w:val="BodyText"/>
        <w:rPr>
          <w:sz w:val="86"/>
        </w:rPr>
      </w:pPr>
    </w:p>
    <w:p>
      <w:pPr>
        <w:pStyle w:val="BodyText"/>
        <w:rPr>
          <w:sz w:val="86"/>
        </w:rPr>
      </w:pPr>
    </w:p>
    <w:p>
      <w:pPr>
        <w:pStyle w:val="BodyText"/>
        <w:spacing w:before="588"/>
        <w:rPr>
          <w:sz w:val="86"/>
        </w:rPr>
      </w:pPr>
    </w:p>
    <w:p>
      <w:pPr>
        <w:pStyle w:val="Heading1"/>
      </w:pPr>
      <w:bookmarkStart w:name="Section 3 – Assessment of operations" w:id="31"/>
      <w:bookmarkEnd w:id="31"/>
      <w:r>
        <w:rPr>
          <w:b w:val="0"/>
        </w:rPr>
      </w:r>
      <w:bookmarkStart w:name="_bookmark13" w:id="32"/>
      <w:bookmarkEnd w:id="32"/>
      <w:r>
        <w:rPr>
          <w:b w:val="0"/>
        </w:rPr>
      </w:r>
      <w:r>
        <w:rPr>
          <w:color w:val="4D2D79"/>
          <w:w w:val="125"/>
        </w:rPr>
        <w:t>Section</w:t>
      </w:r>
      <w:r>
        <w:rPr>
          <w:color w:val="4D2D79"/>
          <w:spacing w:val="68"/>
          <w:w w:val="125"/>
        </w:rPr>
        <w:t> </w:t>
      </w:r>
      <w:r>
        <w:rPr>
          <w:color w:val="4D2D79"/>
          <w:spacing w:val="-10"/>
          <w:w w:val="125"/>
        </w:rPr>
        <w:t>3</w:t>
      </w:r>
    </w:p>
    <w:p>
      <w:pPr>
        <w:pStyle w:val="BodyText"/>
        <w:spacing w:before="355"/>
        <w:rPr>
          <w:rFonts w:ascii="Times New Roman"/>
          <w:b/>
          <w:sz w:val="86"/>
        </w:rPr>
      </w:pPr>
    </w:p>
    <w:p>
      <w:pPr>
        <w:pStyle w:val="Heading2"/>
        <w:spacing w:line="218" w:lineRule="auto"/>
        <w:ind w:right="1585"/>
      </w:pPr>
      <w:r>
        <w:rPr>
          <w:color w:val="4D2D79"/>
          <w:spacing w:val="-10"/>
          <w:w w:val="130"/>
        </w:rPr>
        <w:t>Assessment </w:t>
      </w:r>
      <w:r>
        <w:rPr>
          <w:color w:val="4D2D79"/>
          <w:spacing w:val="-16"/>
          <w:w w:val="130"/>
        </w:rPr>
        <w:t>of</w:t>
      </w:r>
      <w:r>
        <w:rPr>
          <w:color w:val="4D2D79"/>
          <w:spacing w:val="-65"/>
          <w:w w:val="130"/>
        </w:rPr>
        <w:t> </w:t>
      </w:r>
      <w:r>
        <w:rPr>
          <w:color w:val="4D2D79"/>
          <w:spacing w:val="-16"/>
          <w:w w:val="130"/>
        </w:rPr>
        <w:t>operations</w:t>
      </w:r>
    </w:p>
    <w:p>
      <w:pPr>
        <w:pStyle w:val="Heading2"/>
        <w:spacing w:after="0" w:line="218" w:lineRule="auto"/>
        <w:sectPr>
          <w:pgSz w:w="11910" w:h="16840"/>
          <w:pgMar w:header="0" w:footer="543" w:top="0" w:bottom="740" w:left="1133" w:right="425"/>
        </w:sectPr>
      </w:pPr>
    </w:p>
    <w:p>
      <w:pPr>
        <w:pStyle w:val="Heading4"/>
        <w:spacing w:before="107"/>
        <w:jc w:val="both"/>
      </w:pPr>
      <w:bookmarkStart w:name="Implementing the Government’s priorities" w:id="33"/>
      <w:bookmarkEnd w:id="33"/>
      <w:r>
        <w:rPr>
          <w:b w:val="0"/>
        </w:rPr>
      </w:r>
      <w:bookmarkStart w:name="_bookmark14" w:id="34"/>
      <w:bookmarkEnd w:id="34"/>
      <w:r>
        <w:rPr>
          <w:b w:val="0"/>
        </w:rPr>
      </w:r>
      <w:r>
        <w:rPr>
          <w:color w:val="4D2D79"/>
          <w:w w:val="90"/>
        </w:rPr>
        <w:t>Baseline</w:t>
      </w:r>
      <w:r>
        <w:rPr>
          <w:color w:val="4D2D79"/>
          <w:spacing w:val="29"/>
        </w:rPr>
        <w:t> </w:t>
      </w:r>
      <w:r>
        <w:rPr>
          <w:color w:val="4D2D79"/>
          <w:spacing w:val="-2"/>
        </w:rPr>
        <w:t>savings</w:t>
      </w:r>
    </w:p>
    <w:p>
      <w:pPr>
        <w:pStyle w:val="BodyText"/>
        <w:spacing w:line="278" w:lineRule="auto" w:before="199"/>
        <w:ind w:left="567" w:right="1677"/>
        <w:jc w:val="both"/>
      </w:pPr>
      <w:r>
        <w:rPr>
          <w:color w:val="253F51"/>
        </w:rPr>
        <w:t>The</w:t>
      </w:r>
      <w:r>
        <w:rPr>
          <w:color w:val="253F51"/>
          <w:spacing w:val="-4"/>
        </w:rPr>
        <w:t> </w:t>
      </w:r>
      <w:r>
        <w:rPr>
          <w:color w:val="253F51"/>
        </w:rPr>
        <w:t>Ministry</w:t>
      </w:r>
      <w:r>
        <w:rPr>
          <w:color w:val="253F51"/>
          <w:spacing w:val="-4"/>
        </w:rPr>
        <w:t> </w:t>
      </w:r>
      <w:r>
        <w:rPr>
          <w:color w:val="253F51"/>
        </w:rPr>
        <w:t>was</w:t>
      </w:r>
      <w:r>
        <w:rPr>
          <w:color w:val="253F51"/>
          <w:spacing w:val="-4"/>
        </w:rPr>
        <w:t> </w:t>
      </w:r>
      <w:r>
        <w:rPr>
          <w:color w:val="253F51"/>
        </w:rPr>
        <w:t>established</w:t>
      </w:r>
      <w:r>
        <w:rPr>
          <w:color w:val="253F51"/>
          <w:spacing w:val="-4"/>
        </w:rPr>
        <w:t> </w:t>
      </w:r>
      <w:r>
        <w:rPr>
          <w:color w:val="253F51"/>
        </w:rPr>
        <w:t>as</w:t>
      </w:r>
      <w:r>
        <w:rPr>
          <w:color w:val="253F51"/>
          <w:spacing w:val="-4"/>
        </w:rPr>
        <w:t> </w:t>
      </w:r>
      <w:r>
        <w:rPr>
          <w:color w:val="253F51"/>
        </w:rPr>
        <w:t>a</w:t>
      </w:r>
      <w:r>
        <w:rPr>
          <w:color w:val="253F51"/>
          <w:spacing w:val="-4"/>
        </w:rPr>
        <w:t> </w:t>
      </w:r>
      <w:r>
        <w:rPr>
          <w:color w:val="253F51"/>
        </w:rPr>
        <w:t>public</w:t>
      </w:r>
      <w:r>
        <w:rPr>
          <w:color w:val="253F51"/>
          <w:spacing w:val="-4"/>
        </w:rPr>
        <w:t> </w:t>
      </w:r>
      <w:r>
        <w:rPr>
          <w:color w:val="253F51"/>
        </w:rPr>
        <w:t>service</w:t>
      </w:r>
      <w:r>
        <w:rPr>
          <w:color w:val="253F51"/>
          <w:spacing w:val="-4"/>
        </w:rPr>
        <w:t> </w:t>
      </w:r>
      <w:r>
        <w:rPr>
          <w:color w:val="253F51"/>
        </w:rPr>
        <w:t>department</w:t>
      </w:r>
      <w:r>
        <w:rPr>
          <w:color w:val="253F51"/>
          <w:spacing w:val="-4"/>
        </w:rPr>
        <w:t> </w:t>
      </w:r>
      <w:r>
        <w:rPr>
          <w:color w:val="253F51"/>
        </w:rPr>
        <w:t>on</w:t>
      </w:r>
      <w:r>
        <w:rPr>
          <w:color w:val="253F51"/>
          <w:spacing w:val="-4"/>
        </w:rPr>
        <w:t> </w:t>
      </w:r>
      <w:r>
        <w:rPr>
          <w:color w:val="253F51"/>
        </w:rPr>
        <w:t>1</w:t>
      </w:r>
      <w:r>
        <w:rPr>
          <w:color w:val="253F51"/>
          <w:spacing w:val="-4"/>
        </w:rPr>
        <w:t> </w:t>
      </w:r>
      <w:r>
        <w:rPr>
          <w:color w:val="253F51"/>
        </w:rPr>
        <w:t>December 2024 and was not part of the Budget 2024 Initial Baseline Exercise.</w:t>
      </w:r>
    </w:p>
    <w:p>
      <w:pPr>
        <w:pStyle w:val="BodyText"/>
        <w:spacing w:before="95"/>
      </w:pPr>
    </w:p>
    <w:p>
      <w:pPr>
        <w:pStyle w:val="Heading4"/>
        <w:jc w:val="both"/>
      </w:pPr>
      <w:r>
        <w:rPr>
          <w:color w:val="4D2D79"/>
          <w:w w:val="90"/>
        </w:rPr>
        <w:t>Reduction</w:t>
      </w:r>
      <w:r>
        <w:rPr>
          <w:color w:val="4D2D79"/>
          <w:spacing w:val="21"/>
        </w:rPr>
        <w:t> </w:t>
      </w:r>
      <w:r>
        <w:rPr>
          <w:color w:val="4D2D79"/>
          <w:w w:val="90"/>
        </w:rPr>
        <w:t>in</w:t>
      </w:r>
      <w:r>
        <w:rPr>
          <w:color w:val="4D2D79"/>
          <w:spacing w:val="21"/>
        </w:rPr>
        <w:t> </w:t>
      </w:r>
      <w:r>
        <w:rPr>
          <w:color w:val="4D2D79"/>
          <w:w w:val="90"/>
        </w:rPr>
        <w:t>expenditure</w:t>
      </w:r>
      <w:r>
        <w:rPr>
          <w:color w:val="4D2D79"/>
          <w:spacing w:val="21"/>
        </w:rPr>
        <w:t> </w:t>
      </w:r>
      <w:r>
        <w:rPr>
          <w:color w:val="4D2D79"/>
          <w:w w:val="90"/>
        </w:rPr>
        <w:t>on</w:t>
      </w:r>
      <w:r>
        <w:rPr>
          <w:color w:val="4D2D79"/>
          <w:spacing w:val="22"/>
        </w:rPr>
        <w:t> </w:t>
      </w:r>
      <w:r>
        <w:rPr>
          <w:color w:val="4D2D79"/>
          <w:w w:val="90"/>
        </w:rPr>
        <w:t>contractors</w:t>
      </w:r>
      <w:r>
        <w:rPr>
          <w:color w:val="4D2D79"/>
          <w:spacing w:val="21"/>
        </w:rPr>
        <w:t> </w:t>
      </w:r>
      <w:r>
        <w:rPr>
          <w:color w:val="4D2D79"/>
          <w:w w:val="90"/>
        </w:rPr>
        <w:t>and</w:t>
      </w:r>
      <w:r>
        <w:rPr>
          <w:color w:val="4D2D79"/>
          <w:spacing w:val="20"/>
        </w:rPr>
        <w:t> </w:t>
      </w:r>
      <w:r>
        <w:rPr>
          <w:color w:val="4D2D79"/>
          <w:spacing w:val="-2"/>
          <w:w w:val="90"/>
        </w:rPr>
        <w:t>consultants</w:t>
      </w:r>
    </w:p>
    <w:p>
      <w:pPr>
        <w:pStyle w:val="BodyText"/>
        <w:spacing w:line="278" w:lineRule="auto" w:before="199"/>
        <w:ind w:left="567" w:right="1671"/>
        <w:jc w:val="both"/>
      </w:pPr>
      <w:r>
        <w:rPr>
          <w:color w:val="253F51"/>
        </w:rPr>
        <w:t>The</w:t>
      </w:r>
      <w:r>
        <w:rPr>
          <w:color w:val="253F51"/>
          <w:spacing w:val="-4"/>
        </w:rPr>
        <w:t> </w:t>
      </w:r>
      <w:r>
        <w:rPr>
          <w:color w:val="253F51"/>
        </w:rPr>
        <w:t>Ministry</w:t>
      </w:r>
      <w:r>
        <w:rPr>
          <w:color w:val="253F51"/>
          <w:spacing w:val="-4"/>
        </w:rPr>
        <w:t> </w:t>
      </w:r>
      <w:r>
        <w:rPr>
          <w:color w:val="253F51"/>
        </w:rPr>
        <w:t>was</w:t>
      </w:r>
      <w:r>
        <w:rPr>
          <w:color w:val="253F51"/>
          <w:spacing w:val="-4"/>
        </w:rPr>
        <w:t> </w:t>
      </w:r>
      <w:r>
        <w:rPr>
          <w:color w:val="253F51"/>
        </w:rPr>
        <w:t>established</w:t>
      </w:r>
      <w:r>
        <w:rPr>
          <w:color w:val="253F51"/>
          <w:spacing w:val="-4"/>
        </w:rPr>
        <w:t> </w:t>
      </w:r>
      <w:r>
        <w:rPr>
          <w:color w:val="253F51"/>
        </w:rPr>
        <w:t>as</w:t>
      </w:r>
      <w:r>
        <w:rPr>
          <w:color w:val="253F51"/>
          <w:spacing w:val="-4"/>
        </w:rPr>
        <w:t> </w:t>
      </w:r>
      <w:r>
        <w:rPr>
          <w:color w:val="253F51"/>
        </w:rPr>
        <w:t>a</w:t>
      </w:r>
      <w:r>
        <w:rPr>
          <w:color w:val="253F51"/>
          <w:spacing w:val="-4"/>
        </w:rPr>
        <w:t> </w:t>
      </w:r>
      <w:r>
        <w:rPr>
          <w:color w:val="253F51"/>
        </w:rPr>
        <w:t>public</w:t>
      </w:r>
      <w:r>
        <w:rPr>
          <w:color w:val="253F51"/>
          <w:spacing w:val="-4"/>
        </w:rPr>
        <w:t> </w:t>
      </w:r>
      <w:r>
        <w:rPr>
          <w:color w:val="253F51"/>
        </w:rPr>
        <w:t>service</w:t>
      </w:r>
      <w:r>
        <w:rPr>
          <w:color w:val="253F51"/>
          <w:spacing w:val="-4"/>
        </w:rPr>
        <w:t> </w:t>
      </w:r>
      <w:r>
        <w:rPr>
          <w:color w:val="253F51"/>
        </w:rPr>
        <w:t>department</w:t>
      </w:r>
      <w:r>
        <w:rPr>
          <w:color w:val="253F51"/>
          <w:spacing w:val="-4"/>
        </w:rPr>
        <w:t> </w:t>
      </w:r>
      <w:r>
        <w:rPr>
          <w:color w:val="253F51"/>
        </w:rPr>
        <w:t>on</w:t>
      </w:r>
      <w:r>
        <w:rPr>
          <w:color w:val="253F51"/>
          <w:spacing w:val="-4"/>
        </w:rPr>
        <w:t> </w:t>
      </w:r>
      <w:r>
        <w:rPr>
          <w:color w:val="253F51"/>
        </w:rPr>
        <w:t>1</w:t>
      </w:r>
      <w:r>
        <w:rPr>
          <w:color w:val="253F51"/>
          <w:spacing w:val="-4"/>
        </w:rPr>
        <w:t> </w:t>
      </w:r>
      <w:r>
        <w:rPr>
          <w:color w:val="253F51"/>
        </w:rPr>
        <w:t>December 2024</w:t>
      </w:r>
      <w:r>
        <w:rPr>
          <w:color w:val="253F51"/>
          <w:spacing w:val="-10"/>
        </w:rPr>
        <w:t> </w:t>
      </w:r>
      <w:r>
        <w:rPr>
          <w:color w:val="253F51"/>
        </w:rPr>
        <w:t>and</w:t>
      </w:r>
      <w:r>
        <w:rPr>
          <w:color w:val="253F51"/>
          <w:spacing w:val="-10"/>
        </w:rPr>
        <w:t> </w:t>
      </w:r>
      <w:r>
        <w:rPr>
          <w:color w:val="253F51"/>
        </w:rPr>
        <w:t>does</w:t>
      </w:r>
      <w:r>
        <w:rPr>
          <w:color w:val="253F51"/>
          <w:spacing w:val="-10"/>
        </w:rPr>
        <w:t> </w:t>
      </w:r>
      <w:r>
        <w:rPr>
          <w:color w:val="253F51"/>
        </w:rPr>
        <w:t>not</w:t>
      </w:r>
      <w:r>
        <w:rPr>
          <w:color w:val="253F51"/>
          <w:spacing w:val="-10"/>
        </w:rPr>
        <w:t> </w:t>
      </w:r>
      <w:r>
        <w:rPr>
          <w:color w:val="253F51"/>
        </w:rPr>
        <w:t>have</w:t>
      </w:r>
      <w:r>
        <w:rPr>
          <w:color w:val="253F51"/>
          <w:spacing w:val="-10"/>
        </w:rPr>
        <w:t> </w:t>
      </w:r>
      <w:r>
        <w:rPr>
          <w:color w:val="253F51"/>
        </w:rPr>
        <w:t>a</w:t>
      </w:r>
      <w:r>
        <w:rPr>
          <w:color w:val="253F51"/>
          <w:spacing w:val="-10"/>
        </w:rPr>
        <w:t> </w:t>
      </w:r>
      <w:r>
        <w:rPr>
          <w:color w:val="253F51"/>
        </w:rPr>
        <w:t>previous</w:t>
      </w:r>
      <w:r>
        <w:rPr>
          <w:color w:val="253F51"/>
          <w:spacing w:val="-10"/>
        </w:rPr>
        <w:t> </w:t>
      </w:r>
      <w:r>
        <w:rPr>
          <w:color w:val="253F51"/>
        </w:rPr>
        <w:t>year’s</w:t>
      </w:r>
      <w:r>
        <w:rPr>
          <w:color w:val="253F51"/>
          <w:spacing w:val="-10"/>
        </w:rPr>
        <w:t> </w:t>
      </w:r>
      <w:r>
        <w:rPr>
          <w:color w:val="253F51"/>
        </w:rPr>
        <w:t>baseline</w:t>
      </w:r>
      <w:r>
        <w:rPr>
          <w:color w:val="253F51"/>
          <w:spacing w:val="-10"/>
        </w:rPr>
        <w:t> </w:t>
      </w:r>
      <w:r>
        <w:rPr>
          <w:color w:val="253F51"/>
        </w:rPr>
        <w:t>to</w:t>
      </w:r>
      <w:r>
        <w:rPr>
          <w:color w:val="253F51"/>
          <w:spacing w:val="-10"/>
        </w:rPr>
        <w:t> </w:t>
      </w:r>
      <w:r>
        <w:rPr>
          <w:color w:val="253F51"/>
        </w:rPr>
        <w:t>measure</w:t>
      </w:r>
      <w:r>
        <w:rPr>
          <w:color w:val="253F51"/>
          <w:spacing w:val="-10"/>
        </w:rPr>
        <w:t> </w:t>
      </w:r>
      <w:r>
        <w:rPr>
          <w:color w:val="253F51"/>
        </w:rPr>
        <w:t>a</w:t>
      </w:r>
      <w:r>
        <w:rPr>
          <w:color w:val="253F51"/>
          <w:spacing w:val="-10"/>
        </w:rPr>
        <w:t> </w:t>
      </w:r>
      <w:r>
        <w:rPr>
          <w:color w:val="253F51"/>
        </w:rPr>
        <w:t>reduction</w:t>
      </w:r>
      <w:r>
        <w:rPr>
          <w:color w:val="253F51"/>
          <w:spacing w:val="-10"/>
        </w:rPr>
        <w:t> </w:t>
      </w:r>
      <w:r>
        <w:rPr>
          <w:color w:val="253F51"/>
        </w:rPr>
        <w:t>in expenditure on contractors and consultants.</w:t>
      </w:r>
    </w:p>
    <w:p>
      <w:pPr>
        <w:pStyle w:val="BodyText"/>
      </w:pPr>
    </w:p>
    <w:p>
      <w:pPr>
        <w:pStyle w:val="BodyText"/>
      </w:pPr>
    </w:p>
    <w:p>
      <w:pPr>
        <w:pStyle w:val="BodyText"/>
        <w:spacing w:before="40"/>
      </w:pPr>
    </w:p>
    <w:p>
      <w:pPr>
        <w:pStyle w:val="Heading3"/>
        <w:spacing w:line="242" w:lineRule="auto" w:before="1"/>
        <w:ind w:right="3374"/>
      </w:pPr>
      <w:r>
        <w:rPr>
          <w:color w:val="4D2D79"/>
          <w:w w:val="125"/>
        </w:rPr>
        <w:t>Implementing the </w:t>
      </w:r>
      <w:r>
        <w:rPr>
          <w:color w:val="4D2D79"/>
          <w:w w:val="120"/>
        </w:rPr>
        <w:t>Government’s</w:t>
      </w:r>
      <w:r>
        <w:rPr>
          <w:color w:val="4D2D79"/>
          <w:spacing w:val="-24"/>
          <w:w w:val="120"/>
        </w:rPr>
        <w:t> </w:t>
      </w:r>
      <w:r>
        <w:rPr>
          <w:color w:val="4D2D79"/>
          <w:w w:val="120"/>
        </w:rPr>
        <w:t>priorities</w:t>
      </w:r>
    </w:p>
    <w:p>
      <w:pPr>
        <w:pStyle w:val="BodyText"/>
        <w:spacing w:line="278" w:lineRule="auto" w:before="433"/>
        <w:ind w:left="567" w:right="1401"/>
        <w:rPr>
          <w:position w:val="8"/>
          <w:sz w:val="14"/>
        </w:rPr>
      </w:pPr>
      <w:r>
        <w:rPr>
          <w:color w:val="253F51"/>
        </w:rPr>
        <w:t>The Government</w:t>
      </w:r>
      <w:r>
        <w:rPr>
          <w:color w:val="253F51"/>
          <w:spacing w:val="-1"/>
        </w:rPr>
        <w:t> </w:t>
      </w:r>
      <w:r>
        <w:rPr>
          <w:color w:val="253F51"/>
        </w:rPr>
        <w:t>Targets are nine targets the Government has set to improve the</w:t>
      </w:r>
      <w:r>
        <w:rPr>
          <w:color w:val="253F51"/>
          <w:spacing w:val="-8"/>
        </w:rPr>
        <w:t> </w:t>
      </w:r>
      <w:r>
        <w:rPr>
          <w:color w:val="253F51"/>
        </w:rPr>
        <w:t>results</w:t>
      </w:r>
      <w:r>
        <w:rPr>
          <w:color w:val="253F51"/>
          <w:spacing w:val="-8"/>
        </w:rPr>
        <w:t> </w:t>
      </w:r>
      <w:r>
        <w:rPr>
          <w:color w:val="253F51"/>
        </w:rPr>
        <w:t>that</w:t>
      </w:r>
      <w:r>
        <w:rPr>
          <w:color w:val="253F51"/>
          <w:spacing w:val="-8"/>
        </w:rPr>
        <w:t> </w:t>
      </w:r>
      <w:r>
        <w:rPr>
          <w:color w:val="253F51"/>
        </w:rPr>
        <w:t>public</w:t>
      </w:r>
      <w:r>
        <w:rPr>
          <w:color w:val="253F51"/>
          <w:spacing w:val="-8"/>
        </w:rPr>
        <w:t> </w:t>
      </w:r>
      <w:r>
        <w:rPr>
          <w:color w:val="253F51"/>
        </w:rPr>
        <w:t>services</w:t>
      </w:r>
      <w:r>
        <w:rPr>
          <w:color w:val="253F51"/>
          <w:spacing w:val="-8"/>
        </w:rPr>
        <w:t> </w:t>
      </w:r>
      <w:r>
        <w:rPr>
          <w:color w:val="253F51"/>
        </w:rPr>
        <w:t>are</w:t>
      </w:r>
      <w:r>
        <w:rPr>
          <w:color w:val="253F51"/>
          <w:spacing w:val="-8"/>
        </w:rPr>
        <w:t> </w:t>
      </w:r>
      <w:r>
        <w:rPr>
          <w:color w:val="253F51"/>
        </w:rPr>
        <w:t>achieving.</w:t>
      </w:r>
      <w:r>
        <w:rPr>
          <w:color w:val="253F51"/>
          <w:spacing w:val="-12"/>
        </w:rPr>
        <w:t> </w:t>
      </w:r>
      <w:r>
        <w:rPr>
          <w:color w:val="253F51"/>
        </w:rPr>
        <w:t>They</w:t>
      </w:r>
      <w:r>
        <w:rPr>
          <w:color w:val="253F51"/>
          <w:spacing w:val="-8"/>
        </w:rPr>
        <w:t> </w:t>
      </w:r>
      <w:r>
        <w:rPr>
          <w:color w:val="253F51"/>
        </w:rPr>
        <w:t>are</w:t>
      </w:r>
      <w:r>
        <w:rPr>
          <w:color w:val="253F51"/>
          <w:spacing w:val="-8"/>
        </w:rPr>
        <w:t> </w:t>
      </w:r>
      <w:r>
        <w:rPr>
          <w:color w:val="253F51"/>
        </w:rPr>
        <w:t>intended</w:t>
      </w:r>
      <w:r>
        <w:rPr>
          <w:color w:val="253F51"/>
          <w:spacing w:val="-8"/>
        </w:rPr>
        <w:t> </w:t>
      </w:r>
      <w:r>
        <w:rPr>
          <w:color w:val="253F51"/>
        </w:rPr>
        <w:t>to</w:t>
      </w:r>
      <w:r>
        <w:rPr>
          <w:color w:val="253F51"/>
          <w:spacing w:val="-8"/>
        </w:rPr>
        <w:t> </w:t>
      </w:r>
      <w:r>
        <w:rPr>
          <w:color w:val="253F51"/>
        </w:rPr>
        <w:t>be</w:t>
      </w:r>
      <w:r>
        <w:rPr>
          <w:color w:val="253F51"/>
          <w:spacing w:val="-8"/>
        </w:rPr>
        <w:t> </w:t>
      </w:r>
      <w:r>
        <w:rPr>
          <w:color w:val="253F51"/>
        </w:rPr>
        <w:t>achieved by 2030.</w:t>
      </w:r>
      <w:r>
        <w:rPr>
          <w:color w:val="253F51"/>
          <w:position w:val="8"/>
          <w:sz w:val="14"/>
        </w:rPr>
        <w:t>5</w:t>
      </w:r>
    </w:p>
    <w:p>
      <w:pPr>
        <w:pStyle w:val="BodyText"/>
        <w:spacing w:line="278" w:lineRule="auto" w:before="170"/>
        <w:ind w:left="567" w:right="1293"/>
      </w:pPr>
      <w:r>
        <w:rPr>
          <w:color w:val="253F51"/>
        </w:rPr>
        <w:t>The</w:t>
      </w:r>
      <w:r>
        <w:rPr>
          <w:color w:val="253F51"/>
          <w:spacing w:val="-3"/>
        </w:rPr>
        <w:t> </w:t>
      </w:r>
      <w:r>
        <w:rPr>
          <w:color w:val="253F51"/>
        </w:rPr>
        <w:t>Ministry</w:t>
      </w:r>
      <w:r>
        <w:rPr>
          <w:color w:val="253F51"/>
          <w:spacing w:val="-3"/>
        </w:rPr>
        <w:t> </w:t>
      </w:r>
      <w:r>
        <w:rPr>
          <w:color w:val="253F51"/>
        </w:rPr>
        <w:t>contributes</w:t>
      </w:r>
      <w:r>
        <w:rPr>
          <w:color w:val="253F51"/>
          <w:spacing w:val="-3"/>
        </w:rPr>
        <w:t> </w:t>
      </w:r>
      <w:r>
        <w:rPr>
          <w:color w:val="253F51"/>
        </w:rPr>
        <w:t>to</w:t>
      </w:r>
      <w:r>
        <w:rPr>
          <w:color w:val="253F51"/>
          <w:spacing w:val="-3"/>
        </w:rPr>
        <w:t> </w:t>
      </w:r>
      <w:r>
        <w:rPr>
          <w:color w:val="253F51"/>
        </w:rPr>
        <w:t>several</w:t>
      </w:r>
      <w:r>
        <w:rPr>
          <w:color w:val="253F51"/>
          <w:spacing w:val="-3"/>
        </w:rPr>
        <w:t> </w:t>
      </w:r>
      <w:r>
        <w:rPr>
          <w:color w:val="253F51"/>
        </w:rPr>
        <w:t>of</w:t>
      </w:r>
      <w:r>
        <w:rPr>
          <w:color w:val="253F51"/>
          <w:spacing w:val="-3"/>
        </w:rPr>
        <w:t> </w:t>
      </w:r>
      <w:r>
        <w:rPr>
          <w:color w:val="253F51"/>
        </w:rPr>
        <w:t>the</w:t>
      </w:r>
      <w:r>
        <w:rPr>
          <w:color w:val="253F51"/>
          <w:spacing w:val="-3"/>
        </w:rPr>
        <w:t> </w:t>
      </w:r>
      <w:r>
        <w:rPr>
          <w:color w:val="253F51"/>
        </w:rPr>
        <w:t>Government</w:t>
      </w:r>
      <w:r>
        <w:rPr>
          <w:color w:val="253F51"/>
          <w:spacing w:val="-7"/>
        </w:rPr>
        <w:t> </w:t>
      </w:r>
      <w:r>
        <w:rPr>
          <w:color w:val="253F51"/>
        </w:rPr>
        <w:t>Targets</w:t>
      </w:r>
      <w:r>
        <w:rPr>
          <w:color w:val="253F51"/>
          <w:spacing w:val="-3"/>
        </w:rPr>
        <w:t> </w:t>
      </w:r>
      <w:r>
        <w:rPr>
          <w:color w:val="253F51"/>
        </w:rPr>
        <w:t>indirectly</w:t>
      </w:r>
      <w:r>
        <w:rPr>
          <w:color w:val="253F51"/>
          <w:spacing w:val="-3"/>
        </w:rPr>
        <w:t> </w:t>
      </w:r>
      <w:r>
        <w:rPr>
          <w:color w:val="253F51"/>
        </w:rPr>
        <w:t>through our stewardship role and key work programmes. This is because to achieve</w:t>
      </w:r>
    </w:p>
    <w:p>
      <w:pPr>
        <w:pStyle w:val="BodyText"/>
        <w:spacing w:line="278" w:lineRule="auto"/>
        <w:ind w:left="567" w:right="1536"/>
      </w:pPr>
      <w:r>
        <w:rPr>
          <w:color w:val="253F51"/>
        </w:rPr>
        <w:t>the</w:t>
      </w:r>
      <w:r>
        <w:rPr>
          <w:color w:val="253F51"/>
          <w:spacing w:val="-3"/>
        </w:rPr>
        <w:t> </w:t>
      </w:r>
      <w:r>
        <w:rPr>
          <w:color w:val="253F51"/>
        </w:rPr>
        <w:t>Government</w:t>
      </w:r>
      <w:r>
        <w:rPr>
          <w:color w:val="253F51"/>
          <w:spacing w:val="-7"/>
        </w:rPr>
        <w:t> </w:t>
      </w:r>
      <w:r>
        <w:rPr>
          <w:color w:val="253F51"/>
        </w:rPr>
        <w:t>Targets,</w:t>
      </w:r>
      <w:r>
        <w:rPr>
          <w:color w:val="253F51"/>
          <w:spacing w:val="-3"/>
        </w:rPr>
        <w:t> </w:t>
      </w:r>
      <w:r>
        <w:rPr>
          <w:color w:val="253F51"/>
        </w:rPr>
        <w:t>it</w:t>
      </w:r>
      <w:r>
        <w:rPr>
          <w:color w:val="253F51"/>
          <w:spacing w:val="-3"/>
        </w:rPr>
        <w:t> </w:t>
      </w:r>
      <w:r>
        <w:rPr>
          <w:color w:val="253F51"/>
        </w:rPr>
        <w:t>will</w:t>
      </w:r>
      <w:r>
        <w:rPr>
          <w:color w:val="253F51"/>
          <w:spacing w:val="-3"/>
        </w:rPr>
        <w:t> </w:t>
      </w:r>
      <w:r>
        <w:rPr>
          <w:color w:val="253F51"/>
        </w:rPr>
        <w:t>be</w:t>
      </w:r>
      <w:r>
        <w:rPr>
          <w:color w:val="253F51"/>
          <w:spacing w:val="-3"/>
        </w:rPr>
        <w:t> </w:t>
      </w:r>
      <w:r>
        <w:rPr>
          <w:color w:val="253F51"/>
        </w:rPr>
        <w:t>essential</w:t>
      </w:r>
      <w:r>
        <w:rPr>
          <w:color w:val="253F51"/>
          <w:spacing w:val="-3"/>
        </w:rPr>
        <w:t> </w:t>
      </w:r>
      <w:r>
        <w:rPr>
          <w:color w:val="253F51"/>
        </w:rPr>
        <w:t>to</w:t>
      </w:r>
      <w:r>
        <w:rPr>
          <w:color w:val="253F51"/>
          <w:spacing w:val="-3"/>
        </w:rPr>
        <w:t> </w:t>
      </w:r>
      <w:r>
        <w:rPr>
          <w:color w:val="253F51"/>
        </w:rPr>
        <w:t>improve</w:t>
      </w:r>
      <w:r>
        <w:rPr>
          <w:color w:val="253F51"/>
          <w:spacing w:val="-3"/>
        </w:rPr>
        <w:t> </w:t>
      </w:r>
      <w:r>
        <w:rPr>
          <w:color w:val="253F51"/>
        </w:rPr>
        <w:t>outcomes</w:t>
      </w:r>
      <w:r>
        <w:rPr>
          <w:color w:val="253F51"/>
          <w:spacing w:val="-3"/>
        </w:rPr>
        <w:t> </w:t>
      </w:r>
      <w:r>
        <w:rPr>
          <w:color w:val="253F51"/>
        </w:rPr>
        <w:t>for</w:t>
      </w:r>
      <w:r>
        <w:rPr>
          <w:color w:val="253F51"/>
          <w:spacing w:val="-3"/>
        </w:rPr>
        <w:t> </w:t>
      </w:r>
      <w:r>
        <w:rPr>
          <w:color w:val="253F51"/>
        </w:rPr>
        <w:t>disabled people who make up about one in six of the New Zealand population. Across all of the Government Targets disabled people are likely to be experiencing significantly poorer outcomes than non-disabled people.</w:t>
      </w:r>
    </w:p>
    <w:p>
      <w:pPr>
        <w:pStyle w:val="BodyText"/>
        <w:spacing w:line="278" w:lineRule="auto" w:before="169"/>
        <w:ind w:left="567" w:right="1401"/>
      </w:pPr>
      <w:r>
        <w:rPr>
          <w:color w:val="253F51"/>
        </w:rPr>
        <w:t>There is strong alignment between the Government Targets and our six strategic</w:t>
      </w:r>
      <w:r>
        <w:rPr>
          <w:color w:val="253F51"/>
          <w:spacing w:val="-1"/>
        </w:rPr>
        <w:t> </w:t>
      </w:r>
      <w:r>
        <w:rPr>
          <w:color w:val="253F51"/>
        </w:rPr>
        <w:t>outcomes,</w:t>
      </w:r>
      <w:r>
        <w:rPr>
          <w:color w:val="253F51"/>
          <w:spacing w:val="-1"/>
        </w:rPr>
        <w:t> </w:t>
      </w:r>
      <w:r>
        <w:rPr>
          <w:color w:val="253F51"/>
        </w:rPr>
        <w:t>as</w:t>
      </w:r>
      <w:r>
        <w:rPr>
          <w:color w:val="253F51"/>
          <w:spacing w:val="-1"/>
        </w:rPr>
        <w:t> </w:t>
      </w:r>
      <w:r>
        <w:rPr>
          <w:color w:val="253F51"/>
        </w:rPr>
        <w:t>well</w:t>
      </w:r>
      <w:r>
        <w:rPr>
          <w:color w:val="253F51"/>
          <w:spacing w:val="-1"/>
        </w:rPr>
        <w:t> </w:t>
      </w:r>
      <w:r>
        <w:rPr>
          <w:color w:val="253F51"/>
        </w:rPr>
        <w:t>as</w:t>
      </w:r>
      <w:r>
        <w:rPr>
          <w:color w:val="253F51"/>
          <w:spacing w:val="-1"/>
        </w:rPr>
        <w:t> </w:t>
      </w:r>
      <w:r>
        <w:rPr>
          <w:color w:val="253F51"/>
        </w:rPr>
        <w:t>the</w:t>
      </w:r>
      <w:r>
        <w:rPr>
          <w:color w:val="253F51"/>
          <w:spacing w:val="-1"/>
        </w:rPr>
        <w:t> </w:t>
      </w:r>
      <w:r>
        <w:rPr>
          <w:color w:val="253F51"/>
        </w:rPr>
        <w:t>priority</w:t>
      </w:r>
      <w:r>
        <w:rPr>
          <w:color w:val="253F51"/>
          <w:spacing w:val="-1"/>
        </w:rPr>
        <w:t> </w:t>
      </w:r>
      <w:r>
        <w:rPr>
          <w:color w:val="253F51"/>
        </w:rPr>
        <w:t>outcome</w:t>
      </w:r>
      <w:r>
        <w:rPr>
          <w:color w:val="253F51"/>
          <w:spacing w:val="-1"/>
        </w:rPr>
        <w:t> </w:t>
      </w:r>
      <w:r>
        <w:rPr>
          <w:color w:val="253F51"/>
        </w:rPr>
        <w:t>areas</w:t>
      </w:r>
      <w:r>
        <w:rPr>
          <w:color w:val="253F51"/>
          <w:spacing w:val="-1"/>
        </w:rPr>
        <w:t> </w:t>
      </w:r>
      <w:r>
        <w:rPr>
          <w:color w:val="253F51"/>
        </w:rPr>
        <w:t>for</w:t>
      </w:r>
      <w:r>
        <w:rPr>
          <w:color w:val="253F51"/>
          <w:spacing w:val="-1"/>
        </w:rPr>
        <w:t> </w:t>
      </w:r>
      <w:r>
        <w:rPr>
          <w:color w:val="253F51"/>
        </w:rPr>
        <w:t>the</w:t>
      </w:r>
      <w:r>
        <w:rPr>
          <w:color w:val="253F51"/>
          <w:spacing w:val="-1"/>
        </w:rPr>
        <w:t> </w:t>
      </w:r>
      <w:r>
        <w:rPr>
          <w:color w:val="253F51"/>
        </w:rPr>
        <w:t>New</w:t>
      </w:r>
      <w:r>
        <w:rPr>
          <w:color w:val="253F51"/>
          <w:spacing w:val="-1"/>
        </w:rPr>
        <w:t> </w:t>
      </w:r>
      <w:r>
        <w:rPr>
          <w:color w:val="253F51"/>
        </w:rPr>
        <w:t>Zealand Disability Strategy refresh.</w:t>
      </w:r>
    </w:p>
    <w:p>
      <w:pPr>
        <w:spacing w:before="170"/>
        <w:ind w:left="567" w:right="0" w:firstLine="0"/>
        <w:jc w:val="left"/>
        <w:rPr>
          <w:sz w:val="24"/>
        </w:rPr>
      </w:pPr>
      <w:r>
        <w:rPr>
          <w:color w:val="253F51"/>
          <w:sz w:val="24"/>
        </w:rPr>
        <w:t>Our</w:t>
      </w:r>
      <w:r>
        <w:rPr>
          <w:color w:val="253F51"/>
          <w:spacing w:val="-17"/>
          <w:sz w:val="24"/>
        </w:rPr>
        <w:t> </w:t>
      </w:r>
      <w:r>
        <w:rPr>
          <w:b/>
          <w:color w:val="253F51"/>
          <w:sz w:val="24"/>
        </w:rPr>
        <w:t>education</w:t>
      </w:r>
      <w:r>
        <w:rPr>
          <w:b/>
          <w:color w:val="253F51"/>
          <w:spacing w:val="-17"/>
          <w:sz w:val="24"/>
        </w:rPr>
        <w:t> </w:t>
      </w:r>
      <w:r>
        <w:rPr>
          <w:color w:val="253F51"/>
          <w:sz w:val="24"/>
        </w:rPr>
        <w:t>strategic</w:t>
      </w:r>
      <w:r>
        <w:rPr>
          <w:color w:val="253F51"/>
          <w:spacing w:val="-16"/>
          <w:sz w:val="24"/>
        </w:rPr>
        <w:t> </w:t>
      </w:r>
      <w:r>
        <w:rPr>
          <w:color w:val="253F51"/>
          <w:sz w:val="24"/>
        </w:rPr>
        <w:t>outcome</w:t>
      </w:r>
      <w:r>
        <w:rPr>
          <w:color w:val="253F51"/>
          <w:spacing w:val="-17"/>
          <w:sz w:val="24"/>
        </w:rPr>
        <w:t> </w:t>
      </w:r>
      <w:r>
        <w:rPr>
          <w:color w:val="253F51"/>
          <w:sz w:val="24"/>
        </w:rPr>
        <w:t>contributes</w:t>
      </w:r>
      <w:r>
        <w:rPr>
          <w:color w:val="253F51"/>
          <w:spacing w:val="-17"/>
          <w:sz w:val="24"/>
        </w:rPr>
        <w:t> </w:t>
      </w:r>
      <w:r>
        <w:rPr>
          <w:color w:val="253F51"/>
          <w:spacing w:val="-5"/>
          <w:sz w:val="24"/>
        </w:rPr>
        <w:t>to:</w:t>
      </w:r>
    </w:p>
    <w:p>
      <w:pPr>
        <w:pStyle w:val="ListParagraph"/>
        <w:numPr>
          <w:ilvl w:val="0"/>
          <w:numId w:val="10"/>
        </w:numPr>
        <w:tabs>
          <w:tab w:pos="851" w:val="left" w:leader="none"/>
        </w:tabs>
        <w:spacing w:line="240" w:lineRule="auto" w:before="214" w:after="0"/>
        <w:ind w:left="851" w:right="0" w:hanging="284"/>
        <w:jc w:val="left"/>
        <w:rPr>
          <w:sz w:val="24"/>
        </w:rPr>
      </w:pPr>
      <w:r>
        <w:rPr>
          <w:color w:val="253F51"/>
          <w:sz w:val="24"/>
        </w:rPr>
        <w:t>Target</w:t>
      </w:r>
      <w:r>
        <w:rPr>
          <w:color w:val="253F51"/>
          <w:spacing w:val="-7"/>
          <w:sz w:val="24"/>
        </w:rPr>
        <w:t> </w:t>
      </w:r>
      <w:r>
        <w:rPr>
          <w:color w:val="253F51"/>
          <w:sz w:val="24"/>
        </w:rPr>
        <w:t>6</w:t>
      </w:r>
      <w:r>
        <w:rPr>
          <w:color w:val="253F51"/>
          <w:spacing w:val="-6"/>
          <w:sz w:val="24"/>
        </w:rPr>
        <w:t> </w:t>
      </w:r>
      <w:r>
        <w:rPr>
          <w:color w:val="253F51"/>
          <w:sz w:val="24"/>
        </w:rPr>
        <w:t>–</w:t>
      </w:r>
      <w:r>
        <w:rPr>
          <w:color w:val="253F51"/>
          <w:spacing w:val="-6"/>
          <w:sz w:val="24"/>
        </w:rPr>
        <w:t> </w:t>
      </w:r>
      <w:r>
        <w:rPr>
          <w:color w:val="253F51"/>
          <w:sz w:val="24"/>
        </w:rPr>
        <w:t>Increased</w:t>
      </w:r>
      <w:r>
        <w:rPr>
          <w:color w:val="253F51"/>
          <w:spacing w:val="-6"/>
          <w:sz w:val="24"/>
        </w:rPr>
        <w:t> </w:t>
      </w:r>
      <w:r>
        <w:rPr>
          <w:color w:val="253F51"/>
          <w:sz w:val="24"/>
        </w:rPr>
        <w:t>student</w:t>
      </w:r>
      <w:r>
        <w:rPr>
          <w:color w:val="253F51"/>
          <w:spacing w:val="-6"/>
          <w:sz w:val="24"/>
        </w:rPr>
        <w:t> </w:t>
      </w:r>
      <w:r>
        <w:rPr>
          <w:color w:val="253F51"/>
          <w:spacing w:val="-2"/>
          <w:sz w:val="24"/>
        </w:rPr>
        <w:t>attendance</w:t>
      </w:r>
    </w:p>
    <w:p>
      <w:pPr>
        <w:pStyle w:val="ListParagraph"/>
        <w:numPr>
          <w:ilvl w:val="0"/>
          <w:numId w:val="10"/>
        </w:numPr>
        <w:tabs>
          <w:tab w:pos="851" w:val="left" w:leader="none"/>
        </w:tabs>
        <w:spacing w:line="240" w:lineRule="auto" w:before="129" w:after="0"/>
        <w:ind w:left="851" w:right="0" w:hanging="284"/>
        <w:jc w:val="left"/>
        <w:rPr>
          <w:sz w:val="24"/>
        </w:rPr>
      </w:pPr>
      <w:r>
        <w:rPr>
          <w:color w:val="253F51"/>
          <w:sz w:val="24"/>
        </w:rPr>
        <w:t>Target</w:t>
      </w:r>
      <w:r>
        <w:rPr>
          <w:color w:val="253F51"/>
          <w:spacing w:val="-2"/>
          <w:sz w:val="24"/>
        </w:rPr>
        <w:t> </w:t>
      </w:r>
      <w:r>
        <w:rPr>
          <w:color w:val="253F51"/>
          <w:sz w:val="24"/>
        </w:rPr>
        <w:t>7</w:t>
      </w:r>
      <w:r>
        <w:rPr>
          <w:color w:val="253F51"/>
          <w:spacing w:val="-2"/>
          <w:sz w:val="24"/>
        </w:rPr>
        <w:t> </w:t>
      </w:r>
      <w:r>
        <w:rPr>
          <w:color w:val="253F51"/>
          <w:sz w:val="24"/>
        </w:rPr>
        <w:t>–</w:t>
      </w:r>
      <w:r>
        <w:rPr>
          <w:color w:val="253F51"/>
          <w:spacing w:val="-2"/>
          <w:sz w:val="24"/>
        </w:rPr>
        <w:t> </w:t>
      </w:r>
      <w:r>
        <w:rPr>
          <w:color w:val="253F51"/>
          <w:sz w:val="24"/>
        </w:rPr>
        <w:t>More</w:t>
      </w:r>
      <w:r>
        <w:rPr>
          <w:color w:val="253F51"/>
          <w:spacing w:val="-2"/>
          <w:sz w:val="24"/>
        </w:rPr>
        <w:t> </w:t>
      </w:r>
      <w:r>
        <w:rPr>
          <w:color w:val="253F51"/>
          <w:sz w:val="24"/>
        </w:rPr>
        <w:t>students</w:t>
      </w:r>
      <w:r>
        <w:rPr>
          <w:color w:val="253F51"/>
          <w:spacing w:val="-2"/>
          <w:sz w:val="24"/>
        </w:rPr>
        <w:t> </w:t>
      </w:r>
      <w:r>
        <w:rPr>
          <w:color w:val="253F51"/>
          <w:sz w:val="24"/>
        </w:rPr>
        <w:t>at</w:t>
      </w:r>
      <w:r>
        <w:rPr>
          <w:color w:val="253F51"/>
          <w:spacing w:val="-2"/>
          <w:sz w:val="24"/>
        </w:rPr>
        <w:t> </w:t>
      </w:r>
      <w:r>
        <w:rPr>
          <w:color w:val="253F51"/>
          <w:sz w:val="24"/>
        </w:rPr>
        <w:t>expected</w:t>
      </w:r>
      <w:r>
        <w:rPr>
          <w:color w:val="253F51"/>
          <w:spacing w:val="-2"/>
          <w:sz w:val="24"/>
        </w:rPr>
        <w:t> </w:t>
      </w:r>
      <w:r>
        <w:rPr>
          <w:color w:val="253F51"/>
          <w:sz w:val="24"/>
        </w:rPr>
        <w:t>curriculum</w:t>
      </w:r>
      <w:r>
        <w:rPr>
          <w:color w:val="253F51"/>
          <w:spacing w:val="-1"/>
          <w:sz w:val="24"/>
        </w:rPr>
        <w:t> </w:t>
      </w:r>
      <w:r>
        <w:rPr>
          <w:color w:val="253F51"/>
          <w:spacing w:val="-2"/>
          <w:sz w:val="24"/>
        </w:rPr>
        <w:t>levels.</w:t>
      </w:r>
    </w:p>
    <w:p>
      <w:pPr>
        <w:pStyle w:val="BodyText"/>
        <w:spacing w:before="23"/>
      </w:pPr>
    </w:p>
    <w:p>
      <w:pPr>
        <w:spacing w:before="0"/>
        <w:ind w:left="567" w:right="0" w:firstLine="0"/>
        <w:jc w:val="left"/>
        <w:rPr>
          <w:sz w:val="24"/>
        </w:rPr>
      </w:pPr>
      <w:r>
        <w:rPr>
          <w:color w:val="253F51"/>
          <w:sz w:val="24"/>
        </w:rPr>
        <w:t>Our</w:t>
      </w:r>
      <w:r>
        <w:rPr>
          <w:color w:val="253F51"/>
          <w:spacing w:val="-16"/>
          <w:sz w:val="24"/>
        </w:rPr>
        <w:t> </w:t>
      </w:r>
      <w:r>
        <w:rPr>
          <w:b/>
          <w:color w:val="253F51"/>
          <w:sz w:val="24"/>
        </w:rPr>
        <w:t>employment</w:t>
      </w:r>
      <w:r>
        <w:rPr>
          <w:b/>
          <w:color w:val="253F51"/>
          <w:spacing w:val="-16"/>
          <w:sz w:val="24"/>
        </w:rPr>
        <w:t> </w:t>
      </w:r>
      <w:r>
        <w:rPr>
          <w:color w:val="253F51"/>
          <w:sz w:val="24"/>
        </w:rPr>
        <w:t>strategic</w:t>
      </w:r>
      <w:r>
        <w:rPr>
          <w:color w:val="253F51"/>
          <w:spacing w:val="-15"/>
          <w:sz w:val="24"/>
        </w:rPr>
        <w:t> </w:t>
      </w:r>
      <w:r>
        <w:rPr>
          <w:color w:val="253F51"/>
          <w:sz w:val="24"/>
        </w:rPr>
        <w:t>outcome</w:t>
      </w:r>
      <w:r>
        <w:rPr>
          <w:color w:val="253F51"/>
          <w:spacing w:val="-16"/>
          <w:sz w:val="24"/>
        </w:rPr>
        <w:t> </w:t>
      </w:r>
      <w:r>
        <w:rPr>
          <w:color w:val="253F51"/>
          <w:sz w:val="24"/>
        </w:rPr>
        <w:t>contributes</w:t>
      </w:r>
      <w:r>
        <w:rPr>
          <w:color w:val="253F51"/>
          <w:spacing w:val="-15"/>
          <w:sz w:val="24"/>
        </w:rPr>
        <w:t> </w:t>
      </w:r>
      <w:r>
        <w:rPr>
          <w:color w:val="253F51"/>
          <w:spacing w:val="-5"/>
          <w:sz w:val="24"/>
        </w:rPr>
        <w:t>to:</w:t>
      </w:r>
    </w:p>
    <w:p>
      <w:pPr>
        <w:pStyle w:val="ListParagraph"/>
        <w:numPr>
          <w:ilvl w:val="0"/>
          <w:numId w:val="10"/>
        </w:numPr>
        <w:tabs>
          <w:tab w:pos="851" w:val="left" w:leader="none"/>
        </w:tabs>
        <w:spacing w:line="240" w:lineRule="auto" w:before="214" w:after="0"/>
        <w:ind w:left="851" w:right="0" w:hanging="284"/>
        <w:jc w:val="left"/>
        <w:rPr>
          <w:sz w:val="24"/>
        </w:rPr>
      </w:pPr>
      <w:r>
        <w:rPr>
          <w:color w:val="253F51"/>
          <w:sz w:val="24"/>
        </w:rPr>
        <w:t>Target</w:t>
      </w:r>
      <w:r>
        <w:rPr>
          <w:color w:val="253F51"/>
          <w:spacing w:val="-13"/>
          <w:sz w:val="24"/>
        </w:rPr>
        <w:t> </w:t>
      </w:r>
      <w:r>
        <w:rPr>
          <w:color w:val="253F51"/>
          <w:sz w:val="24"/>
        </w:rPr>
        <w:t>5</w:t>
      </w:r>
      <w:r>
        <w:rPr>
          <w:color w:val="253F51"/>
          <w:spacing w:val="-12"/>
          <w:sz w:val="24"/>
        </w:rPr>
        <w:t> </w:t>
      </w:r>
      <w:r>
        <w:rPr>
          <w:color w:val="253F51"/>
          <w:sz w:val="24"/>
        </w:rPr>
        <w:t>–</w:t>
      </w:r>
      <w:r>
        <w:rPr>
          <w:color w:val="253F51"/>
          <w:spacing w:val="-12"/>
          <w:sz w:val="24"/>
        </w:rPr>
        <w:t> </w:t>
      </w:r>
      <w:r>
        <w:rPr>
          <w:color w:val="253F51"/>
          <w:sz w:val="24"/>
        </w:rPr>
        <w:t>Fewer</w:t>
      </w:r>
      <w:r>
        <w:rPr>
          <w:color w:val="253F51"/>
          <w:spacing w:val="-12"/>
          <w:sz w:val="24"/>
        </w:rPr>
        <w:t> </w:t>
      </w:r>
      <w:r>
        <w:rPr>
          <w:color w:val="253F51"/>
          <w:sz w:val="24"/>
        </w:rPr>
        <w:t>people</w:t>
      </w:r>
      <w:r>
        <w:rPr>
          <w:color w:val="253F51"/>
          <w:spacing w:val="-12"/>
          <w:sz w:val="24"/>
        </w:rPr>
        <w:t> </w:t>
      </w:r>
      <w:r>
        <w:rPr>
          <w:color w:val="253F51"/>
          <w:sz w:val="24"/>
        </w:rPr>
        <w:t>on</w:t>
      </w:r>
      <w:r>
        <w:rPr>
          <w:color w:val="253F51"/>
          <w:spacing w:val="-12"/>
          <w:sz w:val="24"/>
        </w:rPr>
        <w:t> </w:t>
      </w:r>
      <w:r>
        <w:rPr>
          <w:color w:val="253F51"/>
          <w:sz w:val="24"/>
        </w:rPr>
        <w:t>the</w:t>
      </w:r>
      <w:r>
        <w:rPr>
          <w:color w:val="253F51"/>
          <w:spacing w:val="-12"/>
          <w:sz w:val="24"/>
        </w:rPr>
        <w:t> </w:t>
      </w:r>
      <w:r>
        <w:rPr>
          <w:color w:val="253F51"/>
          <w:sz w:val="24"/>
        </w:rPr>
        <w:t>Jobseeker</w:t>
      </w:r>
      <w:r>
        <w:rPr>
          <w:color w:val="253F51"/>
          <w:spacing w:val="-12"/>
          <w:sz w:val="24"/>
        </w:rPr>
        <w:t> </w:t>
      </w:r>
      <w:r>
        <w:rPr>
          <w:color w:val="253F51"/>
          <w:sz w:val="24"/>
        </w:rPr>
        <w:t>Support</w:t>
      </w:r>
      <w:r>
        <w:rPr>
          <w:color w:val="253F51"/>
          <w:spacing w:val="-12"/>
          <w:sz w:val="24"/>
        </w:rPr>
        <w:t> </w:t>
      </w:r>
      <w:r>
        <w:rPr>
          <w:color w:val="253F51"/>
          <w:spacing w:val="-2"/>
          <w:sz w:val="24"/>
        </w:rPr>
        <w:t>benefit.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r>
        <w:rPr>
          <w:sz w:val="20"/>
        </w:rPr>
        <mc:AlternateContent>
          <mc:Choice Requires="wps">
            <w:drawing>
              <wp:anchor distT="0" distB="0" distL="0" distR="0" allowOverlap="1" layoutInCell="1" locked="0" behindDoc="1" simplePos="0" relativeHeight="487615488">
                <wp:simplePos x="0" y="0"/>
                <wp:positionH relativeFrom="page">
                  <wp:posOffset>1080000</wp:posOffset>
                </wp:positionH>
                <wp:positionV relativeFrom="paragraph">
                  <wp:posOffset>236976</wp:posOffset>
                </wp:positionV>
                <wp:extent cx="1800225"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00225" cy="1270"/>
                        </a:xfrm>
                        <a:custGeom>
                          <a:avLst/>
                          <a:gdLst/>
                          <a:ahLst/>
                          <a:cxnLst/>
                          <a:rect l="l" t="t" r="r" b="b"/>
                          <a:pathLst>
                            <a:path w="1800225" h="0">
                              <a:moveTo>
                                <a:pt x="0" y="0"/>
                              </a:moveTo>
                              <a:lnTo>
                                <a:pt x="1799996" y="0"/>
                              </a:lnTo>
                            </a:path>
                          </a:pathLst>
                        </a:custGeom>
                        <a:ln w="6350">
                          <a:solidFill>
                            <a:srgbClr val="D4D27B"/>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18.659594pt;width:141.75pt;height:.1pt;mso-position-horizontal-relative:page;mso-position-vertical-relative:paragraph;z-index:-15700992;mso-wrap-distance-left:0;mso-wrap-distance-right:0" id="docshape39" coordorigin="1701,373" coordsize="2835,0" path="m1701,373l4535,373e" filled="false" stroked="true" strokeweight=".5pt" strokecolor="#d4d27b">
                <v:path arrowok="t"/>
                <v:stroke dashstyle="solid"/>
                <w10:wrap type="topAndBottom"/>
              </v:shape>
            </w:pict>
          </mc:Fallback>
        </mc:AlternateContent>
      </w:r>
    </w:p>
    <w:p>
      <w:pPr>
        <w:pStyle w:val="ListParagraph"/>
        <w:numPr>
          <w:ilvl w:val="0"/>
          <w:numId w:val="4"/>
        </w:numPr>
        <w:tabs>
          <w:tab w:pos="849" w:val="left" w:leader="none"/>
        </w:tabs>
        <w:spacing w:line="240" w:lineRule="auto" w:before="171" w:after="0"/>
        <w:ind w:left="849" w:right="0" w:hanging="282"/>
        <w:jc w:val="left"/>
        <w:rPr>
          <w:sz w:val="15"/>
        </w:rPr>
      </w:pPr>
      <w:r>
        <w:rPr>
          <w:color w:val="253F51"/>
          <w:sz w:val="15"/>
        </w:rPr>
        <w:t>Information</w:t>
      </w:r>
      <w:r>
        <w:rPr>
          <w:color w:val="253F51"/>
          <w:spacing w:val="-6"/>
          <w:sz w:val="15"/>
        </w:rPr>
        <w:t> </w:t>
      </w:r>
      <w:r>
        <w:rPr>
          <w:color w:val="253F51"/>
          <w:sz w:val="15"/>
        </w:rPr>
        <w:t>about</w:t>
      </w:r>
      <w:r>
        <w:rPr>
          <w:color w:val="253F51"/>
          <w:spacing w:val="-5"/>
          <w:sz w:val="15"/>
        </w:rPr>
        <w:t> </w:t>
      </w:r>
      <w:r>
        <w:rPr>
          <w:color w:val="253F51"/>
          <w:sz w:val="15"/>
        </w:rPr>
        <w:t>the</w:t>
      </w:r>
      <w:r>
        <w:rPr>
          <w:color w:val="253F51"/>
          <w:spacing w:val="-6"/>
          <w:sz w:val="15"/>
        </w:rPr>
        <w:t> </w:t>
      </w:r>
      <w:r>
        <w:rPr>
          <w:color w:val="253F51"/>
          <w:sz w:val="15"/>
        </w:rPr>
        <w:t>Government</w:t>
      </w:r>
      <w:r>
        <w:rPr>
          <w:color w:val="253F51"/>
          <w:spacing w:val="-8"/>
          <w:sz w:val="15"/>
        </w:rPr>
        <w:t> </w:t>
      </w:r>
      <w:r>
        <w:rPr>
          <w:color w:val="253F51"/>
          <w:sz w:val="15"/>
        </w:rPr>
        <w:t>Targets</w:t>
      </w:r>
      <w:r>
        <w:rPr>
          <w:color w:val="253F51"/>
          <w:spacing w:val="-6"/>
          <w:sz w:val="15"/>
        </w:rPr>
        <w:t> </w:t>
      </w:r>
      <w:r>
        <w:rPr>
          <w:color w:val="253F51"/>
          <w:sz w:val="15"/>
        </w:rPr>
        <w:t>can</w:t>
      </w:r>
      <w:r>
        <w:rPr>
          <w:color w:val="253F51"/>
          <w:spacing w:val="-5"/>
          <w:sz w:val="15"/>
        </w:rPr>
        <w:t> </w:t>
      </w:r>
      <w:r>
        <w:rPr>
          <w:color w:val="253F51"/>
          <w:sz w:val="15"/>
        </w:rPr>
        <w:t>be</w:t>
      </w:r>
      <w:r>
        <w:rPr>
          <w:color w:val="253F51"/>
          <w:spacing w:val="-5"/>
          <w:sz w:val="15"/>
        </w:rPr>
        <w:t> </w:t>
      </w:r>
      <w:r>
        <w:rPr>
          <w:color w:val="253F51"/>
          <w:sz w:val="15"/>
        </w:rPr>
        <w:t>found</w:t>
      </w:r>
      <w:r>
        <w:rPr>
          <w:color w:val="253F51"/>
          <w:spacing w:val="-6"/>
          <w:sz w:val="15"/>
        </w:rPr>
        <w:t> </w:t>
      </w:r>
      <w:r>
        <w:rPr>
          <w:color w:val="253F51"/>
          <w:sz w:val="15"/>
        </w:rPr>
        <w:t>on</w:t>
      </w:r>
      <w:r>
        <w:rPr>
          <w:color w:val="253F51"/>
          <w:spacing w:val="-5"/>
          <w:sz w:val="15"/>
        </w:rPr>
        <w:t> </w:t>
      </w:r>
      <w:r>
        <w:rPr>
          <w:color w:val="253F51"/>
          <w:sz w:val="15"/>
        </w:rPr>
        <w:t>the</w:t>
      </w:r>
      <w:r>
        <w:rPr>
          <w:color w:val="253F51"/>
          <w:spacing w:val="-6"/>
          <w:sz w:val="15"/>
        </w:rPr>
        <w:t> </w:t>
      </w:r>
      <w:r>
        <w:rPr>
          <w:color w:val="253F51"/>
          <w:sz w:val="15"/>
        </w:rPr>
        <w:t>DPMC</w:t>
      </w:r>
      <w:r>
        <w:rPr>
          <w:color w:val="253F51"/>
          <w:spacing w:val="-5"/>
          <w:sz w:val="15"/>
        </w:rPr>
        <w:t> </w:t>
      </w:r>
      <w:r>
        <w:rPr>
          <w:color w:val="253F51"/>
          <w:spacing w:val="-2"/>
          <w:sz w:val="15"/>
        </w:rPr>
        <w:t>website.</w:t>
      </w:r>
    </w:p>
    <w:p>
      <w:pPr>
        <w:pStyle w:val="ListParagraph"/>
        <w:spacing w:after="0" w:line="240" w:lineRule="auto"/>
        <w:jc w:val="left"/>
        <w:rPr>
          <w:sz w:val="15"/>
        </w:rPr>
        <w:sectPr>
          <w:pgSz w:w="11910" w:h="16840"/>
          <w:pgMar w:header="0" w:footer="543" w:top="1440" w:bottom="740" w:left="1133" w:right="425"/>
        </w:sectPr>
      </w:pPr>
    </w:p>
    <w:p>
      <w:pPr>
        <w:pStyle w:val="BodyText"/>
        <w:spacing w:before="99"/>
        <w:ind w:left="567"/>
      </w:pPr>
      <w:r>
        <w:rPr>
          <w:color w:val="253F51"/>
        </w:rPr>
        <w:t>Our</w:t>
      </w:r>
      <w:r>
        <w:rPr>
          <w:color w:val="253F51"/>
          <w:spacing w:val="-9"/>
        </w:rPr>
        <w:t> </w:t>
      </w:r>
      <w:r>
        <w:rPr>
          <w:b/>
          <w:color w:val="253F51"/>
        </w:rPr>
        <w:t>health</w:t>
      </w:r>
      <w:r>
        <w:rPr>
          <w:b/>
          <w:color w:val="253F51"/>
          <w:spacing w:val="-9"/>
        </w:rPr>
        <w:t> </w:t>
      </w:r>
      <w:r>
        <w:rPr>
          <w:color w:val="253F51"/>
        </w:rPr>
        <w:t>strategic</w:t>
      </w:r>
      <w:r>
        <w:rPr>
          <w:color w:val="253F51"/>
          <w:spacing w:val="-8"/>
        </w:rPr>
        <w:t> </w:t>
      </w:r>
      <w:r>
        <w:rPr>
          <w:color w:val="253F51"/>
        </w:rPr>
        <w:t>outcome</w:t>
      </w:r>
      <w:r>
        <w:rPr>
          <w:color w:val="253F51"/>
          <w:spacing w:val="-9"/>
        </w:rPr>
        <w:t> </w:t>
      </w:r>
      <w:r>
        <w:rPr>
          <w:color w:val="253F51"/>
        </w:rPr>
        <w:t>contributes</w:t>
      </w:r>
      <w:r>
        <w:rPr>
          <w:color w:val="253F51"/>
          <w:spacing w:val="-8"/>
        </w:rPr>
        <w:t> </w:t>
      </w:r>
      <w:r>
        <w:rPr>
          <w:color w:val="253F51"/>
          <w:spacing w:val="-5"/>
        </w:rPr>
        <w:t>to:</w:t>
      </w:r>
    </w:p>
    <w:p>
      <w:pPr>
        <w:pStyle w:val="ListParagraph"/>
        <w:numPr>
          <w:ilvl w:val="0"/>
          <w:numId w:val="10"/>
        </w:numPr>
        <w:tabs>
          <w:tab w:pos="851" w:val="left" w:leader="none"/>
        </w:tabs>
        <w:spacing w:line="240" w:lineRule="auto" w:before="214" w:after="0"/>
        <w:ind w:left="851" w:right="0" w:hanging="284"/>
        <w:jc w:val="left"/>
        <w:rPr>
          <w:sz w:val="24"/>
        </w:rPr>
      </w:pPr>
      <w:r>
        <w:rPr>
          <w:color w:val="253F51"/>
          <w:sz w:val="24"/>
        </w:rPr>
        <w:t>Target</w:t>
      </w:r>
      <w:r>
        <w:rPr>
          <w:color w:val="253F51"/>
          <w:spacing w:val="-11"/>
          <w:sz w:val="24"/>
        </w:rPr>
        <w:t> </w:t>
      </w:r>
      <w:r>
        <w:rPr>
          <w:color w:val="253F51"/>
          <w:sz w:val="24"/>
        </w:rPr>
        <w:t>1</w:t>
      </w:r>
      <w:r>
        <w:rPr>
          <w:color w:val="253F51"/>
          <w:spacing w:val="-10"/>
          <w:sz w:val="24"/>
        </w:rPr>
        <w:t> </w:t>
      </w:r>
      <w:r>
        <w:rPr>
          <w:color w:val="253F51"/>
          <w:sz w:val="24"/>
        </w:rPr>
        <w:t>–</w:t>
      </w:r>
      <w:r>
        <w:rPr>
          <w:color w:val="253F51"/>
          <w:spacing w:val="-10"/>
          <w:sz w:val="24"/>
        </w:rPr>
        <w:t> </w:t>
      </w:r>
      <w:r>
        <w:rPr>
          <w:color w:val="253F51"/>
          <w:sz w:val="24"/>
        </w:rPr>
        <w:t>Shorter</w:t>
      </w:r>
      <w:r>
        <w:rPr>
          <w:color w:val="253F51"/>
          <w:spacing w:val="-11"/>
          <w:sz w:val="24"/>
        </w:rPr>
        <w:t> </w:t>
      </w:r>
      <w:r>
        <w:rPr>
          <w:color w:val="253F51"/>
          <w:sz w:val="24"/>
        </w:rPr>
        <w:t>stays</w:t>
      </w:r>
      <w:r>
        <w:rPr>
          <w:color w:val="253F51"/>
          <w:spacing w:val="-10"/>
          <w:sz w:val="24"/>
        </w:rPr>
        <w:t> </w:t>
      </w:r>
      <w:r>
        <w:rPr>
          <w:color w:val="253F51"/>
          <w:sz w:val="24"/>
        </w:rPr>
        <w:t>in</w:t>
      </w:r>
      <w:r>
        <w:rPr>
          <w:color w:val="253F51"/>
          <w:spacing w:val="-10"/>
          <w:sz w:val="24"/>
        </w:rPr>
        <w:t> </w:t>
      </w:r>
      <w:r>
        <w:rPr>
          <w:color w:val="253F51"/>
          <w:sz w:val="24"/>
        </w:rPr>
        <w:t>emergency</w:t>
      </w:r>
      <w:r>
        <w:rPr>
          <w:color w:val="253F51"/>
          <w:spacing w:val="-10"/>
          <w:sz w:val="24"/>
        </w:rPr>
        <w:t> </w:t>
      </w:r>
      <w:r>
        <w:rPr>
          <w:color w:val="253F51"/>
          <w:spacing w:val="-2"/>
          <w:sz w:val="24"/>
        </w:rPr>
        <w:t>departments</w:t>
      </w:r>
    </w:p>
    <w:p>
      <w:pPr>
        <w:pStyle w:val="ListParagraph"/>
        <w:numPr>
          <w:ilvl w:val="0"/>
          <w:numId w:val="10"/>
        </w:numPr>
        <w:tabs>
          <w:tab w:pos="851" w:val="left" w:leader="none"/>
        </w:tabs>
        <w:spacing w:line="240" w:lineRule="auto" w:before="129" w:after="0"/>
        <w:ind w:left="851" w:right="0" w:hanging="284"/>
        <w:jc w:val="left"/>
        <w:rPr>
          <w:sz w:val="24"/>
        </w:rPr>
      </w:pPr>
      <w:r>
        <w:rPr>
          <w:color w:val="253F51"/>
          <w:sz w:val="24"/>
        </w:rPr>
        <w:t>Target</w:t>
      </w:r>
      <w:r>
        <w:rPr>
          <w:color w:val="253F51"/>
          <w:spacing w:val="-1"/>
          <w:sz w:val="24"/>
        </w:rPr>
        <w:t> </w:t>
      </w:r>
      <w:r>
        <w:rPr>
          <w:color w:val="253F51"/>
          <w:sz w:val="24"/>
        </w:rPr>
        <w:t>2</w:t>
      </w:r>
      <w:r>
        <w:rPr>
          <w:color w:val="253F51"/>
          <w:spacing w:val="-1"/>
          <w:sz w:val="24"/>
        </w:rPr>
        <w:t> </w:t>
      </w:r>
      <w:r>
        <w:rPr>
          <w:color w:val="253F51"/>
          <w:sz w:val="24"/>
        </w:rPr>
        <w:t>– Shorter</w:t>
      </w:r>
      <w:r>
        <w:rPr>
          <w:color w:val="253F51"/>
          <w:spacing w:val="-1"/>
          <w:sz w:val="24"/>
        </w:rPr>
        <w:t> </w:t>
      </w:r>
      <w:r>
        <w:rPr>
          <w:color w:val="253F51"/>
          <w:sz w:val="24"/>
        </w:rPr>
        <w:t>wait times</w:t>
      </w:r>
      <w:r>
        <w:rPr>
          <w:color w:val="253F51"/>
          <w:spacing w:val="-1"/>
          <w:sz w:val="24"/>
        </w:rPr>
        <w:t> </w:t>
      </w:r>
      <w:r>
        <w:rPr>
          <w:color w:val="253F51"/>
          <w:sz w:val="24"/>
        </w:rPr>
        <w:t>for </w:t>
      </w:r>
      <w:r>
        <w:rPr>
          <w:color w:val="253F51"/>
          <w:spacing w:val="-2"/>
          <w:sz w:val="24"/>
        </w:rPr>
        <w:t>treatments.</w:t>
      </w:r>
    </w:p>
    <w:p>
      <w:pPr>
        <w:pStyle w:val="BodyText"/>
        <w:spacing w:before="23"/>
      </w:pPr>
    </w:p>
    <w:p>
      <w:pPr>
        <w:pStyle w:val="BodyText"/>
        <w:ind w:left="567"/>
      </w:pPr>
      <w:r>
        <w:rPr>
          <w:color w:val="253F51"/>
        </w:rPr>
        <w:t>Our</w:t>
      </w:r>
      <w:r>
        <w:rPr>
          <w:color w:val="253F51"/>
          <w:spacing w:val="-17"/>
        </w:rPr>
        <w:t> </w:t>
      </w:r>
      <w:r>
        <w:rPr>
          <w:b/>
          <w:color w:val="253F51"/>
        </w:rPr>
        <w:t>housing</w:t>
      </w:r>
      <w:r>
        <w:rPr>
          <w:b/>
          <w:color w:val="253F51"/>
          <w:spacing w:val="-16"/>
        </w:rPr>
        <w:t> </w:t>
      </w:r>
      <w:r>
        <w:rPr>
          <w:color w:val="253F51"/>
        </w:rPr>
        <w:t>strategic</w:t>
      </w:r>
      <w:r>
        <w:rPr>
          <w:color w:val="253F51"/>
          <w:spacing w:val="-17"/>
        </w:rPr>
        <w:t> </w:t>
      </w:r>
      <w:r>
        <w:rPr>
          <w:color w:val="253F51"/>
        </w:rPr>
        <w:t>outcome</w:t>
      </w:r>
      <w:r>
        <w:rPr>
          <w:color w:val="253F51"/>
          <w:spacing w:val="-16"/>
        </w:rPr>
        <w:t> </w:t>
      </w:r>
      <w:r>
        <w:rPr>
          <w:color w:val="253F51"/>
        </w:rPr>
        <w:t>contributes</w:t>
      </w:r>
      <w:r>
        <w:rPr>
          <w:color w:val="253F51"/>
          <w:spacing w:val="-16"/>
        </w:rPr>
        <w:t> </w:t>
      </w:r>
      <w:r>
        <w:rPr>
          <w:color w:val="253F51"/>
          <w:spacing w:val="-5"/>
        </w:rPr>
        <w:t>to:</w:t>
      </w:r>
    </w:p>
    <w:p>
      <w:pPr>
        <w:pStyle w:val="ListParagraph"/>
        <w:numPr>
          <w:ilvl w:val="0"/>
          <w:numId w:val="10"/>
        </w:numPr>
        <w:tabs>
          <w:tab w:pos="851" w:val="left" w:leader="none"/>
        </w:tabs>
        <w:spacing w:line="240" w:lineRule="auto" w:before="214" w:after="0"/>
        <w:ind w:left="851" w:right="0" w:hanging="284"/>
        <w:jc w:val="left"/>
        <w:rPr>
          <w:sz w:val="24"/>
        </w:rPr>
      </w:pPr>
      <w:r>
        <w:rPr>
          <w:color w:val="253F51"/>
          <w:sz w:val="24"/>
        </w:rPr>
        <w:t>Target</w:t>
      </w:r>
      <w:r>
        <w:rPr>
          <w:color w:val="253F51"/>
          <w:spacing w:val="-15"/>
          <w:sz w:val="24"/>
        </w:rPr>
        <w:t> </w:t>
      </w:r>
      <w:r>
        <w:rPr>
          <w:color w:val="253F51"/>
          <w:sz w:val="24"/>
        </w:rPr>
        <w:t>8</w:t>
      </w:r>
      <w:r>
        <w:rPr>
          <w:color w:val="253F51"/>
          <w:spacing w:val="-14"/>
          <w:sz w:val="24"/>
        </w:rPr>
        <w:t> </w:t>
      </w:r>
      <w:r>
        <w:rPr>
          <w:color w:val="253F51"/>
          <w:sz w:val="24"/>
        </w:rPr>
        <w:t>–</w:t>
      </w:r>
      <w:r>
        <w:rPr>
          <w:color w:val="253F51"/>
          <w:spacing w:val="-14"/>
          <w:sz w:val="24"/>
        </w:rPr>
        <w:t> </w:t>
      </w:r>
      <w:r>
        <w:rPr>
          <w:color w:val="253F51"/>
          <w:sz w:val="24"/>
        </w:rPr>
        <w:t>Fewer</w:t>
      </w:r>
      <w:r>
        <w:rPr>
          <w:color w:val="253F51"/>
          <w:spacing w:val="-14"/>
          <w:sz w:val="24"/>
        </w:rPr>
        <w:t> </w:t>
      </w:r>
      <w:r>
        <w:rPr>
          <w:color w:val="253F51"/>
          <w:sz w:val="24"/>
        </w:rPr>
        <w:t>people</w:t>
      </w:r>
      <w:r>
        <w:rPr>
          <w:color w:val="253F51"/>
          <w:spacing w:val="-14"/>
          <w:sz w:val="24"/>
        </w:rPr>
        <w:t> </w:t>
      </w:r>
      <w:r>
        <w:rPr>
          <w:color w:val="253F51"/>
          <w:sz w:val="24"/>
        </w:rPr>
        <w:t>in</w:t>
      </w:r>
      <w:r>
        <w:rPr>
          <w:color w:val="253F51"/>
          <w:spacing w:val="-14"/>
          <w:sz w:val="24"/>
        </w:rPr>
        <w:t> </w:t>
      </w:r>
      <w:r>
        <w:rPr>
          <w:color w:val="253F51"/>
          <w:sz w:val="24"/>
        </w:rPr>
        <w:t>emergency</w:t>
      </w:r>
      <w:r>
        <w:rPr>
          <w:color w:val="253F51"/>
          <w:spacing w:val="-15"/>
          <w:sz w:val="24"/>
        </w:rPr>
        <w:t> </w:t>
      </w:r>
      <w:r>
        <w:rPr>
          <w:color w:val="253F51"/>
          <w:spacing w:val="-2"/>
          <w:sz w:val="24"/>
        </w:rPr>
        <w:t>housing.</w:t>
      </w:r>
    </w:p>
    <w:p>
      <w:pPr>
        <w:pStyle w:val="BodyText"/>
        <w:spacing w:before="23"/>
      </w:pPr>
    </w:p>
    <w:p>
      <w:pPr>
        <w:pStyle w:val="BodyText"/>
        <w:spacing w:before="1"/>
        <w:ind w:left="567"/>
      </w:pPr>
      <w:r>
        <w:rPr>
          <w:color w:val="253F51"/>
        </w:rPr>
        <w:t>Our</w:t>
      </w:r>
      <w:r>
        <w:rPr>
          <w:color w:val="253F51"/>
          <w:spacing w:val="-11"/>
        </w:rPr>
        <w:t> </w:t>
      </w:r>
      <w:r>
        <w:rPr>
          <w:b/>
          <w:color w:val="253F51"/>
        </w:rPr>
        <w:t>justice</w:t>
      </w:r>
      <w:r>
        <w:rPr>
          <w:b/>
          <w:color w:val="253F51"/>
          <w:spacing w:val="-11"/>
        </w:rPr>
        <w:t> </w:t>
      </w:r>
      <w:r>
        <w:rPr>
          <w:color w:val="253F51"/>
        </w:rPr>
        <w:t>strategic</w:t>
      </w:r>
      <w:r>
        <w:rPr>
          <w:color w:val="253F51"/>
          <w:spacing w:val="-10"/>
        </w:rPr>
        <w:t> </w:t>
      </w:r>
      <w:r>
        <w:rPr>
          <w:color w:val="253F51"/>
        </w:rPr>
        <w:t>outcome</w:t>
      </w:r>
      <w:r>
        <w:rPr>
          <w:color w:val="253F51"/>
          <w:spacing w:val="-11"/>
        </w:rPr>
        <w:t> </w:t>
      </w:r>
      <w:r>
        <w:rPr>
          <w:color w:val="253F51"/>
        </w:rPr>
        <w:t>contributes</w:t>
      </w:r>
      <w:r>
        <w:rPr>
          <w:color w:val="253F51"/>
          <w:spacing w:val="-10"/>
        </w:rPr>
        <w:t> </w:t>
      </w:r>
      <w:r>
        <w:rPr>
          <w:color w:val="253F51"/>
          <w:spacing w:val="-5"/>
        </w:rPr>
        <w:t>to:</w:t>
      </w:r>
    </w:p>
    <w:p>
      <w:pPr>
        <w:pStyle w:val="ListParagraph"/>
        <w:numPr>
          <w:ilvl w:val="0"/>
          <w:numId w:val="10"/>
        </w:numPr>
        <w:tabs>
          <w:tab w:pos="851" w:val="left" w:leader="none"/>
        </w:tabs>
        <w:spacing w:line="240" w:lineRule="auto" w:before="214" w:after="0"/>
        <w:ind w:left="851" w:right="0" w:hanging="284"/>
        <w:jc w:val="left"/>
        <w:rPr>
          <w:sz w:val="24"/>
        </w:rPr>
      </w:pPr>
      <w:r>
        <w:rPr>
          <w:color w:val="253F51"/>
          <w:sz w:val="24"/>
        </w:rPr>
        <w:t>Target</w:t>
      </w:r>
      <w:r>
        <w:rPr>
          <w:color w:val="253F51"/>
          <w:spacing w:val="-11"/>
          <w:sz w:val="24"/>
        </w:rPr>
        <w:t> </w:t>
      </w:r>
      <w:r>
        <w:rPr>
          <w:color w:val="253F51"/>
          <w:sz w:val="24"/>
        </w:rPr>
        <w:t>3</w:t>
      </w:r>
      <w:r>
        <w:rPr>
          <w:color w:val="253F51"/>
          <w:spacing w:val="-10"/>
          <w:sz w:val="24"/>
        </w:rPr>
        <w:t> </w:t>
      </w:r>
      <w:r>
        <w:rPr>
          <w:color w:val="253F51"/>
          <w:sz w:val="24"/>
        </w:rPr>
        <w:t>–</w:t>
      </w:r>
      <w:r>
        <w:rPr>
          <w:color w:val="253F51"/>
          <w:spacing w:val="-11"/>
          <w:sz w:val="24"/>
        </w:rPr>
        <w:t> </w:t>
      </w:r>
      <w:r>
        <w:rPr>
          <w:color w:val="253F51"/>
          <w:sz w:val="24"/>
        </w:rPr>
        <w:t>Reduced</w:t>
      </w:r>
      <w:r>
        <w:rPr>
          <w:color w:val="253F51"/>
          <w:spacing w:val="-10"/>
          <w:sz w:val="24"/>
        </w:rPr>
        <w:t> </w:t>
      </w:r>
      <w:r>
        <w:rPr>
          <w:color w:val="253F51"/>
          <w:sz w:val="24"/>
        </w:rPr>
        <w:t>child</w:t>
      </w:r>
      <w:r>
        <w:rPr>
          <w:color w:val="253F51"/>
          <w:spacing w:val="-11"/>
          <w:sz w:val="24"/>
        </w:rPr>
        <w:t> </w:t>
      </w:r>
      <w:r>
        <w:rPr>
          <w:color w:val="253F51"/>
          <w:sz w:val="24"/>
        </w:rPr>
        <w:t>and</w:t>
      </w:r>
      <w:r>
        <w:rPr>
          <w:color w:val="253F51"/>
          <w:spacing w:val="-10"/>
          <w:sz w:val="24"/>
        </w:rPr>
        <w:t> </w:t>
      </w:r>
      <w:r>
        <w:rPr>
          <w:color w:val="253F51"/>
          <w:sz w:val="24"/>
        </w:rPr>
        <w:t>youth</w:t>
      </w:r>
      <w:r>
        <w:rPr>
          <w:color w:val="253F51"/>
          <w:spacing w:val="-11"/>
          <w:sz w:val="24"/>
        </w:rPr>
        <w:t> </w:t>
      </w:r>
      <w:r>
        <w:rPr>
          <w:color w:val="253F51"/>
          <w:spacing w:val="-2"/>
          <w:sz w:val="24"/>
        </w:rPr>
        <w:t>offending</w:t>
      </w:r>
    </w:p>
    <w:p>
      <w:pPr>
        <w:pStyle w:val="ListParagraph"/>
        <w:numPr>
          <w:ilvl w:val="0"/>
          <w:numId w:val="10"/>
        </w:numPr>
        <w:tabs>
          <w:tab w:pos="851" w:val="left" w:leader="none"/>
        </w:tabs>
        <w:spacing w:line="240" w:lineRule="auto" w:before="129" w:after="0"/>
        <w:ind w:left="851" w:right="0" w:hanging="284"/>
        <w:jc w:val="left"/>
        <w:rPr>
          <w:sz w:val="24"/>
        </w:rPr>
      </w:pPr>
      <w:r>
        <w:rPr>
          <w:color w:val="253F51"/>
          <w:sz w:val="24"/>
        </w:rPr>
        <w:t>Target</w:t>
      </w:r>
      <w:r>
        <w:rPr>
          <w:color w:val="253F51"/>
          <w:spacing w:val="-14"/>
          <w:sz w:val="24"/>
        </w:rPr>
        <w:t> </w:t>
      </w:r>
      <w:r>
        <w:rPr>
          <w:color w:val="253F51"/>
          <w:sz w:val="24"/>
        </w:rPr>
        <w:t>4</w:t>
      </w:r>
      <w:r>
        <w:rPr>
          <w:color w:val="253F51"/>
          <w:spacing w:val="-13"/>
          <w:sz w:val="24"/>
        </w:rPr>
        <w:t> </w:t>
      </w:r>
      <w:r>
        <w:rPr>
          <w:color w:val="253F51"/>
          <w:sz w:val="24"/>
        </w:rPr>
        <w:t>–</w:t>
      </w:r>
      <w:r>
        <w:rPr>
          <w:color w:val="253F51"/>
          <w:spacing w:val="-14"/>
          <w:sz w:val="24"/>
        </w:rPr>
        <w:t> </w:t>
      </w:r>
      <w:r>
        <w:rPr>
          <w:color w:val="253F51"/>
          <w:sz w:val="24"/>
        </w:rPr>
        <w:t>Reduced</w:t>
      </w:r>
      <w:r>
        <w:rPr>
          <w:color w:val="253F51"/>
          <w:spacing w:val="-13"/>
          <w:sz w:val="24"/>
        </w:rPr>
        <w:t> </w:t>
      </w:r>
      <w:r>
        <w:rPr>
          <w:color w:val="253F51"/>
          <w:sz w:val="24"/>
        </w:rPr>
        <w:t>violent</w:t>
      </w:r>
      <w:r>
        <w:rPr>
          <w:color w:val="253F51"/>
          <w:spacing w:val="-14"/>
          <w:sz w:val="24"/>
        </w:rPr>
        <w:t> </w:t>
      </w:r>
      <w:r>
        <w:rPr>
          <w:color w:val="253F51"/>
          <w:spacing w:val="-2"/>
          <w:sz w:val="24"/>
        </w:rPr>
        <w:t>crime.</w:t>
      </w:r>
    </w:p>
    <w:p>
      <w:pPr>
        <w:pStyle w:val="BodyText"/>
        <w:spacing w:before="23"/>
      </w:pPr>
    </w:p>
    <w:p>
      <w:pPr>
        <w:pStyle w:val="BodyText"/>
        <w:spacing w:line="278" w:lineRule="auto"/>
        <w:ind w:left="567" w:right="2203"/>
        <w:jc w:val="both"/>
      </w:pPr>
      <w:r>
        <w:rPr>
          <w:color w:val="253F51"/>
        </w:rPr>
        <w:t>Our accessibility strategic outcome is expected to contribute to a range of Government</w:t>
      </w:r>
      <w:r>
        <w:rPr>
          <w:color w:val="253F51"/>
          <w:spacing w:val="-3"/>
        </w:rPr>
        <w:t> </w:t>
      </w:r>
      <w:r>
        <w:rPr>
          <w:color w:val="253F51"/>
        </w:rPr>
        <w:t>Targets.</w:t>
      </w:r>
      <w:r>
        <w:rPr>
          <w:color w:val="253F51"/>
          <w:spacing w:val="-5"/>
        </w:rPr>
        <w:t> </w:t>
      </w:r>
      <w:r>
        <w:rPr>
          <w:color w:val="253F51"/>
        </w:rPr>
        <w:t>This is because the accessibility of information and services continues to be a barrier for disabled people.</w:t>
      </w:r>
    </w:p>
    <w:p>
      <w:pPr>
        <w:pStyle w:val="BodyText"/>
        <w:spacing w:after="0" w:line="278" w:lineRule="auto"/>
        <w:jc w:val="both"/>
        <w:sectPr>
          <w:pgSz w:w="11910" w:h="16840"/>
          <w:pgMar w:header="0" w:footer="543" w:top="1440" w:bottom="740" w:left="1133" w:right="425"/>
        </w:sectPr>
      </w:pPr>
    </w:p>
    <w:p>
      <w:pPr>
        <w:pStyle w:val="Heading3"/>
      </w:pPr>
      <w:bookmarkStart w:name="Assessment of operations" w:id="35"/>
      <w:bookmarkEnd w:id="35"/>
      <w:r>
        <w:rPr>
          <w:b w:val="0"/>
        </w:rPr>
      </w:r>
      <w:bookmarkStart w:name="Activity to fulfill Ministry stewardship" w:id="36"/>
      <w:bookmarkEnd w:id="36"/>
      <w:r>
        <w:rPr>
          <w:b w:val="0"/>
        </w:rPr>
      </w:r>
      <w:bookmarkStart w:name="_bookmark15" w:id="37"/>
      <w:bookmarkEnd w:id="37"/>
      <w:r>
        <w:rPr>
          <w:b w:val="0"/>
        </w:rPr>
      </w:r>
      <w:r>
        <w:rPr>
          <w:color w:val="4D2D79"/>
          <w:w w:val="125"/>
        </w:rPr>
        <w:t>Assessment</w:t>
      </w:r>
      <w:r>
        <w:rPr>
          <w:color w:val="4D2D79"/>
          <w:spacing w:val="-19"/>
          <w:w w:val="125"/>
        </w:rPr>
        <w:t> </w:t>
      </w:r>
      <w:r>
        <w:rPr>
          <w:color w:val="4D2D79"/>
          <w:w w:val="125"/>
        </w:rPr>
        <w:t>of</w:t>
      </w:r>
      <w:r>
        <w:rPr>
          <w:color w:val="4D2D79"/>
          <w:spacing w:val="-18"/>
          <w:w w:val="125"/>
        </w:rPr>
        <w:t> </w:t>
      </w:r>
      <w:r>
        <w:rPr>
          <w:color w:val="4D2D79"/>
          <w:spacing w:val="-2"/>
          <w:w w:val="125"/>
        </w:rPr>
        <w:t>operations</w:t>
      </w:r>
    </w:p>
    <w:p>
      <w:pPr>
        <w:pStyle w:val="BodyText"/>
        <w:spacing w:line="278" w:lineRule="auto" w:before="441"/>
        <w:ind w:left="567" w:right="1536"/>
      </w:pPr>
      <w:r>
        <w:rPr>
          <w:color w:val="253F51"/>
        </w:rPr>
        <w:t>This section describes the two main areas of operations for the Ministry: activity to fulfill our stewardship functions, and our major work programmes.</w:t>
      </w:r>
    </w:p>
    <w:p>
      <w:pPr>
        <w:pStyle w:val="BodyText"/>
        <w:spacing w:before="94"/>
      </w:pPr>
    </w:p>
    <w:p>
      <w:pPr>
        <w:pStyle w:val="Heading4"/>
        <w:spacing w:before="1"/>
      </w:pPr>
      <w:r>
        <w:rPr>
          <w:color w:val="4D2D79"/>
          <w:spacing w:val="-8"/>
        </w:rPr>
        <w:t>Activity</w:t>
      </w:r>
      <w:r>
        <w:rPr>
          <w:color w:val="4D2D79"/>
          <w:spacing w:val="-6"/>
        </w:rPr>
        <w:t> </w:t>
      </w:r>
      <w:r>
        <w:rPr>
          <w:color w:val="4D2D79"/>
          <w:spacing w:val="-8"/>
        </w:rPr>
        <w:t>to</w:t>
      </w:r>
      <w:r>
        <w:rPr>
          <w:color w:val="4D2D79"/>
          <w:spacing w:val="-7"/>
        </w:rPr>
        <w:t> </w:t>
      </w:r>
      <w:r>
        <w:rPr>
          <w:color w:val="4D2D79"/>
          <w:spacing w:val="-8"/>
        </w:rPr>
        <w:t>fulfill</w:t>
      </w:r>
      <w:r>
        <w:rPr>
          <w:color w:val="4D2D79"/>
          <w:spacing w:val="-5"/>
        </w:rPr>
        <w:t> </w:t>
      </w:r>
      <w:r>
        <w:rPr>
          <w:color w:val="4D2D79"/>
          <w:spacing w:val="-8"/>
        </w:rPr>
        <w:t>Ministry</w:t>
      </w:r>
      <w:r>
        <w:rPr>
          <w:color w:val="4D2D79"/>
          <w:spacing w:val="-6"/>
        </w:rPr>
        <w:t> </w:t>
      </w:r>
      <w:r>
        <w:rPr>
          <w:color w:val="4D2D79"/>
          <w:spacing w:val="-8"/>
        </w:rPr>
        <w:t>stewardship</w:t>
      </w:r>
      <w:r>
        <w:rPr>
          <w:color w:val="4D2D79"/>
          <w:spacing w:val="-5"/>
        </w:rPr>
        <w:t> </w:t>
      </w:r>
      <w:r>
        <w:rPr>
          <w:color w:val="4D2D79"/>
          <w:spacing w:val="-8"/>
        </w:rPr>
        <w:t>functions</w:t>
      </w:r>
    </w:p>
    <w:p>
      <w:pPr>
        <w:pStyle w:val="BodyText"/>
        <w:spacing w:line="278" w:lineRule="auto" w:before="199"/>
        <w:ind w:left="567" w:right="986"/>
      </w:pPr>
      <w:r>
        <w:rPr>
          <w:color w:val="253F51"/>
        </w:rPr>
        <w:t>In August 2024, when the Cabinet agreed that the Ministry would become a standalone public service department, it also agreed five stewardship functions below. Each of these stewardship functions, with our major activity in each,</w:t>
      </w:r>
    </w:p>
    <w:p>
      <w:pPr>
        <w:pStyle w:val="BodyText"/>
        <w:spacing w:line="278" w:lineRule="auto"/>
        <w:ind w:left="567" w:right="1510"/>
        <w:jc w:val="both"/>
      </w:pPr>
      <w:r>
        <w:rPr>
          <w:color w:val="253F51"/>
        </w:rPr>
        <w:t>is</w:t>
      </w:r>
      <w:r>
        <w:rPr>
          <w:color w:val="253F51"/>
          <w:spacing w:val="-2"/>
        </w:rPr>
        <w:t> </w:t>
      </w:r>
      <w:r>
        <w:rPr>
          <w:color w:val="253F51"/>
        </w:rPr>
        <w:t>set</w:t>
      </w:r>
      <w:r>
        <w:rPr>
          <w:color w:val="253F51"/>
          <w:spacing w:val="-2"/>
        </w:rPr>
        <w:t> </w:t>
      </w:r>
      <w:r>
        <w:rPr>
          <w:color w:val="253F51"/>
        </w:rPr>
        <w:t>out</w:t>
      </w:r>
      <w:r>
        <w:rPr>
          <w:color w:val="253F51"/>
          <w:spacing w:val="-2"/>
        </w:rPr>
        <w:t> </w:t>
      </w:r>
      <w:r>
        <w:rPr>
          <w:color w:val="253F51"/>
        </w:rPr>
        <w:t>below.</w:t>
      </w:r>
      <w:r>
        <w:rPr>
          <w:color w:val="253F51"/>
          <w:spacing w:val="-7"/>
        </w:rPr>
        <w:t> </w:t>
      </w:r>
      <w:r>
        <w:rPr>
          <w:color w:val="253F51"/>
        </w:rPr>
        <w:t>There</w:t>
      </w:r>
      <w:r>
        <w:rPr>
          <w:color w:val="253F51"/>
          <w:spacing w:val="-2"/>
        </w:rPr>
        <w:t> </w:t>
      </w:r>
      <w:r>
        <w:rPr>
          <w:color w:val="253F51"/>
        </w:rPr>
        <w:t>is</w:t>
      </w:r>
      <w:r>
        <w:rPr>
          <w:color w:val="253F51"/>
          <w:spacing w:val="-2"/>
        </w:rPr>
        <w:t> </w:t>
      </w:r>
      <w:r>
        <w:rPr>
          <w:color w:val="253F51"/>
        </w:rPr>
        <w:t>some</w:t>
      </w:r>
      <w:r>
        <w:rPr>
          <w:color w:val="253F51"/>
          <w:spacing w:val="-2"/>
        </w:rPr>
        <w:t> </w:t>
      </w:r>
      <w:r>
        <w:rPr>
          <w:color w:val="253F51"/>
        </w:rPr>
        <w:t>cross-over</w:t>
      </w:r>
      <w:r>
        <w:rPr>
          <w:color w:val="253F51"/>
          <w:spacing w:val="-2"/>
        </w:rPr>
        <w:t> </w:t>
      </w:r>
      <w:r>
        <w:rPr>
          <w:color w:val="253F51"/>
        </w:rPr>
        <w:t>between</w:t>
      </w:r>
      <w:r>
        <w:rPr>
          <w:color w:val="253F51"/>
          <w:spacing w:val="-2"/>
        </w:rPr>
        <w:t> </w:t>
      </w:r>
      <w:r>
        <w:rPr>
          <w:color w:val="253F51"/>
        </w:rPr>
        <w:t>our</w:t>
      </w:r>
      <w:r>
        <w:rPr>
          <w:color w:val="253F51"/>
          <w:spacing w:val="-2"/>
        </w:rPr>
        <w:t> </w:t>
      </w:r>
      <w:r>
        <w:rPr>
          <w:color w:val="253F51"/>
        </w:rPr>
        <w:t>stewardship</w:t>
      </w:r>
      <w:r>
        <w:rPr>
          <w:color w:val="253F51"/>
          <w:spacing w:val="-2"/>
        </w:rPr>
        <w:t> </w:t>
      </w:r>
      <w:r>
        <w:rPr>
          <w:color w:val="253F51"/>
        </w:rPr>
        <w:t>functions and major work programmes, which are described in the sub-section ‘Ministry work programmes’.</w:t>
      </w:r>
    </w:p>
    <w:p>
      <w:pPr>
        <w:pStyle w:val="BodyText"/>
        <w:spacing w:before="111"/>
      </w:pPr>
    </w:p>
    <w:p>
      <w:pPr>
        <w:pStyle w:val="Heading6"/>
        <w:numPr>
          <w:ilvl w:val="0"/>
          <w:numId w:val="11"/>
        </w:numPr>
        <w:tabs>
          <w:tab w:pos="849" w:val="left" w:leader="none"/>
        </w:tabs>
        <w:spacing w:line="240" w:lineRule="auto" w:before="0" w:after="0"/>
        <w:ind w:left="849" w:right="0" w:hanging="282"/>
        <w:jc w:val="left"/>
      </w:pPr>
      <w:r>
        <w:rPr>
          <w:color w:val="253F51"/>
          <w:spacing w:val="-8"/>
        </w:rPr>
        <w:t>System</w:t>
      </w:r>
      <w:r>
        <w:rPr>
          <w:color w:val="253F51"/>
          <w:spacing w:val="-10"/>
        </w:rPr>
        <w:t> </w:t>
      </w:r>
      <w:r>
        <w:rPr>
          <w:color w:val="253F51"/>
          <w:spacing w:val="-8"/>
        </w:rPr>
        <w:t>leadership</w:t>
      </w:r>
      <w:r>
        <w:rPr>
          <w:color w:val="253F51"/>
          <w:spacing w:val="-10"/>
        </w:rPr>
        <w:t> </w:t>
      </w:r>
      <w:r>
        <w:rPr>
          <w:color w:val="253F51"/>
          <w:spacing w:val="-8"/>
        </w:rPr>
        <w:t>and</w:t>
      </w:r>
      <w:r>
        <w:rPr>
          <w:color w:val="253F51"/>
          <w:spacing w:val="-10"/>
        </w:rPr>
        <w:t> </w:t>
      </w:r>
      <w:r>
        <w:rPr>
          <w:color w:val="253F51"/>
          <w:spacing w:val="-8"/>
        </w:rPr>
        <w:t>societal</w:t>
      </w:r>
      <w:r>
        <w:rPr>
          <w:color w:val="253F51"/>
          <w:spacing w:val="-10"/>
        </w:rPr>
        <w:t> </w:t>
      </w:r>
      <w:r>
        <w:rPr>
          <w:color w:val="253F51"/>
          <w:spacing w:val="-8"/>
        </w:rPr>
        <w:t>change</w:t>
      </w:r>
    </w:p>
    <w:p>
      <w:pPr>
        <w:pStyle w:val="BodyText"/>
        <w:spacing w:before="210"/>
        <w:ind w:left="567"/>
      </w:pPr>
      <w:r>
        <w:rPr>
          <w:color w:val="253F51"/>
        </w:rPr>
        <w:t>The</w:t>
      </w:r>
      <w:r>
        <w:rPr>
          <w:color w:val="253F51"/>
          <w:spacing w:val="-10"/>
        </w:rPr>
        <w:t> </w:t>
      </w:r>
      <w:r>
        <w:rPr>
          <w:color w:val="253F51"/>
        </w:rPr>
        <w:t>Ministry</w:t>
      </w:r>
      <w:r>
        <w:rPr>
          <w:color w:val="253F51"/>
          <w:spacing w:val="-10"/>
        </w:rPr>
        <w:t> </w:t>
      </w:r>
      <w:r>
        <w:rPr>
          <w:color w:val="253F51"/>
        </w:rPr>
        <w:t>shows</w:t>
      </w:r>
      <w:r>
        <w:rPr>
          <w:color w:val="253F51"/>
          <w:spacing w:val="-10"/>
        </w:rPr>
        <w:t> </w:t>
      </w:r>
      <w:r>
        <w:rPr>
          <w:color w:val="253F51"/>
        </w:rPr>
        <w:t>leadership</w:t>
      </w:r>
      <w:r>
        <w:rPr>
          <w:color w:val="253F51"/>
          <w:spacing w:val="-10"/>
        </w:rPr>
        <w:t> </w:t>
      </w:r>
      <w:r>
        <w:rPr>
          <w:color w:val="253F51"/>
        </w:rPr>
        <w:t>across</w:t>
      </w:r>
      <w:r>
        <w:rPr>
          <w:color w:val="253F51"/>
          <w:spacing w:val="-10"/>
        </w:rPr>
        <w:t> </w:t>
      </w:r>
      <w:r>
        <w:rPr>
          <w:color w:val="253F51"/>
        </w:rPr>
        <w:t>government,</w:t>
      </w:r>
      <w:r>
        <w:rPr>
          <w:color w:val="253F51"/>
          <w:spacing w:val="-10"/>
        </w:rPr>
        <w:t> </w:t>
      </w:r>
      <w:r>
        <w:rPr>
          <w:color w:val="253F51"/>
        </w:rPr>
        <w:t>helping</w:t>
      </w:r>
      <w:r>
        <w:rPr>
          <w:color w:val="253F51"/>
          <w:spacing w:val="-10"/>
        </w:rPr>
        <w:t> </w:t>
      </w:r>
      <w:r>
        <w:rPr>
          <w:color w:val="253F51"/>
        </w:rPr>
        <w:t>agencies</w:t>
      </w:r>
      <w:r>
        <w:rPr>
          <w:color w:val="253F51"/>
          <w:spacing w:val="-10"/>
        </w:rPr>
        <w:t> </w:t>
      </w:r>
      <w:r>
        <w:rPr>
          <w:color w:val="253F51"/>
          <w:spacing w:val="-2"/>
        </w:rPr>
        <w:t>align</w:t>
      </w:r>
    </w:p>
    <w:p>
      <w:pPr>
        <w:pStyle w:val="BodyText"/>
        <w:spacing w:line="278" w:lineRule="auto" w:before="44"/>
        <w:ind w:left="567" w:right="1275"/>
      </w:pPr>
      <w:r>
        <w:rPr>
          <w:color w:val="253F51"/>
        </w:rPr>
        <w:t>their</w:t>
      </w:r>
      <w:r>
        <w:rPr>
          <w:color w:val="253F51"/>
          <w:spacing w:val="-3"/>
        </w:rPr>
        <w:t> </w:t>
      </w:r>
      <w:r>
        <w:rPr>
          <w:color w:val="253F51"/>
        </w:rPr>
        <w:t>work</w:t>
      </w:r>
      <w:r>
        <w:rPr>
          <w:color w:val="253F51"/>
          <w:spacing w:val="-3"/>
        </w:rPr>
        <w:t> </w:t>
      </w:r>
      <w:r>
        <w:rPr>
          <w:color w:val="253F51"/>
        </w:rPr>
        <w:t>to</w:t>
      </w:r>
      <w:r>
        <w:rPr>
          <w:color w:val="253F51"/>
          <w:spacing w:val="-3"/>
        </w:rPr>
        <w:t> </w:t>
      </w:r>
      <w:r>
        <w:rPr>
          <w:color w:val="253F51"/>
        </w:rPr>
        <w:t>ensure</w:t>
      </w:r>
      <w:r>
        <w:rPr>
          <w:color w:val="253F51"/>
          <w:spacing w:val="-3"/>
        </w:rPr>
        <w:t> </w:t>
      </w:r>
      <w:r>
        <w:rPr>
          <w:color w:val="253F51"/>
        </w:rPr>
        <w:t>disabled</w:t>
      </w:r>
      <w:r>
        <w:rPr>
          <w:color w:val="253F51"/>
          <w:spacing w:val="-3"/>
        </w:rPr>
        <w:t> </w:t>
      </w:r>
      <w:r>
        <w:rPr>
          <w:color w:val="253F51"/>
        </w:rPr>
        <w:t>people,</w:t>
      </w:r>
      <w:r>
        <w:rPr>
          <w:color w:val="253F51"/>
          <w:spacing w:val="-3"/>
        </w:rPr>
        <w:t> </w:t>
      </w:r>
      <w:r>
        <w:rPr>
          <w:color w:val="253F51"/>
        </w:rPr>
        <w:t>tāngata</w:t>
      </w:r>
      <w:r>
        <w:rPr>
          <w:color w:val="253F51"/>
          <w:spacing w:val="-3"/>
        </w:rPr>
        <w:t> </w:t>
      </w:r>
      <w:r>
        <w:rPr>
          <w:color w:val="253F51"/>
        </w:rPr>
        <w:t>whaikaha</w:t>
      </w:r>
      <w:r>
        <w:rPr>
          <w:color w:val="253F51"/>
          <w:spacing w:val="-3"/>
        </w:rPr>
        <w:t> </w:t>
      </w:r>
      <w:r>
        <w:rPr>
          <w:color w:val="253F51"/>
        </w:rPr>
        <w:t>and</w:t>
      </w:r>
      <w:r>
        <w:rPr>
          <w:color w:val="253F51"/>
          <w:spacing w:val="-3"/>
        </w:rPr>
        <w:t> </w:t>
      </w:r>
      <w:r>
        <w:rPr>
          <w:color w:val="253F51"/>
        </w:rPr>
        <w:t>their</w:t>
      </w:r>
      <w:r>
        <w:rPr>
          <w:color w:val="253F51"/>
          <w:spacing w:val="-3"/>
        </w:rPr>
        <w:t> </w:t>
      </w:r>
      <w:r>
        <w:rPr>
          <w:color w:val="253F51"/>
        </w:rPr>
        <w:t>whānau</w:t>
      </w:r>
      <w:r>
        <w:rPr>
          <w:color w:val="253F51"/>
          <w:spacing w:val="-3"/>
        </w:rPr>
        <w:t> </w:t>
      </w:r>
      <w:r>
        <w:rPr>
          <w:color w:val="253F51"/>
        </w:rPr>
        <w:t>thrive. This</w:t>
      </w:r>
      <w:r>
        <w:rPr>
          <w:color w:val="253F51"/>
          <w:spacing w:val="-11"/>
        </w:rPr>
        <w:t> </w:t>
      </w:r>
      <w:r>
        <w:rPr>
          <w:color w:val="253F51"/>
        </w:rPr>
        <w:t>includes:</w:t>
      </w:r>
      <w:r>
        <w:rPr>
          <w:color w:val="253F51"/>
          <w:spacing w:val="-11"/>
        </w:rPr>
        <w:t> </w:t>
      </w:r>
      <w:r>
        <w:rPr>
          <w:color w:val="253F51"/>
        </w:rPr>
        <w:t>addressing</w:t>
      </w:r>
      <w:r>
        <w:rPr>
          <w:color w:val="253F51"/>
          <w:spacing w:val="-11"/>
        </w:rPr>
        <w:t> </w:t>
      </w:r>
      <w:r>
        <w:rPr>
          <w:color w:val="253F51"/>
        </w:rPr>
        <w:t>accessibility</w:t>
      </w:r>
      <w:r>
        <w:rPr>
          <w:color w:val="253F51"/>
          <w:spacing w:val="-11"/>
        </w:rPr>
        <w:t> </w:t>
      </w:r>
      <w:r>
        <w:rPr>
          <w:color w:val="253F51"/>
        </w:rPr>
        <w:t>barriers,</w:t>
      </w:r>
      <w:r>
        <w:rPr>
          <w:color w:val="253F51"/>
          <w:spacing w:val="-11"/>
        </w:rPr>
        <w:t> </w:t>
      </w:r>
      <w:r>
        <w:rPr>
          <w:color w:val="253F51"/>
        </w:rPr>
        <w:t>the</w:t>
      </w:r>
      <w:r>
        <w:rPr>
          <w:color w:val="253F51"/>
          <w:spacing w:val="-11"/>
        </w:rPr>
        <w:t> </w:t>
      </w:r>
      <w:r>
        <w:rPr>
          <w:color w:val="253F51"/>
        </w:rPr>
        <w:t>New</w:t>
      </w:r>
      <w:r>
        <w:rPr>
          <w:color w:val="253F51"/>
          <w:spacing w:val="-11"/>
        </w:rPr>
        <w:t> </w:t>
      </w:r>
      <w:r>
        <w:rPr>
          <w:color w:val="253F51"/>
        </w:rPr>
        <w:t>Zealand</w:t>
      </w:r>
      <w:r>
        <w:rPr>
          <w:color w:val="253F51"/>
          <w:spacing w:val="-11"/>
        </w:rPr>
        <w:t> </w:t>
      </w:r>
      <w:r>
        <w:rPr>
          <w:color w:val="253F51"/>
        </w:rPr>
        <w:t>Sign</w:t>
      </w:r>
      <w:r>
        <w:rPr>
          <w:color w:val="253F51"/>
          <w:spacing w:val="-11"/>
        </w:rPr>
        <w:t> </w:t>
      </w:r>
      <w:r>
        <w:rPr>
          <w:color w:val="253F51"/>
        </w:rPr>
        <w:t>Language (NZSL) Board; the New Zealand Disability Strategy; and progressing the UNCRPD. We create societal change by promoting the successes of disabled people,</w:t>
      </w:r>
      <w:r>
        <w:rPr>
          <w:color w:val="253F51"/>
          <w:spacing w:val="27"/>
        </w:rPr>
        <w:t> </w:t>
      </w:r>
      <w:r>
        <w:rPr>
          <w:color w:val="253F51"/>
        </w:rPr>
        <w:t>highlighting</w:t>
      </w:r>
      <w:r>
        <w:rPr>
          <w:color w:val="253F51"/>
          <w:spacing w:val="27"/>
        </w:rPr>
        <w:t> </w:t>
      </w:r>
      <w:r>
        <w:rPr>
          <w:color w:val="253F51"/>
        </w:rPr>
        <w:t>their</w:t>
      </w:r>
      <w:r>
        <w:rPr>
          <w:color w:val="253F51"/>
          <w:spacing w:val="27"/>
        </w:rPr>
        <w:t> </w:t>
      </w:r>
      <w:r>
        <w:rPr>
          <w:color w:val="253F51"/>
        </w:rPr>
        <w:t>contribution,</w:t>
      </w:r>
      <w:r>
        <w:rPr>
          <w:color w:val="253F51"/>
          <w:spacing w:val="27"/>
        </w:rPr>
        <w:t> </w:t>
      </w:r>
      <w:r>
        <w:rPr>
          <w:color w:val="253F51"/>
        </w:rPr>
        <w:t>and</w:t>
      </w:r>
      <w:r>
        <w:rPr>
          <w:color w:val="253F51"/>
          <w:spacing w:val="27"/>
        </w:rPr>
        <w:t> </w:t>
      </w:r>
      <w:r>
        <w:rPr>
          <w:color w:val="253F51"/>
        </w:rPr>
        <w:t>showcasing</w:t>
      </w:r>
      <w:r>
        <w:rPr>
          <w:color w:val="253F51"/>
          <w:spacing w:val="27"/>
        </w:rPr>
        <w:t> </w:t>
      </w:r>
      <w:r>
        <w:rPr>
          <w:color w:val="253F51"/>
        </w:rPr>
        <w:t>positive</w:t>
      </w:r>
      <w:r>
        <w:rPr>
          <w:color w:val="253F51"/>
          <w:spacing w:val="27"/>
        </w:rPr>
        <w:t> </w:t>
      </w:r>
      <w:r>
        <w:rPr>
          <w:color w:val="253F51"/>
        </w:rPr>
        <w:t>efforts</w:t>
      </w:r>
      <w:r>
        <w:rPr>
          <w:color w:val="253F51"/>
          <w:spacing w:val="27"/>
        </w:rPr>
        <w:t> </w:t>
      </w:r>
      <w:r>
        <w:rPr>
          <w:color w:val="253F51"/>
        </w:rPr>
        <w:t>to</w:t>
      </w:r>
      <w:r>
        <w:rPr>
          <w:color w:val="253F51"/>
        </w:rPr>
        <w:t> reduce barriers in different areas.</w:t>
      </w:r>
    </w:p>
    <w:p>
      <w:pPr>
        <w:pStyle w:val="BodyText"/>
        <w:spacing w:line="278" w:lineRule="auto" w:before="169"/>
        <w:ind w:left="567" w:right="1275"/>
      </w:pPr>
      <w:r>
        <w:rPr>
          <w:color w:val="253F51"/>
        </w:rPr>
        <w:t>During the reporting period, the Ministry carried out our system leadership and societal</w:t>
      </w:r>
      <w:r>
        <w:rPr>
          <w:color w:val="253F51"/>
          <w:spacing w:val="-5"/>
        </w:rPr>
        <w:t> </w:t>
      </w:r>
      <w:r>
        <w:rPr>
          <w:color w:val="253F51"/>
        </w:rPr>
        <w:t>change</w:t>
      </w:r>
      <w:r>
        <w:rPr>
          <w:color w:val="253F51"/>
          <w:spacing w:val="-5"/>
        </w:rPr>
        <w:t> </w:t>
      </w:r>
      <w:r>
        <w:rPr>
          <w:color w:val="253F51"/>
        </w:rPr>
        <w:t>function</w:t>
      </w:r>
      <w:r>
        <w:rPr>
          <w:color w:val="253F51"/>
          <w:spacing w:val="-5"/>
        </w:rPr>
        <w:t> </w:t>
      </w:r>
      <w:r>
        <w:rPr>
          <w:color w:val="253F51"/>
        </w:rPr>
        <w:t>through</w:t>
      </w:r>
      <w:r>
        <w:rPr>
          <w:color w:val="253F51"/>
          <w:spacing w:val="-5"/>
        </w:rPr>
        <w:t> </w:t>
      </w:r>
      <w:r>
        <w:rPr>
          <w:color w:val="253F51"/>
        </w:rPr>
        <w:t>our</w:t>
      </w:r>
      <w:r>
        <w:rPr>
          <w:color w:val="253F51"/>
          <w:spacing w:val="-5"/>
        </w:rPr>
        <w:t> </w:t>
      </w:r>
      <w:r>
        <w:rPr>
          <w:color w:val="253F51"/>
        </w:rPr>
        <w:t>major</w:t>
      </w:r>
      <w:r>
        <w:rPr>
          <w:color w:val="253F51"/>
          <w:spacing w:val="-5"/>
        </w:rPr>
        <w:t> </w:t>
      </w:r>
      <w:r>
        <w:rPr>
          <w:color w:val="253F51"/>
        </w:rPr>
        <w:t>work</w:t>
      </w:r>
      <w:r>
        <w:rPr>
          <w:color w:val="253F51"/>
          <w:spacing w:val="-5"/>
        </w:rPr>
        <w:t> </w:t>
      </w:r>
      <w:r>
        <w:rPr>
          <w:color w:val="253F51"/>
        </w:rPr>
        <w:t>programmes,</w:t>
      </w:r>
      <w:r>
        <w:rPr>
          <w:color w:val="253F51"/>
          <w:spacing w:val="-5"/>
        </w:rPr>
        <w:t> </w:t>
      </w:r>
      <w:r>
        <w:rPr>
          <w:color w:val="253F51"/>
        </w:rPr>
        <w:t>and</w:t>
      </w:r>
      <w:r>
        <w:rPr>
          <w:color w:val="253F51"/>
          <w:spacing w:val="-5"/>
        </w:rPr>
        <w:t> </w:t>
      </w:r>
      <w:r>
        <w:rPr>
          <w:color w:val="253F51"/>
        </w:rPr>
        <w:t>by</w:t>
      </w:r>
      <w:r>
        <w:rPr>
          <w:color w:val="253F51"/>
          <w:spacing w:val="-5"/>
        </w:rPr>
        <w:t> </w:t>
      </w:r>
      <w:r>
        <w:rPr>
          <w:color w:val="253F51"/>
        </w:rPr>
        <w:t>promoting positive stories that challenge negative perceptions of disabled people and promote a strengths-based approach to disability and disabled people.</w:t>
      </w:r>
    </w:p>
    <w:p>
      <w:pPr>
        <w:pStyle w:val="BodyText"/>
        <w:spacing w:line="278" w:lineRule="auto" w:before="170"/>
        <w:ind w:left="567" w:right="1401"/>
      </w:pPr>
      <w:r>
        <w:rPr>
          <w:color w:val="253F51"/>
        </w:rPr>
        <w:t>We’ve</w:t>
      </w:r>
      <w:r>
        <w:rPr>
          <w:color w:val="253F51"/>
          <w:spacing w:val="-2"/>
        </w:rPr>
        <w:t> </w:t>
      </w:r>
      <w:r>
        <w:rPr>
          <w:color w:val="253F51"/>
        </w:rPr>
        <w:t>established</w:t>
      </w:r>
      <w:r>
        <w:rPr>
          <w:color w:val="253F51"/>
          <w:spacing w:val="-2"/>
        </w:rPr>
        <w:t> </w:t>
      </w:r>
      <w:r>
        <w:rPr>
          <w:color w:val="253F51"/>
        </w:rPr>
        <w:t>a</w:t>
      </w:r>
      <w:r>
        <w:rPr>
          <w:color w:val="253F51"/>
          <w:spacing w:val="-2"/>
        </w:rPr>
        <w:t> </w:t>
      </w:r>
      <w:r>
        <w:rPr>
          <w:color w:val="253F51"/>
        </w:rPr>
        <w:t>community</w:t>
      </w:r>
      <w:r>
        <w:rPr>
          <w:color w:val="253F51"/>
          <w:spacing w:val="-2"/>
        </w:rPr>
        <w:t> </w:t>
      </w:r>
      <w:r>
        <w:rPr>
          <w:color w:val="253F51"/>
        </w:rPr>
        <w:t>of</w:t>
      </w:r>
      <w:r>
        <w:rPr>
          <w:color w:val="253F51"/>
          <w:spacing w:val="-2"/>
        </w:rPr>
        <w:t> </w:t>
      </w:r>
      <w:r>
        <w:rPr>
          <w:color w:val="253F51"/>
        </w:rPr>
        <w:t>practice</w:t>
      </w:r>
      <w:r>
        <w:rPr>
          <w:color w:val="253F51"/>
          <w:spacing w:val="-2"/>
        </w:rPr>
        <w:t> </w:t>
      </w:r>
      <w:r>
        <w:rPr>
          <w:color w:val="253F51"/>
        </w:rPr>
        <w:t>to</w:t>
      </w:r>
      <w:r>
        <w:rPr>
          <w:color w:val="253F51"/>
          <w:spacing w:val="-2"/>
        </w:rPr>
        <w:t> </w:t>
      </w:r>
      <w:r>
        <w:rPr>
          <w:color w:val="253F51"/>
        </w:rPr>
        <w:t>build</w:t>
      </w:r>
      <w:r>
        <w:rPr>
          <w:color w:val="253F51"/>
          <w:spacing w:val="-2"/>
        </w:rPr>
        <w:t> </w:t>
      </w:r>
      <w:r>
        <w:rPr>
          <w:color w:val="253F51"/>
        </w:rPr>
        <w:t>knowledge</w:t>
      </w:r>
      <w:r>
        <w:rPr>
          <w:color w:val="253F51"/>
          <w:spacing w:val="-2"/>
        </w:rPr>
        <w:t> </w:t>
      </w:r>
      <w:r>
        <w:rPr>
          <w:color w:val="253F51"/>
        </w:rPr>
        <w:t>and</w:t>
      </w:r>
      <w:r>
        <w:rPr>
          <w:color w:val="253F51"/>
          <w:spacing w:val="-2"/>
        </w:rPr>
        <w:t> </w:t>
      </w:r>
      <w:r>
        <w:rPr>
          <w:color w:val="253F51"/>
        </w:rPr>
        <w:t>strengthen disability inclusion across government. This brings together people from different agencies to share ideas, learn from each other, and improve how</w:t>
      </w:r>
    </w:p>
    <w:p>
      <w:pPr>
        <w:pStyle w:val="BodyText"/>
        <w:spacing w:line="278" w:lineRule="auto"/>
        <w:ind w:left="567" w:right="2054"/>
      </w:pPr>
      <w:r>
        <w:rPr>
          <w:color w:val="253F51"/>
        </w:rPr>
        <w:t>we support disabled people. We also continue to champion the work of New</w:t>
      </w:r>
      <w:r>
        <w:rPr>
          <w:color w:val="253F51"/>
          <w:spacing w:val="-12"/>
        </w:rPr>
        <w:t> </w:t>
      </w:r>
      <w:r>
        <w:rPr>
          <w:color w:val="253F51"/>
        </w:rPr>
        <w:t>Zealand</w:t>
      </w:r>
      <w:r>
        <w:rPr>
          <w:color w:val="253F51"/>
          <w:spacing w:val="-12"/>
        </w:rPr>
        <w:t> </w:t>
      </w:r>
      <w:r>
        <w:rPr>
          <w:color w:val="253F51"/>
        </w:rPr>
        <w:t>Sign</w:t>
      </w:r>
      <w:r>
        <w:rPr>
          <w:color w:val="253F51"/>
          <w:spacing w:val="-12"/>
        </w:rPr>
        <w:t> </w:t>
      </w:r>
      <w:r>
        <w:rPr>
          <w:color w:val="253F51"/>
        </w:rPr>
        <w:t>Language</w:t>
      </w:r>
      <w:r>
        <w:rPr>
          <w:color w:val="253F51"/>
          <w:spacing w:val="-12"/>
        </w:rPr>
        <w:t> </w:t>
      </w:r>
      <w:r>
        <w:rPr>
          <w:color w:val="253F51"/>
        </w:rPr>
        <w:t>(NZSL),</w:t>
      </w:r>
      <w:r>
        <w:rPr>
          <w:color w:val="253F51"/>
          <w:spacing w:val="-12"/>
        </w:rPr>
        <w:t> </w:t>
      </w:r>
      <w:r>
        <w:rPr>
          <w:color w:val="253F51"/>
        </w:rPr>
        <w:t>recognising</w:t>
      </w:r>
      <w:r>
        <w:rPr>
          <w:color w:val="253F51"/>
          <w:spacing w:val="-12"/>
        </w:rPr>
        <w:t> </w:t>
      </w:r>
      <w:r>
        <w:rPr>
          <w:color w:val="253F51"/>
        </w:rPr>
        <w:t>its</w:t>
      </w:r>
      <w:r>
        <w:rPr>
          <w:color w:val="253F51"/>
          <w:spacing w:val="-12"/>
        </w:rPr>
        <w:t> </w:t>
      </w:r>
      <w:r>
        <w:rPr>
          <w:color w:val="253F51"/>
        </w:rPr>
        <w:t>vital</w:t>
      </w:r>
      <w:r>
        <w:rPr>
          <w:color w:val="253F51"/>
          <w:spacing w:val="-12"/>
        </w:rPr>
        <w:t> </w:t>
      </w:r>
      <w:r>
        <w:rPr>
          <w:color w:val="253F51"/>
        </w:rPr>
        <w:t>role</w:t>
      </w:r>
      <w:r>
        <w:rPr>
          <w:color w:val="253F51"/>
          <w:spacing w:val="-12"/>
        </w:rPr>
        <w:t> </w:t>
      </w:r>
      <w:r>
        <w:rPr>
          <w:color w:val="253F51"/>
        </w:rPr>
        <w:t>in</w:t>
      </w:r>
      <w:r>
        <w:rPr>
          <w:color w:val="253F51"/>
          <w:spacing w:val="-12"/>
        </w:rPr>
        <w:t> </w:t>
      </w:r>
      <w:r>
        <w:rPr>
          <w:color w:val="253F51"/>
        </w:rPr>
        <w:t>creating a more accessible and inclusive New Zealand.</w:t>
      </w:r>
    </w:p>
    <w:p>
      <w:pPr>
        <w:pStyle w:val="BodyText"/>
        <w:spacing w:after="0" w:line="278" w:lineRule="auto"/>
        <w:sectPr>
          <w:pgSz w:w="11910" w:h="16840"/>
          <w:pgMar w:header="0" w:footer="543" w:top="1440" w:bottom="740" w:left="1133" w:right="425"/>
        </w:sectPr>
      </w:pPr>
    </w:p>
    <w:p>
      <w:pPr>
        <w:pStyle w:val="BodyText"/>
        <w:spacing w:line="278" w:lineRule="auto" w:before="99"/>
        <w:ind w:left="567" w:right="986"/>
      </w:pPr>
      <w:r>
        <w:rPr>
          <w:color w:val="253F51"/>
        </w:rPr>
        <w:t>Whaikaha</w:t>
      </w:r>
      <w:r>
        <w:rPr>
          <w:color w:val="253F51"/>
          <w:spacing w:val="-6"/>
        </w:rPr>
        <w:t> </w:t>
      </w:r>
      <w:r>
        <w:rPr>
          <w:color w:val="253F51"/>
        </w:rPr>
        <w:t>has</w:t>
      </w:r>
      <w:r>
        <w:rPr>
          <w:color w:val="253F51"/>
          <w:spacing w:val="-6"/>
        </w:rPr>
        <w:t> </w:t>
      </w:r>
      <w:r>
        <w:rPr>
          <w:color w:val="253F51"/>
        </w:rPr>
        <w:t>worked</w:t>
      </w:r>
      <w:r>
        <w:rPr>
          <w:color w:val="253F51"/>
          <w:spacing w:val="-6"/>
        </w:rPr>
        <w:t> </w:t>
      </w:r>
      <w:r>
        <w:rPr>
          <w:color w:val="253F51"/>
        </w:rPr>
        <w:t>in</w:t>
      </w:r>
      <w:r>
        <w:rPr>
          <w:color w:val="253F51"/>
          <w:spacing w:val="-6"/>
        </w:rPr>
        <w:t> </w:t>
      </w:r>
      <w:r>
        <w:rPr>
          <w:color w:val="253F51"/>
        </w:rPr>
        <w:t>partnership</w:t>
      </w:r>
      <w:r>
        <w:rPr>
          <w:color w:val="253F51"/>
          <w:spacing w:val="-6"/>
        </w:rPr>
        <w:t> </w:t>
      </w:r>
      <w:r>
        <w:rPr>
          <w:color w:val="253F51"/>
        </w:rPr>
        <w:t>with</w:t>
      </w:r>
      <w:r>
        <w:rPr>
          <w:color w:val="253F51"/>
          <w:spacing w:val="-6"/>
        </w:rPr>
        <w:t> </w:t>
      </w:r>
      <w:r>
        <w:rPr>
          <w:color w:val="253F51"/>
        </w:rPr>
        <w:t>the</w:t>
      </w:r>
      <w:r>
        <w:rPr>
          <w:color w:val="253F51"/>
          <w:spacing w:val="-6"/>
        </w:rPr>
        <w:t> </w:t>
      </w:r>
      <w:r>
        <w:rPr>
          <w:color w:val="253F51"/>
        </w:rPr>
        <w:t>National</w:t>
      </w:r>
      <w:r>
        <w:rPr>
          <w:color w:val="253F51"/>
          <w:spacing w:val="-6"/>
        </w:rPr>
        <w:t> </w:t>
      </w:r>
      <w:r>
        <w:rPr>
          <w:color w:val="253F51"/>
        </w:rPr>
        <w:t>Emergency</w:t>
      </w:r>
      <w:r>
        <w:rPr>
          <w:color w:val="253F51"/>
          <w:spacing w:val="-6"/>
        </w:rPr>
        <w:t> </w:t>
      </w:r>
      <w:r>
        <w:rPr>
          <w:color w:val="253F51"/>
        </w:rPr>
        <w:t>Management Agency (NEMA) and other government agencies to define and strengthen</w:t>
      </w:r>
    </w:p>
    <w:p>
      <w:pPr>
        <w:pStyle w:val="BodyText"/>
        <w:spacing w:line="278" w:lineRule="auto"/>
        <w:ind w:left="567" w:right="1536"/>
      </w:pPr>
      <w:r>
        <w:rPr>
          <w:color w:val="253F51"/>
        </w:rPr>
        <w:t>its role in supporting inclusive disaster risk management. This collaboration has focused on ensuring that disabled people, tangata whaikaha Māori, and their family and whānau are actively considered and involved in all phases of emergency</w:t>
      </w:r>
      <w:r>
        <w:rPr>
          <w:color w:val="253F51"/>
          <w:spacing w:val="-17"/>
        </w:rPr>
        <w:t> </w:t>
      </w:r>
      <w:r>
        <w:rPr>
          <w:color w:val="253F51"/>
        </w:rPr>
        <w:t>management</w:t>
      </w:r>
      <w:r>
        <w:rPr>
          <w:color w:val="253F51"/>
          <w:spacing w:val="-17"/>
        </w:rPr>
        <w:t> </w:t>
      </w:r>
      <w:r>
        <w:rPr>
          <w:color w:val="253F51"/>
        </w:rPr>
        <w:t>–</w:t>
      </w:r>
      <w:r>
        <w:rPr>
          <w:color w:val="253F51"/>
          <w:spacing w:val="-16"/>
        </w:rPr>
        <w:t> </w:t>
      </w:r>
      <w:r>
        <w:rPr>
          <w:color w:val="253F51"/>
        </w:rPr>
        <w:t>readiness,</w:t>
      </w:r>
      <w:r>
        <w:rPr>
          <w:color w:val="253F51"/>
          <w:spacing w:val="-17"/>
        </w:rPr>
        <w:t> </w:t>
      </w:r>
      <w:r>
        <w:rPr>
          <w:color w:val="253F51"/>
        </w:rPr>
        <w:t>response,</w:t>
      </w:r>
      <w:r>
        <w:rPr>
          <w:color w:val="253F51"/>
          <w:spacing w:val="-17"/>
        </w:rPr>
        <w:t> </w:t>
      </w:r>
      <w:r>
        <w:rPr>
          <w:color w:val="253F51"/>
        </w:rPr>
        <w:t>and</w:t>
      </w:r>
      <w:r>
        <w:rPr>
          <w:color w:val="253F51"/>
          <w:spacing w:val="-16"/>
        </w:rPr>
        <w:t> </w:t>
      </w:r>
      <w:r>
        <w:rPr>
          <w:color w:val="253F51"/>
        </w:rPr>
        <w:t>recovery.</w:t>
      </w:r>
      <w:r>
        <w:rPr>
          <w:color w:val="253F51"/>
          <w:spacing w:val="-17"/>
        </w:rPr>
        <w:t> </w:t>
      </w:r>
      <w:r>
        <w:rPr>
          <w:color w:val="253F51"/>
        </w:rPr>
        <w:t>By</w:t>
      </w:r>
      <w:r>
        <w:rPr>
          <w:color w:val="253F51"/>
          <w:spacing w:val="-17"/>
        </w:rPr>
        <w:t> </w:t>
      </w:r>
      <w:r>
        <w:rPr>
          <w:color w:val="253F51"/>
        </w:rPr>
        <w:t>embedding a ‘whole of society’ approach, Whaikaha is helping to promote equitable outcomes, reduce risk, and build resilience across communities, recognising the diverse needs and strengths of disabled people and their whānau.</w:t>
      </w:r>
    </w:p>
    <w:p>
      <w:pPr>
        <w:pStyle w:val="BodyText"/>
        <w:spacing w:before="111"/>
      </w:pPr>
    </w:p>
    <w:p>
      <w:pPr>
        <w:pStyle w:val="Heading6"/>
        <w:numPr>
          <w:ilvl w:val="0"/>
          <w:numId w:val="11"/>
        </w:numPr>
        <w:tabs>
          <w:tab w:pos="849" w:val="left" w:leader="none"/>
        </w:tabs>
        <w:spacing w:line="240" w:lineRule="auto" w:before="0" w:after="0"/>
        <w:ind w:left="849" w:right="0" w:hanging="282"/>
        <w:jc w:val="left"/>
      </w:pPr>
      <w:r>
        <w:rPr>
          <w:color w:val="253F51"/>
          <w:spacing w:val="-8"/>
        </w:rPr>
        <w:t>Strategic</w:t>
      </w:r>
      <w:r>
        <w:rPr>
          <w:color w:val="253F51"/>
          <w:spacing w:val="-5"/>
        </w:rPr>
        <w:t> </w:t>
      </w:r>
      <w:r>
        <w:rPr>
          <w:color w:val="253F51"/>
          <w:spacing w:val="-2"/>
        </w:rPr>
        <w:t>policy</w:t>
      </w:r>
    </w:p>
    <w:p>
      <w:pPr>
        <w:pStyle w:val="BodyText"/>
        <w:spacing w:line="278" w:lineRule="auto" w:before="210"/>
        <w:ind w:left="567" w:right="1536"/>
      </w:pPr>
      <w:r>
        <w:rPr>
          <w:color w:val="253F51"/>
        </w:rPr>
        <w:t>We</w:t>
      </w:r>
      <w:r>
        <w:rPr>
          <w:color w:val="253F51"/>
          <w:spacing w:val="-4"/>
        </w:rPr>
        <w:t> </w:t>
      </w:r>
      <w:r>
        <w:rPr>
          <w:color w:val="253F51"/>
        </w:rPr>
        <w:t>work</w:t>
      </w:r>
      <w:r>
        <w:rPr>
          <w:color w:val="253F51"/>
          <w:spacing w:val="-4"/>
        </w:rPr>
        <w:t> </w:t>
      </w:r>
      <w:r>
        <w:rPr>
          <w:color w:val="253F51"/>
        </w:rPr>
        <w:t>across</w:t>
      </w:r>
      <w:r>
        <w:rPr>
          <w:color w:val="253F51"/>
          <w:spacing w:val="-4"/>
        </w:rPr>
        <w:t> </w:t>
      </w:r>
      <w:r>
        <w:rPr>
          <w:color w:val="253F51"/>
        </w:rPr>
        <w:t>government,</w:t>
      </w:r>
      <w:r>
        <w:rPr>
          <w:color w:val="253F51"/>
          <w:spacing w:val="-4"/>
        </w:rPr>
        <w:t> </w:t>
      </w:r>
      <w:r>
        <w:rPr>
          <w:color w:val="253F51"/>
        </w:rPr>
        <w:t>collaborating</w:t>
      </w:r>
      <w:r>
        <w:rPr>
          <w:color w:val="253F51"/>
          <w:spacing w:val="-4"/>
        </w:rPr>
        <w:t> </w:t>
      </w:r>
      <w:r>
        <w:rPr>
          <w:color w:val="253F51"/>
        </w:rPr>
        <w:t>with</w:t>
      </w:r>
      <w:r>
        <w:rPr>
          <w:color w:val="253F51"/>
          <w:spacing w:val="-4"/>
        </w:rPr>
        <w:t> </w:t>
      </w:r>
      <w:r>
        <w:rPr>
          <w:color w:val="253F51"/>
        </w:rPr>
        <w:t>agencies</w:t>
      </w:r>
      <w:r>
        <w:rPr>
          <w:color w:val="253F51"/>
          <w:spacing w:val="-4"/>
        </w:rPr>
        <w:t> </w:t>
      </w:r>
      <w:r>
        <w:rPr>
          <w:color w:val="253F51"/>
        </w:rPr>
        <w:t>who</w:t>
      </w:r>
      <w:r>
        <w:rPr>
          <w:color w:val="253F51"/>
          <w:spacing w:val="-4"/>
        </w:rPr>
        <w:t> </w:t>
      </w:r>
      <w:r>
        <w:rPr>
          <w:color w:val="253F51"/>
        </w:rPr>
        <w:t>develop</w:t>
      </w:r>
      <w:r>
        <w:rPr>
          <w:color w:val="253F51"/>
          <w:spacing w:val="-4"/>
        </w:rPr>
        <w:t> </w:t>
      </w:r>
      <w:r>
        <w:rPr>
          <w:color w:val="253F51"/>
        </w:rPr>
        <w:t>policy settings that impact on disabled people, and contributing our knowledge to ensure the interests of disabled people are considered.</w:t>
      </w:r>
    </w:p>
    <w:p>
      <w:pPr>
        <w:pStyle w:val="BodyText"/>
        <w:spacing w:line="278" w:lineRule="auto" w:before="169"/>
        <w:ind w:left="567" w:right="1364"/>
      </w:pPr>
      <w:r>
        <w:rPr>
          <w:color w:val="253F51"/>
        </w:rPr>
        <w:t>Much of our strategic policy is carried out through our major work programmes. We also play a key role in providing strategic counsel and cross-agency perspective to other agencies, with a view to building a disability perspective into their work from the outset. During the reporting period, we provided</w:t>
      </w:r>
    </w:p>
    <w:p>
      <w:pPr>
        <w:pStyle w:val="BodyText"/>
        <w:spacing w:line="278" w:lineRule="auto"/>
        <w:ind w:left="567" w:right="986"/>
      </w:pPr>
      <w:r>
        <w:rPr>
          <w:color w:val="253F51"/>
        </w:rPr>
        <w:t>input</w:t>
      </w:r>
      <w:r>
        <w:rPr>
          <w:color w:val="253F51"/>
          <w:spacing w:val="-10"/>
        </w:rPr>
        <w:t> </w:t>
      </w:r>
      <w:r>
        <w:rPr>
          <w:color w:val="253F51"/>
        </w:rPr>
        <w:t>on</w:t>
      </w:r>
      <w:r>
        <w:rPr>
          <w:color w:val="253F51"/>
          <w:spacing w:val="-10"/>
        </w:rPr>
        <w:t> </w:t>
      </w:r>
      <w:r>
        <w:rPr>
          <w:color w:val="253F51"/>
        </w:rPr>
        <w:t>60</w:t>
      </w:r>
      <w:r>
        <w:rPr>
          <w:color w:val="253F51"/>
          <w:spacing w:val="-10"/>
        </w:rPr>
        <w:t> </w:t>
      </w:r>
      <w:r>
        <w:rPr>
          <w:color w:val="253F51"/>
        </w:rPr>
        <w:t>Cabinet</w:t>
      </w:r>
      <w:r>
        <w:rPr>
          <w:color w:val="253F51"/>
          <w:spacing w:val="-10"/>
        </w:rPr>
        <w:t> </w:t>
      </w:r>
      <w:r>
        <w:rPr>
          <w:color w:val="253F51"/>
        </w:rPr>
        <w:t>papers,</w:t>
      </w:r>
      <w:r>
        <w:rPr>
          <w:color w:val="253F51"/>
          <w:spacing w:val="-10"/>
        </w:rPr>
        <w:t> </w:t>
      </w:r>
      <w:r>
        <w:rPr>
          <w:color w:val="253F51"/>
        </w:rPr>
        <w:t>Cabinet</w:t>
      </w:r>
      <w:r>
        <w:rPr>
          <w:color w:val="253F51"/>
          <w:spacing w:val="-10"/>
        </w:rPr>
        <w:t> </w:t>
      </w:r>
      <w:r>
        <w:rPr>
          <w:color w:val="253F51"/>
        </w:rPr>
        <w:t>committee</w:t>
      </w:r>
      <w:r>
        <w:rPr>
          <w:color w:val="253F51"/>
          <w:spacing w:val="-10"/>
        </w:rPr>
        <w:t> </w:t>
      </w:r>
      <w:r>
        <w:rPr>
          <w:color w:val="253F51"/>
        </w:rPr>
        <w:t>papers,</w:t>
      </w:r>
      <w:r>
        <w:rPr>
          <w:color w:val="253F51"/>
          <w:spacing w:val="-10"/>
        </w:rPr>
        <w:t> </w:t>
      </w:r>
      <w:r>
        <w:rPr>
          <w:color w:val="253F51"/>
        </w:rPr>
        <w:t>and</w:t>
      </w:r>
      <w:r>
        <w:rPr>
          <w:color w:val="253F51"/>
          <w:spacing w:val="-10"/>
        </w:rPr>
        <w:t> </w:t>
      </w:r>
      <w:r>
        <w:rPr>
          <w:color w:val="253F51"/>
        </w:rPr>
        <w:t>reviews</w:t>
      </w:r>
      <w:r>
        <w:rPr>
          <w:color w:val="253F51"/>
          <w:spacing w:val="-10"/>
        </w:rPr>
        <w:t> </w:t>
      </w:r>
      <w:r>
        <w:rPr>
          <w:color w:val="253F51"/>
        </w:rPr>
        <w:t>by</w:t>
      </w:r>
      <w:r>
        <w:rPr>
          <w:color w:val="253F51"/>
          <w:spacing w:val="-10"/>
        </w:rPr>
        <w:t> </w:t>
      </w:r>
      <w:r>
        <w:rPr>
          <w:color w:val="253F51"/>
        </w:rPr>
        <w:t>other </w:t>
      </w:r>
      <w:r>
        <w:rPr>
          <w:color w:val="253F51"/>
          <w:spacing w:val="-2"/>
        </w:rPr>
        <w:t>agencies.</w:t>
      </w:r>
    </w:p>
    <w:p>
      <w:pPr>
        <w:pStyle w:val="BodyText"/>
        <w:spacing w:before="112"/>
      </w:pPr>
    </w:p>
    <w:p>
      <w:pPr>
        <w:pStyle w:val="Heading6"/>
        <w:numPr>
          <w:ilvl w:val="0"/>
          <w:numId w:val="11"/>
        </w:numPr>
        <w:tabs>
          <w:tab w:pos="849" w:val="left" w:leader="none"/>
        </w:tabs>
        <w:spacing w:line="240" w:lineRule="auto" w:before="0" w:after="0"/>
        <w:ind w:left="849" w:right="0" w:hanging="282"/>
        <w:jc w:val="left"/>
      </w:pPr>
      <w:r>
        <w:rPr>
          <w:color w:val="253F51"/>
          <w:spacing w:val="-6"/>
        </w:rPr>
        <w:t>System-level</w:t>
      </w:r>
      <w:r>
        <w:rPr>
          <w:color w:val="253F51"/>
          <w:spacing w:val="-11"/>
        </w:rPr>
        <w:t> </w:t>
      </w:r>
      <w:r>
        <w:rPr>
          <w:color w:val="253F51"/>
          <w:spacing w:val="-6"/>
        </w:rPr>
        <w:t>monitoring</w:t>
      </w:r>
    </w:p>
    <w:p>
      <w:pPr>
        <w:pStyle w:val="BodyText"/>
        <w:spacing w:line="278" w:lineRule="auto" w:before="210"/>
        <w:ind w:left="567" w:right="1536"/>
      </w:pPr>
      <w:r>
        <w:rPr>
          <w:color w:val="253F51"/>
        </w:rPr>
        <w:t>We keep an overview of how high-level outcomes for disabled people are tracking, and how work across government is contributing to those outcomes.</w:t>
      </w:r>
    </w:p>
    <w:p>
      <w:pPr>
        <w:pStyle w:val="BodyText"/>
        <w:spacing w:line="278" w:lineRule="auto" w:before="169"/>
        <w:ind w:left="567" w:right="1536"/>
      </w:pPr>
      <w:r>
        <w:rPr>
          <w:color w:val="253F51"/>
        </w:rPr>
        <w:t>Much of this work is carried out through our major work programmes. For example,</w:t>
      </w:r>
      <w:r>
        <w:rPr>
          <w:color w:val="253F51"/>
          <w:spacing w:val="-2"/>
        </w:rPr>
        <w:t> </w:t>
      </w:r>
      <w:r>
        <w:rPr>
          <w:color w:val="253F51"/>
        </w:rPr>
        <w:t>we</w:t>
      </w:r>
      <w:r>
        <w:rPr>
          <w:color w:val="253F51"/>
          <w:spacing w:val="-2"/>
        </w:rPr>
        <w:t> </w:t>
      </w:r>
      <w:r>
        <w:rPr>
          <w:color w:val="253F51"/>
        </w:rPr>
        <w:t>prepare</w:t>
      </w:r>
      <w:r>
        <w:rPr>
          <w:color w:val="253F51"/>
          <w:spacing w:val="-2"/>
        </w:rPr>
        <w:t> </w:t>
      </w:r>
      <w:r>
        <w:rPr>
          <w:color w:val="253F51"/>
        </w:rPr>
        <w:t>reports</w:t>
      </w:r>
      <w:r>
        <w:rPr>
          <w:color w:val="253F51"/>
          <w:spacing w:val="-2"/>
        </w:rPr>
        <w:t> </w:t>
      </w:r>
      <w:r>
        <w:rPr>
          <w:color w:val="253F51"/>
        </w:rPr>
        <w:t>annually</w:t>
      </w:r>
      <w:r>
        <w:rPr>
          <w:color w:val="253F51"/>
          <w:spacing w:val="-2"/>
        </w:rPr>
        <w:t> </w:t>
      </w:r>
      <w:r>
        <w:rPr>
          <w:color w:val="253F51"/>
        </w:rPr>
        <w:t>on</w:t>
      </w:r>
      <w:r>
        <w:rPr>
          <w:color w:val="253F51"/>
          <w:spacing w:val="-2"/>
        </w:rPr>
        <w:t> </w:t>
      </w:r>
      <w:r>
        <w:rPr>
          <w:color w:val="253F51"/>
        </w:rPr>
        <w:t>progress</w:t>
      </w:r>
      <w:r>
        <w:rPr>
          <w:color w:val="253F51"/>
          <w:spacing w:val="-2"/>
        </w:rPr>
        <w:t> </w:t>
      </w:r>
      <w:r>
        <w:rPr>
          <w:color w:val="253F51"/>
        </w:rPr>
        <w:t>against</w:t>
      </w:r>
      <w:r>
        <w:rPr>
          <w:color w:val="253F51"/>
          <w:spacing w:val="-2"/>
        </w:rPr>
        <w:t> </w:t>
      </w:r>
      <w:r>
        <w:rPr>
          <w:color w:val="253F51"/>
        </w:rPr>
        <w:t>the</w:t>
      </w:r>
      <w:r>
        <w:rPr>
          <w:color w:val="253F51"/>
          <w:spacing w:val="-2"/>
        </w:rPr>
        <w:t> </w:t>
      </w:r>
      <w:r>
        <w:rPr>
          <w:color w:val="253F51"/>
        </w:rPr>
        <w:t>New</w:t>
      </w:r>
      <w:r>
        <w:rPr>
          <w:color w:val="253F51"/>
          <w:spacing w:val="-2"/>
        </w:rPr>
        <w:t> </w:t>
      </w:r>
      <w:r>
        <w:rPr>
          <w:color w:val="253F51"/>
        </w:rPr>
        <w:t>Zealand Disability</w:t>
      </w:r>
      <w:r>
        <w:rPr>
          <w:color w:val="253F51"/>
          <w:spacing w:val="-12"/>
        </w:rPr>
        <w:t> </w:t>
      </w:r>
      <w:r>
        <w:rPr>
          <w:color w:val="253F51"/>
        </w:rPr>
        <w:t>Strategy</w:t>
      </w:r>
      <w:r>
        <w:rPr>
          <w:color w:val="253F51"/>
          <w:spacing w:val="-12"/>
        </w:rPr>
        <w:t> </w:t>
      </w:r>
      <w:r>
        <w:rPr>
          <w:color w:val="253F51"/>
        </w:rPr>
        <w:t>and</w:t>
      </w:r>
      <w:r>
        <w:rPr>
          <w:color w:val="253F51"/>
          <w:spacing w:val="-12"/>
        </w:rPr>
        <w:t> </w:t>
      </w:r>
      <w:r>
        <w:rPr>
          <w:color w:val="253F51"/>
        </w:rPr>
        <w:t>the</w:t>
      </w:r>
      <w:r>
        <w:rPr>
          <w:color w:val="253F51"/>
          <w:spacing w:val="-12"/>
        </w:rPr>
        <w:t> </w:t>
      </w:r>
      <w:r>
        <w:rPr>
          <w:color w:val="253F51"/>
        </w:rPr>
        <w:t>NZSL</w:t>
      </w:r>
      <w:r>
        <w:rPr>
          <w:color w:val="253F51"/>
          <w:spacing w:val="-12"/>
        </w:rPr>
        <w:t> </w:t>
      </w:r>
      <w:r>
        <w:rPr>
          <w:color w:val="253F51"/>
        </w:rPr>
        <w:t>Strategy,</w:t>
      </w:r>
      <w:r>
        <w:rPr>
          <w:color w:val="253F51"/>
          <w:spacing w:val="-12"/>
        </w:rPr>
        <w:t> </w:t>
      </w:r>
      <w:r>
        <w:rPr>
          <w:color w:val="253F51"/>
        </w:rPr>
        <w:t>and</w:t>
      </w:r>
      <w:r>
        <w:rPr>
          <w:color w:val="253F51"/>
          <w:spacing w:val="-12"/>
        </w:rPr>
        <w:t> </w:t>
      </w:r>
      <w:r>
        <w:rPr>
          <w:color w:val="253F51"/>
        </w:rPr>
        <w:t>coordinate</w:t>
      </w:r>
      <w:r>
        <w:rPr>
          <w:color w:val="253F51"/>
          <w:spacing w:val="-12"/>
        </w:rPr>
        <w:t> </w:t>
      </w:r>
      <w:r>
        <w:rPr>
          <w:color w:val="253F51"/>
        </w:rPr>
        <w:t>progress</w:t>
      </w:r>
      <w:r>
        <w:rPr>
          <w:color w:val="253F51"/>
          <w:spacing w:val="-12"/>
        </w:rPr>
        <w:t> </w:t>
      </w:r>
      <w:r>
        <w:rPr>
          <w:color w:val="253F51"/>
        </w:rPr>
        <w:t>reporting against the UNCRPD.</w:t>
      </w:r>
    </w:p>
    <w:p>
      <w:pPr>
        <w:pStyle w:val="BodyText"/>
        <w:spacing w:line="278" w:lineRule="auto" w:before="170"/>
        <w:ind w:left="567" w:right="1350"/>
      </w:pPr>
      <w:r>
        <w:rPr>
          <w:color w:val="253F51"/>
        </w:rPr>
        <w:t>During</w:t>
      </w:r>
      <w:r>
        <w:rPr>
          <w:color w:val="253F51"/>
          <w:spacing w:val="-3"/>
        </w:rPr>
        <w:t> </w:t>
      </w:r>
      <w:r>
        <w:rPr>
          <w:color w:val="253F51"/>
        </w:rPr>
        <w:t>the</w:t>
      </w:r>
      <w:r>
        <w:rPr>
          <w:color w:val="253F51"/>
          <w:spacing w:val="-3"/>
        </w:rPr>
        <w:t> </w:t>
      </w:r>
      <w:r>
        <w:rPr>
          <w:color w:val="253F51"/>
        </w:rPr>
        <w:t>reporting</w:t>
      </w:r>
      <w:r>
        <w:rPr>
          <w:color w:val="253F51"/>
          <w:spacing w:val="-3"/>
        </w:rPr>
        <w:t> </w:t>
      </w:r>
      <w:r>
        <w:rPr>
          <w:color w:val="253F51"/>
        </w:rPr>
        <w:t>period,</w:t>
      </w:r>
      <w:r>
        <w:rPr>
          <w:color w:val="253F51"/>
          <w:spacing w:val="-3"/>
        </w:rPr>
        <w:t> </w:t>
      </w:r>
      <w:r>
        <w:rPr>
          <w:color w:val="253F51"/>
        </w:rPr>
        <w:t>we</w:t>
      </w:r>
      <w:r>
        <w:rPr>
          <w:color w:val="253F51"/>
          <w:spacing w:val="-3"/>
        </w:rPr>
        <w:t> </w:t>
      </w:r>
      <w:r>
        <w:rPr>
          <w:color w:val="253F51"/>
        </w:rPr>
        <w:t>also</w:t>
      </w:r>
      <w:r>
        <w:rPr>
          <w:color w:val="253F51"/>
          <w:spacing w:val="-3"/>
        </w:rPr>
        <w:t> </w:t>
      </w:r>
      <w:r>
        <w:rPr>
          <w:color w:val="253F51"/>
        </w:rPr>
        <w:t>launched</w:t>
      </w:r>
      <w:r>
        <w:rPr>
          <w:color w:val="253F51"/>
          <w:spacing w:val="-3"/>
        </w:rPr>
        <w:t> </w:t>
      </w:r>
      <w:r>
        <w:rPr>
          <w:color w:val="253F51"/>
        </w:rPr>
        <w:t>an</w:t>
      </w:r>
      <w:r>
        <w:rPr>
          <w:color w:val="253F51"/>
          <w:spacing w:val="-3"/>
        </w:rPr>
        <w:t> </w:t>
      </w:r>
      <w:r>
        <w:rPr>
          <w:color w:val="253F51"/>
        </w:rPr>
        <w:t>intellectual</w:t>
      </w:r>
      <w:r>
        <w:rPr>
          <w:color w:val="253F51"/>
          <w:spacing w:val="-3"/>
        </w:rPr>
        <w:t> </w:t>
      </w:r>
      <w:r>
        <w:rPr>
          <w:color w:val="253F51"/>
        </w:rPr>
        <w:t>(learning)</w:t>
      </w:r>
      <w:r>
        <w:rPr>
          <w:color w:val="253F51"/>
          <w:spacing w:val="-3"/>
        </w:rPr>
        <w:t> </w:t>
      </w:r>
      <w:r>
        <w:rPr>
          <w:color w:val="253F51"/>
        </w:rPr>
        <w:t>disability module into the Integrated Data Infrastructure (IDI), which allows people with</w:t>
      </w:r>
      <w:r>
        <w:rPr>
          <w:color w:val="253F51"/>
          <w:spacing w:val="40"/>
        </w:rPr>
        <w:t> </w:t>
      </w:r>
      <w:r>
        <w:rPr>
          <w:color w:val="253F51"/>
        </w:rPr>
        <w:t>an intellectual (learning) disability to be included in the data. We continued</w:t>
      </w:r>
    </w:p>
    <w:p>
      <w:pPr>
        <w:pStyle w:val="BodyText"/>
        <w:spacing w:line="278" w:lineRule="auto"/>
        <w:ind w:left="567" w:right="1536"/>
      </w:pPr>
      <w:r>
        <w:rPr>
          <w:color w:val="253F51"/>
        </w:rPr>
        <w:t>to jointly facilitate with Stats NZ the cross-government Disability Data and Evidence</w:t>
      </w:r>
      <w:r>
        <w:rPr>
          <w:color w:val="253F51"/>
          <w:spacing w:val="-5"/>
        </w:rPr>
        <w:t> </w:t>
      </w:r>
      <w:r>
        <w:rPr>
          <w:color w:val="253F51"/>
        </w:rPr>
        <w:t>Advisory</w:t>
      </w:r>
      <w:r>
        <w:rPr>
          <w:color w:val="253F51"/>
          <w:spacing w:val="-5"/>
        </w:rPr>
        <w:t> </w:t>
      </w:r>
      <w:r>
        <w:rPr>
          <w:color w:val="253F51"/>
        </w:rPr>
        <w:t>Group</w:t>
      </w:r>
      <w:r>
        <w:rPr>
          <w:color w:val="253F51"/>
          <w:spacing w:val="-5"/>
        </w:rPr>
        <w:t> </w:t>
      </w:r>
      <w:r>
        <w:rPr>
          <w:color w:val="253F51"/>
        </w:rPr>
        <w:t>to</w:t>
      </w:r>
      <w:r>
        <w:rPr>
          <w:color w:val="253F51"/>
          <w:spacing w:val="-5"/>
        </w:rPr>
        <w:t> </w:t>
      </w:r>
      <w:r>
        <w:rPr>
          <w:color w:val="253F51"/>
        </w:rPr>
        <w:t>progress</w:t>
      </w:r>
      <w:r>
        <w:rPr>
          <w:color w:val="253F51"/>
          <w:spacing w:val="-5"/>
        </w:rPr>
        <w:t> </w:t>
      </w:r>
      <w:r>
        <w:rPr>
          <w:color w:val="253F51"/>
        </w:rPr>
        <w:t>the</w:t>
      </w:r>
      <w:r>
        <w:rPr>
          <w:color w:val="253F51"/>
          <w:spacing w:val="-5"/>
        </w:rPr>
        <w:t> </w:t>
      </w:r>
      <w:r>
        <w:rPr>
          <w:color w:val="253F51"/>
        </w:rPr>
        <w:t>collection</w:t>
      </w:r>
      <w:r>
        <w:rPr>
          <w:color w:val="253F51"/>
          <w:spacing w:val="-5"/>
        </w:rPr>
        <w:t> </w:t>
      </w:r>
      <w:r>
        <w:rPr>
          <w:color w:val="253F51"/>
        </w:rPr>
        <w:t>and</w:t>
      </w:r>
      <w:r>
        <w:rPr>
          <w:color w:val="253F51"/>
          <w:spacing w:val="-5"/>
        </w:rPr>
        <w:t> </w:t>
      </w:r>
      <w:r>
        <w:rPr>
          <w:color w:val="253F51"/>
        </w:rPr>
        <w:t>use</w:t>
      </w:r>
      <w:r>
        <w:rPr>
          <w:color w:val="253F51"/>
          <w:spacing w:val="-5"/>
        </w:rPr>
        <w:t> </w:t>
      </w:r>
      <w:r>
        <w:rPr>
          <w:color w:val="253F51"/>
        </w:rPr>
        <w:t>of</w:t>
      </w:r>
      <w:r>
        <w:rPr>
          <w:color w:val="253F51"/>
          <w:spacing w:val="-5"/>
        </w:rPr>
        <w:t> </w:t>
      </w:r>
      <w:r>
        <w:rPr>
          <w:color w:val="253F51"/>
        </w:rPr>
        <w:t>disability</w:t>
      </w:r>
      <w:r>
        <w:rPr>
          <w:color w:val="253F51"/>
          <w:spacing w:val="-5"/>
        </w:rPr>
        <w:t> </w:t>
      </w:r>
      <w:r>
        <w:rPr>
          <w:color w:val="253F51"/>
        </w:rPr>
        <w:t>data in New Zealand.</w:t>
      </w:r>
    </w:p>
    <w:p>
      <w:pPr>
        <w:pStyle w:val="BodyText"/>
        <w:spacing w:after="0" w:line="278" w:lineRule="auto"/>
        <w:sectPr>
          <w:pgSz w:w="11910" w:h="16840"/>
          <w:pgMar w:header="0" w:footer="543" w:top="1440" w:bottom="740" w:left="1133" w:right="425"/>
        </w:sectPr>
      </w:pPr>
    </w:p>
    <w:p>
      <w:pPr>
        <w:pStyle w:val="Heading6"/>
        <w:numPr>
          <w:ilvl w:val="0"/>
          <w:numId w:val="11"/>
        </w:numPr>
        <w:tabs>
          <w:tab w:pos="849" w:val="left" w:leader="none"/>
        </w:tabs>
        <w:spacing w:line="240" w:lineRule="auto" w:before="101" w:after="0"/>
        <w:ind w:left="849" w:right="0" w:hanging="282"/>
        <w:jc w:val="left"/>
      </w:pPr>
      <w:r>
        <w:rPr>
          <w:color w:val="253F51"/>
          <w:w w:val="90"/>
        </w:rPr>
        <w:t>Disability</w:t>
      </w:r>
      <w:r>
        <w:rPr>
          <w:color w:val="253F51"/>
          <w:spacing w:val="28"/>
        </w:rPr>
        <w:t> </w:t>
      </w:r>
      <w:r>
        <w:rPr>
          <w:color w:val="253F51"/>
          <w:w w:val="90"/>
        </w:rPr>
        <w:t>information</w:t>
      </w:r>
      <w:r>
        <w:rPr>
          <w:color w:val="253F51"/>
          <w:spacing w:val="28"/>
        </w:rPr>
        <w:t> </w:t>
      </w:r>
      <w:r>
        <w:rPr>
          <w:color w:val="253F51"/>
          <w:w w:val="90"/>
        </w:rPr>
        <w:t>and</w:t>
      </w:r>
      <w:r>
        <w:rPr>
          <w:color w:val="253F51"/>
          <w:spacing w:val="28"/>
        </w:rPr>
        <w:t> </w:t>
      </w:r>
      <w:r>
        <w:rPr>
          <w:color w:val="253F51"/>
          <w:spacing w:val="-2"/>
          <w:w w:val="90"/>
        </w:rPr>
        <w:t>advice</w:t>
      </w:r>
    </w:p>
    <w:p>
      <w:pPr>
        <w:pStyle w:val="BodyText"/>
        <w:spacing w:line="278" w:lineRule="auto" w:before="210"/>
        <w:ind w:left="567" w:right="1401"/>
      </w:pPr>
      <w:r>
        <w:rPr>
          <w:color w:val="253F51"/>
        </w:rPr>
        <w:t>The Ministry is working to become a trusted source of high-quality information and advice to strengthen and support community access to information about disability. Some of this work is carried out through our Accessibility Work Programme. We have been scoping a ‘front door’ for accessing disability information</w:t>
      </w:r>
      <w:r>
        <w:rPr>
          <w:color w:val="253F51"/>
          <w:spacing w:val="-3"/>
        </w:rPr>
        <w:t> </w:t>
      </w:r>
      <w:r>
        <w:rPr>
          <w:color w:val="253F51"/>
        </w:rPr>
        <w:t>and</w:t>
      </w:r>
      <w:r>
        <w:rPr>
          <w:color w:val="253F51"/>
          <w:spacing w:val="-3"/>
        </w:rPr>
        <w:t> </w:t>
      </w:r>
      <w:r>
        <w:rPr>
          <w:color w:val="253F51"/>
        </w:rPr>
        <w:t>advice.</w:t>
      </w:r>
      <w:r>
        <w:rPr>
          <w:color w:val="253F51"/>
          <w:spacing w:val="-3"/>
        </w:rPr>
        <w:t> </w:t>
      </w:r>
      <w:r>
        <w:rPr>
          <w:color w:val="253F51"/>
        </w:rPr>
        <w:t>We</w:t>
      </w:r>
      <w:r>
        <w:rPr>
          <w:color w:val="253F51"/>
          <w:spacing w:val="-3"/>
        </w:rPr>
        <w:t> </w:t>
      </w:r>
      <w:r>
        <w:rPr>
          <w:color w:val="253F51"/>
        </w:rPr>
        <w:t>have</w:t>
      </w:r>
      <w:r>
        <w:rPr>
          <w:color w:val="253F51"/>
          <w:spacing w:val="-3"/>
        </w:rPr>
        <w:t> </w:t>
      </w:r>
      <w:r>
        <w:rPr>
          <w:color w:val="253F51"/>
        </w:rPr>
        <w:t>also</w:t>
      </w:r>
      <w:r>
        <w:rPr>
          <w:color w:val="253F51"/>
          <w:spacing w:val="-3"/>
        </w:rPr>
        <w:t> </w:t>
      </w:r>
      <w:r>
        <w:rPr>
          <w:color w:val="253F51"/>
        </w:rPr>
        <w:t>been</w:t>
      </w:r>
      <w:r>
        <w:rPr>
          <w:color w:val="253F51"/>
          <w:spacing w:val="-3"/>
        </w:rPr>
        <w:t> </w:t>
      </w:r>
      <w:r>
        <w:rPr>
          <w:color w:val="253F51"/>
        </w:rPr>
        <w:t>supporting</w:t>
      </w:r>
      <w:r>
        <w:rPr>
          <w:color w:val="253F51"/>
          <w:spacing w:val="-3"/>
        </w:rPr>
        <w:t> </w:t>
      </w:r>
      <w:r>
        <w:rPr>
          <w:color w:val="253F51"/>
        </w:rPr>
        <w:t>work</w:t>
      </w:r>
      <w:r>
        <w:rPr>
          <w:color w:val="253F51"/>
          <w:spacing w:val="-3"/>
        </w:rPr>
        <w:t> </w:t>
      </w:r>
      <w:r>
        <w:rPr>
          <w:color w:val="253F51"/>
        </w:rPr>
        <w:t>on</w:t>
      </w:r>
      <w:r>
        <w:rPr>
          <w:color w:val="253F51"/>
          <w:spacing w:val="-3"/>
        </w:rPr>
        <w:t> </w:t>
      </w:r>
      <w:r>
        <w:rPr>
          <w:color w:val="253F51"/>
        </w:rPr>
        <w:t>the</w:t>
      </w:r>
      <w:r>
        <w:rPr>
          <w:color w:val="253F51"/>
          <w:spacing w:val="-3"/>
        </w:rPr>
        <w:t> </w:t>
      </w:r>
      <w:r>
        <w:rPr>
          <w:color w:val="253F51"/>
        </w:rPr>
        <w:t>Whaimana digital resource for supported decision-making, for people affected by brain injury, dementia, learning disabilities, mental distress, and neurodiversity.</w:t>
      </w:r>
    </w:p>
    <w:p>
      <w:pPr>
        <w:pStyle w:val="BodyText"/>
        <w:spacing w:before="111"/>
      </w:pPr>
    </w:p>
    <w:p>
      <w:pPr>
        <w:pStyle w:val="Heading6"/>
        <w:numPr>
          <w:ilvl w:val="0"/>
          <w:numId w:val="11"/>
        </w:numPr>
        <w:tabs>
          <w:tab w:pos="849" w:val="left" w:leader="none"/>
        </w:tabs>
        <w:spacing w:line="240" w:lineRule="auto" w:before="0" w:after="0"/>
        <w:ind w:left="849" w:right="0" w:hanging="282"/>
        <w:jc w:val="left"/>
      </w:pPr>
      <w:r>
        <w:rPr>
          <w:color w:val="253F51"/>
          <w:w w:val="90"/>
        </w:rPr>
        <w:t>Building</w:t>
      </w:r>
      <w:r>
        <w:rPr>
          <w:color w:val="253F51"/>
          <w:spacing w:val="26"/>
        </w:rPr>
        <w:t> </w:t>
      </w:r>
      <w:r>
        <w:rPr>
          <w:color w:val="253F51"/>
          <w:w w:val="90"/>
        </w:rPr>
        <w:t>relationships</w:t>
      </w:r>
      <w:r>
        <w:rPr>
          <w:color w:val="253F51"/>
          <w:spacing w:val="27"/>
        </w:rPr>
        <w:t> </w:t>
      </w:r>
      <w:r>
        <w:rPr>
          <w:color w:val="253F51"/>
          <w:w w:val="90"/>
        </w:rPr>
        <w:t>between</w:t>
      </w:r>
      <w:r>
        <w:rPr>
          <w:color w:val="253F51"/>
          <w:spacing w:val="27"/>
        </w:rPr>
        <w:t> </w:t>
      </w:r>
      <w:r>
        <w:rPr>
          <w:color w:val="253F51"/>
          <w:w w:val="90"/>
        </w:rPr>
        <w:t>government</w:t>
      </w:r>
      <w:r>
        <w:rPr>
          <w:color w:val="253F51"/>
          <w:spacing w:val="26"/>
        </w:rPr>
        <w:t> </w:t>
      </w:r>
      <w:r>
        <w:rPr>
          <w:color w:val="253F51"/>
          <w:w w:val="90"/>
        </w:rPr>
        <w:t>and</w:t>
      </w:r>
      <w:r>
        <w:rPr>
          <w:color w:val="253F51"/>
          <w:spacing w:val="27"/>
        </w:rPr>
        <w:t> </w:t>
      </w:r>
      <w:r>
        <w:rPr>
          <w:color w:val="253F51"/>
          <w:w w:val="90"/>
        </w:rPr>
        <w:t>disabled</w:t>
      </w:r>
      <w:r>
        <w:rPr>
          <w:color w:val="253F51"/>
          <w:spacing w:val="27"/>
        </w:rPr>
        <w:t> </w:t>
      </w:r>
      <w:r>
        <w:rPr>
          <w:color w:val="253F51"/>
          <w:spacing w:val="-2"/>
          <w:w w:val="90"/>
        </w:rPr>
        <w:t>people</w:t>
      </w:r>
    </w:p>
    <w:p>
      <w:pPr>
        <w:pStyle w:val="BodyText"/>
        <w:spacing w:line="278" w:lineRule="auto" w:before="210"/>
        <w:ind w:left="567" w:right="1536"/>
      </w:pPr>
      <w:r>
        <w:rPr>
          <w:color w:val="253F51"/>
        </w:rPr>
        <w:t>The Ministry is continuing to support disabled people’s organisations with capability and capacity building to strengthen their contribution as part of our responsibilities under the UNCRPD.</w:t>
      </w:r>
    </w:p>
    <w:p>
      <w:pPr>
        <w:pStyle w:val="BodyText"/>
        <w:spacing w:line="278" w:lineRule="auto" w:before="170"/>
        <w:ind w:left="567" w:right="1293"/>
      </w:pPr>
      <w:r>
        <w:rPr>
          <w:color w:val="253F51"/>
        </w:rPr>
        <w:t>During the reporting period funding was provided to disability community organisations that hosted workshops to support the development of the draft New</w:t>
      </w:r>
      <w:r>
        <w:rPr>
          <w:color w:val="253F51"/>
          <w:spacing w:val="-9"/>
        </w:rPr>
        <w:t> </w:t>
      </w:r>
      <w:r>
        <w:rPr>
          <w:color w:val="253F51"/>
        </w:rPr>
        <w:t>Zealand</w:t>
      </w:r>
      <w:r>
        <w:rPr>
          <w:color w:val="253F51"/>
          <w:spacing w:val="-9"/>
        </w:rPr>
        <w:t> </w:t>
      </w:r>
      <w:r>
        <w:rPr>
          <w:color w:val="253F51"/>
        </w:rPr>
        <w:t>Disability</w:t>
      </w:r>
      <w:r>
        <w:rPr>
          <w:color w:val="253F51"/>
          <w:spacing w:val="-9"/>
        </w:rPr>
        <w:t> </w:t>
      </w:r>
      <w:r>
        <w:rPr>
          <w:color w:val="253F51"/>
        </w:rPr>
        <w:t>Strategy.</w:t>
      </w:r>
      <w:r>
        <w:rPr>
          <w:color w:val="253F51"/>
          <w:spacing w:val="-9"/>
        </w:rPr>
        <w:t> </w:t>
      </w:r>
      <w:r>
        <w:rPr>
          <w:color w:val="253F51"/>
        </w:rPr>
        <w:t>Funding</w:t>
      </w:r>
      <w:r>
        <w:rPr>
          <w:color w:val="253F51"/>
          <w:spacing w:val="-9"/>
        </w:rPr>
        <w:t> </w:t>
      </w:r>
      <w:r>
        <w:rPr>
          <w:color w:val="253F51"/>
        </w:rPr>
        <w:t>was</w:t>
      </w:r>
      <w:r>
        <w:rPr>
          <w:color w:val="253F51"/>
          <w:spacing w:val="-9"/>
        </w:rPr>
        <w:t> </w:t>
      </w:r>
      <w:r>
        <w:rPr>
          <w:color w:val="253F51"/>
        </w:rPr>
        <w:t>also</w:t>
      </w:r>
      <w:r>
        <w:rPr>
          <w:color w:val="253F51"/>
          <w:spacing w:val="-9"/>
        </w:rPr>
        <w:t> </w:t>
      </w:r>
      <w:r>
        <w:rPr>
          <w:color w:val="253F51"/>
        </w:rPr>
        <w:t>provided</w:t>
      </w:r>
      <w:r>
        <w:rPr>
          <w:color w:val="253F51"/>
          <w:spacing w:val="-9"/>
        </w:rPr>
        <w:t> </w:t>
      </w:r>
      <w:r>
        <w:rPr>
          <w:color w:val="253F51"/>
        </w:rPr>
        <w:t>to</w:t>
      </w:r>
      <w:r>
        <w:rPr>
          <w:color w:val="253F51"/>
          <w:spacing w:val="-9"/>
        </w:rPr>
        <w:t> </w:t>
      </w:r>
      <w:r>
        <w:rPr>
          <w:color w:val="253F51"/>
        </w:rPr>
        <w:t>a</w:t>
      </w:r>
      <w:r>
        <w:rPr>
          <w:color w:val="253F51"/>
          <w:spacing w:val="-9"/>
        </w:rPr>
        <w:t> </w:t>
      </w:r>
      <w:r>
        <w:rPr>
          <w:color w:val="253F51"/>
        </w:rPr>
        <w:t>community-run webinar series that focused on accessibility. Some one-off funding was also provided to support accessibility at events outside the disability community,</w:t>
      </w:r>
    </w:p>
    <w:p>
      <w:pPr>
        <w:pStyle w:val="BodyText"/>
        <w:spacing w:line="275" w:lineRule="exact"/>
        <w:ind w:left="567"/>
      </w:pPr>
      <w:r>
        <w:rPr>
          <w:color w:val="253F51"/>
        </w:rPr>
        <w:t>to</w:t>
      </w:r>
      <w:r>
        <w:rPr>
          <w:color w:val="253F51"/>
          <w:spacing w:val="-6"/>
        </w:rPr>
        <w:t> </w:t>
      </w:r>
      <w:r>
        <w:rPr>
          <w:color w:val="253F51"/>
        </w:rPr>
        <w:t>ensure</w:t>
      </w:r>
      <w:r>
        <w:rPr>
          <w:color w:val="253F51"/>
          <w:spacing w:val="-6"/>
        </w:rPr>
        <w:t> </w:t>
      </w:r>
      <w:r>
        <w:rPr>
          <w:color w:val="253F51"/>
        </w:rPr>
        <w:t>that</w:t>
      </w:r>
      <w:r>
        <w:rPr>
          <w:color w:val="253F51"/>
          <w:spacing w:val="-5"/>
        </w:rPr>
        <w:t> </w:t>
      </w:r>
      <w:r>
        <w:rPr>
          <w:color w:val="253F51"/>
        </w:rPr>
        <w:t>disabled</w:t>
      </w:r>
      <w:r>
        <w:rPr>
          <w:color w:val="253F51"/>
          <w:spacing w:val="-6"/>
        </w:rPr>
        <w:t> </w:t>
      </w:r>
      <w:r>
        <w:rPr>
          <w:color w:val="253F51"/>
        </w:rPr>
        <w:t>people</w:t>
      </w:r>
      <w:r>
        <w:rPr>
          <w:color w:val="253F51"/>
          <w:spacing w:val="-6"/>
        </w:rPr>
        <w:t> </w:t>
      </w:r>
      <w:r>
        <w:rPr>
          <w:color w:val="253F51"/>
        </w:rPr>
        <w:t>were</w:t>
      </w:r>
      <w:r>
        <w:rPr>
          <w:color w:val="253F51"/>
          <w:spacing w:val="-5"/>
        </w:rPr>
        <w:t> </w:t>
      </w:r>
      <w:r>
        <w:rPr>
          <w:color w:val="253F51"/>
        </w:rPr>
        <w:t>able</w:t>
      </w:r>
      <w:r>
        <w:rPr>
          <w:color w:val="253F51"/>
          <w:spacing w:val="-6"/>
        </w:rPr>
        <w:t> </w:t>
      </w:r>
      <w:r>
        <w:rPr>
          <w:color w:val="253F51"/>
        </w:rPr>
        <w:t>to</w:t>
      </w:r>
      <w:r>
        <w:rPr>
          <w:color w:val="253F51"/>
          <w:spacing w:val="-6"/>
        </w:rPr>
        <w:t> </w:t>
      </w:r>
      <w:r>
        <w:rPr>
          <w:color w:val="253F51"/>
        </w:rPr>
        <w:t>attend</w:t>
      </w:r>
      <w:r>
        <w:rPr>
          <w:color w:val="253F51"/>
          <w:spacing w:val="-5"/>
        </w:rPr>
        <w:t> </w:t>
      </w:r>
      <w:r>
        <w:rPr>
          <w:color w:val="253F51"/>
        </w:rPr>
        <w:t>and</w:t>
      </w:r>
      <w:r>
        <w:rPr>
          <w:color w:val="253F51"/>
          <w:spacing w:val="-6"/>
        </w:rPr>
        <w:t> </w:t>
      </w:r>
      <w:r>
        <w:rPr>
          <w:color w:val="253F51"/>
          <w:spacing w:val="-2"/>
        </w:rPr>
        <w:t>participate.</w:t>
      </w:r>
    </w:p>
    <w:p>
      <w:pPr>
        <w:pStyle w:val="BodyText"/>
        <w:spacing w:line="278" w:lineRule="auto" w:before="214"/>
        <w:ind w:left="567" w:right="1731"/>
      </w:pPr>
      <w:r>
        <w:rPr>
          <w:color w:val="253F51"/>
        </w:rPr>
        <w:t>The Ministry continues to work to strengthen and support the relationship between government and disabled communities, and facilitate opportunities for disabled people, tāngata whaikaha Māori and their whānau to contribute to key work areas across government.</w:t>
      </w:r>
    </w:p>
    <w:p>
      <w:pPr>
        <w:pStyle w:val="BodyText"/>
        <w:spacing w:line="278" w:lineRule="auto" w:before="169"/>
        <w:ind w:left="567" w:right="1536"/>
      </w:pPr>
      <w:r>
        <w:rPr>
          <w:color w:val="253F51"/>
        </w:rPr>
        <w:t>We continue to meet regularly with key organisations such as I.Lead, the Deafblind Association, Carers Alliance, the Disabled People’s Organisation (DPO)</w:t>
      </w:r>
      <w:r>
        <w:rPr>
          <w:color w:val="253F51"/>
          <w:spacing w:val="-12"/>
        </w:rPr>
        <w:t> </w:t>
      </w:r>
      <w:r>
        <w:rPr>
          <w:color w:val="253F51"/>
        </w:rPr>
        <w:t>Coalition,</w:t>
      </w:r>
      <w:r>
        <w:rPr>
          <w:color w:val="253F51"/>
          <w:spacing w:val="-12"/>
        </w:rPr>
        <w:t> </w:t>
      </w:r>
      <w:r>
        <w:rPr>
          <w:color w:val="253F51"/>
        </w:rPr>
        <w:t>the</w:t>
      </w:r>
      <w:r>
        <w:rPr>
          <w:color w:val="253F51"/>
          <w:spacing w:val="-12"/>
        </w:rPr>
        <w:t> </w:t>
      </w:r>
      <w:r>
        <w:rPr>
          <w:color w:val="253F51"/>
        </w:rPr>
        <w:t>Family/Whānau</w:t>
      </w:r>
      <w:r>
        <w:rPr>
          <w:color w:val="253F51"/>
          <w:spacing w:val="-12"/>
        </w:rPr>
        <w:t> </w:t>
      </w:r>
      <w:r>
        <w:rPr>
          <w:color w:val="253F51"/>
        </w:rPr>
        <w:t>network,</w:t>
      </w:r>
      <w:r>
        <w:rPr>
          <w:color w:val="253F51"/>
          <w:spacing w:val="-12"/>
        </w:rPr>
        <w:t> </w:t>
      </w:r>
      <w:r>
        <w:rPr>
          <w:color w:val="253F51"/>
        </w:rPr>
        <w:t>and</w:t>
      </w:r>
      <w:r>
        <w:rPr>
          <w:color w:val="253F51"/>
          <w:spacing w:val="-12"/>
        </w:rPr>
        <w:t> </w:t>
      </w:r>
      <w:r>
        <w:rPr>
          <w:color w:val="253F51"/>
        </w:rPr>
        <w:t>others</w:t>
      </w:r>
      <w:r>
        <w:rPr>
          <w:color w:val="253F51"/>
          <w:spacing w:val="-12"/>
        </w:rPr>
        <w:t> </w:t>
      </w:r>
      <w:r>
        <w:rPr>
          <w:color w:val="253F51"/>
        </w:rPr>
        <w:t>to</w:t>
      </w:r>
      <w:r>
        <w:rPr>
          <w:color w:val="253F51"/>
          <w:spacing w:val="-12"/>
        </w:rPr>
        <w:t> </w:t>
      </w:r>
      <w:r>
        <w:rPr>
          <w:color w:val="253F51"/>
        </w:rPr>
        <w:t>strengthen</w:t>
      </w:r>
      <w:r>
        <w:rPr>
          <w:color w:val="253F51"/>
          <w:spacing w:val="-12"/>
        </w:rPr>
        <w:t> </w:t>
      </w:r>
      <w:r>
        <w:rPr>
          <w:color w:val="253F51"/>
        </w:rPr>
        <w:t>these </w:t>
      </w:r>
      <w:r>
        <w:rPr>
          <w:color w:val="253F51"/>
          <w:spacing w:val="-2"/>
        </w:rPr>
        <w:t>relationships.</w:t>
      </w:r>
    </w:p>
    <w:p>
      <w:pPr>
        <w:pStyle w:val="BodyText"/>
        <w:spacing w:line="278" w:lineRule="auto" w:before="170"/>
        <w:ind w:left="567" w:right="1536"/>
      </w:pPr>
      <w:r>
        <w:rPr>
          <w:color w:val="253F51"/>
        </w:rPr>
        <w:t>Many of the community grants funded from the Ministry’s non-departmental appropriation support government relationships with disability community organisations. This includes grant funding: for the DPO Coalition, to assist them in their role of monitoring the UNCRPD; for tāngata whaikaha Māori organisations; and NZSL Board community grants to promote and maintain the use of NZSL.</w:t>
      </w:r>
    </w:p>
    <w:p>
      <w:pPr>
        <w:pStyle w:val="BodyText"/>
        <w:spacing w:line="278" w:lineRule="auto" w:before="169"/>
        <w:ind w:left="567" w:right="1586"/>
      </w:pPr>
      <w:r>
        <w:rPr>
          <w:color w:val="253F51"/>
        </w:rPr>
        <w:t>Also, during this period, the Ministry supported a number of disability sector events.</w:t>
      </w:r>
      <w:r>
        <w:rPr>
          <w:color w:val="253F51"/>
          <w:spacing w:val="-10"/>
        </w:rPr>
        <w:t> </w:t>
      </w:r>
      <w:r>
        <w:rPr>
          <w:color w:val="253F51"/>
        </w:rPr>
        <w:t>We</w:t>
      </w:r>
      <w:r>
        <w:rPr>
          <w:color w:val="253F51"/>
          <w:spacing w:val="-10"/>
        </w:rPr>
        <w:t> </w:t>
      </w:r>
      <w:r>
        <w:rPr>
          <w:color w:val="253F51"/>
        </w:rPr>
        <w:t>provided</w:t>
      </w:r>
      <w:r>
        <w:rPr>
          <w:color w:val="253F51"/>
          <w:spacing w:val="-10"/>
        </w:rPr>
        <w:t> </w:t>
      </w:r>
      <w:r>
        <w:rPr>
          <w:color w:val="253F51"/>
        </w:rPr>
        <w:t>specific</w:t>
      </w:r>
      <w:r>
        <w:rPr>
          <w:color w:val="253F51"/>
          <w:spacing w:val="-10"/>
        </w:rPr>
        <w:t> </w:t>
      </w:r>
      <w:r>
        <w:rPr>
          <w:color w:val="253F51"/>
        </w:rPr>
        <w:t>grants,</w:t>
      </w:r>
      <w:r>
        <w:rPr>
          <w:color w:val="253F51"/>
          <w:spacing w:val="-10"/>
        </w:rPr>
        <w:t> </w:t>
      </w:r>
      <w:r>
        <w:rPr>
          <w:color w:val="253F51"/>
        </w:rPr>
        <w:t>including</w:t>
      </w:r>
      <w:r>
        <w:rPr>
          <w:color w:val="253F51"/>
          <w:spacing w:val="-10"/>
        </w:rPr>
        <w:t> </w:t>
      </w:r>
      <w:r>
        <w:rPr>
          <w:color w:val="253F51"/>
        </w:rPr>
        <w:t>for</w:t>
      </w:r>
      <w:r>
        <w:rPr>
          <w:color w:val="253F51"/>
          <w:spacing w:val="-10"/>
        </w:rPr>
        <w:t> </w:t>
      </w:r>
      <w:r>
        <w:rPr>
          <w:color w:val="253F51"/>
        </w:rPr>
        <w:t>an</w:t>
      </w:r>
      <w:r>
        <w:rPr>
          <w:color w:val="253F51"/>
          <w:spacing w:val="-10"/>
        </w:rPr>
        <w:t> </w:t>
      </w:r>
      <w:r>
        <w:rPr>
          <w:color w:val="253F51"/>
        </w:rPr>
        <w:t>I.Lead</w:t>
      </w:r>
      <w:r>
        <w:rPr>
          <w:color w:val="253F51"/>
          <w:spacing w:val="-10"/>
        </w:rPr>
        <w:t> </w:t>
      </w:r>
      <w:r>
        <w:rPr>
          <w:color w:val="253F51"/>
        </w:rPr>
        <w:t>youth</w:t>
      </w:r>
      <w:r>
        <w:rPr>
          <w:color w:val="253F51"/>
          <w:spacing w:val="-10"/>
        </w:rPr>
        <w:t> </w:t>
      </w:r>
      <w:r>
        <w:rPr>
          <w:color w:val="253F51"/>
        </w:rPr>
        <w:t>conference, a disabled youth leadership movement created by and for disabled youth, and a Deafblind Association New Zealand conference.</w:t>
      </w:r>
    </w:p>
    <w:p>
      <w:pPr>
        <w:pStyle w:val="BodyText"/>
        <w:spacing w:after="0" w:line="278" w:lineRule="auto"/>
        <w:sectPr>
          <w:pgSz w:w="11910" w:h="16840"/>
          <w:pgMar w:header="0" w:footer="543" w:top="1440" w:bottom="740" w:left="1133" w:right="425"/>
        </w:sectPr>
      </w:pPr>
    </w:p>
    <w:p>
      <w:pPr>
        <w:pStyle w:val="Heading4"/>
        <w:spacing w:before="107"/>
      </w:pPr>
      <w:bookmarkStart w:name="Ministry work programmes" w:id="38"/>
      <w:bookmarkEnd w:id="38"/>
      <w:r>
        <w:rPr>
          <w:b w:val="0"/>
        </w:rPr>
      </w:r>
      <w:bookmarkStart w:name="_bookmark16" w:id="39"/>
      <w:bookmarkEnd w:id="39"/>
      <w:r>
        <w:rPr>
          <w:b w:val="0"/>
        </w:rPr>
      </w:r>
      <w:r>
        <w:rPr>
          <w:color w:val="4D2D79"/>
          <w:spacing w:val="-8"/>
        </w:rPr>
        <w:t>Ministry work programmes</w:t>
      </w:r>
    </w:p>
    <w:p>
      <w:pPr>
        <w:pStyle w:val="BodyText"/>
        <w:spacing w:line="278" w:lineRule="auto" w:before="199"/>
        <w:ind w:left="567" w:right="1401"/>
      </w:pPr>
      <w:r>
        <w:rPr>
          <w:color w:val="253F51"/>
        </w:rPr>
        <w:t>The Ministry is leading a strategic work programme with seven major projects, many key aspects of which will be delivered by the end of the 2025 calendar year.</w:t>
      </w:r>
      <w:r>
        <w:rPr>
          <w:color w:val="253F51"/>
          <w:spacing w:val="-10"/>
        </w:rPr>
        <w:t> </w:t>
      </w:r>
      <w:r>
        <w:rPr>
          <w:color w:val="253F51"/>
        </w:rPr>
        <w:t>Progress</w:t>
      </w:r>
      <w:r>
        <w:rPr>
          <w:color w:val="253F51"/>
          <w:spacing w:val="-10"/>
        </w:rPr>
        <w:t> </w:t>
      </w:r>
      <w:r>
        <w:rPr>
          <w:color w:val="253F51"/>
        </w:rPr>
        <w:t>made</w:t>
      </w:r>
      <w:r>
        <w:rPr>
          <w:color w:val="253F51"/>
          <w:spacing w:val="-10"/>
        </w:rPr>
        <w:t> </w:t>
      </w:r>
      <w:r>
        <w:rPr>
          <w:color w:val="253F51"/>
        </w:rPr>
        <w:t>on</w:t>
      </w:r>
      <w:r>
        <w:rPr>
          <w:color w:val="253F51"/>
          <w:spacing w:val="-10"/>
        </w:rPr>
        <w:t> </w:t>
      </w:r>
      <w:r>
        <w:rPr>
          <w:color w:val="253F51"/>
        </w:rPr>
        <w:t>these</w:t>
      </w:r>
      <w:r>
        <w:rPr>
          <w:color w:val="253F51"/>
          <w:spacing w:val="-10"/>
        </w:rPr>
        <w:t> </w:t>
      </w:r>
      <w:r>
        <w:rPr>
          <w:color w:val="253F51"/>
        </w:rPr>
        <w:t>work</w:t>
      </w:r>
      <w:r>
        <w:rPr>
          <w:color w:val="253F51"/>
          <w:spacing w:val="-10"/>
        </w:rPr>
        <w:t> </w:t>
      </w:r>
      <w:r>
        <w:rPr>
          <w:color w:val="253F51"/>
        </w:rPr>
        <w:t>programmes</w:t>
      </w:r>
      <w:r>
        <w:rPr>
          <w:color w:val="253F51"/>
          <w:spacing w:val="-10"/>
        </w:rPr>
        <w:t> </w:t>
      </w:r>
      <w:r>
        <w:rPr>
          <w:color w:val="253F51"/>
        </w:rPr>
        <w:t>during</w:t>
      </w:r>
      <w:r>
        <w:rPr>
          <w:color w:val="253F51"/>
          <w:spacing w:val="-10"/>
        </w:rPr>
        <w:t> </w:t>
      </w:r>
      <w:r>
        <w:rPr>
          <w:color w:val="253F51"/>
        </w:rPr>
        <w:t>the</w:t>
      </w:r>
      <w:r>
        <w:rPr>
          <w:color w:val="253F51"/>
          <w:spacing w:val="-10"/>
        </w:rPr>
        <w:t> </w:t>
      </w:r>
      <w:r>
        <w:rPr>
          <w:color w:val="253F51"/>
        </w:rPr>
        <w:t>period</w:t>
      </w:r>
      <w:r>
        <w:rPr>
          <w:color w:val="253F51"/>
          <w:spacing w:val="-10"/>
        </w:rPr>
        <w:t> </w:t>
      </w:r>
      <w:r>
        <w:rPr>
          <w:color w:val="253F51"/>
        </w:rPr>
        <w:t>1</w:t>
      </w:r>
      <w:r>
        <w:rPr>
          <w:color w:val="253F51"/>
          <w:spacing w:val="-10"/>
        </w:rPr>
        <w:t> </w:t>
      </w:r>
      <w:r>
        <w:rPr>
          <w:color w:val="253F51"/>
        </w:rPr>
        <w:t>December 2024 to 30 June 2025 is as follows.</w:t>
      </w:r>
    </w:p>
    <w:p>
      <w:pPr>
        <w:pStyle w:val="BodyText"/>
        <w:spacing w:before="111"/>
      </w:pPr>
    </w:p>
    <w:p>
      <w:pPr>
        <w:pStyle w:val="Heading6"/>
        <w:numPr>
          <w:ilvl w:val="0"/>
          <w:numId w:val="12"/>
        </w:numPr>
        <w:tabs>
          <w:tab w:pos="849" w:val="left" w:leader="none"/>
        </w:tabs>
        <w:spacing w:line="240" w:lineRule="auto" w:before="1" w:after="0"/>
        <w:ind w:left="849" w:right="0" w:hanging="282"/>
        <w:jc w:val="left"/>
      </w:pPr>
      <w:r>
        <w:rPr>
          <w:color w:val="253F51"/>
          <w:spacing w:val="-8"/>
        </w:rPr>
        <w:t>The</w:t>
      </w:r>
      <w:r>
        <w:rPr>
          <w:color w:val="253F51"/>
          <w:spacing w:val="-6"/>
        </w:rPr>
        <w:t> </w:t>
      </w:r>
      <w:r>
        <w:rPr>
          <w:color w:val="253F51"/>
          <w:spacing w:val="-8"/>
        </w:rPr>
        <w:t>New</w:t>
      </w:r>
      <w:r>
        <w:rPr>
          <w:color w:val="253F51"/>
          <w:spacing w:val="-6"/>
        </w:rPr>
        <w:t> </w:t>
      </w:r>
      <w:r>
        <w:rPr>
          <w:color w:val="253F51"/>
          <w:spacing w:val="-8"/>
        </w:rPr>
        <w:t>Zealand</w:t>
      </w:r>
      <w:r>
        <w:rPr>
          <w:color w:val="253F51"/>
          <w:spacing w:val="-6"/>
        </w:rPr>
        <w:t> </w:t>
      </w:r>
      <w:r>
        <w:rPr>
          <w:color w:val="253F51"/>
          <w:spacing w:val="-8"/>
        </w:rPr>
        <w:t>Disability</w:t>
      </w:r>
      <w:r>
        <w:rPr>
          <w:color w:val="253F51"/>
          <w:spacing w:val="-5"/>
        </w:rPr>
        <w:t> </w:t>
      </w:r>
      <w:r>
        <w:rPr>
          <w:color w:val="253F51"/>
          <w:spacing w:val="-8"/>
        </w:rPr>
        <w:t>Strategy</w:t>
      </w:r>
      <w:r>
        <w:rPr>
          <w:color w:val="253F51"/>
          <w:spacing w:val="-6"/>
        </w:rPr>
        <w:t> </w:t>
      </w:r>
      <w:r>
        <w:rPr>
          <w:color w:val="253F51"/>
          <w:spacing w:val="-8"/>
        </w:rPr>
        <w:t>refresh</w:t>
      </w:r>
    </w:p>
    <w:p>
      <w:pPr>
        <w:pStyle w:val="BodyText"/>
        <w:spacing w:line="278" w:lineRule="auto" w:before="209"/>
        <w:ind w:left="567" w:right="1275"/>
      </w:pPr>
      <w:r>
        <w:rPr>
          <w:color w:val="253F51"/>
        </w:rPr>
        <w:t>The</w:t>
      </w:r>
      <w:r>
        <w:rPr>
          <w:color w:val="253F51"/>
          <w:spacing w:val="-17"/>
        </w:rPr>
        <w:t> </w:t>
      </w:r>
      <w:r>
        <w:rPr>
          <w:color w:val="253F51"/>
        </w:rPr>
        <w:t>New</w:t>
      </w:r>
      <w:r>
        <w:rPr>
          <w:color w:val="253F51"/>
          <w:spacing w:val="-17"/>
        </w:rPr>
        <w:t> </w:t>
      </w:r>
      <w:r>
        <w:rPr>
          <w:color w:val="253F51"/>
        </w:rPr>
        <w:t>Zealand</w:t>
      </w:r>
      <w:r>
        <w:rPr>
          <w:color w:val="253F51"/>
          <w:spacing w:val="-16"/>
        </w:rPr>
        <w:t> </w:t>
      </w:r>
      <w:r>
        <w:rPr>
          <w:color w:val="253F51"/>
        </w:rPr>
        <w:t>Disability</w:t>
      </w:r>
      <w:r>
        <w:rPr>
          <w:color w:val="253F51"/>
          <w:spacing w:val="-17"/>
        </w:rPr>
        <w:t> </w:t>
      </w:r>
      <w:r>
        <w:rPr>
          <w:color w:val="253F51"/>
        </w:rPr>
        <w:t>Strategy</w:t>
      </w:r>
      <w:r>
        <w:rPr>
          <w:color w:val="253F51"/>
          <w:spacing w:val="-17"/>
        </w:rPr>
        <w:t> </w:t>
      </w:r>
      <w:r>
        <w:rPr>
          <w:color w:val="253F51"/>
        </w:rPr>
        <w:t>is</w:t>
      </w:r>
      <w:r>
        <w:rPr>
          <w:color w:val="253F51"/>
          <w:spacing w:val="-17"/>
        </w:rPr>
        <w:t> </w:t>
      </w:r>
      <w:r>
        <w:rPr>
          <w:color w:val="253F51"/>
        </w:rPr>
        <w:t>required</w:t>
      </w:r>
      <w:r>
        <w:rPr>
          <w:color w:val="253F51"/>
          <w:spacing w:val="-16"/>
        </w:rPr>
        <w:t> </w:t>
      </w:r>
      <w:r>
        <w:rPr>
          <w:color w:val="253F51"/>
        </w:rPr>
        <w:t>by</w:t>
      </w:r>
      <w:r>
        <w:rPr>
          <w:color w:val="253F51"/>
          <w:spacing w:val="-17"/>
        </w:rPr>
        <w:t> </w:t>
      </w:r>
      <w:r>
        <w:rPr>
          <w:color w:val="253F51"/>
        </w:rPr>
        <w:t>the</w:t>
      </w:r>
      <w:r>
        <w:rPr>
          <w:color w:val="253F51"/>
          <w:spacing w:val="-17"/>
        </w:rPr>
        <w:t> </w:t>
      </w:r>
      <w:r>
        <w:rPr>
          <w:color w:val="253F51"/>
        </w:rPr>
        <w:t>Pae</w:t>
      </w:r>
      <w:r>
        <w:rPr>
          <w:color w:val="253F51"/>
          <w:spacing w:val="-16"/>
        </w:rPr>
        <w:t> </w:t>
      </w:r>
      <w:r>
        <w:rPr>
          <w:color w:val="253F51"/>
        </w:rPr>
        <w:t>Ora</w:t>
      </w:r>
      <w:r>
        <w:rPr>
          <w:color w:val="253F51"/>
          <w:spacing w:val="-17"/>
        </w:rPr>
        <w:t> </w:t>
      </w:r>
      <w:r>
        <w:rPr>
          <w:color w:val="253F51"/>
        </w:rPr>
        <w:t>(Healthy</w:t>
      </w:r>
      <w:r>
        <w:rPr>
          <w:color w:val="253F51"/>
          <w:spacing w:val="-17"/>
        </w:rPr>
        <w:t> </w:t>
      </w:r>
      <w:r>
        <w:rPr>
          <w:color w:val="253F51"/>
        </w:rPr>
        <w:t>Futures) Act 2022, and guides the work of government agencies on disability issues. It gives direction and purpose to activity that eliminates barriers, and supports disabled people to reach their potential and participate fully in the community.</w:t>
      </w:r>
    </w:p>
    <w:p>
      <w:pPr>
        <w:pStyle w:val="BodyText"/>
        <w:spacing w:line="278" w:lineRule="auto" w:before="170"/>
        <w:ind w:left="567" w:right="1882"/>
        <w:jc w:val="both"/>
      </w:pPr>
      <w:r>
        <w:rPr>
          <w:color w:val="253F51"/>
        </w:rPr>
        <w:t>The</w:t>
      </w:r>
      <w:r>
        <w:rPr>
          <w:color w:val="253F51"/>
          <w:spacing w:val="-5"/>
        </w:rPr>
        <w:t> </w:t>
      </w:r>
      <w:r>
        <w:rPr>
          <w:color w:val="253F51"/>
        </w:rPr>
        <w:t>Ministry</w:t>
      </w:r>
      <w:r>
        <w:rPr>
          <w:color w:val="253F51"/>
          <w:spacing w:val="-5"/>
        </w:rPr>
        <w:t> </w:t>
      </w:r>
      <w:r>
        <w:rPr>
          <w:color w:val="253F51"/>
        </w:rPr>
        <w:t>is</w:t>
      </w:r>
      <w:r>
        <w:rPr>
          <w:color w:val="253F51"/>
          <w:spacing w:val="-5"/>
        </w:rPr>
        <w:t> </w:t>
      </w:r>
      <w:r>
        <w:rPr>
          <w:color w:val="253F51"/>
        </w:rPr>
        <w:t>currently</w:t>
      </w:r>
      <w:r>
        <w:rPr>
          <w:color w:val="253F51"/>
          <w:spacing w:val="-5"/>
        </w:rPr>
        <w:t> </w:t>
      </w:r>
      <w:r>
        <w:rPr>
          <w:color w:val="253F51"/>
        </w:rPr>
        <w:t>leading</w:t>
      </w:r>
      <w:r>
        <w:rPr>
          <w:color w:val="253F51"/>
          <w:spacing w:val="-5"/>
        </w:rPr>
        <w:t> </w:t>
      </w:r>
      <w:r>
        <w:rPr>
          <w:color w:val="253F51"/>
        </w:rPr>
        <w:t>cross-agency</w:t>
      </w:r>
      <w:r>
        <w:rPr>
          <w:color w:val="253F51"/>
          <w:spacing w:val="-5"/>
        </w:rPr>
        <w:t> </w:t>
      </w:r>
      <w:r>
        <w:rPr>
          <w:color w:val="253F51"/>
        </w:rPr>
        <w:t>work</w:t>
      </w:r>
      <w:r>
        <w:rPr>
          <w:color w:val="253F51"/>
          <w:spacing w:val="-5"/>
        </w:rPr>
        <w:t> </w:t>
      </w:r>
      <w:r>
        <w:rPr>
          <w:color w:val="253F51"/>
        </w:rPr>
        <w:t>to</w:t>
      </w:r>
      <w:r>
        <w:rPr>
          <w:color w:val="253F51"/>
          <w:spacing w:val="-5"/>
        </w:rPr>
        <w:t> </w:t>
      </w:r>
      <w:r>
        <w:rPr>
          <w:color w:val="253F51"/>
        </w:rPr>
        <w:t>refresh</w:t>
      </w:r>
      <w:r>
        <w:rPr>
          <w:color w:val="253F51"/>
          <w:spacing w:val="-5"/>
        </w:rPr>
        <w:t> </w:t>
      </w:r>
      <w:r>
        <w:rPr>
          <w:color w:val="253F51"/>
        </w:rPr>
        <w:t>the</w:t>
      </w:r>
      <w:r>
        <w:rPr>
          <w:color w:val="253F51"/>
          <w:spacing w:val="-5"/>
        </w:rPr>
        <w:t> </w:t>
      </w:r>
      <w:r>
        <w:rPr>
          <w:color w:val="253F51"/>
        </w:rPr>
        <w:t>strategy, which will be launched in December 2025. Milestones during the reporting period included:</w:t>
      </w:r>
    </w:p>
    <w:p>
      <w:pPr>
        <w:pStyle w:val="ListParagraph"/>
        <w:numPr>
          <w:ilvl w:val="1"/>
          <w:numId w:val="12"/>
        </w:numPr>
        <w:tabs>
          <w:tab w:pos="851" w:val="left" w:leader="none"/>
        </w:tabs>
        <w:spacing w:line="278" w:lineRule="auto" w:before="170" w:after="0"/>
        <w:ind w:left="851" w:right="1431" w:hanging="284"/>
        <w:jc w:val="left"/>
        <w:rPr>
          <w:sz w:val="24"/>
        </w:rPr>
      </w:pPr>
      <w:r>
        <w:rPr>
          <w:color w:val="253F51"/>
          <w:sz w:val="24"/>
        </w:rPr>
        <w:t>Cabinet agreement to an approach to the strategy refresh, including five priority</w:t>
      </w:r>
      <w:r>
        <w:rPr>
          <w:color w:val="253F51"/>
          <w:spacing w:val="-9"/>
          <w:sz w:val="24"/>
        </w:rPr>
        <w:t> </w:t>
      </w:r>
      <w:r>
        <w:rPr>
          <w:color w:val="253F51"/>
          <w:sz w:val="24"/>
        </w:rPr>
        <w:t>outcome</w:t>
      </w:r>
      <w:r>
        <w:rPr>
          <w:color w:val="253F51"/>
          <w:spacing w:val="-9"/>
          <w:sz w:val="24"/>
        </w:rPr>
        <w:t> </w:t>
      </w:r>
      <w:r>
        <w:rPr>
          <w:color w:val="253F51"/>
          <w:sz w:val="24"/>
        </w:rPr>
        <w:t>areas:</w:t>
      </w:r>
      <w:r>
        <w:rPr>
          <w:color w:val="253F51"/>
          <w:spacing w:val="-9"/>
          <w:sz w:val="24"/>
        </w:rPr>
        <w:t> </w:t>
      </w:r>
      <w:r>
        <w:rPr>
          <w:color w:val="253F51"/>
          <w:sz w:val="24"/>
        </w:rPr>
        <w:t>education,</w:t>
      </w:r>
      <w:r>
        <w:rPr>
          <w:color w:val="253F51"/>
          <w:spacing w:val="-9"/>
          <w:sz w:val="24"/>
        </w:rPr>
        <w:t> </w:t>
      </w:r>
      <w:r>
        <w:rPr>
          <w:color w:val="253F51"/>
          <w:sz w:val="24"/>
        </w:rPr>
        <w:t>employment,</w:t>
      </w:r>
      <w:r>
        <w:rPr>
          <w:color w:val="253F51"/>
          <w:spacing w:val="-9"/>
          <w:sz w:val="24"/>
        </w:rPr>
        <w:t> </w:t>
      </w:r>
      <w:r>
        <w:rPr>
          <w:color w:val="253F51"/>
          <w:sz w:val="24"/>
        </w:rPr>
        <w:t>health,</w:t>
      </w:r>
      <w:r>
        <w:rPr>
          <w:color w:val="253F51"/>
          <w:spacing w:val="-9"/>
          <w:sz w:val="24"/>
        </w:rPr>
        <w:t> </w:t>
      </w:r>
      <w:r>
        <w:rPr>
          <w:color w:val="253F51"/>
          <w:sz w:val="24"/>
        </w:rPr>
        <w:t>housing,</w:t>
      </w:r>
      <w:r>
        <w:rPr>
          <w:color w:val="253F51"/>
          <w:spacing w:val="-9"/>
          <w:sz w:val="24"/>
        </w:rPr>
        <w:t> </w:t>
      </w:r>
      <w:r>
        <w:rPr>
          <w:color w:val="253F51"/>
          <w:sz w:val="24"/>
        </w:rPr>
        <w:t>and</w:t>
      </w:r>
      <w:r>
        <w:rPr>
          <w:color w:val="253F51"/>
          <w:spacing w:val="-9"/>
          <w:sz w:val="24"/>
        </w:rPr>
        <w:t> </w:t>
      </w:r>
      <w:r>
        <w:rPr>
          <w:color w:val="253F51"/>
          <w:sz w:val="24"/>
        </w:rPr>
        <w:t>justice.</w:t>
      </w:r>
    </w:p>
    <w:p>
      <w:pPr>
        <w:pStyle w:val="ListParagraph"/>
        <w:numPr>
          <w:ilvl w:val="1"/>
          <w:numId w:val="12"/>
        </w:numPr>
        <w:tabs>
          <w:tab w:pos="851" w:val="left" w:leader="none"/>
        </w:tabs>
        <w:spacing w:line="278" w:lineRule="auto" w:before="84" w:after="0"/>
        <w:ind w:left="851" w:right="1798" w:hanging="284"/>
        <w:jc w:val="left"/>
        <w:rPr>
          <w:sz w:val="24"/>
        </w:rPr>
      </w:pPr>
      <w:r>
        <w:rPr>
          <w:color w:val="253F51"/>
          <w:sz w:val="24"/>
        </w:rPr>
        <w:t>A first phase of targeted engagement with disability groups on the vision and principles for the refreshed strategy.</w:t>
      </w:r>
    </w:p>
    <w:p>
      <w:pPr>
        <w:pStyle w:val="ListParagraph"/>
        <w:numPr>
          <w:ilvl w:val="1"/>
          <w:numId w:val="12"/>
        </w:numPr>
        <w:tabs>
          <w:tab w:pos="851" w:val="left" w:leader="none"/>
        </w:tabs>
        <w:spacing w:line="278" w:lineRule="auto" w:before="85" w:after="0"/>
        <w:ind w:left="851" w:right="1737" w:hanging="284"/>
        <w:jc w:val="left"/>
        <w:rPr>
          <w:sz w:val="24"/>
        </w:rPr>
      </w:pPr>
      <w:r>
        <w:rPr>
          <w:color w:val="253F51"/>
          <w:w w:val="105"/>
          <w:sz w:val="24"/>
        </w:rPr>
        <w:t>The</w:t>
      </w:r>
      <w:r>
        <w:rPr>
          <w:color w:val="253F51"/>
          <w:spacing w:val="-16"/>
          <w:w w:val="105"/>
          <w:sz w:val="24"/>
        </w:rPr>
        <w:t> </w:t>
      </w:r>
      <w:r>
        <w:rPr>
          <w:color w:val="253F51"/>
          <w:w w:val="105"/>
          <w:sz w:val="24"/>
        </w:rPr>
        <w:t>appointment</w:t>
      </w:r>
      <w:r>
        <w:rPr>
          <w:color w:val="253F51"/>
          <w:spacing w:val="-16"/>
          <w:w w:val="105"/>
          <w:sz w:val="24"/>
        </w:rPr>
        <w:t> </w:t>
      </w:r>
      <w:r>
        <w:rPr>
          <w:color w:val="253F51"/>
          <w:w w:val="105"/>
          <w:sz w:val="24"/>
        </w:rPr>
        <w:t>of</w:t>
      </w:r>
      <w:r>
        <w:rPr>
          <w:color w:val="253F51"/>
          <w:spacing w:val="-16"/>
          <w:w w:val="105"/>
          <w:sz w:val="24"/>
        </w:rPr>
        <w:t> </w:t>
      </w:r>
      <w:r>
        <w:rPr>
          <w:color w:val="253F51"/>
          <w:w w:val="105"/>
          <w:sz w:val="24"/>
        </w:rPr>
        <w:t>working</w:t>
      </w:r>
      <w:r>
        <w:rPr>
          <w:color w:val="253F51"/>
          <w:spacing w:val="-16"/>
          <w:w w:val="105"/>
          <w:sz w:val="24"/>
        </w:rPr>
        <w:t> </w:t>
      </w:r>
      <w:r>
        <w:rPr>
          <w:color w:val="253F51"/>
          <w:w w:val="105"/>
          <w:sz w:val="24"/>
        </w:rPr>
        <w:t>groups</w:t>
      </w:r>
      <w:r>
        <w:rPr>
          <w:color w:val="253F51"/>
          <w:spacing w:val="-16"/>
          <w:w w:val="105"/>
          <w:sz w:val="24"/>
        </w:rPr>
        <w:t> </w:t>
      </w:r>
      <w:r>
        <w:rPr>
          <w:color w:val="253F51"/>
          <w:w w:val="105"/>
          <w:sz w:val="24"/>
        </w:rPr>
        <w:t>to</w:t>
      </w:r>
      <w:r>
        <w:rPr>
          <w:color w:val="253F51"/>
          <w:spacing w:val="-16"/>
          <w:w w:val="105"/>
          <w:sz w:val="24"/>
        </w:rPr>
        <w:t> </w:t>
      </w:r>
      <w:r>
        <w:rPr>
          <w:color w:val="253F51"/>
          <w:w w:val="105"/>
          <w:sz w:val="24"/>
        </w:rPr>
        <w:t>support</w:t>
      </w:r>
      <w:r>
        <w:rPr>
          <w:color w:val="253F51"/>
          <w:spacing w:val="-16"/>
          <w:w w:val="105"/>
          <w:sz w:val="24"/>
        </w:rPr>
        <w:t> </w:t>
      </w:r>
      <w:r>
        <w:rPr>
          <w:color w:val="253F51"/>
          <w:w w:val="105"/>
          <w:sz w:val="24"/>
        </w:rPr>
        <w:t>the</w:t>
      </w:r>
      <w:r>
        <w:rPr>
          <w:color w:val="253F51"/>
          <w:spacing w:val="-16"/>
          <w:w w:val="105"/>
          <w:sz w:val="24"/>
        </w:rPr>
        <w:t> </w:t>
      </w:r>
      <w:r>
        <w:rPr>
          <w:color w:val="253F51"/>
          <w:w w:val="105"/>
          <w:sz w:val="24"/>
        </w:rPr>
        <w:t>development</w:t>
      </w:r>
      <w:r>
        <w:rPr>
          <w:color w:val="253F51"/>
          <w:spacing w:val="-16"/>
          <w:w w:val="105"/>
          <w:sz w:val="24"/>
        </w:rPr>
        <w:t> </w:t>
      </w:r>
      <w:r>
        <w:rPr>
          <w:color w:val="253F51"/>
          <w:w w:val="105"/>
          <w:sz w:val="24"/>
        </w:rPr>
        <w:t>of</w:t>
      </w:r>
      <w:r>
        <w:rPr>
          <w:color w:val="253F51"/>
          <w:spacing w:val="-16"/>
          <w:w w:val="105"/>
          <w:sz w:val="24"/>
        </w:rPr>
        <w:t> </w:t>
      </w:r>
      <w:r>
        <w:rPr>
          <w:color w:val="253F51"/>
          <w:w w:val="105"/>
          <w:sz w:val="24"/>
        </w:rPr>
        <w:t>the </w:t>
      </w:r>
      <w:r>
        <w:rPr>
          <w:color w:val="253F51"/>
          <w:sz w:val="24"/>
        </w:rPr>
        <w:t>strategy.</w:t>
      </w:r>
      <w:r>
        <w:rPr>
          <w:color w:val="253F51"/>
          <w:spacing w:val="-4"/>
          <w:sz w:val="24"/>
        </w:rPr>
        <w:t> </w:t>
      </w:r>
      <w:r>
        <w:rPr>
          <w:color w:val="253F51"/>
          <w:sz w:val="24"/>
        </w:rPr>
        <w:t>There was a working group for each of the five priority outcome areas for the strategy, with a mix of disabled people from the community, outcome-related sector/industry expertise, and government agency </w:t>
      </w:r>
      <w:r>
        <w:rPr>
          <w:color w:val="253F51"/>
          <w:spacing w:val="-2"/>
          <w:w w:val="105"/>
          <w:sz w:val="24"/>
        </w:rPr>
        <w:t>representation.</w:t>
      </w:r>
    </w:p>
    <w:p>
      <w:pPr>
        <w:pStyle w:val="BodyText"/>
        <w:spacing w:before="196"/>
      </w:pPr>
    </w:p>
    <w:p>
      <w:pPr>
        <w:pStyle w:val="Heading6"/>
        <w:numPr>
          <w:ilvl w:val="0"/>
          <w:numId w:val="12"/>
        </w:numPr>
        <w:tabs>
          <w:tab w:pos="849" w:val="left" w:leader="none"/>
        </w:tabs>
        <w:spacing w:line="240" w:lineRule="auto" w:before="1" w:after="0"/>
        <w:ind w:left="849" w:right="0" w:hanging="282"/>
        <w:jc w:val="left"/>
      </w:pPr>
      <w:r>
        <w:rPr>
          <w:color w:val="253F51"/>
          <w:spacing w:val="-10"/>
        </w:rPr>
        <w:t>The</w:t>
      </w:r>
      <w:r>
        <w:rPr>
          <w:color w:val="253F51"/>
          <w:spacing w:val="-2"/>
        </w:rPr>
        <w:t> </w:t>
      </w:r>
      <w:r>
        <w:rPr>
          <w:color w:val="253F51"/>
          <w:spacing w:val="-10"/>
        </w:rPr>
        <w:t>New</w:t>
      </w:r>
      <w:r>
        <w:rPr>
          <w:color w:val="253F51"/>
          <w:spacing w:val="-1"/>
        </w:rPr>
        <w:t> </w:t>
      </w:r>
      <w:r>
        <w:rPr>
          <w:color w:val="253F51"/>
          <w:spacing w:val="-10"/>
        </w:rPr>
        <w:t>Zealand</w:t>
      </w:r>
      <w:r>
        <w:rPr>
          <w:color w:val="253F51"/>
          <w:spacing w:val="-1"/>
        </w:rPr>
        <w:t> </w:t>
      </w:r>
      <w:r>
        <w:rPr>
          <w:color w:val="253F51"/>
          <w:spacing w:val="-10"/>
        </w:rPr>
        <w:t>Sign</w:t>
      </w:r>
      <w:r>
        <w:rPr>
          <w:color w:val="253F51"/>
          <w:spacing w:val="-2"/>
        </w:rPr>
        <w:t> </w:t>
      </w:r>
      <w:r>
        <w:rPr>
          <w:color w:val="253F51"/>
          <w:spacing w:val="-10"/>
        </w:rPr>
        <w:t>Language</w:t>
      </w:r>
      <w:r>
        <w:rPr>
          <w:color w:val="253F51"/>
          <w:spacing w:val="-1"/>
        </w:rPr>
        <w:t> </w:t>
      </w:r>
      <w:r>
        <w:rPr>
          <w:color w:val="253F51"/>
          <w:spacing w:val="-10"/>
        </w:rPr>
        <w:t>Strategy</w:t>
      </w:r>
      <w:r>
        <w:rPr>
          <w:color w:val="253F51"/>
          <w:spacing w:val="-1"/>
        </w:rPr>
        <w:t> </w:t>
      </w:r>
      <w:r>
        <w:rPr>
          <w:color w:val="253F51"/>
          <w:spacing w:val="-10"/>
        </w:rPr>
        <w:t>refresh</w:t>
      </w:r>
    </w:p>
    <w:p>
      <w:pPr>
        <w:pStyle w:val="BodyText"/>
        <w:spacing w:line="278" w:lineRule="auto" w:before="210"/>
        <w:ind w:left="567" w:right="1536"/>
      </w:pPr>
      <w:r>
        <w:rPr>
          <w:color w:val="253F51"/>
        </w:rPr>
        <w:t>The</w:t>
      </w:r>
      <w:r>
        <w:rPr>
          <w:color w:val="253F51"/>
          <w:spacing w:val="-11"/>
        </w:rPr>
        <w:t> </w:t>
      </w:r>
      <w:r>
        <w:rPr>
          <w:color w:val="253F51"/>
        </w:rPr>
        <w:t>NZSL</w:t>
      </w:r>
      <w:r>
        <w:rPr>
          <w:color w:val="253F51"/>
          <w:spacing w:val="-11"/>
        </w:rPr>
        <w:t> </w:t>
      </w:r>
      <w:r>
        <w:rPr>
          <w:color w:val="253F51"/>
        </w:rPr>
        <w:t>Strategy</w:t>
      </w:r>
      <w:r>
        <w:rPr>
          <w:color w:val="253F51"/>
          <w:spacing w:val="-11"/>
        </w:rPr>
        <w:t> </w:t>
      </w:r>
      <w:r>
        <w:rPr>
          <w:color w:val="253F51"/>
        </w:rPr>
        <w:t>guides</w:t>
      </w:r>
      <w:r>
        <w:rPr>
          <w:color w:val="253F51"/>
          <w:spacing w:val="-11"/>
        </w:rPr>
        <w:t> </w:t>
      </w:r>
      <w:r>
        <w:rPr>
          <w:color w:val="253F51"/>
        </w:rPr>
        <w:t>work</w:t>
      </w:r>
      <w:r>
        <w:rPr>
          <w:color w:val="253F51"/>
          <w:spacing w:val="-11"/>
        </w:rPr>
        <w:t> </w:t>
      </w:r>
      <w:r>
        <w:rPr>
          <w:color w:val="253F51"/>
        </w:rPr>
        <w:t>by</w:t>
      </w:r>
      <w:r>
        <w:rPr>
          <w:color w:val="253F51"/>
          <w:spacing w:val="-11"/>
        </w:rPr>
        <w:t> </w:t>
      </w:r>
      <w:r>
        <w:rPr>
          <w:color w:val="253F51"/>
        </w:rPr>
        <w:t>the</w:t>
      </w:r>
      <w:r>
        <w:rPr>
          <w:color w:val="253F51"/>
          <w:spacing w:val="-11"/>
        </w:rPr>
        <w:t> </w:t>
      </w:r>
      <w:r>
        <w:rPr>
          <w:color w:val="253F51"/>
        </w:rPr>
        <w:t>NZSL</w:t>
      </w:r>
      <w:r>
        <w:rPr>
          <w:color w:val="253F51"/>
          <w:spacing w:val="-11"/>
        </w:rPr>
        <w:t> </w:t>
      </w:r>
      <w:r>
        <w:rPr>
          <w:color w:val="253F51"/>
        </w:rPr>
        <w:t>Board</w:t>
      </w:r>
      <w:r>
        <w:rPr>
          <w:color w:val="253F51"/>
          <w:spacing w:val="-11"/>
        </w:rPr>
        <w:t> </w:t>
      </w:r>
      <w:r>
        <w:rPr>
          <w:color w:val="253F51"/>
        </w:rPr>
        <w:t>to</w:t>
      </w:r>
      <w:r>
        <w:rPr>
          <w:color w:val="253F51"/>
          <w:spacing w:val="-11"/>
        </w:rPr>
        <w:t> </w:t>
      </w:r>
      <w:r>
        <w:rPr>
          <w:color w:val="253F51"/>
        </w:rPr>
        <w:t>maintain</w:t>
      </w:r>
      <w:r>
        <w:rPr>
          <w:color w:val="253F51"/>
          <w:spacing w:val="-11"/>
        </w:rPr>
        <w:t> </w:t>
      </w:r>
      <w:r>
        <w:rPr>
          <w:color w:val="253F51"/>
        </w:rPr>
        <w:t>and</w:t>
      </w:r>
      <w:r>
        <w:rPr>
          <w:color w:val="253F51"/>
          <w:spacing w:val="-11"/>
        </w:rPr>
        <w:t> </w:t>
      </w:r>
      <w:r>
        <w:rPr>
          <w:color w:val="253F51"/>
        </w:rPr>
        <w:t>promote the</w:t>
      </w:r>
      <w:r>
        <w:rPr>
          <w:color w:val="253F51"/>
          <w:spacing w:val="-6"/>
        </w:rPr>
        <w:t> </w:t>
      </w:r>
      <w:r>
        <w:rPr>
          <w:color w:val="253F51"/>
        </w:rPr>
        <w:t>use</w:t>
      </w:r>
      <w:r>
        <w:rPr>
          <w:color w:val="253F51"/>
          <w:spacing w:val="-6"/>
        </w:rPr>
        <w:t> </w:t>
      </w:r>
      <w:r>
        <w:rPr>
          <w:color w:val="253F51"/>
        </w:rPr>
        <w:t>of</w:t>
      </w:r>
      <w:r>
        <w:rPr>
          <w:color w:val="253F51"/>
          <w:spacing w:val="-6"/>
        </w:rPr>
        <w:t> </w:t>
      </w:r>
      <w:r>
        <w:rPr>
          <w:color w:val="253F51"/>
        </w:rPr>
        <w:t>NZSL</w:t>
      </w:r>
      <w:r>
        <w:rPr>
          <w:color w:val="253F51"/>
          <w:spacing w:val="-6"/>
        </w:rPr>
        <w:t> </w:t>
      </w:r>
      <w:r>
        <w:rPr>
          <w:color w:val="253F51"/>
        </w:rPr>
        <w:t>by</w:t>
      </w:r>
      <w:r>
        <w:rPr>
          <w:color w:val="253F51"/>
          <w:spacing w:val="-6"/>
        </w:rPr>
        <w:t> </w:t>
      </w:r>
      <w:r>
        <w:rPr>
          <w:color w:val="253F51"/>
        </w:rPr>
        <w:t>Deaf</w:t>
      </w:r>
      <w:r>
        <w:rPr>
          <w:color w:val="253F51"/>
          <w:spacing w:val="-6"/>
        </w:rPr>
        <w:t> </w:t>
      </w:r>
      <w:r>
        <w:rPr>
          <w:color w:val="253F51"/>
        </w:rPr>
        <w:t>people,</w:t>
      </w:r>
      <w:r>
        <w:rPr>
          <w:color w:val="253F51"/>
          <w:spacing w:val="-11"/>
        </w:rPr>
        <w:t> </w:t>
      </w:r>
      <w:r>
        <w:rPr>
          <w:color w:val="253F51"/>
        </w:rPr>
        <w:t>Turi</w:t>
      </w:r>
      <w:r>
        <w:rPr>
          <w:color w:val="253F51"/>
          <w:spacing w:val="-6"/>
        </w:rPr>
        <w:t> </w:t>
      </w:r>
      <w:r>
        <w:rPr>
          <w:color w:val="253F51"/>
        </w:rPr>
        <w:t>Māori,</w:t>
      </w:r>
      <w:r>
        <w:rPr>
          <w:color w:val="253F51"/>
          <w:spacing w:val="-6"/>
        </w:rPr>
        <w:t> </w:t>
      </w:r>
      <w:r>
        <w:rPr>
          <w:color w:val="253F51"/>
        </w:rPr>
        <w:t>and</w:t>
      </w:r>
      <w:r>
        <w:rPr>
          <w:color w:val="253F51"/>
          <w:spacing w:val="-6"/>
        </w:rPr>
        <w:t> </w:t>
      </w:r>
      <w:r>
        <w:rPr>
          <w:color w:val="253F51"/>
        </w:rPr>
        <w:t>other</w:t>
      </w:r>
      <w:r>
        <w:rPr>
          <w:color w:val="253F51"/>
          <w:spacing w:val="-6"/>
        </w:rPr>
        <w:t> </w:t>
      </w:r>
      <w:r>
        <w:rPr>
          <w:color w:val="253F51"/>
        </w:rPr>
        <w:t>NZSL</w:t>
      </w:r>
      <w:r>
        <w:rPr>
          <w:color w:val="253F51"/>
          <w:spacing w:val="-6"/>
        </w:rPr>
        <w:t> </w:t>
      </w:r>
      <w:r>
        <w:rPr>
          <w:color w:val="253F51"/>
        </w:rPr>
        <w:t>users.</w:t>
      </w:r>
      <w:r>
        <w:rPr>
          <w:color w:val="253F51"/>
          <w:spacing w:val="-6"/>
        </w:rPr>
        <w:t> </w:t>
      </w:r>
      <w:r>
        <w:rPr>
          <w:color w:val="253F51"/>
        </w:rPr>
        <w:t>It</w:t>
      </w:r>
      <w:r>
        <w:rPr>
          <w:color w:val="253F51"/>
          <w:spacing w:val="-6"/>
        </w:rPr>
        <w:t> </w:t>
      </w:r>
      <w:r>
        <w:rPr>
          <w:color w:val="253F51"/>
        </w:rPr>
        <w:t>is</w:t>
      </w:r>
      <w:r>
        <w:rPr>
          <w:color w:val="253F51"/>
          <w:spacing w:val="-6"/>
        </w:rPr>
        <w:t> </w:t>
      </w:r>
      <w:r>
        <w:rPr>
          <w:color w:val="253F51"/>
        </w:rPr>
        <w:t>also intended to guide the work of government agencies.</w:t>
      </w:r>
    </w:p>
    <w:p>
      <w:pPr>
        <w:pStyle w:val="BodyText"/>
        <w:spacing w:line="278" w:lineRule="auto" w:before="169"/>
        <w:ind w:left="567" w:right="1716"/>
      </w:pPr>
      <w:r>
        <w:rPr>
          <w:color w:val="253F51"/>
        </w:rPr>
        <w:t>The</w:t>
      </w:r>
      <w:r>
        <w:rPr>
          <w:color w:val="253F51"/>
          <w:spacing w:val="-4"/>
        </w:rPr>
        <w:t> </w:t>
      </w:r>
      <w:r>
        <w:rPr>
          <w:color w:val="253F51"/>
        </w:rPr>
        <w:t>Ministry</w:t>
      </w:r>
      <w:r>
        <w:rPr>
          <w:color w:val="253F51"/>
          <w:spacing w:val="-4"/>
        </w:rPr>
        <w:t> </w:t>
      </w:r>
      <w:r>
        <w:rPr>
          <w:color w:val="253F51"/>
        </w:rPr>
        <w:t>is</w:t>
      </w:r>
      <w:r>
        <w:rPr>
          <w:color w:val="253F51"/>
          <w:spacing w:val="-4"/>
        </w:rPr>
        <w:t> </w:t>
      </w:r>
      <w:r>
        <w:rPr>
          <w:color w:val="253F51"/>
        </w:rPr>
        <w:t>working</w:t>
      </w:r>
      <w:r>
        <w:rPr>
          <w:color w:val="253F51"/>
          <w:spacing w:val="-4"/>
        </w:rPr>
        <w:t> </w:t>
      </w:r>
      <w:r>
        <w:rPr>
          <w:color w:val="253F51"/>
        </w:rPr>
        <w:t>with</w:t>
      </w:r>
      <w:r>
        <w:rPr>
          <w:color w:val="253F51"/>
          <w:spacing w:val="-4"/>
        </w:rPr>
        <w:t> </w:t>
      </w:r>
      <w:r>
        <w:rPr>
          <w:color w:val="253F51"/>
        </w:rPr>
        <w:t>the</w:t>
      </w:r>
      <w:r>
        <w:rPr>
          <w:color w:val="253F51"/>
          <w:spacing w:val="-4"/>
        </w:rPr>
        <w:t> </w:t>
      </w:r>
      <w:r>
        <w:rPr>
          <w:color w:val="253F51"/>
        </w:rPr>
        <w:t>NZSL</w:t>
      </w:r>
      <w:r>
        <w:rPr>
          <w:color w:val="253F51"/>
          <w:spacing w:val="-4"/>
        </w:rPr>
        <w:t> </w:t>
      </w:r>
      <w:r>
        <w:rPr>
          <w:color w:val="253F51"/>
        </w:rPr>
        <w:t>Board</w:t>
      </w:r>
      <w:r>
        <w:rPr>
          <w:color w:val="253F51"/>
          <w:spacing w:val="-4"/>
        </w:rPr>
        <w:t> </w:t>
      </w:r>
      <w:r>
        <w:rPr>
          <w:color w:val="253F51"/>
        </w:rPr>
        <w:t>to</w:t>
      </w:r>
      <w:r>
        <w:rPr>
          <w:color w:val="253F51"/>
          <w:spacing w:val="-4"/>
        </w:rPr>
        <w:t> </w:t>
      </w:r>
      <w:r>
        <w:rPr>
          <w:color w:val="253F51"/>
        </w:rPr>
        <w:t>refresh</w:t>
      </w:r>
      <w:r>
        <w:rPr>
          <w:color w:val="253F51"/>
          <w:spacing w:val="-4"/>
        </w:rPr>
        <w:t> </w:t>
      </w:r>
      <w:r>
        <w:rPr>
          <w:color w:val="253F51"/>
        </w:rPr>
        <w:t>the</w:t>
      </w:r>
      <w:r>
        <w:rPr>
          <w:color w:val="253F51"/>
          <w:spacing w:val="-4"/>
        </w:rPr>
        <w:t> </w:t>
      </w:r>
      <w:r>
        <w:rPr>
          <w:color w:val="253F51"/>
        </w:rPr>
        <w:t>previous</w:t>
      </w:r>
      <w:r>
        <w:rPr>
          <w:color w:val="253F51"/>
          <w:spacing w:val="-4"/>
        </w:rPr>
        <w:t> </w:t>
      </w:r>
      <w:r>
        <w:rPr>
          <w:color w:val="253F51"/>
        </w:rPr>
        <w:t>strategy for launch in late 2025. Milestones during the reporting period included the production of a draft strategy, followed by Cabinet agreement to engage</w:t>
      </w:r>
      <w:r>
        <w:rPr>
          <w:color w:val="253F51"/>
          <w:spacing w:val="40"/>
        </w:rPr>
        <w:t> </w:t>
      </w:r>
      <w:r>
        <w:rPr>
          <w:color w:val="253F51"/>
        </w:rPr>
        <w:t>and consult on the strategy, and then national engagement and feedback</w:t>
      </w:r>
    </w:p>
    <w:p>
      <w:pPr>
        <w:pStyle w:val="BodyText"/>
        <w:spacing w:line="275" w:lineRule="exact"/>
        <w:ind w:left="567"/>
      </w:pPr>
      <w:r>
        <w:rPr>
          <w:color w:val="253F51"/>
        </w:rPr>
        <w:t>on</w:t>
      </w:r>
      <w:r>
        <w:rPr>
          <w:color w:val="253F51"/>
          <w:spacing w:val="-7"/>
        </w:rPr>
        <w:t> </w:t>
      </w:r>
      <w:r>
        <w:rPr>
          <w:color w:val="253F51"/>
        </w:rPr>
        <w:t>the</w:t>
      </w:r>
      <w:r>
        <w:rPr>
          <w:color w:val="253F51"/>
          <w:spacing w:val="-6"/>
        </w:rPr>
        <w:t> </w:t>
      </w:r>
      <w:r>
        <w:rPr>
          <w:color w:val="253F51"/>
          <w:spacing w:val="-2"/>
        </w:rPr>
        <w:t>strategy.</w:t>
      </w:r>
    </w:p>
    <w:p>
      <w:pPr>
        <w:pStyle w:val="BodyText"/>
        <w:spacing w:after="0" w:line="275" w:lineRule="exact"/>
        <w:sectPr>
          <w:pgSz w:w="11910" w:h="16840"/>
          <w:pgMar w:header="0" w:footer="543" w:top="1440" w:bottom="740" w:left="1133" w:right="425"/>
        </w:sectPr>
      </w:pPr>
    </w:p>
    <w:p>
      <w:pPr>
        <w:pStyle w:val="Heading6"/>
        <w:numPr>
          <w:ilvl w:val="0"/>
          <w:numId w:val="12"/>
        </w:numPr>
        <w:tabs>
          <w:tab w:pos="849" w:val="left" w:leader="none"/>
          <w:tab w:pos="851" w:val="left" w:leader="none"/>
        </w:tabs>
        <w:spacing w:line="264" w:lineRule="auto" w:before="101" w:after="0"/>
        <w:ind w:left="851" w:right="1508" w:hanging="284"/>
        <w:jc w:val="left"/>
      </w:pPr>
      <w:r>
        <w:rPr>
          <w:color w:val="253F51"/>
          <w:spacing w:val="-8"/>
        </w:rPr>
        <w:t>United</w:t>
      </w:r>
      <w:r>
        <w:rPr>
          <w:color w:val="253F51"/>
          <w:spacing w:val="-11"/>
        </w:rPr>
        <w:t> </w:t>
      </w:r>
      <w:r>
        <w:rPr>
          <w:color w:val="253F51"/>
          <w:spacing w:val="-8"/>
        </w:rPr>
        <w:t>Nations</w:t>
      </w:r>
      <w:r>
        <w:rPr>
          <w:color w:val="253F51"/>
          <w:spacing w:val="-10"/>
        </w:rPr>
        <w:t> </w:t>
      </w:r>
      <w:r>
        <w:rPr>
          <w:color w:val="253F51"/>
          <w:spacing w:val="-8"/>
        </w:rPr>
        <w:t>Convention</w:t>
      </w:r>
      <w:r>
        <w:rPr>
          <w:color w:val="253F51"/>
          <w:spacing w:val="-10"/>
        </w:rPr>
        <w:t> </w:t>
      </w:r>
      <w:r>
        <w:rPr>
          <w:color w:val="253F51"/>
          <w:spacing w:val="-8"/>
        </w:rPr>
        <w:t>on</w:t>
      </w:r>
      <w:r>
        <w:rPr>
          <w:color w:val="253F51"/>
          <w:spacing w:val="-10"/>
        </w:rPr>
        <w:t> </w:t>
      </w:r>
      <w:r>
        <w:rPr>
          <w:color w:val="253F51"/>
          <w:spacing w:val="-8"/>
        </w:rPr>
        <w:t>the</w:t>
      </w:r>
      <w:r>
        <w:rPr>
          <w:color w:val="253F51"/>
          <w:spacing w:val="-10"/>
        </w:rPr>
        <w:t> </w:t>
      </w:r>
      <w:r>
        <w:rPr>
          <w:color w:val="253F51"/>
          <w:spacing w:val="-8"/>
        </w:rPr>
        <w:t>Rights</w:t>
      </w:r>
      <w:r>
        <w:rPr>
          <w:color w:val="253F51"/>
          <w:spacing w:val="-10"/>
        </w:rPr>
        <w:t> </w:t>
      </w:r>
      <w:r>
        <w:rPr>
          <w:color w:val="253F51"/>
          <w:spacing w:val="-8"/>
        </w:rPr>
        <w:t>of</w:t>
      </w:r>
      <w:r>
        <w:rPr>
          <w:color w:val="253F51"/>
          <w:spacing w:val="-10"/>
        </w:rPr>
        <w:t> </w:t>
      </w:r>
      <w:r>
        <w:rPr>
          <w:color w:val="253F51"/>
          <w:spacing w:val="-8"/>
        </w:rPr>
        <w:t>Persons</w:t>
      </w:r>
      <w:r>
        <w:rPr>
          <w:color w:val="253F51"/>
          <w:spacing w:val="-10"/>
        </w:rPr>
        <w:t> </w:t>
      </w:r>
      <w:r>
        <w:rPr>
          <w:color w:val="253F51"/>
          <w:spacing w:val="-8"/>
        </w:rPr>
        <w:t>with</w:t>
      </w:r>
      <w:r>
        <w:rPr>
          <w:color w:val="253F51"/>
          <w:spacing w:val="-10"/>
        </w:rPr>
        <w:t> </w:t>
      </w:r>
      <w:r>
        <w:rPr>
          <w:color w:val="253F51"/>
          <w:spacing w:val="-8"/>
        </w:rPr>
        <w:t>Disabilities </w:t>
      </w:r>
      <w:r>
        <w:rPr>
          <w:color w:val="253F51"/>
        </w:rPr>
        <w:t>(UNCRPD) response</w:t>
      </w:r>
    </w:p>
    <w:p>
      <w:pPr>
        <w:pStyle w:val="BodyText"/>
        <w:spacing w:before="181"/>
        <w:ind w:left="567"/>
      </w:pPr>
      <w:r>
        <w:rPr>
          <w:color w:val="253F51"/>
        </w:rPr>
        <w:t>New</w:t>
      </w:r>
      <w:r>
        <w:rPr>
          <w:color w:val="253F51"/>
          <w:spacing w:val="-12"/>
        </w:rPr>
        <w:t> </w:t>
      </w:r>
      <w:r>
        <w:rPr>
          <w:color w:val="253F51"/>
        </w:rPr>
        <w:t>Zealand</w:t>
      </w:r>
      <w:r>
        <w:rPr>
          <w:color w:val="253F51"/>
          <w:spacing w:val="-11"/>
        </w:rPr>
        <w:t> </w:t>
      </w:r>
      <w:r>
        <w:rPr>
          <w:color w:val="253F51"/>
        </w:rPr>
        <w:t>ratified</w:t>
      </w:r>
      <w:r>
        <w:rPr>
          <w:color w:val="253F51"/>
          <w:spacing w:val="-12"/>
        </w:rPr>
        <w:t> </w:t>
      </w:r>
      <w:r>
        <w:rPr>
          <w:color w:val="253F51"/>
        </w:rPr>
        <w:t>the</w:t>
      </w:r>
      <w:r>
        <w:rPr>
          <w:color w:val="253F51"/>
          <w:spacing w:val="-11"/>
        </w:rPr>
        <w:t> </w:t>
      </w:r>
      <w:r>
        <w:rPr>
          <w:color w:val="253F51"/>
        </w:rPr>
        <w:t>UNCRPD</w:t>
      </w:r>
      <w:r>
        <w:rPr>
          <w:color w:val="253F51"/>
          <w:spacing w:val="-12"/>
        </w:rPr>
        <w:t> </w:t>
      </w:r>
      <w:r>
        <w:rPr>
          <w:color w:val="253F51"/>
        </w:rPr>
        <w:t>in</w:t>
      </w:r>
      <w:r>
        <w:rPr>
          <w:color w:val="253F51"/>
          <w:spacing w:val="-11"/>
        </w:rPr>
        <w:t> </w:t>
      </w:r>
      <w:r>
        <w:rPr>
          <w:color w:val="253F51"/>
        </w:rPr>
        <w:t>2008</w:t>
      </w:r>
      <w:r>
        <w:rPr>
          <w:color w:val="253F51"/>
          <w:spacing w:val="-11"/>
        </w:rPr>
        <w:t> </w:t>
      </w:r>
      <w:r>
        <w:rPr>
          <w:color w:val="253F51"/>
        </w:rPr>
        <w:t>and</w:t>
      </w:r>
      <w:r>
        <w:rPr>
          <w:color w:val="253F51"/>
          <w:spacing w:val="-12"/>
        </w:rPr>
        <w:t> </w:t>
      </w:r>
      <w:r>
        <w:rPr>
          <w:color w:val="253F51"/>
        </w:rPr>
        <w:t>is</w:t>
      </w:r>
      <w:r>
        <w:rPr>
          <w:color w:val="253F51"/>
          <w:spacing w:val="-11"/>
        </w:rPr>
        <w:t> </w:t>
      </w:r>
      <w:r>
        <w:rPr>
          <w:color w:val="253F51"/>
        </w:rPr>
        <w:t>committed</w:t>
      </w:r>
      <w:r>
        <w:rPr>
          <w:color w:val="253F51"/>
          <w:spacing w:val="-12"/>
        </w:rPr>
        <w:t> </w:t>
      </w:r>
      <w:r>
        <w:rPr>
          <w:color w:val="253F51"/>
        </w:rPr>
        <w:t>to</w:t>
      </w:r>
      <w:r>
        <w:rPr>
          <w:color w:val="253F51"/>
          <w:spacing w:val="-11"/>
        </w:rPr>
        <w:t> </w:t>
      </w:r>
      <w:r>
        <w:rPr>
          <w:color w:val="253F51"/>
          <w:spacing w:val="-2"/>
        </w:rPr>
        <w:t>progressing</w:t>
      </w:r>
    </w:p>
    <w:p>
      <w:pPr>
        <w:pStyle w:val="BodyText"/>
        <w:spacing w:line="278" w:lineRule="auto" w:before="44"/>
        <w:ind w:left="567" w:right="1401"/>
      </w:pPr>
      <w:r>
        <w:rPr>
          <w:color w:val="253F51"/>
        </w:rPr>
        <w:t>the recommendations provided through periodic reviews of our implementation of the UNCRPD.</w:t>
      </w:r>
      <w:r>
        <w:rPr>
          <w:color w:val="253F51"/>
          <w:spacing w:val="-3"/>
        </w:rPr>
        <w:t> </w:t>
      </w:r>
      <w:r>
        <w:rPr>
          <w:color w:val="253F51"/>
        </w:rPr>
        <w:t>The most recent periodic review was undertaken in 2022</w:t>
      </w:r>
    </w:p>
    <w:p>
      <w:pPr>
        <w:pStyle w:val="BodyText"/>
        <w:spacing w:line="278" w:lineRule="auto"/>
        <w:ind w:left="567" w:right="1401"/>
      </w:pPr>
      <w:r>
        <w:rPr>
          <w:color w:val="253F51"/>
        </w:rPr>
        <w:t>and resulted in 63 recommendations (called ‘Concluding Observations’). The Government</w:t>
      </w:r>
      <w:r>
        <w:rPr>
          <w:color w:val="253F51"/>
          <w:spacing w:val="-4"/>
        </w:rPr>
        <w:t> </w:t>
      </w:r>
      <w:r>
        <w:rPr>
          <w:color w:val="253F51"/>
        </w:rPr>
        <w:t>has</w:t>
      </w:r>
      <w:r>
        <w:rPr>
          <w:color w:val="253F51"/>
          <w:spacing w:val="-4"/>
        </w:rPr>
        <w:t> </w:t>
      </w:r>
      <w:r>
        <w:rPr>
          <w:color w:val="253F51"/>
        </w:rPr>
        <w:t>agreed</w:t>
      </w:r>
      <w:r>
        <w:rPr>
          <w:color w:val="253F51"/>
          <w:spacing w:val="-4"/>
        </w:rPr>
        <w:t> </w:t>
      </w:r>
      <w:r>
        <w:rPr>
          <w:color w:val="253F51"/>
        </w:rPr>
        <w:t>to</w:t>
      </w:r>
      <w:r>
        <w:rPr>
          <w:color w:val="253F51"/>
          <w:spacing w:val="-4"/>
        </w:rPr>
        <w:t> </w:t>
      </w:r>
      <w:r>
        <w:rPr>
          <w:color w:val="253F51"/>
        </w:rPr>
        <w:t>accept</w:t>
      </w:r>
      <w:r>
        <w:rPr>
          <w:color w:val="253F51"/>
          <w:spacing w:val="-4"/>
        </w:rPr>
        <w:t> </w:t>
      </w:r>
      <w:r>
        <w:rPr>
          <w:color w:val="253F51"/>
        </w:rPr>
        <w:t>30</w:t>
      </w:r>
      <w:r>
        <w:rPr>
          <w:color w:val="253F51"/>
          <w:spacing w:val="-4"/>
        </w:rPr>
        <w:t> </w:t>
      </w:r>
      <w:r>
        <w:rPr>
          <w:color w:val="253F51"/>
        </w:rPr>
        <w:t>recommendations</w:t>
      </w:r>
      <w:r>
        <w:rPr>
          <w:color w:val="253F51"/>
          <w:spacing w:val="-4"/>
        </w:rPr>
        <w:t> </w:t>
      </w:r>
      <w:r>
        <w:rPr>
          <w:color w:val="253F51"/>
        </w:rPr>
        <w:t>and</w:t>
      </w:r>
      <w:r>
        <w:rPr>
          <w:color w:val="253F51"/>
          <w:spacing w:val="-4"/>
        </w:rPr>
        <w:t> </w:t>
      </w:r>
      <w:r>
        <w:rPr>
          <w:color w:val="253F51"/>
        </w:rPr>
        <w:t>progress</w:t>
      </w:r>
      <w:r>
        <w:rPr>
          <w:color w:val="253F51"/>
          <w:spacing w:val="-4"/>
        </w:rPr>
        <w:t> </w:t>
      </w:r>
      <w:r>
        <w:rPr>
          <w:color w:val="253F51"/>
        </w:rPr>
        <w:t>a</w:t>
      </w:r>
      <w:r>
        <w:rPr>
          <w:color w:val="253F51"/>
          <w:spacing w:val="-4"/>
        </w:rPr>
        <w:t> </w:t>
      </w:r>
      <w:r>
        <w:rPr>
          <w:color w:val="253F51"/>
        </w:rPr>
        <w:t>further 17 through the refresh of the New Zealand Disability Strategy. The Ministry coordinates and reports on cross-agency work to meet New Zealand’s commitments under the UNCRPD.</w:t>
      </w:r>
    </w:p>
    <w:p>
      <w:pPr>
        <w:pStyle w:val="BodyText"/>
        <w:spacing w:line="278" w:lineRule="auto" w:before="169"/>
        <w:ind w:left="567" w:right="1536"/>
      </w:pPr>
      <w:r>
        <w:rPr>
          <w:color w:val="253F51"/>
        </w:rPr>
        <w:t>Milestones during the reporting period included: the Government’s announcement</w:t>
      </w:r>
      <w:r>
        <w:rPr>
          <w:color w:val="253F51"/>
          <w:spacing w:val="-16"/>
        </w:rPr>
        <w:t> </w:t>
      </w:r>
      <w:r>
        <w:rPr>
          <w:color w:val="253F51"/>
        </w:rPr>
        <w:t>of</w:t>
      </w:r>
      <w:r>
        <w:rPr>
          <w:color w:val="253F51"/>
          <w:spacing w:val="-16"/>
        </w:rPr>
        <w:t> </w:t>
      </w:r>
      <w:r>
        <w:rPr>
          <w:color w:val="253F51"/>
        </w:rPr>
        <w:t>its</w:t>
      </w:r>
      <w:r>
        <w:rPr>
          <w:color w:val="253F51"/>
          <w:spacing w:val="-16"/>
        </w:rPr>
        <w:t> </w:t>
      </w:r>
      <w:r>
        <w:rPr>
          <w:color w:val="253F51"/>
        </w:rPr>
        <w:t>response</w:t>
      </w:r>
      <w:r>
        <w:rPr>
          <w:color w:val="253F51"/>
          <w:spacing w:val="-16"/>
        </w:rPr>
        <w:t> </w:t>
      </w:r>
      <w:r>
        <w:rPr>
          <w:color w:val="253F51"/>
        </w:rPr>
        <w:t>to</w:t>
      </w:r>
      <w:r>
        <w:rPr>
          <w:color w:val="253F51"/>
          <w:spacing w:val="-16"/>
        </w:rPr>
        <w:t> </w:t>
      </w:r>
      <w:r>
        <w:rPr>
          <w:color w:val="253F51"/>
        </w:rPr>
        <w:t>the</w:t>
      </w:r>
      <w:r>
        <w:rPr>
          <w:color w:val="253F51"/>
          <w:spacing w:val="-16"/>
        </w:rPr>
        <w:t> </w:t>
      </w:r>
      <w:r>
        <w:rPr>
          <w:color w:val="253F51"/>
        </w:rPr>
        <w:t>UNCRPD</w:t>
      </w:r>
      <w:r>
        <w:rPr>
          <w:color w:val="253F51"/>
          <w:spacing w:val="-16"/>
        </w:rPr>
        <w:t> </w:t>
      </w:r>
      <w:r>
        <w:rPr>
          <w:color w:val="253F51"/>
        </w:rPr>
        <w:t>Concluding</w:t>
      </w:r>
      <w:r>
        <w:rPr>
          <w:color w:val="253F51"/>
          <w:spacing w:val="-16"/>
        </w:rPr>
        <w:t> </w:t>
      </w:r>
      <w:r>
        <w:rPr>
          <w:color w:val="253F51"/>
        </w:rPr>
        <w:t>Observations;</w:t>
      </w:r>
      <w:r>
        <w:rPr>
          <w:color w:val="253F51"/>
          <w:spacing w:val="-16"/>
        </w:rPr>
        <w:t> </w:t>
      </w:r>
      <w:r>
        <w:rPr>
          <w:color w:val="253F51"/>
        </w:rPr>
        <w:t>and uploading into the Ministry of Justice public-facing Human Rights Monitor, information about the actions that government agencies have committed to, and how progress on those actions will be tracked.</w:t>
      </w:r>
    </w:p>
    <w:p>
      <w:pPr>
        <w:pStyle w:val="BodyText"/>
        <w:spacing w:before="112"/>
      </w:pPr>
    </w:p>
    <w:p>
      <w:pPr>
        <w:pStyle w:val="Heading6"/>
        <w:numPr>
          <w:ilvl w:val="0"/>
          <w:numId w:val="12"/>
        </w:numPr>
        <w:tabs>
          <w:tab w:pos="849" w:val="left" w:leader="none"/>
        </w:tabs>
        <w:spacing w:line="240" w:lineRule="auto" w:before="0" w:after="0"/>
        <w:ind w:left="849" w:right="0" w:hanging="282"/>
        <w:jc w:val="left"/>
      </w:pPr>
      <w:r>
        <w:rPr>
          <w:color w:val="253F51"/>
          <w:w w:val="90"/>
        </w:rPr>
        <w:t>Royal</w:t>
      </w:r>
      <w:r>
        <w:rPr>
          <w:color w:val="253F51"/>
          <w:spacing w:val="11"/>
        </w:rPr>
        <w:t> </w:t>
      </w:r>
      <w:r>
        <w:rPr>
          <w:color w:val="253F51"/>
          <w:w w:val="90"/>
        </w:rPr>
        <w:t>Commission</w:t>
      </w:r>
      <w:r>
        <w:rPr>
          <w:color w:val="253F51"/>
          <w:spacing w:val="11"/>
        </w:rPr>
        <w:t> </w:t>
      </w:r>
      <w:r>
        <w:rPr>
          <w:color w:val="253F51"/>
          <w:w w:val="90"/>
        </w:rPr>
        <w:t>of</w:t>
      </w:r>
      <w:r>
        <w:rPr>
          <w:color w:val="253F51"/>
          <w:spacing w:val="12"/>
        </w:rPr>
        <w:t> </w:t>
      </w:r>
      <w:r>
        <w:rPr>
          <w:color w:val="253F51"/>
          <w:w w:val="90"/>
        </w:rPr>
        <w:t>Inquiry</w:t>
      </w:r>
      <w:r>
        <w:rPr>
          <w:color w:val="253F51"/>
          <w:spacing w:val="11"/>
        </w:rPr>
        <w:t> </w:t>
      </w:r>
      <w:r>
        <w:rPr>
          <w:color w:val="253F51"/>
          <w:w w:val="90"/>
        </w:rPr>
        <w:t>into</w:t>
      </w:r>
      <w:r>
        <w:rPr>
          <w:color w:val="253F51"/>
          <w:spacing w:val="12"/>
        </w:rPr>
        <w:t> </w:t>
      </w:r>
      <w:r>
        <w:rPr>
          <w:color w:val="253F51"/>
          <w:w w:val="90"/>
        </w:rPr>
        <w:t>Abuse</w:t>
      </w:r>
      <w:r>
        <w:rPr>
          <w:color w:val="253F51"/>
          <w:spacing w:val="11"/>
        </w:rPr>
        <w:t> </w:t>
      </w:r>
      <w:r>
        <w:rPr>
          <w:color w:val="253F51"/>
          <w:w w:val="90"/>
        </w:rPr>
        <w:t>in</w:t>
      </w:r>
      <w:r>
        <w:rPr>
          <w:color w:val="253F51"/>
          <w:spacing w:val="12"/>
        </w:rPr>
        <w:t> </w:t>
      </w:r>
      <w:r>
        <w:rPr>
          <w:color w:val="253F51"/>
          <w:w w:val="90"/>
        </w:rPr>
        <w:t>Care</w:t>
      </w:r>
      <w:r>
        <w:rPr>
          <w:color w:val="253F51"/>
          <w:spacing w:val="11"/>
        </w:rPr>
        <w:t> </w:t>
      </w:r>
      <w:r>
        <w:rPr>
          <w:color w:val="253F51"/>
          <w:spacing w:val="-2"/>
          <w:w w:val="90"/>
        </w:rPr>
        <w:t>response</w:t>
      </w:r>
    </w:p>
    <w:p>
      <w:pPr>
        <w:pStyle w:val="BodyText"/>
        <w:spacing w:line="278" w:lineRule="auto" w:before="210"/>
        <w:ind w:left="567" w:right="1293"/>
      </w:pPr>
      <w:r>
        <w:rPr>
          <w:color w:val="253F51"/>
        </w:rPr>
        <w:t>The</w:t>
      </w:r>
      <w:r>
        <w:rPr>
          <w:color w:val="253F51"/>
          <w:spacing w:val="-7"/>
        </w:rPr>
        <w:t> </w:t>
      </w:r>
      <w:r>
        <w:rPr>
          <w:color w:val="253F51"/>
        </w:rPr>
        <w:t>Royal</w:t>
      </w:r>
      <w:r>
        <w:rPr>
          <w:color w:val="253F51"/>
          <w:spacing w:val="-7"/>
        </w:rPr>
        <w:t> </w:t>
      </w:r>
      <w:r>
        <w:rPr>
          <w:color w:val="253F51"/>
        </w:rPr>
        <w:t>Commission</w:t>
      </w:r>
      <w:r>
        <w:rPr>
          <w:color w:val="253F51"/>
          <w:spacing w:val="-7"/>
        </w:rPr>
        <w:t> </w:t>
      </w:r>
      <w:r>
        <w:rPr>
          <w:color w:val="253F51"/>
        </w:rPr>
        <w:t>of</w:t>
      </w:r>
      <w:r>
        <w:rPr>
          <w:color w:val="253F51"/>
          <w:spacing w:val="-7"/>
        </w:rPr>
        <w:t> </w:t>
      </w:r>
      <w:r>
        <w:rPr>
          <w:color w:val="253F51"/>
        </w:rPr>
        <w:t>Inquiry</w:t>
      </w:r>
      <w:r>
        <w:rPr>
          <w:color w:val="253F51"/>
          <w:spacing w:val="-7"/>
        </w:rPr>
        <w:t> </w:t>
      </w:r>
      <w:r>
        <w:rPr>
          <w:color w:val="253F51"/>
        </w:rPr>
        <w:t>into</w:t>
      </w:r>
      <w:r>
        <w:rPr>
          <w:color w:val="253F51"/>
          <w:spacing w:val="-7"/>
        </w:rPr>
        <w:t> </w:t>
      </w:r>
      <w:r>
        <w:rPr>
          <w:color w:val="253F51"/>
        </w:rPr>
        <w:t>Abuse</w:t>
      </w:r>
      <w:r>
        <w:rPr>
          <w:color w:val="253F51"/>
          <w:spacing w:val="-7"/>
        </w:rPr>
        <w:t> </w:t>
      </w:r>
      <w:r>
        <w:rPr>
          <w:color w:val="253F51"/>
        </w:rPr>
        <w:t>in</w:t>
      </w:r>
      <w:r>
        <w:rPr>
          <w:color w:val="253F51"/>
          <w:spacing w:val="-7"/>
        </w:rPr>
        <w:t> </w:t>
      </w:r>
      <w:r>
        <w:rPr>
          <w:color w:val="253F51"/>
        </w:rPr>
        <w:t>Care</w:t>
      </w:r>
      <w:r>
        <w:rPr>
          <w:color w:val="253F51"/>
          <w:spacing w:val="-7"/>
        </w:rPr>
        <w:t> </w:t>
      </w:r>
      <w:r>
        <w:rPr>
          <w:color w:val="253F51"/>
        </w:rPr>
        <w:t>was</w:t>
      </w:r>
      <w:r>
        <w:rPr>
          <w:color w:val="253F51"/>
          <w:spacing w:val="-7"/>
        </w:rPr>
        <w:t> </w:t>
      </w:r>
      <w:r>
        <w:rPr>
          <w:color w:val="253F51"/>
        </w:rPr>
        <w:t>established</w:t>
      </w:r>
      <w:r>
        <w:rPr>
          <w:color w:val="253F51"/>
          <w:spacing w:val="-7"/>
        </w:rPr>
        <w:t> </w:t>
      </w:r>
      <w:r>
        <w:rPr>
          <w:color w:val="253F51"/>
        </w:rPr>
        <w:t>in</w:t>
      </w:r>
      <w:r>
        <w:rPr>
          <w:color w:val="253F51"/>
          <w:spacing w:val="-7"/>
        </w:rPr>
        <w:t> </w:t>
      </w:r>
      <w:r>
        <w:rPr>
          <w:color w:val="253F51"/>
        </w:rPr>
        <w:t>2018</w:t>
      </w:r>
      <w:r>
        <w:rPr>
          <w:color w:val="253F51"/>
          <w:spacing w:val="-7"/>
        </w:rPr>
        <w:t> </w:t>
      </w:r>
      <w:r>
        <w:rPr>
          <w:color w:val="253F51"/>
        </w:rPr>
        <w:t>to investigate the abuse and neglect of children, young people, and adults in the care of the State and faith-based institutions. The final report, ‘Whanaketia – through pain and trauma, from darkness to light’, was released in July 2024.</w:t>
      </w:r>
    </w:p>
    <w:p>
      <w:pPr>
        <w:pStyle w:val="BodyText"/>
        <w:spacing w:line="278" w:lineRule="auto" w:before="169"/>
        <w:ind w:left="567" w:right="1536"/>
      </w:pPr>
      <w:r>
        <w:rPr>
          <w:color w:val="253F51"/>
        </w:rPr>
        <w:t>The</w:t>
      </w:r>
      <w:r>
        <w:rPr>
          <w:color w:val="253F51"/>
          <w:spacing w:val="-5"/>
        </w:rPr>
        <w:t> </w:t>
      </w:r>
      <w:r>
        <w:rPr>
          <w:color w:val="253F51"/>
        </w:rPr>
        <w:t>Ministry</w:t>
      </w:r>
      <w:r>
        <w:rPr>
          <w:color w:val="253F51"/>
          <w:spacing w:val="-5"/>
        </w:rPr>
        <w:t> </w:t>
      </w:r>
      <w:r>
        <w:rPr>
          <w:color w:val="253F51"/>
        </w:rPr>
        <w:t>is</w:t>
      </w:r>
      <w:r>
        <w:rPr>
          <w:color w:val="253F51"/>
          <w:spacing w:val="-5"/>
        </w:rPr>
        <w:t> </w:t>
      </w:r>
      <w:r>
        <w:rPr>
          <w:color w:val="253F51"/>
        </w:rPr>
        <w:t>part</w:t>
      </w:r>
      <w:r>
        <w:rPr>
          <w:color w:val="253F51"/>
          <w:spacing w:val="-5"/>
        </w:rPr>
        <w:t> </w:t>
      </w:r>
      <w:r>
        <w:rPr>
          <w:color w:val="253F51"/>
        </w:rPr>
        <w:t>of</w:t>
      </w:r>
      <w:r>
        <w:rPr>
          <w:color w:val="253F51"/>
          <w:spacing w:val="-5"/>
        </w:rPr>
        <w:t> </w:t>
      </w:r>
      <w:r>
        <w:rPr>
          <w:color w:val="253F51"/>
        </w:rPr>
        <w:t>the</w:t>
      </w:r>
      <w:r>
        <w:rPr>
          <w:color w:val="253F51"/>
          <w:spacing w:val="-5"/>
        </w:rPr>
        <w:t> </w:t>
      </w:r>
      <w:r>
        <w:rPr>
          <w:color w:val="253F51"/>
        </w:rPr>
        <w:t>cross-agency</w:t>
      </w:r>
      <w:r>
        <w:rPr>
          <w:color w:val="253F51"/>
          <w:spacing w:val="-5"/>
        </w:rPr>
        <w:t> </w:t>
      </w:r>
      <w:r>
        <w:rPr>
          <w:color w:val="253F51"/>
        </w:rPr>
        <w:t>response</w:t>
      </w:r>
      <w:r>
        <w:rPr>
          <w:color w:val="253F51"/>
          <w:spacing w:val="-5"/>
        </w:rPr>
        <w:t> </w:t>
      </w:r>
      <w:r>
        <w:rPr>
          <w:color w:val="253F51"/>
        </w:rPr>
        <w:t>to</w:t>
      </w:r>
      <w:r>
        <w:rPr>
          <w:color w:val="253F51"/>
          <w:spacing w:val="-5"/>
        </w:rPr>
        <w:t> </w:t>
      </w:r>
      <w:r>
        <w:rPr>
          <w:color w:val="253F51"/>
        </w:rPr>
        <w:t>the</w:t>
      </w:r>
      <w:r>
        <w:rPr>
          <w:color w:val="253F51"/>
          <w:spacing w:val="-5"/>
        </w:rPr>
        <w:t> </w:t>
      </w:r>
      <w:r>
        <w:rPr>
          <w:color w:val="253F51"/>
        </w:rPr>
        <w:t>Inquiry</w:t>
      </w:r>
      <w:r>
        <w:rPr>
          <w:color w:val="253F51"/>
          <w:spacing w:val="-5"/>
        </w:rPr>
        <w:t> </w:t>
      </w:r>
      <w:r>
        <w:rPr>
          <w:color w:val="253F51"/>
        </w:rPr>
        <w:t>led</w:t>
      </w:r>
      <w:r>
        <w:rPr>
          <w:color w:val="253F51"/>
          <w:spacing w:val="-5"/>
        </w:rPr>
        <w:t> </w:t>
      </w:r>
      <w:r>
        <w:rPr>
          <w:color w:val="253F51"/>
        </w:rPr>
        <w:t>by</w:t>
      </w:r>
      <w:r>
        <w:rPr>
          <w:color w:val="253F51"/>
          <w:spacing w:val="-5"/>
        </w:rPr>
        <w:t> </w:t>
      </w:r>
      <w:r>
        <w:rPr>
          <w:color w:val="253F51"/>
        </w:rPr>
        <w:t>the Crown Response Office. Milestones during the reporting period included leadership of ongoing work to develop options to improve the care safety system for disabled people in care settings.</w:t>
      </w:r>
    </w:p>
    <w:p>
      <w:pPr>
        <w:pStyle w:val="BodyText"/>
        <w:spacing w:before="112"/>
      </w:pPr>
    </w:p>
    <w:p>
      <w:pPr>
        <w:pStyle w:val="Heading6"/>
        <w:numPr>
          <w:ilvl w:val="0"/>
          <w:numId w:val="12"/>
        </w:numPr>
        <w:tabs>
          <w:tab w:pos="849" w:val="left" w:leader="none"/>
        </w:tabs>
        <w:spacing w:line="240" w:lineRule="auto" w:before="0" w:after="0"/>
        <w:ind w:left="849" w:right="0" w:hanging="282"/>
        <w:jc w:val="left"/>
      </w:pPr>
      <w:r>
        <w:rPr>
          <w:color w:val="253F51"/>
          <w:w w:val="90"/>
        </w:rPr>
        <w:t>Accessibility</w:t>
      </w:r>
      <w:r>
        <w:rPr>
          <w:color w:val="253F51"/>
          <w:spacing w:val="31"/>
        </w:rPr>
        <w:t> </w:t>
      </w:r>
      <w:r>
        <w:rPr>
          <w:color w:val="253F51"/>
          <w:w w:val="90"/>
        </w:rPr>
        <w:t>Work</w:t>
      </w:r>
      <w:r>
        <w:rPr>
          <w:color w:val="253F51"/>
          <w:spacing w:val="31"/>
        </w:rPr>
        <w:t> </w:t>
      </w:r>
      <w:r>
        <w:rPr>
          <w:color w:val="253F51"/>
          <w:spacing w:val="-2"/>
          <w:w w:val="90"/>
        </w:rPr>
        <w:t>Programme</w:t>
      </w:r>
    </w:p>
    <w:p>
      <w:pPr>
        <w:pStyle w:val="BodyText"/>
        <w:spacing w:line="278" w:lineRule="auto" w:before="210"/>
        <w:ind w:left="567" w:right="1293"/>
      </w:pPr>
      <w:r>
        <w:rPr>
          <w:color w:val="253F51"/>
        </w:rPr>
        <w:t>During</w:t>
      </w:r>
      <w:r>
        <w:rPr>
          <w:color w:val="253F51"/>
          <w:spacing w:val="-7"/>
        </w:rPr>
        <w:t> </w:t>
      </w:r>
      <w:r>
        <w:rPr>
          <w:color w:val="253F51"/>
        </w:rPr>
        <w:t>the</w:t>
      </w:r>
      <w:r>
        <w:rPr>
          <w:color w:val="253F51"/>
          <w:spacing w:val="-7"/>
        </w:rPr>
        <w:t> </w:t>
      </w:r>
      <w:r>
        <w:rPr>
          <w:color w:val="253F51"/>
        </w:rPr>
        <w:t>reporting</w:t>
      </w:r>
      <w:r>
        <w:rPr>
          <w:color w:val="253F51"/>
          <w:spacing w:val="-7"/>
        </w:rPr>
        <w:t> </w:t>
      </w:r>
      <w:r>
        <w:rPr>
          <w:color w:val="253F51"/>
        </w:rPr>
        <w:t>period,</w:t>
      </w:r>
      <w:r>
        <w:rPr>
          <w:color w:val="253F51"/>
          <w:spacing w:val="-8"/>
        </w:rPr>
        <w:t> </w:t>
      </w:r>
      <w:r>
        <w:rPr>
          <w:color w:val="253F51"/>
        </w:rPr>
        <w:t>the</w:t>
      </w:r>
      <w:r>
        <w:rPr>
          <w:color w:val="253F51"/>
          <w:spacing w:val="-8"/>
        </w:rPr>
        <w:t> </w:t>
      </w:r>
      <w:r>
        <w:rPr>
          <w:color w:val="253F51"/>
        </w:rPr>
        <w:t>Ministry</w:t>
      </w:r>
      <w:r>
        <w:rPr>
          <w:color w:val="253F51"/>
          <w:spacing w:val="-7"/>
        </w:rPr>
        <w:t> </w:t>
      </w:r>
      <w:r>
        <w:rPr>
          <w:color w:val="253F51"/>
        </w:rPr>
        <w:t>advanced</w:t>
      </w:r>
      <w:r>
        <w:rPr>
          <w:color w:val="253F51"/>
          <w:spacing w:val="-8"/>
        </w:rPr>
        <w:t> </w:t>
      </w:r>
      <w:r>
        <w:rPr>
          <w:color w:val="253F51"/>
        </w:rPr>
        <w:t>its</w:t>
      </w:r>
      <w:r>
        <w:rPr>
          <w:color w:val="253F51"/>
          <w:spacing w:val="-7"/>
        </w:rPr>
        <w:t> </w:t>
      </w:r>
      <w:r>
        <w:rPr>
          <w:color w:val="253F51"/>
        </w:rPr>
        <w:t>commitment</w:t>
      </w:r>
      <w:r>
        <w:rPr>
          <w:color w:val="253F51"/>
          <w:spacing w:val="-7"/>
        </w:rPr>
        <w:t> </w:t>
      </w:r>
      <w:r>
        <w:rPr>
          <w:color w:val="253F51"/>
        </w:rPr>
        <w:t>to</w:t>
      </w:r>
      <w:r>
        <w:rPr>
          <w:color w:val="253F51"/>
          <w:spacing w:val="-8"/>
        </w:rPr>
        <w:t> </w:t>
      </w:r>
      <w:r>
        <w:rPr>
          <w:color w:val="253F51"/>
        </w:rPr>
        <w:t>accessible information</w:t>
      </w:r>
      <w:r>
        <w:rPr>
          <w:color w:val="253F51"/>
          <w:spacing w:val="-5"/>
        </w:rPr>
        <w:t> </w:t>
      </w:r>
      <w:r>
        <w:rPr>
          <w:color w:val="253F51"/>
        </w:rPr>
        <w:t>by</w:t>
      </w:r>
      <w:r>
        <w:rPr>
          <w:color w:val="253F51"/>
          <w:spacing w:val="-6"/>
        </w:rPr>
        <w:t> </w:t>
      </w:r>
      <w:r>
        <w:rPr>
          <w:color w:val="253F51"/>
        </w:rPr>
        <w:t>stabilising</w:t>
      </w:r>
      <w:r>
        <w:rPr>
          <w:color w:val="253F51"/>
          <w:spacing w:val="-5"/>
        </w:rPr>
        <w:t> </w:t>
      </w:r>
      <w:r>
        <w:rPr>
          <w:color w:val="253F51"/>
        </w:rPr>
        <w:t>the</w:t>
      </w:r>
      <w:r>
        <w:rPr>
          <w:color w:val="253F51"/>
          <w:spacing w:val="-5"/>
        </w:rPr>
        <w:t> </w:t>
      </w:r>
      <w:r>
        <w:rPr>
          <w:color w:val="253F51"/>
        </w:rPr>
        <w:t>Alternate</w:t>
      </w:r>
      <w:r>
        <w:rPr>
          <w:color w:val="253F51"/>
          <w:spacing w:val="-5"/>
        </w:rPr>
        <w:t> </w:t>
      </w:r>
      <w:r>
        <w:rPr>
          <w:color w:val="253F51"/>
        </w:rPr>
        <w:t>Formats</w:t>
      </w:r>
      <w:r>
        <w:rPr>
          <w:color w:val="253F51"/>
          <w:spacing w:val="-5"/>
        </w:rPr>
        <w:t> </w:t>
      </w:r>
      <w:r>
        <w:rPr>
          <w:color w:val="253F51"/>
        </w:rPr>
        <w:t>service,</w:t>
      </w:r>
      <w:r>
        <w:rPr>
          <w:color w:val="253F51"/>
          <w:spacing w:val="-6"/>
        </w:rPr>
        <w:t> </w:t>
      </w:r>
      <w:r>
        <w:rPr>
          <w:color w:val="253F51"/>
        </w:rPr>
        <w:t>which</w:t>
      </w:r>
      <w:r>
        <w:rPr>
          <w:color w:val="253F51"/>
          <w:spacing w:val="-5"/>
        </w:rPr>
        <w:t> </w:t>
      </w:r>
      <w:r>
        <w:rPr>
          <w:color w:val="253F51"/>
        </w:rPr>
        <w:t>was</w:t>
      </w:r>
      <w:r>
        <w:rPr>
          <w:color w:val="253F51"/>
          <w:spacing w:val="-5"/>
        </w:rPr>
        <w:t> </w:t>
      </w:r>
      <w:r>
        <w:rPr>
          <w:color w:val="253F51"/>
        </w:rPr>
        <w:t>successfully transitioned from the MSD. This has enabled more consistent and responsive delivery of information in formats that meet the diverse needs of disabled people.</w:t>
      </w:r>
      <w:r>
        <w:rPr>
          <w:color w:val="253F51"/>
          <w:spacing w:val="-2"/>
        </w:rPr>
        <w:t> </w:t>
      </w:r>
      <w:r>
        <w:rPr>
          <w:color w:val="253F51"/>
        </w:rPr>
        <w:t>We</w:t>
      </w:r>
      <w:r>
        <w:rPr>
          <w:color w:val="253F51"/>
          <w:spacing w:val="-2"/>
        </w:rPr>
        <w:t> </w:t>
      </w:r>
      <w:r>
        <w:rPr>
          <w:color w:val="253F51"/>
        </w:rPr>
        <w:t>know</w:t>
      </w:r>
      <w:r>
        <w:rPr>
          <w:color w:val="253F51"/>
          <w:spacing w:val="-2"/>
        </w:rPr>
        <w:t> </w:t>
      </w:r>
      <w:r>
        <w:rPr>
          <w:color w:val="253F51"/>
        </w:rPr>
        <w:t>many</w:t>
      </w:r>
      <w:r>
        <w:rPr>
          <w:color w:val="253F51"/>
          <w:spacing w:val="-2"/>
        </w:rPr>
        <w:t> </w:t>
      </w:r>
      <w:r>
        <w:rPr>
          <w:color w:val="253F51"/>
        </w:rPr>
        <w:t>people</w:t>
      </w:r>
      <w:r>
        <w:rPr>
          <w:color w:val="253F51"/>
          <w:spacing w:val="-2"/>
        </w:rPr>
        <w:t> </w:t>
      </w:r>
      <w:r>
        <w:rPr>
          <w:color w:val="253F51"/>
        </w:rPr>
        <w:t>benefit</w:t>
      </w:r>
      <w:r>
        <w:rPr>
          <w:color w:val="253F51"/>
          <w:spacing w:val="-2"/>
        </w:rPr>
        <w:t> </w:t>
      </w:r>
      <w:r>
        <w:rPr>
          <w:color w:val="253F51"/>
        </w:rPr>
        <w:t>from</w:t>
      </w:r>
      <w:r>
        <w:rPr>
          <w:color w:val="253F51"/>
          <w:spacing w:val="-2"/>
        </w:rPr>
        <w:t> </w:t>
      </w:r>
      <w:r>
        <w:rPr>
          <w:color w:val="253F51"/>
        </w:rPr>
        <w:t>alternate</w:t>
      </w:r>
      <w:r>
        <w:rPr>
          <w:color w:val="253F51"/>
          <w:spacing w:val="-2"/>
        </w:rPr>
        <w:t> </w:t>
      </w:r>
      <w:r>
        <w:rPr>
          <w:color w:val="253F51"/>
        </w:rPr>
        <w:t>formats,</w:t>
      </w:r>
      <w:r>
        <w:rPr>
          <w:color w:val="253F51"/>
          <w:spacing w:val="-2"/>
        </w:rPr>
        <w:t> </w:t>
      </w:r>
      <w:r>
        <w:rPr>
          <w:color w:val="253F51"/>
        </w:rPr>
        <w:t>including</w:t>
      </w:r>
      <w:r>
        <w:rPr>
          <w:color w:val="253F51"/>
          <w:spacing w:val="-2"/>
        </w:rPr>
        <w:t> </w:t>
      </w:r>
      <w:r>
        <w:rPr>
          <w:color w:val="253F51"/>
        </w:rPr>
        <w:t>seniors and people with English as a second language.</w:t>
      </w:r>
    </w:p>
    <w:p>
      <w:pPr>
        <w:pStyle w:val="BodyText"/>
        <w:spacing w:line="278" w:lineRule="auto" w:before="169"/>
        <w:ind w:left="567" w:right="986"/>
      </w:pPr>
      <w:r>
        <w:rPr>
          <w:color w:val="253F51"/>
        </w:rPr>
        <w:t>We also partnered with the Department of Internal Affairs to deliver monthly workshops for public service staff, building capability across government</w:t>
      </w:r>
    </w:p>
    <w:p>
      <w:pPr>
        <w:pStyle w:val="BodyText"/>
        <w:spacing w:line="278" w:lineRule="auto"/>
        <w:ind w:left="567" w:right="1536"/>
      </w:pPr>
      <w:r>
        <w:rPr>
          <w:color w:val="253F51"/>
        </w:rPr>
        <w:t>to produce digital and print materials that are accessible by design. These workshops are helping embed inclusive communication practices, ensuring disabled people and other groups in New Zealand can access public information independently and with dignity.</w:t>
      </w:r>
    </w:p>
    <w:p>
      <w:pPr>
        <w:pStyle w:val="BodyText"/>
        <w:spacing w:after="0" w:line="278" w:lineRule="auto"/>
        <w:sectPr>
          <w:pgSz w:w="11910" w:h="16840"/>
          <w:pgMar w:header="0" w:footer="543" w:top="1440" w:bottom="740" w:left="1133" w:right="425"/>
        </w:sectPr>
      </w:pPr>
    </w:p>
    <w:p>
      <w:pPr>
        <w:pStyle w:val="BodyText"/>
        <w:spacing w:line="278" w:lineRule="auto" w:before="99"/>
        <w:ind w:left="567" w:right="1536"/>
      </w:pPr>
      <w:r>
        <w:rPr>
          <w:color w:val="253F51"/>
        </w:rPr>
        <w:t>The Ministry has made significant progress in reshaping and accelerating accessibility initiatives to deliver tangible improvements for disabled people across the country. Key outcomes included:</w:t>
      </w:r>
    </w:p>
    <w:p>
      <w:pPr>
        <w:pStyle w:val="ListParagraph"/>
        <w:numPr>
          <w:ilvl w:val="1"/>
          <w:numId w:val="12"/>
        </w:numPr>
        <w:tabs>
          <w:tab w:pos="851" w:val="left" w:leader="none"/>
        </w:tabs>
        <w:spacing w:line="278" w:lineRule="auto" w:before="170" w:after="0"/>
        <w:ind w:left="851" w:right="1646" w:hanging="284"/>
        <w:jc w:val="left"/>
        <w:rPr>
          <w:sz w:val="24"/>
        </w:rPr>
      </w:pPr>
      <w:r>
        <w:rPr>
          <w:b/>
          <w:color w:val="253F51"/>
          <w:sz w:val="24"/>
        </w:rPr>
        <w:t>Improved</w:t>
      </w:r>
      <w:r>
        <w:rPr>
          <w:b/>
          <w:color w:val="253F51"/>
          <w:spacing w:val="-7"/>
          <w:sz w:val="24"/>
        </w:rPr>
        <w:t> </w:t>
      </w:r>
      <w:r>
        <w:rPr>
          <w:b/>
          <w:color w:val="253F51"/>
          <w:sz w:val="24"/>
        </w:rPr>
        <w:t>access</w:t>
      </w:r>
      <w:r>
        <w:rPr>
          <w:b/>
          <w:color w:val="253F51"/>
          <w:spacing w:val="-5"/>
          <w:sz w:val="24"/>
        </w:rPr>
        <w:t> </w:t>
      </w:r>
      <w:r>
        <w:rPr>
          <w:b/>
          <w:color w:val="253F51"/>
          <w:sz w:val="24"/>
        </w:rPr>
        <w:t>to</w:t>
      </w:r>
      <w:r>
        <w:rPr>
          <w:b/>
          <w:color w:val="253F51"/>
          <w:spacing w:val="-7"/>
          <w:sz w:val="24"/>
        </w:rPr>
        <w:t> </w:t>
      </w:r>
      <w:r>
        <w:rPr>
          <w:b/>
          <w:color w:val="253F51"/>
          <w:sz w:val="24"/>
        </w:rPr>
        <w:t>information</w:t>
      </w:r>
      <w:r>
        <w:rPr>
          <w:b/>
          <w:color w:val="253F51"/>
          <w:spacing w:val="-5"/>
          <w:sz w:val="24"/>
        </w:rPr>
        <w:t> </w:t>
      </w:r>
      <w:r>
        <w:rPr>
          <w:color w:val="253F51"/>
          <w:sz w:val="24"/>
        </w:rPr>
        <w:t>through</w:t>
      </w:r>
      <w:r>
        <w:rPr>
          <w:color w:val="253F51"/>
          <w:spacing w:val="-7"/>
          <w:sz w:val="24"/>
        </w:rPr>
        <w:t> </w:t>
      </w:r>
      <w:r>
        <w:rPr>
          <w:color w:val="253F51"/>
          <w:sz w:val="24"/>
        </w:rPr>
        <w:t>stabilisation</w:t>
      </w:r>
      <w:r>
        <w:rPr>
          <w:color w:val="253F51"/>
          <w:spacing w:val="-7"/>
          <w:sz w:val="24"/>
        </w:rPr>
        <w:t> </w:t>
      </w:r>
      <w:r>
        <w:rPr>
          <w:color w:val="253F51"/>
          <w:sz w:val="24"/>
        </w:rPr>
        <w:t>and</w:t>
      </w:r>
      <w:r>
        <w:rPr>
          <w:color w:val="253F51"/>
          <w:spacing w:val="-7"/>
          <w:sz w:val="24"/>
        </w:rPr>
        <w:t> </w:t>
      </w:r>
      <w:r>
        <w:rPr>
          <w:color w:val="253F51"/>
          <w:sz w:val="24"/>
        </w:rPr>
        <w:t>enhancement of the Alternative Formats service, ensuring people can access public information in formats that meet their needs. We are also accelerating the creation of alternate formats for everyday things that people have told us are important.</w:t>
      </w:r>
    </w:p>
    <w:p>
      <w:pPr>
        <w:pStyle w:val="ListParagraph"/>
        <w:numPr>
          <w:ilvl w:val="1"/>
          <w:numId w:val="12"/>
        </w:numPr>
        <w:tabs>
          <w:tab w:pos="851" w:val="left" w:leader="none"/>
        </w:tabs>
        <w:spacing w:line="278" w:lineRule="auto" w:before="84" w:after="0"/>
        <w:ind w:left="851" w:right="1437" w:hanging="284"/>
        <w:jc w:val="left"/>
        <w:rPr>
          <w:sz w:val="24"/>
        </w:rPr>
      </w:pPr>
      <w:r>
        <w:rPr>
          <w:b/>
          <w:color w:val="253F51"/>
          <w:sz w:val="24"/>
        </w:rPr>
        <w:t>Strengthened</w:t>
      </w:r>
      <w:r>
        <w:rPr>
          <w:b/>
          <w:color w:val="253F51"/>
          <w:spacing w:val="-10"/>
          <w:sz w:val="24"/>
        </w:rPr>
        <w:t> </w:t>
      </w:r>
      <w:r>
        <w:rPr>
          <w:b/>
          <w:color w:val="253F51"/>
          <w:sz w:val="24"/>
        </w:rPr>
        <w:t>policy</w:t>
      </w:r>
      <w:r>
        <w:rPr>
          <w:b/>
          <w:color w:val="253F51"/>
          <w:spacing w:val="-9"/>
          <w:sz w:val="24"/>
        </w:rPr>
        <w:t> </w:t>
      </w:r>
      <w:r>
        <w:rPr>
          <w:b/>
          <w:color w:val="253F51"/>
          <w:sz w:val="24"/>
        </w:rPr>
        <w:t>foundations</w:t>
      </w:r>
      <w:r>
        <w:rPr>
          <w:b/>
          <w:color w:val="253F51"/>
          <w:spacing w:val="-8"/>
          <w:sz w:val="24"/>
        </w:rPr>
        <w:t> </w:t>
      </w:r>
      <w:r>
        <w:rPr>
          <w:color w:val="253F51"/>
          <w:sz w:val="24"/>
        </w:rPr>
        <w:t>by</w:t>
      </w:r>
      <w:r>
        <w:rPr>
          <w:color w:val="253F51"/>
          <w:spacing w:val="-10"/>
          <w:sz w:val="24"/>
        </w:rPr>
        <w:t> </w:t>
      </w:r>
      <w:r>
        <w:rPr>
          <w:color w:val="253F51"/>
          <w:sz w:val="24"/>
        </w:rPr>
        <w:t>initiating</w:t>
      </w:r>
      <w:r>
        <w:rPr>
          <w:color w:val="253F51"/>
          <w:spacing w:val="-10"/>
          <w:sz w:val="24"/>
        </w:rPr>
        <w:t> </w:t>
      </w:r>
      <w:r>
        <w:rPr>
          <w:color w:val="253F51"/>
          <w:sz w:val="24"/>
        </w:rPr>
        <w:t>a</w:t>
      </w:r>
      <w:r>
        <w:rPr>
          <w:color w:val="253F51"/>
          <w:spacing w:val="-10"/>
          <w:sz w:val="24"/>
        </w:rPr>
        <w:t> </w:t>
      </w:r>
      <w:r>
        <w:rPr>
          <w:color w:val="253F51"/>
          <w:sz w:val="24"/>
        </w:rPr>
        <w:t>review</w:t>
      </w:r>
      <w:r>
        <w:rPr>
          <w:color w:val="253F51"/>
          <w:spacing w:val="-10"/>
          <w:sz w:val="24"/>
        </w:rPr>
        <w:t> </w:t>
      </w:r>
      <w:r>
        <w:rPr>
          <w:color w:val="253F51"/>
          <w:sz w:val="24"/>
        </w:rPr>
        <w:t>of</w:t>
      </w:r>
      <w:r>
        <w:rPr>
          <w:color w:val="253F51"/>
          <w:spacing w:val="-10"/>
          <w:sz w:val="24"/>
        </w:rPr>
        <w:t> </w:t>
      </w:r>
      <w:r>
        <w:rPr>
          <w:color w:val="253F51"/>
          <w:sz w:val="24"/>
        </w:rPr>
        <w:t>the</w:t>
      </w:r>
      <w:r>
        <w:rPr>
          <w:color w:val="253F51"/>
          <w:spacing w:val="-10"/>
          <w:sz w:val="24"/>
        </w:rPr>
        <w:t> </w:t>
      </w:r>
      <w:r>
        <w:rPr>
          <w:color w:val="253F51"/>
          <w:sz w:val="24"/>
        </w:rPr>
        <w:t>Accessibility Charter</w:t>
      </w:r>
      <w:r>
        <w:rPr>
          <w:color w:val="253F51"/>
          <w:spacing w:val="-9"/>
          <w:sz w:val="24"/>
        </w:rPr>
        <w:t> </w:t>
      </w:r>
      <w:r>
        <w:rPr>
          <w:color w:val="253F51"/>
          <w:sz w:val="24"/>
        </w:rPr>
        <w:t>and</w:t>
      </w:r>
      <w:r>
        <w:rPr>
          <w:color w:val="253F51"/>
          <w:spacing w:val="-9"/>
          <w:sz w:val="24"/>
        </w:rPr>
        <w:t> </w:t>
      </w:r>
      <w:r>
        <w:rPr>
          <w:color w:val="253F51"/>
          <w:sz w:val="24"/>
        </w:rPr>
        <w:t>collaborating</w:t>
      </w:r>
      <w:r>
        <w:rPr>
          <w:color w:val="253F51"/>
          <w:spacing w:val="-9"/>
          <w:sz w:val="24"/>
        </w:rPr>
        <w:t> </w:t>
      </w:r>
      <w:r>
        <w:rPr>
          <w:color w:val="253F51"/>
          <w:sz w:val="24"/>
        </w:rPr>
        <w:t>with</w:t>
      </w:r>
      <w:r>
        <w:rPr>
          <w:color w:val="253F51"/>
          <w:spacing w:val="-9"/>
          <w:sz w:val="24"/>
        </w:rPr>
        <w:t> </w:t>
      </w:r>
      <w:r>
        <w:rPr>
          <w:color w:val="253F51"/>
          <w:sz w:val="24"/>
        </w:rPr>
        <w:t>Standards</w:t>
      </w:r>
      <w:r>
        <w:rPr>
          <w:color w:val="253F51"/>
          <w:spacing w:val="-9"/>
          <w:sz w:val="24"/>
        </w:rPr>
        <w:t> </w:t>
      </w:r>
      <w:r>
        <w:rPr>
          <w:color w:val="253F51"/>
          <w:sz w:val="24"/>
        </w:rPr>
        <w:t>New</w:t>
      </w:r>
      <w:r>
        <w:rPr>
          <w:color w:val="253F51"/>
          <w:spacing w:val="-9"/>
          <w:sz w:val="24"/>
        </w:rPr>
        <w:t> </w:t>
      </w:r>
      <w:r>
        <w:rPr>
          <w:color w:val="253F51"/>
          <w:sz w:val="24"/>
        </w:rPr>
        <w:t>Zealand</w:t>
      </w:r>
      <w:r>
        <w:rPr>
          <w:color w:val="253F51"/>
          <w:spacing w:val="-9"/>
          <w:sz w:val="24"/>
        </w:rPr>
        <w:t> </w:t>
      </w:r>
      <w:r>
        <w:rPr>
          <w:color w:val="253F51"/>
          <w:sz w:val="24"/>
        </w:rPr>
        <w:t>to</w:t>
      </w:r>
      <w:r>
        <w:rPr>
          <w:color w:val="253F51"/>
          <w:spacing w:val="-9"/>
          <w:sz w:val="24"/>
        </w:rPr>
        <w:t> </w:t>
      </w:r>
      <w:r>
        <w:rPr>
          <w:color w:val="253F51"/>
          <w:sz w:val="24"/>
        </w:rPr>
        <w:t>update</w:t>
      </w:r>
      <w:r>
        <w:rPr>
          <w:color w:val="253F51"/>
          <w:spacing w:val="-9"/>
          <w:sz w:val="24"/>
        </w:rPr>
        <w:t> </w:t>
      </w:r>
      <w:r>
        <w:rPr>
          <w:color w:val="253F51"/>
          <w:sz w:val="24"/>
        </w:rPr>
        <w:t>NZS</w:t>
      </w:r>
      <w:r>
        <w:rPr>
          <w:color w:val="253F51"/>
          <w:spacing w:val="-9"/>
          <w:sz w:val="24"/>
        </w:rPr>
        <w:t> </w:t>
      </w:r>
      <w:r>
        <w:rPr>
          <w:color w:val="253F51"/>
          <w:sz w:val="24"/>
        </w:rPr>
        <w:t>4121: Design for Access and Mobility, laying the groundwork for more inclusive </w:t>
      </w:r>
      <w:r>
        <w:rPr>
          <w:color w:val="253F51"/>
          <w:spacing w:val="-2"/>
          <w:sz w:val="24"/>
        </w:rPr>
        <w:t>infrastructure.</w:t>
      </w:r>
    </w:p>
    <w:p>
      <w:pPr>
        <w:pStyle w:val="ListParagraph"/>
        <w:numPr>
          <w:ilvl w:val="1"/>
          <w:numId w:val="12"/>
        </w:numPr>
        <w:tabs>
          <w:tab w:pos="851" w:val="left" w:leader="none"/>
        </w:tabs>
        <w:spacing w:line="278" w:lineRule="auto" w:before="85" w:after="0"/>
        <w:ind w:left="851" w:right="1357" w:hanging="284"/>
        <w:jc w:val="left"/>
        <w:rPr>
          <w:sz w:val="24"/>
        </w:rPr>
      </w:pPr>
      <w:r>
        <w:rPr>
          <w:b/>
          <w:color w:val="253F51"/>
          <w:sz w:val="24"/>
        </w:rPr>
        <w:t>Enhanced</w:t>
      </w:r>
      <w:r>
        <w:rPr>
          <w:b/>
          <w:color w:val="253F51"/>
          <w:spacing w:val="-6"/>
          <w:sz w:val="24"/>
        </w:rPr>
        <w:t> </w:t>
      </w:r>
      <w:r>
        <w:rPr>
          <w:b/>
          <w:color w:val="253F51"/>
          <w:sz w:val="24"/>
        </w:rPr>
        <w:t>digital</w:t>
      </w:r>
      <w:r>
        <w:rPr>
          <w:b/>
          <w:color w:val="253F51"/>
          <w:spacing w:val="-5"/>
          <w:sz w:val="24"/>
        </w:rPr>
        <w:t> </w:t>
      </w:r>
      <w:r>
        <w:rPr>
          <w:b/>
          <w:color w:val="253F51"/>
          <w:sz w:val="24"/>
        </w:rPr>
        <w:t>inclusion</w:t>
      </w:r>
      <w:r>
        <w:rPr>
          <w:b/>
          <w:color w:val="253F51"/>
          <w:spacing w:val="-4"/>
          <w:sz w:val="24"/>
        </w:rPr>
        <w:t> </w:t>
      </w:r>
      <w:r>
        <w:rPr>
          <w:color w:val="253F51"/>
          <w:sz w:val="24"/>
        </w:rPr>
        <w:t>by</w:t>
      </w:r>
      <w:r>
        <w:rPr>
          <w:color w:val="253F51"/>
          <w:spacing w:val="-6"/>
          <w:sz w:val="24"/>
        </w:rPr>
        <w:t> </w:t>
      </w:r>
      <w:r>
        <w:rPr>
          <w:color w:val="253F51"/>
          <w:sz w:val="24"/>
        </w:rPr>
        <w:t>supporting</w:t>
      </w:r>
      <w:r>
        <w:rPr>
          <w:color w:val="253F51"/>
          <w:spacing w:val="-6"/>
          <w:sz w:val="24"/>
        </w:rPr>
        <w:t> </w:t>
      </w:r>
      <w:r>
        <w:rPr>
          <w:color w:val="253F51"/>
          <w:sz w:val="24"/>
        </w:rPr>
        <w:t>the</w:t>
      </w:r>
      <w:r>
        <w:rPr>
          <w:color w:val="253F51"/>
          <w:spacing w:val="-6"/>
          <w:sz w:val="24"/>
        </w:rPr>
        <w:t> </w:t>
      </w:r>
      <w:r>
        <w:rPr>
          <w:color w:val="253F51"/>
          <w:sz w:val="24"/>
        </w:rPr>
        <w:t>Department</w:t>
      </w:r>
      <w:r>
        <w:rPr>
          <w:color w:val="253F51"/>
          <w:spacing w:val="-6"/>
          <w:sz w:val="24"/>
        </w:rPr>
        <w:t> </w:t>
      </w:r>
      <w:r>
        <w:rPr>
          <w:color w:val="253F51"/>
          <w:sz w:val="24"/>
        </w:rPr>
        <w:t>of</w:t>
      </w:r>
      <w:r>
        <w:rPr>
          <w:color w:val="253F51"/>
          <w:spacing w:val="-6"/>
          <w:sz w:val="24"/>
        </w:rPr>
        <w:t> </w:t>
      </w:r>
      <w:r>
        <w:rPr>
          <w:color w:val="253F51"/>
          <w:sz w:val="24"/>
        </w:rPr>
        <w:t>Internal</w:t>
      </w:r>
      <w:r>
        <w:rPr>
          <w:color w:val="253F51"/>
          <w:spacing w:val="-6"/>
          <w:sz w:val="24"/>
        </w:rPr>
        <w:t> </w:t>
      </w:r>
      <w:r>
        <w:rPr>
          <w:color w:val="253F51"/>
          <w:sz w:val="24"/>
        </w:rPr>
        <w:t>Affairs in</w:t>
      </w:r>
      <w:r>
        <w:rPr>
          <w:color w:val="253F51"/>
          <w:spacing w:val="-4"/>
          <w:sz w:val="24"/>
        </w:rPr>
        <w:t> </w:t>
      </w:r>
      <w:r>
        <w:rPr>
          <w:color w:val="253F51"/>
          <w:sz w:val="24"/>
        </w:rPr>
        <w:t>rolling</w:t>
      </w:r>
      <w:r>
        <w:rPr>
          <w:color w:val="253F51"/>
          <w:spacing w:val="-4"/>
          <w:sz w:val="24"/>
        </w:rPr>
        <w:t> </w:t>
      </w:r>
      <w:r>
        <w:rPr>
          <w:color w:val="253F51"/>
          <w:sz w:val="24"/>
        </w:rPr>
        <w:t>out</w:t>
      </w:r>
      <w:r>
        <w:rPr>
          <w:color w:val="253F51"/>
          <w:spacing w:val="-4"/>
          <w:sz w:val="24"/>
        </w:rPr>
        <w:t> </w:t>
      </w:r>
      <w:r>
        <w:rPr>
          <w:color w:val="253F51"/>
          <w:sz w:val="24"/>
        </w:rPr>
        <w:t>new</w:t>
      </w:r>
      <w:r>
        <w:rPr>
          <w:color w:val="253F51"/>
          <w:spacing w:val="-4"/>
          <w:sz w:val="24"/>
        </w:rPr>
        <w:t> </w:t>
      </w:r>
      <w:r>
        <w:rPr>
          <w:color w:val="253F51"/>
          <w:sz w:val="24"/>
        </w:rPr>
        <w:t>web</w:t>
      </w:r>
      <w:r>
        <w:rPr>
          <w:color w:val="253F51"/>
          <w:spacing w:val="-4"/>
          <w:sz w:val="24"/>
        </w:rPr>
        <w:t> </w:t>
      </w:r>
      <w:r>
        <w:rPr>
          <w:color w:val="253F51"/>
          <w:sz w:val="24"/>
        </w:rPr>
        <w:t>accessibility</w:t>
      </w:r>
      <w:r>
        <w:rPr>
          <w:color w:val="253F51"/>
          <w:spacing w:val="-4"/>
          <w:sz w:val="24"/>
        </w:rPr>
        <w:t> </w:t>
      </w:r>
      <w:r>
        <w:rPr>
          <w:color w:val="253F51"/>
          <w:sz w:val="24"/>
        </w:rPr>
        <w:t>standards,</w:t>
      </w:r>
      <w:r>
        <w:rPr>
          <w:color w:val="253F51"/>
          <w:spacing w:val="-4"/>
          <w:sz w:val="24"/>
        </w:rPr>
        <w:t> </w:t>
      </w:r>
      <w:r>
        <w:rPr>
          <w:color w:val="253F51"/>
          <w:sz w:val="24"/>
        </w:rPr>
        <w:t>helping</w:t>
      </w:r>
      <w:r>
        <w:rPr>
          <w:color w:val="253F51"/>
          <w:spacing w:val="-4"/>
          <w:sz w:val="24"/>
        </w:rPr>
        <w:t> </w:t>
      </w:r>
      <w:r>
        <w:rPr>
          <w:color w:val="253F51"/>
          <w:sz w:val="24"/>
        </w:rPr>
        <w:t>ensure</w:t>
      </w:r>
      <w:r>
        <w:rPr>
          <w:color w:val="253F51"/>
          <w:spacing w:val="-4"/>
          <w:sz w:val="24"/>
        </w:rPr>
        <w:t> </w:t>
      </w:r>
      <w:r>
        <w:rPr>
          <w:color w:val="253F51"/>
          <w:sz w:val="24"/>
        </w:rPr>
        <w:t>online</w:t>
      </w:r>
      <w:r>
        <w:rPr>
          <w:color w:val="253F51"/>
          <w:spacing w:val="-4"/>
          <w:sz w:val="24"/>
        </w:rPr>
        <w:t> </w:t>
      </w:r>
      <w:r>
        <w:rPr>
          <w:color w:val="253F51"/>
          <w:sz w:val="24"/>
        </w:rPr>
        <w:t>services are usable by all.</w:t>
      </w:r>
    </w:p>
    <w:p>
      <w:pPr>
        <w:pStyle w:val="ListParagraph"/>
        <w:numPr>
          <w:ilvl w:val="1"/>
          <w:numId w:val="12"/>
        </w:numPr>
        <w:tabs>
          <w:tab w:pos="851" w:val="left" w:leader="none"/>
        </w:tabs>
        <w:spacing w:line="278" w:lineRule="auto" w:before="84" w:after="0"/>
        <w:ind w:left="851" w:right="1669" w:hanging="284"/>
        <w:jc w:val="left"/>
        <w:rPr>
          <w:sz w:val="24"/>
        </w:rPr>
      </w:pPr>
      <w:r>
        <w:rPr>
          <w:b/>
          <w:color w:val="253F51"/>
          <w:sz w:val="24"/>
        </w:rPr>
        <w:t>Greater transport equity </w:t>
      </w:r>
      <w:r>
        <w:rPr>
          <w:color w:val="253F51"/>
          <w:sz w:val="24"/>
        </w:rPr>
        <w:t>through engagement with local government to raise awareness of accessibility needs in public transport and support the implementation of improved enforcement for mobility car park misuse.</w:t>
      </w:r>
    </w:p>
    <w:p>
      <w:pPr>
        <w:pStyle w:val="ListParagraph"/>
        <w:numPr>
          <w:ilvl w:val="1"/>
          <w:numId w:val="12"/>
        </w:numPr>
        <w:tabs>
          <w:tab w:pos="851" w:val="left" w:leader="none"/>
        </w:tabs>
        <w:spacing w:line="278" w:lineRule="auto" w:before="85" w:after="0"/>
        <w:ind w:left="851" w:right="1570" w:hanging="284"/>
        <w:jc w:val="left"/>
        <w:rPr>
          <w:sz w:val="24"/>
        </w:rPr>
      </w:pPr>
      <w:r>
        <w:rPr>
          <w:b/>
          <w:color w:val="253F51"/>
          <w:sz w:val="24"/>
        </w:rPr>
        <w:t>Inclusive</w:t>
      </w:r>
      <w:r>
        <w:rPr>
          <w:b/>
          <w:color w:val="253F51"/>
          <w:spacing w:val="-16"/>
          <w:sz w:val="24"/>
        </w:rPr>
        <w:t> </w:t>
      </w:r>
      <w:r>
        <w:rPr>
          <w:b/>
          <w:color w:val="253F51"/>
          <w:sz w:val="24"/>
        </w:rPr>
        <w:t>emergency</w:t>
      </w:r>
      <w:r>
        <w:rPr>
          <w:b/>
          <w:color w:val="253F51"/>
          <w:spacing w:val="-15"/>
          <w:sz w:val="24"/>
        </w:rPr>
        <w:t> </w:t>
      </w:r>
      <w:r>
        <w:rPr>
          <w:b/>
          <w:color w:val="253F51"/>
          <w:sz w:val="24"/>
        </w:rPr>
        <w:t>planning</w:t>
      </w:r>
      <w:r>
        <w:rPr>
          <w:b/>
          <w:color w:val="253F51"/>
          <w:spacing w:val="-17"/>
          <w:sz w:val="24"/>
        </w:rPr>
        <w:t> </w:t>
      </w:r>
      <w:r>
        <w:rPr>
          <w:color w:val="253F51"/>
          <w:sz w:val="24"/>
        </w:rPr>
        <w:t>through</w:t>
      </w:r>
      <w:r>
        <w:rPr>
          <w:color w:val="253F51"/>
          <w:spacing w:val="-16"/>
          <w:sz w:val="24"/>
        </w:rPr>
        <w:t> </w:t>
      </w:r>
      <w:r>
        <w:rPr>
          <w:color w:val="253F51"/>
          <w:sz w:val="24"/>
        </w:rPr>
        <w:t>close</w:t>
      </w:r>
      <w:r>
        <w:rPr>
          <w:color w:val="253F51"/>
          <w:spacing w:val="-16"/>
          <w:sz w:val="24"/>
        </w:rPr>
        <w:t> </w:t>
      </w:r>
      <w:r>
        <w:rPr>
          <w:color w:val="253F51"/>
          <w:sz w:val="24"/>
        </w:rPr>
        <w:t>collaboration</w:t>
      </w:r>
      <w:r>
        <w:rPr>
          <w:color w:val="253F51"/>
          <w:spacing w:val="-16"/>
          <w:sz w:val="24"/>
        </w:rPr>
        <w:t> </w:t>
      </w:r>
      <w:r>
        <w:rPr>
          <w:color w:val="253F51"/>
          <w:sz w:val="24"/>
        </w:rPr>
        <w:t>with</w:t>
      </w:r>
      <w:r>
        <w:rPr>
          <w:color w:val="253F51"/>
          <w:spacing w:val="-16"/>
          <w:sz w:val="24"/>
        </w:rPr>
        <w:t> </w:t>
      </w:r>
      <w:r>
        <w:rPr>
          <w:color w:val="253F51"/>
          <w:sz w:val="24"/>
        </w:rPr>
        <w:t>the</w:t>
      </w:r>
      <w:r>
        <w:rPr>
          <w:color w:val="253F51"/>
          <w:spacing w:val="-16"/>
          <w:sz w:val="24"/>
        </w:rPr>
        <w:t> </w:t>
      </w:r>
      <w:r>
        <w:rPr>
          <w:color w:val="253F51"/>
          <w:sz w:val="24"/>
        </w:rPr>
        <w:t>NEMA to</w:t>
      </w:r>
      <w:r>
        <w:rPr>
          <w:color w:val="253F51"/>
          <w:spacing w:val="-7"/>
          <w:sz w:val="24"/>
        </w:rPr>
        <w:t> </w:t>
      </w:r>
      <w:r>
        <w:rPr>
          <w:color w:val="253F51"/>
          <w:sz w:val="24"/>
        </w:rPr>
        <w:t>embed</w:t>
      </w:r>
      <w:r>
        <w:rPr>
          <w:color w:val="253F51"/>
          <w:spacing w:val="-7"/>
          <w:sz w:val="24"/>
        </w:rPr>
        <w:t> </w:t>
      </w:r>
      <w:r>
        <w:rPr>
          <w:color w:val="253F51"/>
          <w:sz w:val="24"/>
        </w:rPr>
        <w:t>the</w:t>
      </w:r>
      <w:r>
        <w:rPr>
          <w:color w:val="253F51"/>
          <w:spacing w:val="-7"/>
          <w:sz w:val="24"/>
        </w:rPr>
        <w:t> </w:t>
      </w:r>
      <w:r>
        <w:rPr>
          <w:color w:val="253F51"/>
          <w:sz w:val="24"/>
        </w:rPr>
        <w:t>diverse</w:t>
      </w:r>
      <w:r>
        <w:rPr>
          <w:color w:val="253F51"/>
          <w:spacing w:val="-7"/>
          <w:sz w:val="24"/>
        </w:rPr>
        <w:t> </w:t>
      </w:r>
      <w:r>
        <w:rPr>
          <w:color w:val="253F51"/>
          <w:sz w:val="24"/>
        </w:rPr>
        <w:t>needs</w:t>
      </w:r>
      <w:r>
        <w:rPr>
          <w:color w:val="253F51"/>
          <w:spacing w:val="-7"/>
          <w:sz w:val="24"/>
        </w:rPr>
        <w:t> </w:t>
      </w:r>
      <w:r>
        <w:rPr>
          <w:color w:val="253F51"/>
          <w:sz w:val="24"/>
        </w:rPr>
        <w:t>of</w:t>
      </w:r>
      <w:r>
        <w:rPr>
          <w:color w:val="253F51"/>
          <w:spacing w:val="-7"/>
          <w:sz w:val="24"/>
        </w:rPr>
        <w:t> </w:t>
      </w:r>
      <w:r>
        <w:rPr>
          <w:color w:val="253F51"/>
          <w:sz w:val="24"/>
        </w:rPr>
        <w:t>disabled</w:t>
      </w:r>
      <w:r>
        <w:rPr>
          <w:color w:val="253F51"/>
          <w:spacing w:val="-7"/>
          <w:sz w:val="24"/>
        </w:rPr>
        <w:t> </w:t>
      </w:r>
      <w:r>
        <w:rPr>
          <w:color w:val="253F51"/>
          <w:sz w:val="24"/>
        </w:rPr>
        <w:t>people</w:t>
      </w:r>
      <w:r>
        <w:rPr>
          <w:color w:val="253F51"/>
          <w:spacing w:val="-7"/>
          <w:sz w:val="24"/>
        </w:rPr>
        <w:t> </w:t>
      </w:r>
      <w:r>
        <w:rPr>
          <w:color w:val="253F51"/>
          <w:sz w:val="24"/>
        </w:rPr>
        <w:t>in</w:t>
      </w:r>
      <w:r>
        <w:rPr>
          <w:color w:val="253F51"/>
          <w:spacing w:val="-7"/>
          <w:sz w:val="24"/>
        </w:rPr>
        <w:t> </w:t>
      </w:r>
      <w:r>
        <w:rPr>
          <w:color w:val="253F51"/>
          <w:sz w:val="24"/>
        </w:rPr>
        <w:t>emergency</w:t>
      </w:r>
      <w:r>
        <w:rPr>
          <w:color w:val="253F51"/>
          <w:spacing w:val="-7"/>
          <w:sz w:val="24"/>
        </w:rPr>
        <w:t> </w:t>
      </w:r>
      <w:r>
        <w:rPr>
          <w:color w:val="253F51"/>
          <w:sz w:val="24"/>
        </w:rPr>
        <w:t>management reforms and local Civil Defence planning.</w:t>
      </w:r>
    </w:p>
    <w:p>
      <w:pPr>
        <w:pStyle w:val="ListParagraph"/>
        <w:numPr>
          <w:ilvl w:val="1"/>
          <w:numId w:val="12"/>
        </w:numPr>
        <w:tabs>
          <w:tab w:pos="851" w:val="left" w:leader="none"/>
        </w:tabs>
        <w:spacing w:line="278" w:lineRule="auto" w:before="84" w:after="0"/>
        <w:ind w:left="851" w:right="1685" w:hanging="284"/>
        <w:jc w:val="left"/>
        <w:rPr>
          <w:sz w:val="24"/>
        </w:rPr>
      </w:pPr>
      <w:r>
        <w:rPr>
          <w:b/>
          <w:color w:val="253F51"/>
          <w:sz w:val="24"/>
        </w:rPr>
        <w:t>Collaborated</w:t>
      </w:r>
      <w:r>
        <w:rPr>
          <w:b/>
          <w:color w:val="253F51"/>
          <w:spacing w:val="-11"/>
          <w:sz w:val="24"/>
        </w:rPr>
        <w:t> </w:t>
      </w:r>
      <w:r>
        <w:rPr>
          <w:b/>
          <w:color w:val="253F51"/>
          <w:sz w:val="24"/>
        </w:rPr>
        <w:t>with</w:t>
      </w:r>
      <w:r>
        <w:rPr>
          <w:b/>
          <w:color w:val="253F51"/>
          <w:spacing w:val="-10"/>
          <w:sz w:val="24"/>
        </w:rPr>
        <w:t> </w:t>
      </w:r>
      <w:r>
        <w:rPr>
          <w:b/>
          <w:color w:val="253F51"/>
          <w:sz w:val="24"/>
        </w:rPr>
        <w:t>regional</w:t>
      </w:r>
      <w:r>
        <w:rPr>
          <w:b/>
          <w:color w:val="253F51"/>
          <w:spacing w:val="-10"/>
          <w:sz w:val="24"/>
        </w:rPr>
        <w:t> </w:t>
      </w:r>
      <w:r>
        <w:rPr>
          <w:b/>
          <w:color w:val="253F51"/>
          <w:sz w:val="24"/>
        </w:rPr>
        <w:t>councils</w:t>
      </w:r>
      <w:r>
        <w:rPr>
          <w:b/>
          <w:color w:val="253F51"/>
          <w:spacing w:val="-11"/>
          <w:sz w:val="24"/>
        </w:rPr>
        <w:t> </w:t>
      </w:r>
      <w:r>
        <w:rPr>
          <w:color w:val="253F51"/>
          <w:sz w:val="24"/>
        </w:rPr>
        <w:t>to</w:t>
      </w:r>
      <w:r>
        <w:rPr>
          <w:color w:val="253F51"/>
          <w:spacing w:val="-11"/>
          <w:sz w:val="24"/>
        </w:rPr>
        <w:t> </w:t>
      </w:r>
      <w:r>
        <w:rPr>
          <w:color w:val="253F51"/>
          <w:sz w:val="24"/>
        </w:rPr>
        <w:t>support</w:t>
      </w:r>
      <w:r>
        <w:rPr>
          <w:color w:val="253F51"/>
          <w:spacing w:val="-11"/>
          <w:sz w:val="24"/>
        </w:rPr>
        <w:t> </w:t>
      </w:r>
      <w:r>
        <w:rPr>
          <w:color w:val="253F51"/>
          <w:sz w:val="24"/>
        </w:rPr>
        <w:t>greater</w:t>
      </w:r>
      <w:r>
        <w:rPr>
          <w:color w:val="253F51"/>
          <w:spacing w:val="-11"/>
          <w:sz w:val="24"/>
        </w:rPr>
        <w:t> </w:t>
      </w:r>
      <w:r>
        <w:rPr>
          <w:color w:val="253F51"/>
          <w:sz w:val="24"/>
        </w:rPr>
        <w:t>inclusion</w:t>
      </w:r>
      <w:r>
        <w:rPr>
          <w:color w:val="253F51"/>
          <w:spacing w:val="-11"/>
          <w:sz w:val="24"/>
        </w:rPr>
        <w:t> </w:t>
      </w:r>
      <w:r>
        <w:rPr>
          <w:color w:val="253F51"/>
          <w:sz w:val="24"/>
        </w:rPr>
        <w:t>of assistance dogs on public transport, helping ensure disabled people who rely</w:t>
      </w:r>
      <w:r>
        <w:rPr>
          <w:color w:val="253F51"/>
          <w:spacing w:val="-5"/>
          <w:sz w:val="24"/>
        </w:rPr>
        <w:t> </w:t>
      </w:r>
      <w:r>
        <w:rPr>
          <w:color w:val="253F51"/>
          <w:sz w:val="24"/>
        </w:rPr>
        <w:t>on</w:t>
      </w:r>
      <w:r>
        <w:rPr>
          <w:color w:val="253F51"/>
          <w:spacing w:val="-5"/>
          <w:sz w:val="24"/>
        </w:rPr>
        <w:t> </w:t>
      </w:r>
      <w:r>
        <w:rPr>
          <w:color w:val="253F51"/>
          <w:sz w:val="24"/>
        </w:rPr>
        <w:t>service</w:t>
      </w:r>
      <w:r>
        <w:rPr>
          <w:color w:val="253F51"/>
          <w:spacing w:val="-5"/>
          <w:sz w:val="24"/>
        </w:rPr>
        <w:t> </w:t>
      </w:r>
      <w:r>
        <w:rPr>
          <w:color w:val="253F51"/>
          <w:sz w:val="24"/>
        </w:rPr>
        <w:t>animals</w:t>
      </w:r>
      <w:r>
        <w:rPr>
          <w:color w:val="253F51"/>
          <w:spacing w:val="-5"/>
          <w:sz w:val="24"/>
        </w:rPr>
        <w:t> </w:t>
      </w:r>
      <w:r>
        <w:rPr>
          <w:color w:val="253F51"/>
          <w:sz w:val="24"/>
        </w:rPr>
        <w:t>can</w:t>
      </w:r>
      <w:r>
        <w:rPr>
          <w:color w:val="253F51"/>
          <w:spacing w:val="-5"/>
          <w:sz w:val="24"/>
        </w:rPr>
        <w:t> </w:t>
      </w:r>
      <w:r>
        <w:rPr>
          <w:color w:val="253F51"/>
          <w:sz w:val="24"/>
        </w:rPr>
        <w:t>travel</w:t>
      </w:r>
      <w:r>
        <w:rPr>
          <w:color w:val="253F51"/>
          <w:spacing w:val="-5"/>
          <w:sz w:val="24"/>
        </w:rPr>
        <w:t> </w:t>
      </w:r>
      <w:r>
        <w:rPr>
          <w:color w:val="253F51"/>
          <w:sz w:val="24"/>
        </w:rPr>
        <w:t>safely</w:t>
      </w:r>
      <w:r>
        <w:rPr>
          <w:color w:val="253F51"/>
          <w:spacing w:val="-5"/>
          <w:sz w:val="24"/>
        </w:rPr>
        <w:t> </w:t>
      </w:r>
      <w:r>
        <w:rPr>
          <w:color w:val="253F51"/>
          <w:sz w:val="24"/>
        </w:rPr>
        <w:t>and</w:t>
      </w:r>
      <w:r>
        <w:rPr>
          <w:color w:val="253F51"/>
          <w:spacing w:val="-5"/>
          <w:sz w:val="24"/>
        </w:rPr>
        <w:t> </w:t>
      </w:r>
      <w:r>
        <w:rPr>
          <w:color w:val="253F51"/>
          <w:sz w:val="24"/>
        </w:rPr>
        <w:t>independently.</w:t>
      </w:r>
      <w:r>
        <w:rPr>
          <w:color w:val="253F51"/>
          <w:spacing w:val="-11"/>
          <w:sz w:val="24"/>
        </w:rPr>
        <w:t> </w:t>
      </w:r>
      <w:r>
        <w:rPr>
          <w:color w:val="253F51"/>
          <w:sz w:val="24"/>
        </w:rPr>
        <w:t>This</w:t>
      </w:r>
      <w:r>
        <w:rPr>
          <w:color w:val="253F51"/>
          <w:spacing w:val="-5"/>
          <w:sz w:val="24"/>
        </w:rPr>
        <w:t> </w:t>
      </w:r>
      <w:r>
        <w:rPr>
          <w:color w:val="253F51"/>
          <w:sz w:val="24"/>
        </w:rPr>
        <w:t>work</w:t>
      </w:r>
      <w:r>
        <w:rPr>
          <w:color w:val="253F51"/>
          <w:spacing w:val="-5"/>
          <w:sz w:val="24"/>
        </w:rPr>
        <w:t> </w:t>
      </w:r>
      <w:r>
        <w:rPr>
          <w:color w:val="253F51"/>
          <w:sz w:val="24"/>
        </w:rPr>
        <w:t>will contribute to more consistent and respectful treatment of assistance dog users</w:t>
      </w:r>
      <w:r>
        <w:rPr>
          <w:color w:val="253F51"/>
          <w:spacing w:val="-2"/>
          <w:sz w:val="24"/>
        </w:rPr>
        <w:t> </w:t>
      </w:r>
      <w:r>
        <w:rPr>
          <w:color w:val="253F51"/>
          <w:sz w:val="24"/>
        </w:rPr>
        <w:t>across</w:t>
      </w:r>
      <w:r>
        <w:rPr>
          <w:color w:val="253F51"/>
          <w:spacing w:val="-2"/>
          <w:sz w:val="24"/>
        </w:rPr>
        <w:t> </w:t>
      </w:r>
      <w:r>
        <w:rPr>
          <w:color w:val="253F51"/>
          <w:sz w:val="24"/>
        </w:rPr>
        <w:t>the</w:t>
      </w:r>
      <w:r>
        <w:rPr>
          <w:color w:val="253F51"/>
          <w:spacing w:val="-2"/>
          <w:sz w:val="24"/>
        </w:rPr>
        <w:t> </w:t>
      </w:r>
      <w:r>
        <w:rPr>
          <w:color w:val="253F51"/>
          <w:sz w:val="24"/>
        </w:rPr>
        <w:t>country,</w:t>
      </w:r>
      <w:r>
        <w:rPr>
          <w:color w:val="253F51"/>
          <w:spacing w:val="-2"/>
          <w:sz w:val="24"/>
        </w:rPr>
        <w:t> </w:t>
      </w:r>
      <w:r>
        <w:rPr>
          <w:color w:val="253F51"/>
          <w:sz w:val="24"/>
        </w:rPr>
        <w:t>removing</w:t>
      </w:r>
      <w:r>
        <w:rPr>
          <w:color w:val="253F51"/>
          <w:spacing w:val="-2"/>
          <w:sz w:val="24"/>
        </w:rPr>
        <w:t> </w:t>
      </w:r>
      <w:r>
        <w:rPr>
          <w:color w:val="253F51"/>
          <w:sz w:val="24"/>
        </w:rPr>
        <w:t>barriers</w:t>
      </w:r>
      <w:r>
        <w:rPr>
          <w:color w:val="253F51"/>
          <w:spacing w:val="-2"/>
          <w:sz w:val="24"/>
        </w:rPr>
        <w:t> </w:t>
      </w:r>
      <w:r>
        <w:rPr>
          <w:color w:val="253F51"/>
          <w:sz w:val="24"/>
        </w:rPr>
        <w:t>to</w:t>
      </w:r>
      <w:r>
        <w:rPr>
          <w:color w:val="253F51"/>
          <w:spacing w:val="-2"/>
          <w:sz w:val="24"/>
        </w:rPr>
        <w:t> </w:t>
      </w:r>
      <w:r>
        <w:rPr>
          <w:color w:val="253F51"/>
          <w:sz w:val="24"/>
        </w:rPr>
        <w:t>mobility</w:t>
      </w:r>
      <w:r>
        <w:rPr>
          <w:color w:val="253F51"/>
          <w:spacing w:val="-2"/>
          <w:sz w:val="24"/>
        </w:rPr>
        <w:t> </w:t>
      </w:r>
      <w:r>
        <w:rPr>
          <w:color w:val="253F51"/>
          <w:sz w:val="24"/>
        </w:rPr>
        <w:t>and</w:t>
      </w:r>
      <w:r>
        <w:rPr>
          <w:color w:val="253F51"/>
          <w:spacing w:val="-2"/>
          <w:sz w:val="24"/>
        </w:rPr>
        <w:t> </w:t>
      </w:r>
      <w:r>
        <w:rPr>
          <w:color w:val="253F51"/>
          <w:sz w:val="24"/>
        </w:rPr>
        <w:t>enabling</w:t>
      </w:r>
      <w:r>
        <w:rPr>
          <w:color w:val="253F51"/>
          <w:spacing w:val="-2"/>
          <w:sz w:val="24"/>
        </w:rPr>
        <w:t> </w:t>
      </w:r>
      <w:r>
        <w:rPr>
          <w:color w:val="253F51"/>
          <w:sz w:val="24"/>
        </w:rPr>
        <w:t>fuller participation in community life.</w:t>
      </w:r>
    </w:p>
    <w:p>
      <w:pPr>
        <w:pStyle w:val="ListParagraph"/>
        <w:numPr>
          <w:ilvl w:val="1"/>
          <w:numId w:val="12"/>
        </w:numPr>
        <w:tabs>
          <w:tab w:pos="851" w:val="left" w:leader="none"/>
        </w:tabs>
        <w:spacing w:line="278" w:lineRule="auto" w:before="85" w:after="0"/>
        <w:ind w:left="851" w:right="1661" w:hanging="284"/>
        <w:jc w:val="left"/>
        <w:rPr>
          <w:sz w:val="24"/>
        </w:rPr>
      </w:pPr>
      <w:r>
        <w:rPr>
          <w:b/>
          <w:color w:val="253F51"/>
          <w:spacing w:val="-2"/>
          <w:sz w:val="24"/>
        </w:rPr>
        <w:t>Working</w:t>
      </w:r>
      <w:r>
        <w:rPr>
          <w:b/>
          <w:color w:val="253F51"/>
          <w:spacing w:val="-15"/>
          <w:sz w:val="24"/>
        </w:rPr>
        <w:t> </w:t>
      </w:r>
      <w:r>
        <w:rPr>
          <w:b/>
          <w:color w:val="253F51"/>
          <w:spacing w:val="-2"/>
          <w:sz w:val="24"/>
        </w:rPr>
        <w:t>with</w:t>
      </w:r>
      <w:r>
        <w:rPr>
          <w:b/>
          <w:color w:val="253F51"/>
          <w:spacing w:val="-15"/>
          <w:sz w:val="24"/>
        </w:rPr>
        <w:t> </w:t>
      </w:r>
      <w:r>
        <w:rPr>
          <w:b/>
          <w:color w:val="253F51"/>
          <w:spacing w:val="-2"/>
          <w:sz w:val="24"/>
        </w:rPr>
        <w:t>Local</w:t>
      </w:r>
      <w:r>
        <w:rPr>
          <w:b/>
          <w:color w:val="253F51"/>
          <w:spacing w:val="-14"/>
          <w:sz w:val="24"/>
        </w:rPr>
        <w:t> </w:t>
      </w:r>
      <w:r>
        <w:rPr>
          <w:b/>
          <w:color w:val="253F51"/>
          <w:spacing w:val="-2"/>
          <w:sz w:val="24"/>
        </w:rPr>
        <w:t>Government</w:t>
      </w:r>
      <w:r>
        <w:rPr>
          <w:b/>
          <w:color w:val="253F51"/>
          <w:spacing w:val="-15"/>
          <w:sz w:val="24"/>
        </w:rPr>
        <w:t> </w:t>
      </w:r>
      <w:r>
        <w:rPr>
          <w:b/>
          <w:color w:val="253F51"/>
          <w:spacing w:val="-2"/>
          <w:sz w:val="24"/>
        </w:rPr>
        <w:t>NZ</w:t>
      </w:r>
      <w:r>
        <w:rPr>
          <w:b/>
          <w:color w:val="253F51"/>
          <w:spacing w:val="-15"/>
          <w:sz w:val="24"/>
        </w:rPr>
        <w:t> </w:t>
      </w:r>
      <w:r>
        <w:rPr>
          <w:color w:val="253F51"/>
          <w:spacing w:val="-2"/>
          <w:sz w:val="24"/>
        </w:rPr>
        <w:t>on</w:t>
      </w:r>
      <w:r>
        <w:rPr>
          <w:color w:val="253F51"/>
          <w:spacing w:val="-15"/>
          <w:sz w:val="24"/>
        </w:rPr>
        <w:t> </w:t>
      </w:r>
      <w:r>
        <w:rPr>
          <w:color w:val="253F51"/>
          <w:spacing w:val="-2"/>
          <w:sz w:val="24"/>
        </w:rPr>
        <w:t>a</w:t>
      </w:r>
      <w:r>
        <w:rPr>
          <w:color w:val="253F51"/>
          <w:spacing w:val="-14"/>
          <w:sz w:val="24"/>
        </w:rPr>
        <w:t> </w:t>
      </w:r>
      <w:r>
        <w:rPr>
          <w:color w:val="253F51"/>
          <w:spacing w:val="-2"/>
          <w:sz w:val="24"/>
        </w:rPr>
        <w:t>work</w:t>
      </w:r>
      <w:r>
        <w:rPr>
          <w:color w:val="253F51"/>
          <w:spacing w:val="-15"/>
          <w:sz w:val="24"/>
        </w:rPr>
        <w:t> </w:t>
      </w:r>
      <w:r>
        <w:rPr>
          <w:color w:val="253F51"/>
          <w:spacing w:val="-2"/>
          <w:sz w:val="24"/>
        </w:rPr>
        <w:t>programme</w:t>
      </w:r>
      <w:r>
        <w:rPr>
          <w:color w:val="253F51"/>
          <w:spacing w:val="-15"/>
          <w:sz w:val="24"/>
        </w:rPr>
        <w:t> </w:t>
      </w:r>
      <w:r>
        <w:rPr>
          <w:color w:val="253F51"/>
          <w:spacing w:val="-2"/>
          <w:sz w:val="24"/>
        </w:rPr>
        <w:t>to</w:t>
      </w:r>
      <w:r>
        <w:rPr>
          <w:color w:val="253F51"/>
          <w:spacing w:val="-14"/>
          <w:sz w:val="24"/>
        </w:rPr>
        <w:t> </w:t>
      </w:r>
      <w:r>
        <w:rPr>
          <w:color w:val="253F51"/>
          <w:spacing w:val="-2"/>
          <w:sz w:val="24"/>
        </w:rPr>
        <w:t>ensure</w:t>
      </w:r>
      <w:r>
        <w:rPr>
          <w:color w:val="253F51"/>
          <w:spacing w:val="-15"/>
          <w:sz w:val="24"/>
        </w:rPr>
        <w:t> </w:t>
      </w:r>
      <w:r>
        <w:rPr>
          <w:color w:val="253F51"/>
          <w:spacing w:val="-2"/>
          <w:sz w:val="24"/>
        </w:rPr>
        <w:t>local </w:t>
      </w:r>
      <w:r>
        <w:rPr>
          <w:color w:val="253F51"/>
          <w:sz w:val="24"/>
        </w:rPr>
        <w:t>body elections are more accessible and preparing guidance material for new council members on making their communities more accessible.</w:t>
      </w:r>
    </w:p>
    <w:p>
      <w:pPr>
        <w:pStyle w:val="ListParagraph"/>
        <w:numPr>
          <w:ilvl w:val="1"/>
          <w:numId w:val="12"/>
        </w:numPr>
        <w:tabs>
          <w:tab w:pos="851" w:val="left" w:leader="none"/>
        </w:tabs>
        <w:spacing w:line="278" w:lineRule="auto" w:before="84" w:after="0"/>
        <w:ind w:left="851" w:right="1543" w:hanging="284"/>
        <w:jc w:val="left"/>
        <w:rPr>
          <w:sz w:val="24"/>
        </w:rPr>
      </w:pPr>
      <w:r>
        <w:rPr>
          <w:b/>
          <w:color w:val="253F51"/>
          <w:sz w:val="24"/>
        </w:rPr>
        <w:t>Provided</w:t>
      </w:r>
      <w:r>
        <w:rPr>
          <w:b/>
          <w:color w:val="253F51"/>
          <w:spacing w:val="-11"/>
          <w:sz w:val="24"/>
        </w:rPr>
        <w:t> </w:t>
      </w:r>
      <w:r>
        <w:rPr>
          <w:b/>
          <w:color w:val="253F51"/>
          <w:sz w:val="24"/>
        </w:rPr>
        <w:t>strategic</w:t>
      </w:r>
      <w:r>
        <w:rPr>
          <w:b/>
          <w:color w:val="253F51"/>
          <w:spacing w:val="-11"/>
          <w:sz w:val="24"/>
        </w:rPr>
        <w:t> </w:t>
      </w:r>
      <w:r>
        <w:rPr>
          <w:b/>
          <w:color w:val="253F51"/>
          <w:sz w:val="24"/>
        </w:rPr>
        <w:t>advice</w:t>
      </w:r>
      <w:r>
        <w:rPr>
          <w:b/>
          <w:color w:val="253F51"/>
          <w:spacing w:val="-10"/>
          <w:sz w:val="24"/>
        </w:rPr>
        <w:t> </w:t>
      </w:r>
      <w:r>
        <w:rPr>
          <w:color w:val="253F51"/>
          <w:sz w:val="24"/>
        </w:rPr>
        <w:t>to</w:t>
      </w:r>
      <w:r>
        <w:rPr>
          <w:color w:val="253F51"/>
          <w:spacing w:val="-11"/>
          <w:sz w:val="24"/>
        </w:rPr>
        <w:t> </w:t>
      </w:r>
      <w:r>
        <w:rPr>
          <w:color w:val="253F51"/>
          <w:sz w:val="24"/>
        </w:rPr>
        <w:t>the</w:t>
      </w:r>
      <w:r>
        <w:rPr>
          <w:color w:val="253F51"/>
          <w:spacing w:val="-11"/>
          <w:sz w:val="24"/>
        </w:rPr>
        <w:t> </w:t>
      </w:r>
      <w:r>
        <w:rPr>
          <w:color w:val="253F51"/>
          <w:sz w:val="24"/>
        </w:rPr>
        <w:t>Electoral</w:t>
      </w:r>
      <w:r>
        <w:rPr>
          <w:color w:val="253F51"/>
          <w:spacing w:val="-11"/>
          <w:sz w:val="24"/>
        </w:rPr>
        <w:t> </w:t>
      </w:r>
      <w:r>
        <w:rPr>
          <w:color w:val="253F51"/>
          <w:sz w:val="24"/>
        </w:rPr>
        <w:t>Reform</w:t>
      </w:r>
      <w:r>
        <w:rPr>
          <w:color w:val="253F51"/>
          <w:spacing w:val="-11"/>
          <w:sz w:val="24"/>
        </w:rPr>
        <w:t> </w:t>
      </w:r>
      <w:r>
        <w:rPr>
          <w:color w:val="253F51"/>
          <w:sz w:val="24"/>
        </w:rPr>
        <w:t>Working</w:t>
      </w:r>
      <w:r>
        <w:rPr>
          <w:color w:val="253F51"/>
          <w:spacing w:val="-11"/>
          <w:sz w:val="24"/>
        </w:rPr>
        <w:t> </w:t>
      </w:r>
      <w:r>
        <w:rPr>
          <w:color w:val="253F51"/>
          <w:sz w:val="24"/>
        </w:rPr>
        <w:t>Group</w:t>
      </w:r>
      <w:r>
        <w:rPr>
          <w:color w:val="253F51"/>
          <w:spacing w:val="-11"/>
          <w:sz w:val="24"/>
        </w:rPr>
        <w:t> </w:t>
      </w:r>
      <w:r>
        <w:rPr>
          <w:color w:val="253F51"/>
          <w:sz w:val="24"/>
        </w:rPr>
        <w:t>to</w:t>
      </w:r>
      <w:r>
        <w:rPr>
          <w:color w:val="253F51"/>
          <w:spacing w:val="-11"/>
          <w:sz w:val="24"/>
        </w:rPr>
        <w:t> </w:t>
      </w:r>
      <w:r>
        <w:rPr>
          <w:color w:val="253F51"/>
          <w:sz w:val="24"/>
        </w:rPr>
        <w:t>help shape reforms that make elections more accessible for disabled people. This work supports the long-term goal of ensuring all New Zealanders can participate</w:t>
      </w:r>
      <w:r>
        <w:rPr>
          <w:color w:val="253F51"/>
          <w:spacing w:val="-4"/>
          <w:sz w:val="24"/>
        </w:rPr>
        <w:t> </w:t>
      </w:r>
      <w:r>
        <w:rPr>
          <w:color w:val="253F51"/>
          <w:sz w:val="24"/>
        </w:rPr>
        <w:t>in</w:t>
      </w:r>
      <w:r>
        <w:rPr>
          <w:color w:val="253F51"/>
          <w:spacing w:val="-4"/>
          <w:sz w:val="24"/>
        </w:rPr>
        <w:t> </w:t>
      </w:r>
      <w:r>
        <w:rPr>
          <w:color w:val="253F51"/>
          <w:sz w:val="24"/>
        </w:rPr>
        <w:t>the</w:t>
      </w:r>
      <w:r>
        <w:rPr>
          <w:color w:val="253F51"/>
          <w:spacing w:val="-4"/>
          <w:sz w:val="24"/>
        </w:rPr>
        <w:t> </w:t>
      </w:r>
      <w:r>
        <w:rPr>
          <w:color w:val="253F51"/>
          <w:sz w:val="24"/>
        </w:rPr>
        <w:t>democratic</w:t>
      </w:r>
      <w:r>
        <w:rPr>
          <w:color w:val="253F51"/>
          <w:spacing w:val="-4"/>
          <w:sz w:val="24"/>
        </w:rPr>
        <w:t> </w:t>
      </w:r>
      <w:r>
        <w:rPr>
          <w:color w:val="253F51"/>
          <w:sz w:val="24"/>
        </w:rPr>
        <w:t>process</w:t>
      </w:r>
      <w:r>
        <w:rPr>
          <w:color w:val="253F51"/>
          <w:spacing w:val="-4"/>
          <w:sz w:val="24"/>
        </w:rPr>
        <w:t> </w:t>
      </w:r>
      <w:r>
        <w:rPr>
          <w:color w:val="253F51"/>
          <w:sz w:val="24"/>
        </w:rPr>
        <w:t>independently,</w:t>
      </w:r>
      <w:r>
        <w:rPr>
          <w:color w:val="253F51"/>
          <w:spacing w:val="-4"/>
          <w:sz w:val="24"/>
        </w:rPr>
        <w:t> </w:t>
      </w:r>
      <w:r>
        <w:rPr>
          <w:color w:val="253F51"/>
          <w:sz w:val="24"/>
        </w:rPr>
        <w:t>confidently,</w:t>
      </w:r>
      <w:r>
        <w:rPr>
          <w:color w:val="253F51"/>
          <w:spacing w:val="-4"/>
          <w:sz w:val="24"/>
        </w:rPr>
        <w:t> </w:t>
      </w:r>
      <w:r>
        <w:rPr>
          <w:color w:val="253F51"/>
          <w:sz w:val="24"/>
        </w:rPr>
        <w:t>and</w:t>
      </w:r>
      <w:r>
        <w:rPr>
          <w:color w:val="253F51"/>
          <w:spacing w:val="-4"/>
          <w:sz w:val="24"/>
        </w:rPr>
        <w:t> </w:t>
      </w:r>
      <w:r>
        <w:rPr>
          <w:color w:val="253F51"/>
          <w:sz w:val="24"/>
        </w:rPr>
        <w:t>on</w:t>
      </w:r>
      <w:r>
        <w:rPr>
          <w:color w:val="253F51"/>
          <w:spacing w:val="-4"/>
          <w:sz w:val="24"/>
        </w:rPr>
        <w:t> </w:t>
      </w:r>
      <w:r>
        <w:rPr>
          <w:color w:val="253F51"/>
          <w:sz w:val="24"/>
        </w:rPr>
        <w:t>an equal basis with others.</w:t>
      </w:r>
    </w:p>
    <w:p>
      <w:pPr>
        <w:pStyle w:val="ListParagraph"/>
        <w:spacing w:after="0" w:line="278" w:lineRule="auto"/>
        <w:jc w:val="left"/>
        <w:rPr>
          <w:sz w:val="24"/>
        </w:rPr>
        <w:sectPr>
          <w:pgSz w:w="11910" w:h="16840"/>
          <w:pgMar w:header="0" w:footer="543" w:top="1440" w:bottom="740" w:left="1133" w:right="425"/>
        </w:sectPr>
      </w:pPr>
    </w:p>
    <w:p>
      <w:pPr>
        <w:pStyle w:val="BodyText"/>
        <w:spacing w:line="278" w:lineRule="auto" w:before="99"/>
        <w:ind w:left="567" w:right="1401"/>
      </w:pPr>
      <w:r>
        <w:rPr>
          <w:color w:val="253F51"/>
        </w:rPr>
        <w:t>To</w:t>
      </w:r>
      <w:r>
        <w:rPr>
          <w:color w:val="253F51"/>
          <w:spacing w:val="-6"/>
        </w:rPr>
        <w:t> </w:t>
      </w:r>
      <w:r>
        <w:rPr>
          <w:color w:val="253F51"/>
        </w:rPr>
        <w:t>ensure</w:t>
      </w:r>
      <w:r>
        <w:rPr>
          <w:color w:val="253F51"/>
          <w:spacing w:val="-6"/>
        </w:rPr>
        <w:t> </w:t>
      </w:r>
      <w:r>
        <w:rPr>
          <w:color w:val="253F51"/>
        </w:rPr>
        <w:t>that</w:t>
      </w:r>
      <w:r>
        <w:rPr>
          <w:color w:val="253F51"/>
          <w:spacing w:val="-6"/>
        </w:rPr>
        <w:t> </w:t>
      </w:r>
      <w:r>
        <w:rPr>
          <w:color w:val="253F51"/>
        </w:rPr>
        <w:t>accessibility</w:t>
      </w:r>
      <w:r>
        <w:rPr>
          <w:color w:val="253F51"/>
          <w:spacing w:val="-6"/>
        </w:rPr>
        <w:t> </w:t>
      </w:r>
      <w:r>
        <w:rPr>
          <w:color w:val="253F51"/>
        </w:rPr>
        <w:t>solutions</w:t>
      </w:r>
      <w:r>
        <w:rPr>
          <w:color w:val="253F51"/>
          <w:spacing w:val="-6"/>
        </w:rPr>
        <w:t> </w:t>
      </w:r>
      <w:r>
        <w:rPr>
          <w:color w:val="253F51"/>
        </w:rPr>
        <w:t>are</w:t>
      </w:r>
      <w:r>
        <w:rPr>
          <w:color w:val="253F51"/>
          <w:spacing w:val="-6"/>
        </w:rPr>
        <w:t> </w:t>
      </w:r>
      <w:r>
        <w:rPr>
          <w:color w:val="253F51"/>
        </w:rPr>
        <w:t>driven</w:t>
      </w:r>
      <w:r>
        <w:rPr>
          <w:color w:val="253F51"/>
          <w:spacing w:val="-6"/>
        </w:rPr>
        <w:t> </w:t>
      </w:r>
      <w:r>
        <w:rPr>
          <w:color w:val="253F51"/>
        </w:rPr>
        <w:t>by</w:t>
      </w:r>
      <w:r>
        <w:rPr>
          <w:color w:val="253F51"/>
          <w:spacing w:val="-6"/>
        </w:rPr>
        <w:t> </w:t>
      </w:r>
      <w:r>
        <w:rPr>
          <w:color w:val="253F51"/>
        </w:rPr>
        <w:t>those</w:t>
      </w:r>
      <w:r>
        <w:rPr>
          <w:color w:val="253F51"/>
          <w:spacing w:val="-6"/>
        </w:rPr>
        <w:t> </w:t>
      </w:r>
      <w:r>
        <w:rPr>
          <w:color w:val="253F51"/>
        </w:rPr>
        <w:t>with</w:t>
      </w:r>
      <w:r>
        <w:rPr>
          <w:color w:val="253F51"/>
          <w:spacing w:val="-6"/>
        </w:rPr>
        <w:t> </w:t>
      </w:r>
      <w:r>
        <w:rPr>
          <w:color w:val="253F51"/>
        </w:rPr>
        <w:t>lived</w:t>
      </w:r>
      <w:r>
        <w:rPr>
          <w:color w:val="253F51"/>
          <w:spacing w:val="-6"/>
        </w:rPr>
        <w:t> </w:t>
      </w:r>
      <w:r>
        <w:rPr>
          <w:color w:val="253F51"/>
        </w:rPr>
        <w:t>experience, we</w:t>
      </w:r>
      <w:r>
        <w:rPr>
          <w:color w:val="253F51"/>
          <w:spacing w:val="-12"/>
        </w:rPr>
        <w:t> </w:t>
      </w:r>
      <w:r>
        <w:rPr>
          <w:color w:val="253F51"/>
        </w:rPr>
        <w:t>are</w:t>
      </w:r>
      <w:r>
        <w:rPr>
          <w:color w:val="253F51"/>
          <w:spacing w:val="-12"/>
        </w:rPr>
        <w:t> </w:t>
      </w:r>
      <w:r>
        <w:rPr>
          <w:color w:val="253F51"/>
        </w:rPr>
        <w:t>establishing</w:t>
      </w:r>
      <w:r>
        <w:rPr>
          <w:color w:val="253F51"/>
          <w:spacing w:val="-12"/>
        </w:rPr>
        <w:t> </w:t>
      </w:r>
      <w:r>
        <w:rPr>
          <w:color w:val="253F51"/>
        </w:rPr>
        <w:t>an</w:t>
      </w:r>
      <w:r>
        <w:rPr>
          <w:color w:val="253F51"/>
          <w:spacing w:val="-12"/>
        </w:rPr>
        <w:t> </w:t>
      </w:r>
      <w:r>
        <w:rPr>
          <w:b/>
          <w:color w:val="253F51"/>
        </w:rPr>
        <w:t>Accessibility</w:t>
      </w:r>
      <w:r>
        <w:rPr>
          <w:b/>
          <w:color w:val="253F51"/>
          <w:spacing w:val="-11"/>
        </w:rPr>
        <w:t> </w:t>
      </w:r>
      <w:r>
        <w:rPr>
          <w:b/>
          <w:color w:val="253F51"/>
        </w:rPr>
        <w:t>Advisory</w:t>
      </w:r>
      <w:r>
        <w:rPr>
          <w:b/>
          <w:color w:val="253F51"/>
          <w:spacing w:val="-11"/>
        </w:rPr>
        <w:t> </w:t>
      </w:r>
      <w:r>
        <w:rPr>
          <w:b/>
          <w:color w:val="253F51"/>
        </w:rPr>
        <w:t>Group</w:t>
      </w:r>
      <w:r>
        <w:rPr>
          <w:color w:val="253F51"/>
        </w:rPr>
        <w:t>.</w:t>
      </w:r>
      <w:r>
        <w:rPr>
          <w:color w:val="253F51"/>
          <w:spacing w:val="-15"/>
        </w:rPr>
        <w:t> </w:t>
      </w:r>
      <w:r>
        <w:rPr>
          <w:color w:val="253F51"/>
        </w:rPr>
        <w:t>This</w:t>
      </w:r>
      <w:r>
        <w:rPr>
          <w:color w:val="253F51"/>
          <w:spacing w:val="-12"/>
        </w:rPr>
        <w:t> </w:t>
      </w:r>
      <w:r>
        <w:rPr>
          <w:color w:val="253F51"/>
        </w:rPr>
        <w:t>group</w:t>
      </w:r>
      <w:r>
        <w:rPr>
          <w:color w:val="253F51"/>
          <w:spacing w:val="-12"/>
        </w:rPr>
        <w:t> </w:t>
      </w:r>
      <w:r>
        <w:rPr>
          <w:color w:val="253F51"/>
        </w:rPr>
        <w:t>will</w:t>
      </w:r>
      <w:r>
        <w:rPr>
          <w:color w:val="253F51"/>
          <w:spacing w:val="-12"/>
        </w:rPr>
        <w:t> </w:t>
      </w:r>
      <w:r>
        <w:rPr>
          <w:color w:val="253F51"/>
        </w:rPr>
        <w:t>bring together</w:t>
      </w:r>
      <w:r>
        <w:rPr>
          <w:color w:val="253F51"/>
          <w:spacing w:val="-4"/>
        </w:rPr>
        <w:t> </w:t>
      </w:r>
      <w:r>
        <w:rPr>
          <w:color w:val="253F51"/>
        </w:rPr>
        <w:t>disabled</w:t>
      </w:r>
      <w:r>
        <w:rPr>
          <w:color w:val="253F51"/>
          <w:spacing w:val="-4"/>
        </w:rPr>
        <w:t> </w:t>
      </w:r>
      <w:r>
        <w:rPr>
          <w:color w:val="253F51"/>
        </w:rPr>
        <w:t>innovators</w:t>
      </w:r>
      <w:r>
        <w:rPr>
          <w:color w:val="253F51"/>
          <w:spacing w:val="-4"/>
        </w:rPr>
        <w:t> </w:t>
      </w:r>
      <w:r>
        <w:rPr>
          <w:color w:val="253F51"/>
        </w:rPr>
        <w:t>and</w:t>
      </w:r>
      <w:r>
        <w:rPr>
          <w:color w:val="253F51"/>
          <w:spacing w:val="-4"/>
        </w:rPr>
        <w:t> </w:t>
      </w:r>
      <w:r>
        <w:rPr>
          <w:color w:val="253F51"/>
        </w:rPr>
        <w:t>entrepreneurs</w:t>
      </w:r>
      <w:r>
        <w:rPr>
          <w:color w:val="253F51"/>
          <w:spacing w:val="-4"/>
        </w:rPr>
        <w:t> </w:t>
      </w:r>
      <w:r>
        <w:rPr>
          <w:color w:val="253F51"/>
        </w:rPr>
        <w:t>to</w:t>
      </w:r>
      <w:r>
        <w:rPr>
          <w:color w:val="253F51"/>
          <w:spacing w:val="-4"/>
        </w:rPr>
        <w:t> </w:t>
      </w:r>
      <w:r>
        <w:rPr>
          <w:color w:val="253F51"/>
        </w:rPr>
        <w:t>co-design</w:t>
      </w:r>
      <w:r>
        <w:rPr>
          <w:color w:val="253F51"/>
          <w:spacing w:val="-4"/>
        </w:rPr>
        <w:t> </w:t>
      </w:r>
      <w:r>
        <w:rPr>
          <w:color w:val="253F51"/>
        </w:rPr>
        <w:t>creative,</w:t>
      </w:r>
      <w:r>
        <w:rPr>
          <w:color w:val="253F51"/>
          <w:spacing w:val="-4"/>
        </w:rPr>
        <w:t> </w:t>
      </w:r>
      <w:r>
        <w:rPr>
          <w:color w:val="253F51"/>
        </w:rPr>
        <w:t>practical solutions to well-understood barriers.</w:t>
      </w:r>
    </w:p>
    <w:p>
      <w:pPr>
        <w:pStyle w:val="BodyText"/>
        <w:spacing w:line="278" w:lineRule="auto" w:before="170"/>
        <w:ind w:left="567" w:right="1364"/>
      </w:pPr>
      <w:r>
        <w:rPr>
          <w:color w:val="253F51"/>
        </w:rPr>
        <w:t>We</w:t>
      </w:r>
      <w:r>
        <w:rPr>
          <w:color w:val="253F51"/>
          <w:spacing w:val="-14"/>
        </w:rPr>
        <w:t> </w:t>
      </w:r>
      <w:r>
        <w:rPr>
          <w:color w:val="253F51"/>
        </w:rPr>
        <w:t>also</w:t>
      </w:r>
      <w:r>
        <w:rPr>
          <w:color w:val="253F51"/>
          <w:spacing w:val="-14"/>
        </w:rPr>
        <w:t> </w:t>
      </w:r>
      <w:r>
        <w:rPr>
          <w:color w:val="253F51"/>
        </w:rPr>
        <w:t>supported</w:t>
      </w:r>
      <w:r>
        <w:rPr>
          <w:color w:val="253F51"/>
          <w:spacing w:val="-14"/>
        </w:rPr>
        <w:t> </w:t>
      </w:r>
      <w:r>
        <w:rPr>
          <w:color w:val="253F51"/>
        </w:rPr>
        <w:t>initiatives</w:t>
      </w:r>
      <w:r>
        <w:rPr>
          <w:color w:val="253F51"/>
          <w:spacing w:val="-14"/>
        </w:rPr>
        <w:t> </w:t>
      </w:r>
      <w:r>
        <w:rPr>
          <w:color w:val="253F51"/>
        </w:rPr>
        <w:t>that</w:t>
      </w:r>
      <w:r>
        <w:rPr>
          <w:color w:val="253F51"/>
          <w:spacing w:val="-15"/>
        </w:rPr>
        <w:t> </w:t>
      </w:r>
      <w:r>
        <w:rPr>
          <w:b/>
          <w:color w:val="253F51"/>
        </w:rPr>
        <w:t>raised</w:t>
      </w:r>
      <w:r>
        <w:rPr>
          <w:b/>
          <w:color w:val="253F51"/>
          <w:spacing w:val="-14"/>
        </w:rPr>
        <w:t> </w:t>
      </w:r>
      <w:r>
        <w:rPr>
          <w:b/>
          <w:color w:val="253F51"/>
        </w:rPr>
        <w:t>awareness</w:t>
      </w:r>
      <w:r>
        <w:rPr>
          <w:b/>
          <w:color w:val="253F51"/>
          <w:spacing w:val="-13"/>
        </w:rPr>
        <w:t> </w:t>
      </w:r>
      <w:r>
        <w:rPr>
          <w:b/>
          <w:color w:val="253F51"/>
        </w:rPr>
        <w:t>and</w:t>
      </w:r>
      <w:r>
        <w:rPr>
          <w:b/>
          <w:color w:val="253F51"/>
          <w:spacing w:val="-14"/>
        </w:rPr>
        <w:t> </w:t>
      </w:r>
      <w:r>
        <w:rPr>
          <w:b/>
          <w:color w:val="253F51"/>
        </w:rPr>
        <w:t>promoted</w:t>
      </w:r>
      <w:r>
        <w:rPr>
          <w:b/>
          <w:color w:val="253F51"/>
          <w:spacing w:val="-14"/>
        </w:rPr>
        <w:t> </w:t>
      </w:r>
      <w:r>
        <w:rPr>
          <w:b/>
          <w:color w:val="253F51"/>
        </w:rPr>
        <w:t>good practice</w:t>
      </w:r>
      <w:r>
        <w:rPr>
          <w:color w:val="253F51"/>
        </w:rPr>
        <w:t>,</w:t>
      </w:r>
      <w:r>
        <w:rPr>
          <w:color w:val="253F51"/>
          <w:spacing w:val="-3"/>
        </w:rPr>
        <w:t> </w:t>
      </w:r>
      <w:r>
        <w:rPr>
          <w:color w:val="253F51"/>
        </w:rPr>
        <w:t>contributing</w:t>
      </w:r>
      <w:r>
        <w:rPr>
          <w:color w:val="253F51"/>
          <w:spacing w:val="-3"/>
        </w:rPr>
        <w:t> </w:t>
      </w:r>
      <w:r>
        <w:rPr>
          <w:color w:val="253F51"/>
        </w:rPr>
        <w:t>to</w:t>
      </w:r>
      <w:r>
        <w:rPr>
          <w:color w:val="253F51"/>
          <w:spacing w:val="-3"/>
        </w:rPr>
        <w:t> </w:t>
      </w:r>
      <w:r>
        <w:rPr>
          <w:color w:val="253F51"/>
        </w:rPr>
        <w:t>greater</w:t>
      </w:r>
      <w:r>
        <w:rPr>
          <w:color w:val="253F51"/>
          <w:spacing w:val="-3"/>
        </w:rPr>
        <w:t> </w:t>
      </w:r>
      <w:r>
        <w:rPr>
          <w:color w:val="253F51"/>
        </w:rPr>
        <w:t>consistency</w:t>
      </w:r>
      <w:r>
        <w:rPr>
          <w:color w:val="253F51"/>
          <w:spacing w:val="-3"/>
        </w:rPr>
        <w:t> </w:t>
      </w:r>
      <w:r>
        <w:rPr>
          <w:color w:val="253F51"/>
        </w:rPr>
        <w:t>in</w:t>
      </w:r>
      <w:r>
        <w:rPr>
          <w:color w:val="253F51"/>
          <w:spacing w:val="-3"/>
        </w:rPr>
        <w:t> </w:t>
      </w:r>
      <w:r>
        <w:rPr>
          <w:color w:val="253F51"/>
        </w:rPr>
        <w:t>accessibility</w:t>
      </w:r>
      <w:r>
        <w:rPr>
          <w:color w:val="253F51"/>
          <w:spacing w:val="-3"/>
        </w:rPr>
        <w:t> </w:t>
      </w:r>
      <w:r>
        <w:rPr>
          <w:color w:val="253F51"/>
        </w:rPr>
        <w:t>across</w:t>
      </w:r>
      <w:r>
        <w:rPr>
          <w:color w:val="253F51"/>
          <w:spacing w:val="-3"/>
        </w:rPr>
        <w:t> </w:t>
      </w:r>
      <w:r>
        <w:rPr>
          <w:color w:val="253F51"/>
        </w:rPr>
        <w:t>the</w:t>
      </w:r>
      <w:r>
        <w:rPr>
          <w:color w:val="253F51"/>
          <w:spacing w:val="-3"/>
        </w:rPr>
        <w:t> </w:t>
      </w:r>
      <w:r>
        <w:rPr>
          <w:color w:val="253F51"/>
        </w:rPr>
        <w:t>country. Several</w:t>
      </w:r>
      <w:r>
        <w:rPr>
          <w:color w:val="253F51"/>
          <w:spacing w:val="-17"/>
        </w:rPr>
        <w:t> </w:t>
      </w:r>
      <w:r>
        <w:rPr>
          <w:color w:val="253F51"/>
        </w:rPr>
        <w:t>projects</w:t>
      </w:r>
      <w:r>
        <w:rPr>
          <w:color w:val="253F51"/>
          <w:spacing w:val="-17"/>
        </w:rPr>
        <w:t> </w:t>
      </w:r>
      <w:r>
        <w:rPr>
          <w:color w:val="253F51"/>
        </w:rPr>
        <w:t>leveraged</w:t>
      </w:r>
      <w:r>
        <w:rPr>
          <w:color w:val="253F51"/>
          <w:spacing w:val="-16"/>
        </w:rPr>
        <w:t> </w:t>
      </w:r>
      <w:r>
        <w:rPr>
          <w:b/>
          <w:color w:val="253F51"/>
        </w:rPr>
        <w:t>private</w:t>
      </w:r>
      <w:r>
        <w:rPr>
          <w:b/>
          <w:color w:val="253F51"/>
          <w:spacing w:val="-16"/>
        </w:rPr>
        <w:t> </w:t>
      </w:r>
      <w:r>
        <w:rPr>
          <w:b/>
          <w:color w:val="253F51"/>
        </w:rPr>
        <w:t>sector</w:t>
      </w:r>
      <w:r>
        <w:rPr>
          <w:b/>
          <w:color w:val="253F51"/>
          <w:spacing w:val="-16"/>
        </w:rPr>
        <w:t> </w:t>
      </w:r>
      <w:r>
        <w:rPr>
          <w:b/>
          <w:color w:val="253F51"/>
        </w:rPr>
        <w:t>and</w:t>
      </w:r>
      <w:r>
        <w:rPr>
          <w:b/>
          <w:color w:val="253F51"/>
          <w:spacing w:val="-17"/>
        </w:rPr>
        <w:t> </w:t>
      </w:r>
      <w:r>
        <w:rPr>
          <w:b/>
          <w:color w:val="253F51"/>
        </w:rPr>
        <w:t>NGO</w:t>
      </w:r>
      <w:r>
        <w:rPr>
          <w:b/>
          <w:color w:val="253F51"/>
          <w:spacing w:val="-17"/>
        </w:rPr>
        <w:t> </w:t>
      </w:r>
      <w:r>
        <w:rPr>
          <w:b/>
          <w:color w:val="253F51"/>
        </w:rPr>
        <w:t>investment</w:t>
      </w:r>
      <w:r>
        <w:rPr>
          <w:b/>
          <w:color w:val="253F51"/>
          <w:spacing w:val="-16"/>
        </w:rPr>
        <w:t> </w:t>
      </w:r>
      <w:r>
        <w:rPr>
          <w:color w:val="253F51"/>
        </w:rPr>
        <w:t>to</w:t>
      </w:r>
      <w:r>
        <w:rPr>
          <w:color w:val="253F51"/>
          <w:spacing w:val="-17"/>
        </w:rPr>
        <w:t> </w:t>
      </w:r>
      <w:r>
        <w:rPr>
          <w:color w:val="253F51"/>
        </w:rPr>
        <w:t>amplify impact,</w:t>
      </w:r>
      <w:r>
        <w:rPr>
          <w:color w:val="253F51"/>
          <w:spacing w:val="25"/>
        </w:rPr>
        <w:t> </w:t>
      </w:r>
      <w:r>
        <w:rPr>
          <w:color w:val="253F51"/>
        </w:rPr>
        <w:t>including</w:t>
      </w:r>
      <w:r>
        <w:rPr>
          <w:color w:val="253F51"/>
          <w:spacing w:val="25"/>
        </w:rPr>
        <w:t> </w:t>
      </w:r>
      <w:r>
        <w:rPr>
          <w:color w:val="253F51"/>
        </w:rPr>
        <w:t>efforts</w:t>
      </w:r>
      <w:r>
        <w:rPr>
          <w:color w:val="253F51"/>
          <w:spacing w:val="25"/>
        </w:rPr>
        <w:t> </w:t>
      </w:r>
      <w:r>
        <w:rPr>
          <w:color w:val="253F51"/>
        </w:rPr>
        <w:t>to</w:t>
      </w:r>
      <w:r>
        <w:rPr>
          <w:color w:val="253F51"/>
          <w:spacing w:val="25"/>
        </w:rPr>
        <w:t> </w:t>
      </w:r>
      <w:r>
        <w:rPr>
          <w:color w:val="253F51"/>
        </w:rPr>
        <w:t>improve</w:t>
      </w:r>
      <w:r>
        <w:rPr>
          <w:color w:val="253F51"/>
          <w:spacing w:val="25"/>
        </w:rPr>
        <w:t> </w:t>
      </w:r>
      <w:r>
        <w:rPr>
          <w:color w:val="253F51"/>
        </w:rPr>
        <w:t>accessibility</w:t>
      </w:r>
      <w:r>
        <w:rPr>
          <w:color w:val="253F51"/>
          <w:spacing w:val="25"/>
        </w:rPr>
        <w:t> </w:t>
      </w:r>
      <w:r>
        <w:rPr>
          <w:color w:val="253F51"/>
        </w:rPr>
        <w:t>at</w:t>
      </w:r>
      <w:r>
        <w:rPr>
          <w:color w:val="253F51"/>
          <w:spacing w:val="25"/>
        </w:rPr>
        <w:t> </w:t>
      </w:r>
      <w:r>
        <w:rPr>
          <w:color w:val="253F51"/>
        </w:rPr>
        <w:t>mainstream</w:t>
      </w:r>
      <w:r>
        <w:rPr>
          <w:color w:val="253F51"/>
          <w:spacing w:val="25"/>
        </w:rPr>
        <w:t> </w:t>
      </w:r>
      <w:r>
        <w:rPr>
          <w:color w:val="253F51"/>
        </w:rPr>
        <w:t>events</w:t>
      </w:r>
      <w:r>
        <w:rPr>
          <w:color w:val="253F51"/>
          <w:spacing w:val="25"/>
        </w:rPr>
        <w:t> </w:t>
      </w:r>
      <w:r>
        <w:rPr>
          <w:color w:val="253F51"/>
        </w:rPr>
        <w:t>such</w:t>
      </w:r>
      <w:r>
        <w:rPr>
          <w:color w:val="253F51"/>
        </w:rPr>
        <w:t> as Te Matatini, Waitangi celebrations, and key disability community events like the iLead Conference and the Deafblind Association Conference.</w:t>
      </w:r>
    </w:p>
    <w:p>
      <w:pPr>
        <w:pStyle w:val="BodyText"/>
        <w:spacing w:line="278" w:lineRule="auto" w:before="169"/>
        <w:ind w:left="567" w:right="1536"/>
      </w:pPr>
      <w:r>
        <w:rPr>
          <w:color w:val="253F51"/>
        </w:rPr>
        <w:t>Finally,</w:t>
      </w:r>
      <w:r>
        <w:rPr>
          <w:color w:val="253F51"/>
          <w:spacing w:val="-10"/>
        </w:rPr>
        <w:t> </w:t>
      </w:r>
      <w:r>
        <w:rPr>
          <w:color w:val="253F51"/>
        </w:rPr>
        <w:t>we</w:t>
      </w:r>
      <w:r>
        <w:rPr>
          <w:color w:val="253F51"/>
          <w:spacing w:val="-10"/>
        </w:rPr>
        <w:t> </w:t>
      </w:r>
      <w:r>
        <w:rPr>
          <w:color w:val="253F51"/>
        </w:rPr>
        <w:t>co-funded</w:t>
      </w:r>
      <w:r>
        <w:rPr>
          <w:color w:val="253F51"/>
          <w:spacing w:val="-10"/>
        </w:rPr>
        <w:t> </w:t>
      </w:r>
      <w:r>
        <w:rPr>
          <w:b/>
          <w:color w:val="253F51"/>
        </w:rPr>
        <w:t>Kōrero</w:t>
      </w:r>
      <w:r>
        <w:rPr>
          <w:b/>
          <w:color w:val="253F51"/>
          <w:spacing w:val="-10"/>
        </w:rPr>
        <w:t> </w:t>
      </w:r>
      <w:r>
        <w:rPr>
          <w:b/>
          <w:color w:val="253F51"/>
        </w:rPr>
        <w:t>for</w:t>
      </w:r>
      <w:r>
        <w:rPr>
          <w:b/>
          <w:color w:val="253F51"/>
          <w:spacing w:val="-9"/>
        </w:rPr>
        <w:t> </w:t>
      </w:r>
      <w:r>
        <w:rPr>
          <w:b/>
          <w:color w:val="253F51"/>
        </w:rPr>
        <w:t>Change</w:t>
      </w:r>
      <w:r>
        <w:rPr>
          <w:color w:val="253F51"/>
        </w:rPr>
        <w:t>,</w:t>
      </w:r>
      <w:r>
        <w:rPr>
          <w:color w:val="253F51"/>
          <w:spacing w:val="-10"/>
        </w:rPr>
        <w:t> </w:t>
      </w:r>
      <w:r>
        <w:rPr>
          <w:color w:val="253F51"/>
        </w:rPr>
        <w:t>a</w:t>
      </w:r>
      <w:r>
        <w:rPr>
          <w:color w:val="253F51"/>
          <w:spacing w:val="-10"/>
        </w:rPr>
        <w:t> </w:t>
      </w:r>
      <w:r>
        <w:rPr>
          <w:color w:val="253F51"/>
        </w:rPr>
        <w:t>webinar</w:t>
      </w:r>
      <w:r>
        <w:rPr>
          <w:color w:val="253F51"/>
          <w:spacing w:val="-10"/>
        </w:rPr>
        <w:t> </w:t>
      </w:r>
      <w:r>
        <w:rPr>
          <w:color w:val="253F51"/>
        </w:rPr>
        <w:t>series</w:t>
      </w:r>
      <w:r>
        <w:rPr>
          <w:color w:val="253F51"/>
          <w:spacing w:val="-10"/>
        </w:rPr>
        <w:t> </w:t>
      </w:r>
      <w:r>
        <w:rPr>
          <w:color w:val="253F51"/>
        </w:rPr>
        <w:t>that</w:t>
      </w:r>
      <w:r>
        <w:rPr>
          <w:color w:val="253F51"/>
          <w:spacing w:val="-10"/>
        </w:rPr>
        <w:t> </w:t>
      </w:r>
      <w:r>
        <w:rPr>
          <w:color w:val="253F51"/>
        </w:rPr>
        <w:t>convenes expert panels to explore accessibility challenges and opportunities across sectors, including banking, healthcare, media, housing, transport, and emergency</w:t>
      </w:r>
      <w:r>
        <w:rPr>
          <w:color w:val="253F51"/>
          <w:spacing w:val="-7"/>
        </w:rPr>
        <w:t> </w:t>
      </w:r>
      <w:r>
        <w:rPr>
          <w:color w:val="253F51"/>
        </w:rPr>
        <w:t>preparedness</w:t>
      </w:r>
      <w:r>
        <w:rPr>
          <w:color w:val="253F51"/>
          <w:spacing w:val="-7"/>
        </w:rPr>
        <w:t> </w:t>
      </w:r>
      <w:r>
        <w:rPr>
          <w:color w:val="253F51"/>
        </w:rPr>
        <w:t>–</w:t>
      </w:r>
      <w:r>
        <w:rPr>
          <w:color w:val="253F51"/>
          <w:spacing w:val="-7"/>
        </w:rPr>
        <w:t> </w:t>
      </w:r>
      <w:r>
        <w:rPr>
          <w:color w:val="253F51"/>
        </w:rPr>
        <w:t>helping</w:t>
      </w:r>
      <w:r>
        <w:rPr>
          <w:color w:val="253F51"/>
          <w:spacing w:val="-7"/>
        </w:rPr>
        <w:t> </w:t>
      </w:r>
      <w:r>
        <w:rPr>
          <w:color w:val="253F51"/>
        </w:rPr>
        <w:t>to</w:t>
      </w:r>
      <w:r>
        <w:rPr>
          <w:color w:val="253F51"/>
          <w:spacing w:val="-7"/>
        </w:rPr>
        <w:t> </w:t>
      </w:r>
      <w:r>
        <w:rPr>
          <w:color w:val="253F51"/>
        </w:rPr>
        <w:t>build</w:t>
      </w:r>
      <w:r>
        <w:rPr>
          <w:color w:val="253F51"/>
          <w:spacing w:val="-7"/>
        </w:rPr>
        <w:t> </w:t>
      </w:r>
      <w:r>
        <w:rPr>
          <w:color w:val="253F51"/>
        </w:rPr>
        <w:t>a</w:t>
      </w:r>
      <w:r>
        <w:rPr>
          <w:color w:val="253F51"/>
          <w:spacing w:val="-7"/>
        </w:rPr>
        <w:t> </w:t>
      </w:r>
      <w:r>
        <w:rPr>
          <w:color w:val="253F51"/>
        </w:rPr>
        <w:t>shared</w:t>
      </w:r>
      <w:r>
        <w:rPr>
          <w:color w:val="253F51"/>
          <w:spacing w:val="-7"/>
        </w:rPr>
        <w:t> </w:t>
      </w:r>
      <w:r>
        <w:rPr>
          <w:color w:val="253F51"/>
        </w:rPr>
        <w:t>understanding</w:t>
      </w:r>
      <w:r>
        <w:rPr>
          <w:color w:val="253F51"/>
          <w:spacing w:val="-7"/>
        </w:rPr>
        <w:t> </w:t>
      </w:r>
      <w:r>
        <w:rPr>
          <w:color w:val="253F51"/>
        </w:rPr>
        <w:t>and</w:t>
      </w:r>
      <w:r>
        <w:rPr>
          <w:color w:val="253F51"/>
          <w:spacing w:val="-7"/>
        </w:rPr>
        <w:t> </w:t>
      </w:r>
      <w:r>
        <w:rPr>
          <w:color w:val="253F51"/>
        </w:rPr>
        <w:t>drive collective action.</w:t>
      </w:r>
    </w:p>
    <w:p>
      <w:pPr>
        <w:pStyle w:val="BodyText"/>
        <w:spacing w:before="111"/>
      </w:pPr>
    </w:p>
    <w:p>
      <w:pPr>
        <w:pStyle w:val="Heading6"/>
        <w:numPr>
          <w:ilvl w:val="0"/>
          <w:numId w:val="12"/>
        </w:numPr>
        <w:tabs>
          <w:tab w:pos="849" w:val="left" w:leader="none"/>
        </w:tabs>
        <w:spacing w:line="240" w:lineRule="auto" w:before="0" w:after="0"/>
        <w:ind w:left="849" w:right="0" w:hanging="282"/>
        <w:jc w:val="left"/>
      </w:pPr>
      <w:r>
        <w:rPr>
          <w:color w:val="253F51"/>
          <w:w w:val="90"/>
        </w:rPr>
        <w:t>Creating</w:t>
      </w:r>
      <w:r>
        <w:rPr>
          <w:color w:val="253F51"/>
          <w:spacing w:val="36"/>
        </w:rPr>
        <w:t> </w:t>
      </w:r>
      <w:r>
        <w:rPr>
          <w:color w:val="253F51"/>
          <w:w w:val="90"/>
        </w:rPr>
        <w:t>employment</w:t>
      </w:r>
      <w:r>
        <w:rPr>
          <w:color w:val="253F51"/>
          <w:spacing w:val="37"/>
        </w:rPr>
        <w:t> </w:t>
      </w:r>
      <w:r>
        <w:rPr>
          <w:color w:val="253F51"/>
          <w:w w:val="90"/>
        </w:rPr>
        <w:t>opportunities</w:t>
      </w:r>
      <w:r>
        <w:rPr>
          <w:color w:val="253F51"/>
          <w:spacing w:val="37"/>
        </w:rPr>
        <w:t> </w:t>
      </w:r>
      <w:r>
        <w:rPr>
          <w:color w:val="253F51"/>
          <w:w w:val="90"/>
        </w:rPr>
        <w:t>for</w:t>
      </w:r>
      <w:r>
        <w:rPr>
          <w:color w:val="253F51"/>
          <w:spacing w:val="36"/>
        </w:rPr>
        <w:t> </w:t>
      </w:r>
      <w:r>
        <w:rPr>
          <w:color w:val="253F51"/>
          <w:w w:val="90"/>
        </w:rPr>
        <w:t>disabled</w:t>
      </w:r>
      <w:r>
        <w:rPr>
          <w:color w:val="253F51"/>
          <w:spacing w:val="37"/>
        </w:rPr>
        <w:t> </w:t>
      </w:r>
      <w:r>
        <w:rPr>
          <w:color w:val="253F51"/>
          <w:spacing w:val="-2"/>
          <w:w w:val="90"/>
        </w:rPr>
        <w:t>people</w:t>
      </w:r>
    </w:p>
    <w:p>
      <w:pPr>
        <w:pStyle w:val="BodyText"/>
        <w:spacing w:line="278" w:lineRule="auto" w:before="210"/>
        <w:ind w:left="567" w:right="986"/>
      </w:pPr>
      <w:r>
        <w:rPr>
          <w:color w:val="253F51"/>
        </w:rPr>
        <w:t>The</w:t>
      </w:r>
      <w:r>
        <w:rPr>
          <w:color w:val="253F51"/>
          <w:spacing w:val="-3"/>
        </w:rPr>
        <w:t> </w:t>
      </w:r>
      <w:r>
        <w:rPr>
          <w:color w:val="253F51"/>
        </w:rPr>
        <w:t>Ministry</w:t>
      </w:r>
      <w:r>
        <w:rPr>
          <w:color w:val="253F51"/>
          <w:spacing w:val="-3"/>
        </w:rPr>
        <w:t> </w:t>
      </w:r>
      <w:r>
        <w:rPr>
          <w:color w:val="253F51"/>
        </w:rPr>
        <w:t>is</w:t>
      </w:r>
      <w:r>
        <w:rPr>
          <w:color w:val="253F51"/>
          <w:spacing w:val="-3"/>
        </w:rPr>
        <w:t> </w:t>
      </w:r>
      <w:r>
        <w:rPr>
          <w:color w:val="253F51"/>
        </w:rPr>
        <w:t>working</w:t>
      </w:r>
      <w:r>
        <w:rPr>
          <w:color w:val="253F51"/>
          <w:spacing w:val="-3"/>
        </w:rPr>
        <w:t> </w:t>
      </w:r>
      <w:r>
        <w:rPr>
          <w:color w:val="253F51"/>
        </w:rPr>
        <w:t>with</w:t>
      </w:r>
      <w:r>
        <w:rPr>
          <w:color w:val="253F51"/>
          <w:spacing w:val="-3"/>
        </w:rPr>
        <w:t> </w:t>
      </w:r>
      <w:r>
        <w:rPr>
          <w:color w:val="253F51"/>
        </w:rPr>
        <w:t>the</w:t>
      </w:r>
      <w:r>
        <w:rPr>
          <w:color w:val="253F51"/>
          <w:spacing w:val="-3"/>
        </w:rPr>
        <w:t> </w:t>
      </w:r>
      <w:r>
        <w:rPr>
          <w:color w:val="253F51"/>
        </w:rPr>
        <w:t>Public</w:t>
      </w:r>
      <w:r>
        <w:rPr>
          <w:color w:val="253F51"/>
          <w:spacing w:val="-3"/>
        </w:rPr>
        <w:t> </w:t>
      </w:r>
      <w:r>
        <w:rPr>
          <w:color w:val="253F51"/>
        </w:rPr>
        <w:t>Service</w:t>
      </w:r>
      <w:r>
        <w:rPr>
          <w:color w:val="253F51"/>
          <w:spacing w:val="-3"/>
        </w:rPr>
        <w:t> </w:t>
      </w:r>
      <w:r>
        <w:rPr>
          <w:color w:val="253F51"/>
        </w:rPr>
        <w:t>Commission</w:t>
      </w:r>
      <w:r>
        <w:rPr>
          <w:color w:val="253F51"/>
          <w:spacing w:val="-3"/>
        </w:rPr>
        <w:t> </w:t>
      </w:r>
      <w:r>
        <w:rPr>
          <w:color w:val="253F51"/>
        </w:rPr>
        <w:t>to</w:t>
      </w:r>
      <w:r>
        <w:rPr>
          <w:color w:val="253F51"/>
          <w:spacing w:val="-3"/>
        </w:rPr>
        <w:t> </w:t>
      </w:r>
      <w:r>
        <w:rPr>
          <w:color w:val="253F51"/>
        </w:rPr>
        <w:t>deliver</w:t>
      </w:r>
      <w:r>
        <w:rPr>
          <w:color w:val="253F51"/>
          <w:spacing w:val="-3"/>
        </w:rPr>
        <w:t> </w:t>
      </w:r>
      <w:r>
        <w:rPr>
          <w:color w:val="253F51"/>
        </w:rPr>
        <w:t>a</w:t>
      </w:r>
      <w:r>
        <w:rPr>
          <w:color w:val="253F51"/>
          <w:spacing w:val="-3"/>
        </w:rPr>
        <w:t> </w:t>
      </w:r>
      <w:r>
        <w:rPr>
          <w:color w:val="253F51"/>
        </w:rPr>
        <w:t>plan spanning 2024 to 2026 that will:</w:t>
      </w:r>
    </w:p>
    <w:p>
      <w:pPr>
        <w:pStyle w:val="ListParagraph"/>
        <w:numPr>
          <w:ilvl w:val="1"/>
          <w:numId w:val="12"/>
        </w:numPr>
        <w:tabs>
          <w:tab w:pos="1134" w:val="left" w:leader="none"/>
        </w:tabs>
        <w:spacing w:line="240" w:lineRule="auto" w:before="170" w:after="0"/>
        <w:ind w:left="1134" w:right="0" w:hanging="283"/>
        <w:jc w:val="left"/>
        <w:rPr>
          <w:sz w:val="24"/>
        </w:rPr>
      </w:pPr>
      <w:r>
        <w:rPr>
          <w:color w:val="253F51"/>
          <w:sz w:val="24"/>
        </w:rPr>
        <w:t>create</w:t>
      </w:r>
      <w:r>
        <w:rPr>
          <w:color w:val="253F51"/>
          <w:spacing w:val="2"/>
          <w:sz w:val="24"/>
        </w:rPr>
        <w:t> </w:t>
      </w:r>
      <w:r>
        <w:rPr>
          <w:color w:val="253F51"/>
          <w:sz w:val="24"/>
        </w:rPr>
        <w:t>opportunities</w:t>
      </w:r>
      <w:r>
        <w:rPr>
          <w:color w:val="253F51"/>
          <w:spacing w:val="3"/>
          <w:sz w:val="24"/>
        </w:rPr>
        <w:t> </w:t>
      </w:r>
      <w:r>
        <w:rPr>
          <w:color w:val="253F51"/>
          <w:sz w:val="24"/>
        </w:rPr>
        <w:t>for</w:t>
      </w:r>
      <w:r>
        <w:rPr>
          <w:color w:val="253F51"/>
          <w:spacing w:val="3"/>
          <w:sz w:val="24"/>
        </w:rPr>
        <w:t> </w:t>
      </w:r>
      <w:r>
        <w:rPr>
          <w:color w:val="253F51"/>
          <w:sz w:val="24"/>
        </w:rPr>
        <w:t>employment</w:t>
      </w:r>
      <w:r>
        <w:rPr>
          <w:color w:val="253F51"/>
          <w:spacing w:val="2"/>
          <w:sz w:val="24"/>
        </w:rPr>
        <w:t> </w:t>
      </w:r>
      <w:r>
        <w:rPr>
          <w:color w:val="253F51"/>
          <w:sz w:val="24"/>
        </w:rPr>
        <w:t>pathways</w:t>
      </w:r>
      <w:r>
        <w:rPr>
          <w:color w:val="253F51"/>
          <w:spacing w:val="3"/>
          <w:sz w:val="24"/>
        </w:rPr>
        <w:t> </w:t>
      </w:r>
      <w:r>
        <w:rPr>
          <w:color w:val="253F51"/>
          <w:sz w:val="24"/>
        </w:rPr>
        <w:t>into</w:t>
      </w:r>
      <w:r>
        <w:rPr>
          <w:color w:val="253F51"/>
          <w:spacing w:val="3"/>
          <w:sz w:val="24"/>
        </w:rPr>
        <w:t> </w:t>
      </w:r>
      <w:r>
        <w:rPr>
          <w:color w:val="253F51"/>
          <w:sz w:val="24"/>
        </w:rPr>
        <w:t>the</w:t>
      </w:r>
      <w:r>
        <w:rPr>
          <w:color w:val="253F51"/>
          <w:spacing w:val="2"/>
          <w:sz w:val="24"/>
        </w:rPr>
        <w:t> </w:t>
      </w:r>
      <w:r>
        <w:rPr>
          <w:color w:val="253F51"/>
          <w:sz w:val="24"/>
        </w:rPr>
        <w:t>public</w:t>
      </w:r>
      <w:r>
        <w:rPr>
          <w:color w:val="253F51"/>
          <w:spacing w:val="3"/>
          <w:sz w:val="24"/>
        </w:rPr>
        <w:t> </w:t>
      </w:r>
      <w:r>
        <w:rPr>
          <w:color w:val="253F51"/>
          <w:spacing w:val="-2"/>
          <w:sz w:val="24"/>
        </w:rPr>
        <w:t>service</w:t>
      </w:r>
    </w:p>
    <w:p>
      <w:pPr>
        <w:pStyle w:val="ListParagraph"/>
        <w:numPr>
          <w:ilvl w:val="1"/>
          <w:numId w:val="12"/>
        </w:numPr>
        <w:tabs>
          <w:tab w:pos="1134" w:val="left" w:leader="none"/>
        </w:tabs>
        <w:spacing w:line="278" w:lineRule="auto" w:before="129" w:after="0"/>
        <w:ind w:left="1134" w:right="1912" w:hanging="284"/>
        <w:jc w:val="left"/>
        <w:rPr>
          <w:sz w:val="24"/>
        </w:rPr>
      </w:pPr>
      <w:r>
        <w:rPr>
          <w:color w:val="253F51"/>
          <w:sz w:val="24"/>
        </w:rPr>
        <w:t>champion the disability value proposition and showcase the talent of disabled people</w:t>
      </w:r>
    </w:p>
    <w:p>
      <w:pPr>
        <w:pStyle w:val="ListParagraph"/>
        <w:numPr>
          <w:ilvl w:val="1"/>
          <w:numId w:val="12"/>
        </w:numPr>
        <w:tabs>
          <w:tab w:pos="1134" w:val="left" w:leader="none"/>
        </w:tabs>
        <w:spacing w:line="240" w:lineRule="auto" w:before="85" w:after="0"/>
        <w:ind w:left="1134" w:right="0" w:hanging="283"/>
        <w:jc w:val="left"/>
        <w:rPr>
          <w:sz w:val="24"/>
        </w:rPr>
      </w:pPr>
      <w:r>
        <w:rPr>
          <w:color w:val="253F51"/>
          <w:sz w:val="24"/>
        </w:rPr>
        <w:t>model</w:t>
      </w:r>
      <w:r>
        <w:rPr>
          <w:color w:val="253F51"/>
          <w:spacing w:val="-4"/>
          <w:sz w:val="24"/>
        </w:rPr>
        <w:t> </w:t>
      </w:r>
      <w:r>
        <w:rPr>
          <w:color w:val="253F51"/>
          <w:sz w:val="24"/>
        </w:rPr>
        <w:t>and</w:t>
      </w:r>
      <w:r>
        <w:rPr>
          <w:color w:val="253F51"/>
          <w:spacing w:val="-4"/>
          <w:sz w:val="24"/>
        </w:rPr>
        <w:t> </w:t>
      </w:r>
      <w:r>
        <w:rPr>
          <w:color w:val="253F51"/>
          <w:sz w:val="24"/>
        </w:rPr>
        <w:t>promote</w:t>
      </w:r>
      <w:r>
        <w:rPr>
          <w:color w:val="253F51"/>
          <w:spacing w:val="-3"/>
          <w:sz w:val="24"/>
        </w:rPr>
        <w:t> </w:t>
      </w:r>
      <w:r>
        <w:rPr>
          <w:color w:val="253F51"/>
          <w:sz w:val="24"/>
        </w:rPr>
        <w:t>good</w:t>
      </w:r>
      <w:r>
        <w:rPr>
          <w:color w:val="253F51"/>
          <w:spacing w:val="-4"/>
          <w:sz w:val="24"/>
        </w:rPr>
        <w:t> </w:t>
      </w:r>
      <w:r>
        <w:rPr>
          <w:color w:val="253F51"/>
          <w:sz w:val="24"/>
        </w:rPr>
        <w:t>practice</w:t>
      </w:r>
      <w:r>
        <w:rPr>
          <w:color w:val="253F51"/>
          <w:spacing w:val="-4"/>
          <w:sz w:val="24"/>
        </w:rPr>
        <w:t> </w:t>
      </w:r>
      <w:r>
        <w:rPr>
          <w:color w:val="253F51"/>
          <w:sz w:val="24"/>
        </w:rPr>
        <w:t>and</w:t>
      </w:r>
      <w:r>
        <w:rPr>
          <w:color w:val="253F51"/>
          <w:spacing w:val="-3"/>
          <w:sz w:val="24"/>
        </w:rPr>
        <w:t> </w:t>
      </w:r>
      <w:r>
        <w:rPr>
          <w:color w:val="253F51"/>
          <w:sz w:val="24"/>
        </w:rPr>
        <w:t>celebrate</w:t>
      </w:r>
      <w:r>
        <w:rPr>
          <w:color w:val="253F51"/>
          <w:spacing w:val="-4"/>
          <w:sz w:val="24"/>
        </w:rPr>
        <w:t> </w:t>
      </w:r>
      <w:r>
        <w:rPr>
          <w:color w:val="253F51"/>
          <w:sz w:val="24"/>
        </w:rPr>
        <w:t>success</w:t>
      </w:r>
      <w:r>
        <w:rPr>
          <w:color w:val="253F51"/>
          <w:spacing w:val="-4"/>
          <w:sz w:val="24"/>
        </w:rPr>
        <w:t> </w:t>
      </w:r>
      <w:r>
        <w:rPr>
          <w:color w:val="253F51"/>
          <w:spacing w:val="-2"/>
          <w:sz w:val="24"/>
        </w:rPr>
        <w:t>stories</w:t>
      </w:r>
    </w:p>
    <w:p>
      <w:pPr>
        <w:pStyle w:val="ListParagraph"/>
        <w:numPr>
          <w:ilvl w:val="1"/>
          <w:numId w:val="12"/>
        </w:numPr>
        <w:tabs>
          <w:tab w:pos="1134" w:val="left" w:leader="none"/>
        </w:tabs>
        <w:spacing w:line="240" w:lineRule="auto" w:before="129" w:after="0"/>
        <w:ind w:left="1134" w:right="0" w:hanging="283"/>
        <w:jc w:val="left"/>
        <w:rPr>
          <w:sz w:val="24"/>
        </w:rPr>
      </w:pPr>
      <w:r>
        <w:rPr>
          <w:color w:val="253F51"/>
          <w:sz w:val="24"/>
        </w:rPr>
        <w:t>influence and build disability inclusion and</w:t>
      </w:r>
      <w:r>
        <w:rPr>
          <w:color w:val="253F51"/>
          <w:spacing w:val="1"/>
          <w:sz w:val="24"/>
        </w:rPr>
        <w:t> </w:t>
      </w:r>
      <w:r>
        <w:rPr>
          <w:color w:val="253F51"/>
          <w:spacing w:val="-2"/>
          <w:sz w:val="24"/>
        </w:rPr>
        <w:t>confidence</w:t>
      </w:r>
    </w:p>
    <w:p>
      <w:pPr>
        <w:pStyle w:val="ListParagraph"/>
        <w:numPr>
          <w:ilvl w:val="1"/>
          <w:numId w:val="12"/>
        </w:numPr>
        <w:tabs>
          <w:tab w:pos="1134" w:val="left" w:leader="none"/>
        </w:tabs>
        <w:spacing w:line="278" w:lineRule="auto" w:before="129" w:after="0"/>
        <w:ind w:left="1134" w:right="1498" w:hanging="284"/>
        <w:jc w:val="left"/>
        <w:rPr>
          <w:sz w:val="24"/>
        </w:rPr>
      </w:pPr>
      <w:r>
        <w:rPr>
          <w:color w:val="253F51"/>
          <w:sz w:val="24"/>
        </w:rPr>
        <w:t>build</w:t>
      </w:r>
      <w:r>
        <w:rPr>
          <w:color w:val="253F51"/>
          <w:spacing w:val="-4"/>
          <w:sz w:val="24"/>
        </w:rPr>
        <w:t> </w:t>
      </w:r>
      <w:r>
        <w:rPr>
          <w:color w:val="253F51"/>
          <w:sz w:val="24"/>
        </w:rPr>
        <w:t>strong</w:t>
      </w:r>
      <w:r>
        <w:rPr>
          <w:color w:val="253F51"/>
          <w:spacing w:val="-4"/>
          <w:sz w:val="24"/>
        </w:rPr>
        <w:t> </w:t>
      </w:r>
      <w:r>
        <w:rPr>
          <w:color w:val="253F51"/>
          <w:sz w:val="24"/>
        </w:rPr>
        <w:t>practices</w:t>
      </w:r>
      <w:r>
        <w:rPr>
          <w:color w:val="253F51"/>
          <w:spacing w:val="-4"/>
          <w:sz w:val="24"/>
        </w:rPr>
        <w:t> </w:t>
      </w:r>
      <w:r>
        <w:rPr>
          <w:color w:val="253F51"/>
          <w:sz w:val="24"/>
        </w:rPr>
        <w:t>around</w:t>
      </w:r>
      <w:r>
        <w:rPr>
          <w:color w:val="253F51"/>
          <w:spacing w:val="-4"/>
          <w:sz w:val="24"/>
        </w:rPr>
        <w:t> </w:t>
      </w:r>
      <w:r>
        <w:rPr>
          <w:color w:val="253F51"/>
          <w:sz w:val="24"/>
        </w:rPr>
        <w:t>data</w:t>
      </w:r>
      <w:r>
        <w:rPr>
          <w:color w:val="253F51"/>
          <w:spacing w:val="-4"/>
          <w:sz w:val="24"/>
        </w:rPr>
        <w:t> </w:t>
      </w:r>
      <w:r>
        <w:rPr>
          <w:color w:val="253F51"/>
          <w:sz w:val="24"/>
        </w:rPr>
        <w:t>and</w:t>
      </w:r>
      <w:r>
        <w:rPr>
          <w:color w:val="253F51"/>
          <w:spacing w:val="-4"/>
          <w:sz w:val="24"/>
        </w:rPr>
        <w:t> </w:t>
      </w:r>
      <w:r>
        <w:rPr>
          <w:color w:val="253F51"/>
          <w:sz w:val="24"/>
        </w:rPr>
        <w:t>evidence</w:t>
      </w:r>
      <w:r>
        <w:rPr>
          <w:color w:val="253F51"/>
          <w:spacing w:val="-4"/>
          <w:sz w:val="24"/>
        </w:rPr>
        <w:t> </w:t>
      </w:r>
      <w:r>
        <w:rPr>
          <w:color w:val="253F51"/>
          <w:sz w:val="24"/>
        </w:rPr>
        <w:t>to</w:t>
      </w:r>
      <w:r>
        <w:rPr>
          <w:color w:val="253F51"/>
          <w:spacing w:val="-4"/>
          <w:sz w:val="24"/>
        </w:rPr>
        <w:t> </w:t>
      </w:r>
      <w:r>
        <w:rPr>
          <w:color w:val="253F51"/>
          <w:sz w:val="24"/>
        </w:rPr>
        <w:t>measure</w:t>
      </w:r>
      <w:r>
        <w:rPr>
          <w:color w:val="253F51"/>
          <w:spacing w:val="-4"/>
          <w:sz w:val="24"/>
        </w:rPr>
        <w:t> </w:t>
      </w:r>
      <w:r>
        <w:rPr>
          <w:color w:val="253F51"/>
          <w:sz w:val="24"/>
        </w:rPr>
        <w:t>the</w:t>
      </w:r>
      <w:r>
        <w:rPr>
          <w:color w:val="253F51"/>
          <w:spacing w:val="-4"/>
          <w:sz w:val="24"/>
        </w:rPr>
        <w:t> </w:t>
      </w:r>
      <w:r>
        <w:rPr>
          <w:color w:val="253F51"/>
          <w:sz w:val="24"/>
        </w:rPr>
        <w:t>success of public service disability initiatives.</w:t>
      </w:r>
    </w:p>
    <w:p>
      <w:pPr>
        <w:pStyle w:val="BodyText"/>
        <w:spacing w:line="278" w:lineRule="auto" w:before="255"/>
        <w:ind w:left="567" w:right="1585"/>
      </w:pPr>
      <w:r>
        <w:rPr>
          <w:color w:val="253F51"/>
        </w:rPr>
        <w:t>This work programme has recently been expanded from its public sector focus to reflect the Ministry’s increasing links and collaboration with private sector employers.</w:t>
      </w:r>
    </w:p>
    <w:p>
      <w:pPr>
        <w:pStyle w:val="BodyText"/>
        <w:spacing w:line="278" w:lineRule="auto" w:before="169"/>
        <w:ind w:left="567" w:right="1536"/>
      </w:pPr>
      <w:r>
        <w:rPr>
          <w:color w:val="253F51"/>
        </w:rPr>
        <w:t>Milestones</w:t>
      </w:r>
      <w:r>
        <w:rPr>
          <w:color w:val="253F51"/>
          <w:spacing w:val="-2"/>
        </w:rPr>
        <w:t> </w:t>
      </w:r>
      <w:r>
        <w:rPr>
          <w:color w:val="253F51"/>
        </w:rPr>
        <w:t>during</w:t>
      </w:r>
      <w:r>
        <w:rPr>
          <w:color w:val="253F51"/>
          <w:spacing w:val="-2"/>
        </w:rPr>
        <w:t> </w:t>
      </w:r>
      <w:r>
        <w:rPr>
          <w:color w:val="253F51"/>
        </w:rPr>
        <w:t>the</w:t>
      </w:r>
      <w:r>
        <w:rPr>
          <w:color w:val="253F51"/>
          <w:spacing w:val="-2"/>
        </w:rPr>
        <w:t> </w:t>
      </w:r>
      <w:r>
        <w:rPr>
          <w:color w:val="253F51"/>
        </w:rPr>
        <w:t>reporting</w:t>
      </w:r>
      <w:r>
        <w:rPr>
          <w:color w:val="253F51"/>
          <w:spacing w:val="-2"/>
        </w:rPr>
        <w:t> </w:t>
      </w:r>
      <w:r>
        <w:rPr>
          <w:color w:val="253F51"/>
        </w:rPr>
        <w:t>period</w:t>
      </w:r>
      <w:r>
        <w:rPr>
          <w:color w:val="253F51"/>
          <w:spacing w:val="-2"/>
        </w:rPr>
        <w:t> </w:t>
      </w:r>
      <w:r>
        <w:rPr>
          <w:color w:val="253F51"/>
        </w:rPr>
        <w:t>included:</w:t>
      </w:r>
      <w:r>
        <w:rPr>
          <w:color w:val="253F51"/>
          <w:spacing w:val="-2"/>
        </w:rPr>
        <w:t> </w:t>
      </w:r>
      <w:r>
        <w:rPr>
          <w:color w:val="253F51"/>
        </w:rPr>
        <w:t>developing</w:t>
      </w:r>
      <w:r>
        <w:rPr>
          <w:color w:val="253F51"/>
          <w:spacing w:val="-2"/>
        </w:rPr>
        <w:t> </w:t>
      </w:r>
      <w:r>
        <w:rPr>
          <w:color w:val="253F51"/>
        </w:rPr>
        <w:t>Accessible</w:t>
      </w:r>
      <w:r>
        <w:rPr>
          <w:color w:val="253F51"/>
          <w:spacing w:val="-2"/>
        </w:rPr>
        <w:t> </w:t>
      </w:r>
      <w:r>
        <w:rPr>
          <w:color w:val="253F51"/>
        </w:rPr>
        <w:t>and Inclusive</w:t>
      </w:r>
      <w:r>
        <w:rPr>
          <w:color w:val="253F51"/>
          <w:spacing w:val="-6"/>
        </w:rPr>
        <w:t> </w:t>
      </w:r>
      <w:r>
        <w:rPr>
          <w:color w:val="253F51"/>
        </w:rPr>
        <w:t>Recruitment</w:t>
      </w:r>
      <w:r>
        <w:rPr>
          <w:color w:val="253F51"/>
          <w:spacing w:val="-6"/>
        </w:rPr>
        <w:t> </w:t>
      </w:r>
      <w:r>
        <w:rPr>
          <w:color w:val="253F51"/>
        </w:rPr>
        <w:t>Guidance;</w:t>
      </w:r>
      <w:r>
        <w:rPr>
          <w:color w:val="253F51"/>
          <w:spacing w:val="-6"/>
        </w:rPr>
        <w:t> </w:t>
      </w:r>
      <w:r>
        <w:rPr>
          <w:color w:val="253F51"/>
        </w:rPr>
        <w:t>working</w:t>
      </w:r>
      <w:r>
        <w:rPr>
          <w:color w:val="253F51"/>
          <w:spacing w:val="-6"/>
        </w:rPr>
        <w:t> </w:t>
      </w:r>
      <w:r>
        <w:rPr>
          <w:color w:val="253F51"/>
        </w:rPr>
        <w:t>with</w:t>
      </w:r>
      <w:r>
        <w:rPr>
          <w:color w:val="253F51"/>
          <w:spacing w:val="-6"/>
        </w:rPr>
        <w:t> </w:t>
      </w:r>
      <w:r>
        <w:rPr>
          <w:color w:val="253F51"/>
        </w:rPr>
        <w:t>the</w:t>
      </w:r>
      <w:r>
        <w:rPr>
          <w:color w:val="253F51"/>
          <w:spacing w:val="-6"/>
        </w:rPr>
        <w:t> </w:t>
      </w:r>
      <w:r>
        <w:rPr>
          <w:color w:val="253F51"/>
        </w:rPr>
        <w:t>DPO</w:t>
      </w:r>
      <w:r>
        <w:rPr>
          <w:color w:val="253F51"/>
          <w:spacing w:val="-6"/>
        </w:rPr>
        <w:t> </w:t>
      </w:r>
      <w:r>
        <w:rPr>
          <w:color w:val="253F51"/>
        </w:rPr>
        <w:t>Coalition</w:t>
      </w:r>
      <w:r>
        <w:rPr>
          <w:color w:val="253F51"/>
          <w:spacing w:val="-6"/>
        </w:rPr>
        <w:t> </w:t>
      </w:r>
      <w:r>
        <w:rPr>
          <w:color w:val="253F51"/>
        </w:rPr>
        <w:t>to</w:t>
      </w:r>
      <w:r>
        <w:rPr>
          <w:color w:val="253F51"/>
          <w:spacing w:val="-6"/>
        </w:rPr>
        <w:t> </w:t>
      </w:r>
      <w:r>
        <w:rPr>
          <w:color w:val="253F51"/>
        </w:rPr>
        <w:t>develop other key employment resources; and supporting and attending the 2025 Disability Inclusive Pathways Conference organised by the New Zealand Disability Employer’s Network, which included a targeted Public Sector Working Session designed to profile and share best practice.</w:t>
      </w:r>
    </w:p>
    <w:p>
      <w:pPr>
        <w:pStyle w:val="BodyText"/>
        <w:spacing w:after="0" w:line="278" w:lineRule="auto"/>
        <w:sectPr>
          <w:pgSz w:w="11910" w:h="16840"/>
          <w:pgMar w:header="0" w:footer="543" w:top="1440" w:bottom="740" w:left="1133" w:right="425"/>
        </w:sectPr>
      </w:pPr>
    </w:p>
    <w:p>
      <w:pPr>
        <w:pStyle w:val="Heading6"/>
        <w:numPr>
          <w:ilvl w:val="0"/>
          <w:numId w:val="12"/>
        </w:numPr>
        <w:tabs>
          <w:tab w:pos="849" w:val="left" w:leader="none"/>
        </w:tabs>
        <w:spacing w:line="240" w:lineRule="auto" w:before="101" w:after="0"/>
        <w:ind w:left="849" w:right="0" w:hanging="282"/>
        <w:jc w:val="left"/>
      </w:pPr>
      <w:r>
        <w:rPr>
          <w:color w:val="253F51"/>
          <w:w w:val="90"/>
        </w:rPr>
        <w:t>Reshaping</w:t>
      </w:r>
      <w:r>
        <w:rPr>
          <w:color w:val="253F51"/>
          <w:spacing w:val="9"/>
        </w:rPr>
        <w:t> </w:t>
      </w:r>
      <w:r>
        <w:rPr>
          <w:color w:val="253F51"/>
          <w:w w:val="90"/>
        </w:rPr>
        <w:t>our</w:t>
      </w:r>
      <w:r>
        <w:rPr>
          <w:color w:val="253F51"/>
          <w:spacing w:val="9"/>
        </w:rPr>
        <w:t> </w:t>
      </w:r>
      <w:r>
        <w:rPr>
          <w:color w:val="253F51"/>
          <w:spacing w:val="-2"/>
          <w:w w:val="90"/>
        </w:rPr>
        <w:t>Ministry</w:t>
      </w:r>
    </w:p>
    <w:p>
      <w:pPr>
        <w:pStyle w:val="BodyText"/>
        <w:spacing w:line="278" w:lineRule="auto" w:before="210"/>
        <w:ind w:left="567" w:right="1865"/>
      </w:pPr>
      <w:r>
        <w:rPr>
          <w:color w:val="253F51"/>
        </w:rPr>
        <w:t>Following our establishment as a standalone public service department, the</w:t>
      </w:r>
      <w:r>
        <w:rPr>
          <w:color w:val="253F51"/>
          <w:spacing w:val="-8"/>
        </w:rPr>
        <w:t> </w:t>
      </w:r>
      <w:r>
        <w:rPr>
          <w:color w:val="253F51"/>
        </w:rPr>
        <w:t>Ministry</w:t>
      </w:r>
      <w:r>
        <w:rPr>
          <w:color w:val="253F51"/>
          <w:spacing w:val="-8"/>
        </w:rPr>
        <w:t> </w:t>
      </w:r>
      <w:r>
        <w:rPr>
          <w:color w:val="253F51"/>
        </w:rPr>
        <w:t>underwent</w:t>
      </w:r>
      <w:r>
        <w:rPr>
          <w:color w:val="253F51"/>
          <w:spacing w:val="-8"/>
        </w:rPr>
        <w:t> </w:t>
      </w:r>
      <w:r>
        <w:rPr>
          <w:color w:val="253F51"/>
        </w:rPr>
        <w:t>a</w:t>
      </w:r>
      <w:r>
        <w:rPr>
          <w:color w:val="253F51"/>
          <w:spacing w:val="-8"/>
        </w:rPr>
        <w:t> </w:t>
      </w:r>
      <w:r>
        <w:rPr>
          <w:color w:val="253F51"/>
        </w:rPr>
        <w:t>Reshaping</w:t>
      </w:r>
      <w:r>
        <w:rPr>
          <w:color w:val="253F51"/>
          <w:spacing w:val="-8"/>
        </w:rPr>
        <w:t> </w:t>
      </w:r>
      <w:r>
        <w:rPr>
          <w:color w:val="253F51"/>
        </w:rPr>
        <w:t>our</w:t>
      </w:r>
      <w:r>
        <w:rPr>
          <w:color w:val="253F51"/>
          <w:spacing w:val="-8"/>
        </w:rPr>
        <w:t> </w:t>
      </w:r>
      <w:r>
        <w:rPr>
          <w:color w:val="253F51"/>
        </w:rPr>
        <w:t>Ministry</w:t>
      </w:r>
      <w:r>
        <w:rPr>
          <w:color w:val="253F51"/>
          <w:spacing w:val="-8"/>
        </w:rPr>
        <w:t> </w:t>
      </w:r>
      <w:r>
        <w:rPr>
          <w:color w:val="253F51"/>
        </w:rPr>
        <w:t>process,</w:t>
      </w:r>
      <w:r>
        <w:rPr>
          <w:color w:val="253F51"/>
          <w:spacing w:val="-8"/>
        </w:rPr>
        <w:t> </w:t>
      </w:r>
      <w:r>
        <w:rPr>
          <w:color w:val="253F51"/>
        </w:rPr>
        <w:t>to</w:t>
      </w:r>
      <w:r>
        <w:rPr>
          <w:color w:val="253F51"/>
          <w:spacing w:val="-8"/>
        </w:rPr>
        <w:t> </w:t>
      </w:r>
      <w:r>
        <w:rPr>
          <w:color w:val="253F51"/>
        </w:rPr>
        <w:t>ensure</w:t>
      </w:r>
      <w:r>
        <w:rPr>
          <w:color w:val="253F51"/>
          <w:spacing w:val="-8"/>
        </w:rPr>
        <w:t> </w:t>
      </w:r>
      <w:r>
        <w:rPr>
          <w:color w:val="253F51"/>
        </w:rPr>
        <w:t>we</w:t>
      </w:r>
      <w:r>
        <w:rPr>
          <w:color w:val="253F51"/>
          <w:spacing w:val="-8"/>
        </w:rPr>
        <w:t> </w:t>
      </w:r>
      <w:r>
        <w:rPr>
          <w:color w:val="253F51"/>
        </w:rPr>
        <w:t>are well-positioned to deliver on our stewardship role and work programme,</w:t>
      </w:r>
    </w:p>
    <w:p>
      <w:pPr>
        <w:pStyle w:val="BodyText"/>
        <w:spacing w:line="276" w:lineRule="exact"/>
        <w:ind w:left="567"/>
      </w:pPr>
      <w:r>
        <w:rPr>
          <w:color w:val="253F51"/>
        </w:rPr>
        <w:t>as well as contributing to other government </w:t>
      </w:r>
      <w:r>
        <w:rPr>
          <w:color w:val="253F51"/>
          <w:spacing w:val="-2"/>
        </w:rPr>
        <w:t>priorities.</w:t>
      </w:r>
    </w:p>
    <w:p>
      <w:pPr>
        <w:pStyle w:val="BodyText"/>
        <w:spacing w:line="278" w:lineRule="auto" w:before="214"/>
        <w:ind w:left="567" w:right="1293"/>
      </w:pPr>
      <w:r>
        <w:rPr>
          <w:color w:val="253F51"/>
        </w:rPr>
        <w:t>Milestones during the reporting period included: developing a new operating model,</w:t>
      </w:r>
      <w:r>
        <w:rPr>
          <w:color w:val="253F51"/>
          <w:spacing w:val="-5"/>
        </w:rPr>
        <w:t> </w:t>
      </w:r>
      <w:r>
        <w:rPr>
          <w:color w:val="253F51"/>
        </w:rPr>
        <w:t>making</w:t>
      </w:r>
      <w:r>
        <w:rPr>
          <w:color w:val="253F51"/>
          <w:spacing w:val="-5"/>
        </w:rPr>
        <w:t> </w:t>
      </w:r>
      <w:r>
        <w:rPr>
          <w:color w:val="253F51"/>
        </w:rPr>
        <w:t>subsequent</w:t>
      </w:r>
      <w:r>
        <w:rPr>
          <w:color w:val="253F51"/>
          <w:spacing w:val="-5"/>
        </w:rPr>
        <w:t> </w:t>
      </w:r>
      <w:r>
        <w:rPr>
          <w:color w:val="253F51"/>
        </w:rPr>
        <w:t>changes</w:t>
      </w:r>
      <w:r>
        <w:rPr>
          <w:color w:val="253F51"/>
          <w:spacing w:val="-5"/>
        </w:rPr>
        <w:t> </w:t>
      </w:r>
      <w:r>
        <w:rPr>
          <w:color w:val="253F51"/>
        </w:rPr>
        <w:t>to</w:t>
      </w:r>
      <w:r>
        <w:rPr>
          <w:color w:val="253F51"/>
          <w:spacing w:val="-5"/>
        </w:rPr>
        <w:t> </w:t>
      </w:r>
      <w:r>
        <w:rPr>
          <w:color w:val="253F51"/>
        </w:rPr>
        <w:t>the</w:t>
      </w:r>
      <w:r>
        <w:rPr>
          <w:color w:val="253F51"/>
          <w:spacing w:val="-5"/>
        </w:rPr>
        <w:t> </w:t>
      </w:r>
      <w:r>
        <w:rPr>
          <w:color w:val="253F51"/>
        </w:rPr>
        <w:t>organisational</w:t>
      </w:r>
      <w:r>
        <w:rPr>
          <w:color w:val="253F51"/>
          <w:spacing w:val="-5"/>
        </w:rPr>
        <w:t> </w:t>
      </w:r>
      <w:r>
        <w:rPr>
          <w:color w:val="253F51"/>
        </w:rPr>
        <w:t>structure,</w:t>
      </w:r>
      <w:r>
        <w:rPr>
          <w:color w:val="253F51"/>
          <w:spacing w:val="-5"/>
        </w:rPr>
        <w:t> </w:t>
      </w:r>
      <w:r>
        <w:rPr>
          <w:color w:val="253F51"/>
        </w:rPr>
        <w:t>governance mechanisms, leadership, and culture; beginning recruitment for the new structure; and developing corporate policies and processes suitable for a standalone public service department. Changes to the Ministry’s organisational structure were completed in May 2025.</w:t>
      </w:r>
    </w:p>
    <w:p>
      <w:pPr>
        <w:pStyle w:val="BodyText"/>
        <w:spacing w:after="0" w:line="278" w:lineRule="auto"/>
        <w:sectPr>
          <w:pgSz w:w="11910" w:h="16840"/>
          <w:pgMar w:header="0" w:footer="543" w:top="1440" w:bottom="740" w:left="1133" w:right="425"/>
        </w:sectPr>
      </w:pPr>
    </w:p>
    <w:p>
      <w:pPr>
        <w:pStyle w:val="Heading3"/>
        <w:spacing w:line="242" w:lineRule="auto"/>
        <w:ind w:right="1833"/>
      </w:pPr>
      <w:bookmarkStart w:name="Year-end performance information on appr" w:id="40"/>
      <w:bookmarkEnd w:id="40"/>
      <w:r>
        <w:rPr>
          <w:b w:val="0"/>
        </w:rPr>
      </w:r>
      <w:bookmarkStart w:name="Service performance judgements and assum" w:id="41"/>
      <w:bookmarkEnd w:id="41"/>
      <w:r>
        <w:rPr>
          <w:b w:val="0"/>
        </w:rPr>
      </w:r>
      <w:bookmarkStart w:name="_bookmark17" w:id="42"/>
      <w:bookmarkEnd w:id="42"/>
      <w:r>
        <w:rPr>
          <w:b w:val="0"/>
        </w:rPr>
      </w:r>
      <w:r>
        <w:rPr>
          <w:color w:val="4D2D79"/>
          <w:w w:val="125"/>
        </w:rPr>
        <w:t>Year-end</w:t>
      </w:r>
      <w:r>
        <w:rPr>
          <w:color w:val="4D2D79"/>
          <w:spacing w:val="-40"/>
          <w:w w:val="125"/>
        </w:rPr>
        <w:t> </w:t>
      </w:r>
      <w:r>
        <w:rPr>
          <w:color w:val="4D2D79"/>
          <w:w w:val="125"/>
        </w:rPr>
        <w:t>performance </w:t>
      </w:r>
      <w:r>
        <w:rPr>
          <w:color w:val="4D2D79"/>
          <w:spacing w:val="-6"/>
          <w:w w:val="125"/>
        </w:rPr>
        <w:t>information</w:t>
      </w:r>
      <w:r>
        <w:rPr>
          <w:color w:val="4D2D79"/>
          <w:spacing w:val="-34"/>
          <w:w w:val="125"/>
        </w:rPr>
        <w:t> </w:t>
      </w:r>
      <w:r>
        <w:rPr>
          <w:color w:val="4D2D79"/>
          <w:spacing w:val="-6"/>
          <w:w w:val="125"/>
        </w:rPr>
        <w:t>on</w:t>
      </w:r>
      <w:r>
        <w:rPr>
          <w:color w:val="4D2D79"/>
          <w:spacing w:val="-33"/>
          <w:w w:val="125"/>
        </w:rPr>
        <w:t> </w:t>
      </w:r>
      <w:r>
        <w:rPr>
          <w:color w:val="4D2D79"/>
          <w:spacing w:val="-6"/>
          <w:w w:val="125"/>
        </w:rPr>
        <w:t>appropriations</w:t>
      </w:r>
    </w:p>
    <w:p>
      <w:pPr>
        <w:pStyle w:val="BodyText"/>
        <w:spacing w:line="278" w:lineRule="auto" w:before="434"/>
        <w:ind w:left="567" w:right="1536"/>
      </w:pPr>
      <w:r>
        <w:rPr>
          <w:color w:val="253F51"/>
        </w:rPr>
        <w:t>This section reports on what we achieved within each appropriation against the</w:t>
      </w:r>
      <w:r>
        <w:rPr>
          <w:color w:val="253F51"/>
          <w:spacing w:val="-6"/>
        </w:rPr>
        <w:t> </w:t>
      </w:r>
      <w:r>
        <w:rPr>
          <w:color w:val="253F51"/>
        </w:rPr>
        <w:t>expectations</w:t>
      </w:r>
      <w:r>
        <w:rPr>
          <w:color w:val="253F51"/>
          <w:spacing w:val="-6"/>
        </w:rPr>
        <w:t> </w:t>
      </w:r>
      <w:r>
        <w:rPr>
          <w:color w:val="253F51"/>
        </w:rPr>
        <w:t>set</w:t>
      </w:r>
      <w:r>
        <w:rPr>
          <w:color w:val="253F51"/>
          <w:spacing w:val="-6"/>
        </w:rPr>
        <w:t> </w:t>
      </w:r>
      <w:r>
        <w:rPr>
          <w:color w:val="253F51"/>
        </w:rPr>
        <w:t>in</w:t>
      </w:r>
      <w:r>
        <w:rPr>
          <w:color w:val="253F51"/>
          <w:spacing w:val="-6"/>
        </w:rPr>
        <w:t> </w:t>
      </w:r>
      <w:r>
        <w:rPr>
          <w:color w:val="253F51"/>
        </w:rPr>
        <w:t>the</w:t>
      </w:r>
      <w:r>
        <w:rPr>
          <w:color w:val="253F51"/>
          <w:spacing w:val="-6"/>
        </w:rPr>
        <w:t> </w:t>
      </w:r>
      <w:r>
        <w:rPr>
          <w:color w:val="253F51"/>
        </w:rPr>
        <w:t>Vote</w:t>
      </w:r>
      <w:r>
        <w:rPr>
          <w:color w:val="253F51"/>
          <w:spacing w:val="-6"/>
        </w:rPr>
        <w:t> </w:t>
      </w:r>
      <w:r>
        <w:rPr>
          <w:color w:val="253F51"/>
        </w:rPr>
        <w:t>Disabled</w:t>
      </w:r>
      <w:r>
        <w:rPr>
          <w:color w:val="253F51"/>
          <w:spacing w:val="-6"/>
        </w:rPr>
        <w:t> </w:t>
      </w:r>
      <w:r>
        <w:rPr>
          <w:color w:val="253F51"/>
        </w:rPr>
        <w:t>People</w:t>
      </w:r>
      <w:r>
        <w:rPr>
          <w:color w:val="253F51"/>
          <w:spacing w:val="-6"/>
        </w:rPr>
        <w:t> </w:t>
      </w:r>
      <w:r>
        <w:rPr>
          <w:color w:val="253F51"/>
        </w:rPr>
        <w:t>–</w:t>
      </w:r>
      <w:r>
        <w:rPr>
          <w:color w:val="253F51"/>
          <w:spacing w:val="-6"/>
        </w:rPr>
        <w:t> </w:t>
      </w:r>
      <w:r>
        <w:rPr>
          <w:color w:val="253F51"/>
        </w:rPr>
        <w:t>Supplementary</w:t>
      </w:r>
      <w:r>
        <w:rPr>
          <w:color w:val="253F51"/>
          <w:spacing w:val="-6"/>
        </w:rPr>
        <w:t> </w:t>
      </w:r>
      <w:r>
        <w:rPr>
          <w:color w:val="253F51"/>
        </w:rPr>
        <w:t>Estimates of Appropriations for 2024/25.</w:t>
      </w:r>
    </w:p>
    <w:p>
      <w:pPr>
        <w:pStyle w:val="BodyText"/>
        <w:spacing w:before="95"/>
      </w:pPr>
    </w:p>
    <w:p>
      <w:pPr>
        <w:pStyle w:val="Heading4"/>
      </w:pPr>
      <w:r>
        <w:rPr>
          <w:color w:val="4D2D79"/>
          <w:spacing w:val="-10"/>
        </w:rPr>
        <w:t>Service performance judgements and</w:t>
      </w:r>
      <w:r>
        <w:rPr>
          <w:color w:val="4D2D79"/>
          <w:spacing w:val="-11"/>
        </w:rPr>
        <w:t> </w:t>
      </w:r>
      <w:r>
        <w:rPr>
          <w:color w:val="4D2D79"/>
          <w:spacing w:val="-10"/>
        </w:rPr>
        <w:t>assumptions</w:t>
      </w:r>
    </w:p>
    <w:p>
      <w:pPr>
        <w:pStyle w:val="BodyText"/>
        <w:spacing w:line="278" w:lineRule="auto" w:before="199"/>
        <w:ind w:left="567" w:right="1536"/>
      </w:pPr>
      <w:r>
        <w:rPr>
          <w:color w:val="253F51"/>
        </w:rPr>
        <w:t>The service performance information was prepared in accordance with the Public</w:t>
      </w:r>
      <w:r>
        <w:rPr>
          <w:color w:val="253F51"/>
          <w:spacing w:val="-10"/>
        </w:rPr>
        <w:t> </w:t>
      </w:r>
      <w:r>
        <w:rPr>
          <w:color w:val="253F51"/>
        </w:rPr>
        <w:t>Benefit</w:t>
      </w:r>
      <w:r>
        <w:rPr>
          <w:color w:val="253F51"/>
          <w:spacing w:val="-10"/>
        </w:rPr>
        <w:t> </w:t>
      </w:r>
      <w:r>
        <w:rPr>
          <w:color w:val="253F51"/>
        </w:rPr>
        <w:t>Entity</w:t>
      </w:r>
      <w:r>
        <w:rPr>
          <w:color w:val="253F51"/>
          <w:spacing w:val="-10"/>
        </w:rPr>
        <w:t> </w:t>
      </w:r>
      <w:r>
        <w:rPr>
          <w:color w:val="253F51"/>
        </w:rPr>
        <w:t>Financial</w:t>
      </w:r>
      <w:r>
        <w:rPr>
          <w:color w:val="253F51"/>
          <w:spacing w:val="-10"/>
        </w:rPr>
        <w:t> </w:t>
      </w:r>
      <w:r>
        <w:rPr>
          <w:color w:val="253F51"/>
        </w:rPr>
        <w:t>Reporting</w:t>
      </w:r>
      <w:r>
        <w:rPr>
          <w:color w:val="253F51"/>
          <w:spacing w:val="-10"/>
        </w:rPr>
        <w:t> </w:t>
      </w:r>
      <w:r>
        <w:rPr>
          <w:color w:val="253F51"/>
        </w:rPr>
        <w:t>Standard</w:t>
      </w:r>
      <w:r>
        <w:rPr>
          <w:color w:val="253F51"/>
          <w:spacing w:val="-10"/>
        </w:rPr>
        <w:t> </w:t>
      </w:r>
      <w:r>
        <w:rPr>
          <w:color w:val="253F51"/>
        </w:rPr>
        <w:t>48</w:t>
      </w:r>
      <w:r>
        <w:rPr>
          <w:color w:val="253F51"/>
          <w:spacing w:val="-10"/>
        </w:rPr>
        <w:t> </w:t>
      </w:r>
      <w:r>
        <w:rPr>
          <w:color w:val="253F51"/>
        </w:rPr>
        <w:t>–</w:t>
      </w:r>
      <w:r>
        <w:rPr>
          <w:color w:val="253F51"/>
          <w:spacing w:val="-10"/>
        </w:rPr>
        <w:t> </w:t>
      </w:r>
      <w:r>
        <w:rPr>
          <w:color w:val="253F51"/>
        </w:rPr>
        <w:t>Service</w:t>
      </w:r>
      <w:r>
        <w:rPr>
          <w:color w:val="253F51"/>
          <w:spacing w:val="-10"/>
        </w:rPr>
        <w:t> </w:t>
      </w:r>
      <w:r>
        <w:rPr>
          <w:color w:val="253F51"/>
        </w:rPr>
        <w:t>Performance Reporting (PBE FRS 48) which is an accounting standard that forms part of Generally Accepted Accounting Practice (GAAP).</w:t>
      </w:r>
    </w:p>
    <w:p>
      <w:pPr>
        <w:pStyle w:val="BodyText"/>
        <w:spacing w:line="278" w:lineRule="auto" w:before="170"/>
        <w:ind w:left="567" w:right="1536"/>
      </w:pPr>
      <w:r>
        <w:rPr>
          <w:color w:val="253F51"/>
        </w:rPr>
        <w:t>In preparing this information for 2024/25, the Ministry has made judgements based on an assessment of the most appropriate and meaningful data for readers evaluating performance against the Ministry’s objectives and to accurately represent the nature of its activities.</w:t>
      </w:r>
    </w:p>
    <w:p>
      <w:pPr>
        <w:pStyle w:val="BodyText"/>
        <w:spacing w:line="278" w:lineRule="auto" w:before="169"/>
        <w:ind w:left="567" w:right="1536"/>
      </w:pPr>
      <w:r>
        <w:rPr>
          <w:color w:val="253F51"/>
        </w:rPr>
        <w:t>Significant judgements are necessary in assessing satisfaction measures. Measuring Ministerial satisfaction with advice is conducted annually for the entire financial year by survey. Disclosure about the evaluation method is detailed below.</w:t>
      </w:r>
    </w:p>
    <w:p>
      <w:pPr>
        <w:pStyle w:val="Heading6"/>
        <w:spacing w:line="264" w:lineRule="auto"/>
        <w:ind w:right="3374"/>
      </w:pPr>
      <w:r>
        <w:rPr>
          <w:color w:val="253F51"/>
          <w:spacing w:val="-6"/>
        </w:rPr>
        <w:t>Ministerial</w:t>
      </w:r>
      <w:r>
        <w:rPr>
          <w:color w:val="253F51"/>
          <w:spacing w:val="-13"/>
        </w:rPr>
        <w:t> </w:t>
      </w:r>
      <w:r>
        <w:rPr>
          <w:color w:val="253F51"/>
          <w:spacing w:val="-6"/>
        </w:rPr>
        <w:t>satisfaction</w:t>
      </w:r>
      <w:r>
        <w:rPr>
          <w:color w:val="253F51"/>
          <w:spacing w:val="-12"/>
        </w:rPr>
        <w:t> </w:t>
      </w:r>
      <w:r>
        <w:rPr>
          <w:color w:val="253F51"/>
          <w:spacing w:val="-6"/>
        </w:rPr>
        <w:t>with</w:t>
      </w:r>
      <w:r>
        <w:rPr>
          <w:color w:val="253F51"/>
          <w:spacing w:val="-12"/>
        </w:rPr>
        <w:t> </w:t>
      </w:r>
      <w:r>
        <w:rPr>
          <w:color w:val="253F51"/>
          <w:spacing w:val="-6"/>
        </w:rPr>
        <w:t>the</w:t>
      </w:r>
      <w:r>
        <w:rPr>
          <w:color w:val="253F51"/>
          <w:spacing w:val="-12"/>
        </w:rPr>
        <w:t> </w:t>
      </w:r>
      <w:r>
        <w:rPr>
          <w:color w:val="253F51"/>
          <w:spacing w:val="-6"/>
        </w:rPr>
        <w:t>policy</w:t>
      </w:r>
      <w:r>
        <w:rPr>
          <w:color w:val="253F51"/>
          <w:spacing w:val="-12"/>
        </w:rPr>
        <w:t> </w:t>
      </w:r>
      <w:r>
        <w:rPr>
          <w:color w:val="253F51"/>
          <w:spacing w:val="-6"/>
        </w:rPr>
        <w:t>advice</w:t>
      </w:r>
      <w:r>
        <w:rPr>
          <w:color w:val="253F51"/>
          <w:spacing w:val="-12"/>
        </w:rPr>
        <w:t> </w:t>
      </w:r>
      <w:r>
        <w:rPr>
          <w:color w:val="253F51"/>
          <w:spacing w:val="-6"/>
        </w:rPr>
        <w:t>service </w:t>
      </w:r>
      <w:r>
        <w:rPr>
          <w:color w:val="253F51"/>
        </w:rPr>
        <w:t>(Disability</w:t>
      </w:r>
      <w:r>
        <w:rPr>
          <w:color w:val="253F51"/>
          <w:spacing w:val="-1"/>
        </w:rPr>
        <w:t> </w:t>
      </w:r>
      <w:r>
        <w:rPr>
          <w:color w:val="253F51"/>
        </w:rPr>
        <w:t>Issues</w:t>
      </w:r>
      <w:r>
        <w:rPr>
          <w:color w:val="253F51"/>
          <w:spacing w:val="-1"/>
        </w:rPr>
        <w:t> </w:t>
      </w:r>
      <w:r>
        <w:rPr>
          <w:color w:val="253F51"/>
        </w:rPr>
        <w:t>Minister)</w:t>
      </w:r>
    </w:p>
    <w:p>
      <w:pPr>
        <w:pStyle w:val="BodyText"/>
        <w:spacing w:line="278" w:lineRule="auto" w:before="182"/>
        <w:ind w:left="567" w:right="1731"/>
      </w:pPr>
      <w:r>
        <w:rPr>
          <w:color w:val="253F51"/>
        </w:rPr>
        <w:t>Ministerial satisfaction is an important measure as it provides evidence of how well we are meeting Ministers’ expectations. There is one Ministerial satisfaction measure derived from a survey completed annually by the Disability Issues Minister.</w:t>
      </w:r>
    </w:p>
    <w:p>
      <w:pPr>
        <w:pStyle w:val="BodyText"/>
        <w:spacing w:before="169"/>
        <w:ind w:left="567"/>
      </w:pPr>
      <w:r>
        <w:rPr>
          <w:color w:val="253F51"/>
        </w:rPr>
        <w:t>The score</w:t>
      </w:r>
      <w:r>
        <w:rPr>
          <w:color w:val="253F51"/>
          <w:spacing w:val="1"/>
        </w:rPr>
        <w:t> </w:t>
      </w:r>
      <w:r>
        <w:rPr>
          <w:color w:val="253F51"/>
        </w:rPr>
        <w:t>reflects</w:t>
      </w:r>
      <w:r>
        <w:rPr>
          <w:color w:val="253F51"/>
          <w:spacing w:val="1"/>
        </w:rPr>
        <w:t> </w:t>
      </w:r>
      <w:r>
        <w:rPr>
          <w:color w:val="253F51"/>
        </w:rPr>
        <w:t>the</w:t>
      </w:r>
      <w:r>
        <w:rPr>
          <w:color w:val="253F51"/>
          <w:spacing w:val="1"/>
        </w:rPr>
        <w:t> </w:t>
      </w:r>
      <w:r>
        <w:rPr>
          <w:color w:val="253F51"/>
        </w:rPr>
        <w:t>Minister’s</w:t>
      </w:r>
      <w:r>
        <w:rPr>
          <w:color w:val="253F51"/>
          <w:spacing w:val="1"/>
        </w:rPr>
        <w:t> </w:t>
      </w:r>
      <w:r>
        <w:rPr>
          <w:color w:val="253F51"/>
        </w:rPr>
        <w:t>satisfaction</w:t>
      </w:r>
      <w:r>
        <w:rPr>
          <w:color w:val="253F51"/>
          <w:spacing w:val="1"/>
        </w:rPr>
        <w:t> </w:t>
      </w:r>
      <w:r>
        <w:rPr>
          <w:color w:val="253F51"/>
        </w:rPr>
        <w:t>with</w:t>
      </w:r>
      <w:r>
        <w:rPr>
          <w:color w:val="253F51"/>
          <w:spacing w:val="1"/>
        </w:rPr>
        <w:t> </w:t>
      </w:r>
      <w:r>
        <w:rPr>
          <w:color w:val="253F51"/>
        </w:rPr>
        <w:t>the</w:t>
      </w:r>
      <w:r>
        <w:rPr>
          <w:color w:val="253F51"/>
          <w:spacing w:val="1"/>
        </w:rPr>
        <w:t> </w:t>
      </w:r>
      <w:r>
        <w:rPr>
          <w:color w:val="253F51"/>
        </w:rPr>
        <w:t>overall</w:t>
      </w:r>
      <w:r>
        <w:rPr>
          <w:color w:val="253F51"/>
          <w:spacing w:val="1"/>
        </w:rPr>
        <w:t> </w:t>
      </w:r>
      <w:r>
        <w:rPr>
          <w:color w:val="253F51"/>
        </w:rPr>
        <w:t>policy</w:t>
      </w:r>
      <w:r>
        <w:rPr>
          <w:color w:val="253F51"/>
          <w:spacing w:val="1"/>
        </w:rPr>
        <w:t> </w:t>
      </w:r>
      <w:r>
        <w:rPr>
          <w:color w:val="253F51"/>
          <w:spacing w:val="-2"/>
        </w:rPr>
        <w:t>advice.</w:t>
      </w:r>
    </w:p>
    <w:p>
      <w:pPr>
        <w:pStyle w:val="Heading7"/>
        <w:spacing w:before="261"/>
      </w:pPr>
      <w:r>
        <w:rPr>
          <w:color w:val="253F51"/>
          <w:spacing w:val="-8"/>
        </w:rPr>
        <w:t>How</w:t>
      </w:r>
      <w:r>
        <w:rPr>
          <w:color w:val="253F51"/>
          <w:spacing w:val="-6"/>
        </w:rPr>
        <w:t> </w:t>
      </w:r>
      <w:r>
        <w:rPr>
          <w:color w:val="253F51"/>
          <w:spacing w:val="-8"/>
        </w:rPr>
        <w:t>this</w:t>
      </w:r>
      <w:r>
        <w:rPr>
          <w:color w:val="253F51"/>
          <w:spacing w:val="-6"/>
        </w:rPr>
        <w:t> </w:t>
      </w:r>
      <w:r>
        <w:rPr>
          <w:color w:val="253F51"/>
          <w:spacing w:val="-8"/>
        </w:rPr>
        <w:t>is</w:t>
      </w:r>
      <w:r>
        <w:rPr>
          <w:color w:val="253F51"/>
          <w:spacing w:val="-6"/>
        </w:rPr>
        <w:t> </w:t>
      </w:r>
      <w:r>
        <w:rPr>
          <w:color w:val="253F51"/>
          <w:spacing w:val="-8"/>
        </w:rPr>
        <w:t>measured</w:t>
      </w:r>
    </w:p>
    <w:p>
      <w:pPr>
        <w:pStyle w:val="BodyText"/>
        <w:spacing w:line="278" w:lineRule="auto" w:before="101"/>
        <w:ind w:left="567" w:right="1293"/>
      </w:pPr>
      <w:r>
        <w:rPr>
          <w:color w:val="253F51"/>
        </w:rPr>
        <w:t>This</w:t>
      </w:r>
      <w:r>
        <w:rPr>
          <w:color w:val="253F51"/>
          <w:spacing w:val="-3"/>
        </w:rPr>
        <w:t> </w:t>
      </w:r>
      <w:r>
        <w:rPr>
          <w:color w:val="253F51"/>
        </w:rPr>
        <w:t>survey</w:t>
      </w:r>
      <w:r>
        <w:rPr>
          <w:color w:val="253F51"/>
          <w:spacing w:val="-3"/>
        </w:rPr>
        <w:t> </w:t>
      </w:r>
      <w:r>
        <w:rPr>
          <w:color w:val="253F51"/>
        </w:rPr>
        <w:t>is</w:t>
      </w:r>
      <w:r>
        <w:rPr>
          <w:color w:val="253F51"/>
          <w:spacing w:val="-3"/>
        </w:rPr>
        <w:t> </w:t>
      </w:r>
      <w:r>
        <w:rPr>
          <w:color w:val="253F51"/>
        </w:rPr>
        <w:t>completed</w:t>
      </w:r>
      <w:r>
        <w:rPr>
          <w:color w:val="253F51"/>
          <w:spacing w:val="-3"/>
        </w:rPr>
        <w:t> </w:t>
      </w:r>
      <w:r>
        <w:rPr>
          <w:color w:val="253F51"/>
        </w:rPr>
        <w:t>by</w:t>
      </w:r>
      <w:r>
        <w:rPr>
          <w:color w:val="253F51"/>
          <w:spacing w:val="-3"/>
        </w:rPr>
        <w:t> </w:t>
      </w:r>
      <w:r>
        <w:rPr>
          <w:color w:val="253F51"/>
        </w:rPr>
        <w:t>the</w:t>
      </w:r>
      <w:r>
        <w:rPr>
          <w:color w:val="253F51"/>
          <w:spacing w:val="-3"/>
        </w:rPr>
        <w:t> </w:t>
      </w:r>
      <w:r>
        <w:rPr>
          <w:color w:val="253F51"/>
        </w:rPr>
        <w:t>Disability</w:t>
      </w:r>
      <w:r>
        <w:rPr>
          <w:color w:val="253F51"/>
          <w:spacing w:val="-3"/>
        </w:rPr>
        <w:t> </w:t>
      </w:r>
      <w:r>
        <w:rPr>
          <w:color w:val="253F51"/>
        </w:rPr>
        <w:t>Issues</w:t>
      </w:r>
      <w:r>
        <w:rPr>
          <w:color w:val="253F51"/>
          <w:spacing w:val="-3"/>
        </w:rPr>
        <w:t> </w:t>
      </w:r>
      <w:r>
        <w:rPr>
          <w:color w:val="253F51"/>
        </w:rPr>
        <w:t>Minister</w:t>
      </w:r>
      <w:r>
        <w:rPr>
          <w:color w:val="253F51"/>
          <w:spacing w:val="-3"/>
        </w:rPr>
        <w:t> </w:t>
      </w:r>
      <w:r>
        <w:rPr>
          <w:color w:val="253F51"/>
        </w:rPr>
        <w:t>using</w:t>
      </w:r>
      <w:r>
        <w:rPr>
          <w:color w:val="253F51"/>
          <w:spacing w:val="-3"/>
        </w:rPr>
        <w:t> </w:t>
      </w:r>
      <w:r>
        <w:rPr>
          <w:color w:val="253F51"/>
        </w:rPr>
        <w:t>the</w:t>
      </w:r>
      <w:r>
        <w:rPr>
          <w:color w:val="253F51"/>
          <w:spacing w:val="-3"/>
        </w:rPr>
        <w:t> </w:t>
      </w:r>
      <w:r>
        <w:rPr>
          <w:color w:val="253F51"/>
        </w:rPr>
        <w:t>Department of the Prime Minister and Cabinet Ministerial Policy Satisfaction Survey </w:t>
      </w:r>
      <w:r>
        <w:rPr>
          <w:color w:val="253F51"/>
          <w:spacing w:val="-2"/>
          <w:w w:val="105"/>
        </w:rPr>
        <w:t>template.</w:t>
      </w:r>
      <w:r>
        <w:rPr>
          <w:color w:val="253F51"/>
          <w:spacing w:val="-17"/>
          <w:w w:val="105"/>
        </w:rPr>
        <w:t> </w:t>
      </w:r>
      <w:r>
        <w:rPr>
          <w:color w:val="253F51"/>
          <w:spacing w:val="-2"/>
          <w:w w:val="105"/>
        </w:rPr>
        <w:t>The</w:t>
      </w:r>
      <w:r>
        <w:rPr>
          <w:color w:val="253F51"/>
          <w:spacing w:val="-11"/>
          <w:w w:val="105"/>
        </w:rPr>
        <w:t> </w:t>
      </w:r>
      <w:r>
        <w:rPr>
          <w:color w:val="253F51"/>
          <w:spacing w:val="-2"/>
          <w:w w:val="105"/>
        </w:rPr>
        <w:t>survey</w:t>
      </w:r>
      <w:r>
        <w:rPr>
          <w:color w:val="253F51"/>
          <w:spacing w:val="-12"/>
          <w:w w:val="105"/>
        </w:rPr>
        <w:t> </w:t>
      </w:r>
      <w:r>
        <w:rPr>
          <w:color w:val="253F51"/>
          <w:spacing w:val="-2"/>
          <w:w w:val="105"/>
        </w:rPr>
        <w:t>uses</w:t>
      </w:r>
      <w:r>
        <w:rPr>
          <w:color w:val="253F51"/>
          <w:spacing w:val="-12"/>
          <w:w w:val="105"/>
        </w:rPr>
        <w:t> </w:t>
      </w:r>
      <w:r>
        <w:rPr>
          <w:color w:val="253F51"/>
          <w:spacing w:val="-2"/>
          <w:w w:val="105"/>
        </w:rPr>
        <w:t>a</w:t>
      </w:r>
      <w:r>
        <w:rPr>
          <w:color w:val="253F51"/>
          <w:spacing w:val="-12"/>
          <w:w w:val="105"/>
        </w:rPr>
        <w:t> </w:t>
      </w:r>
      <w:r>
        <w:rPr>
          <w:color w:val="253F51"/>
          <w:spacing w:val="-2"/>
          <w:w w:val="105"/>
        </w:rPr>
        <w:t>combined</w:t>
      </w:r>
      <w:r>
        <w:rPr>
          <w:color w:val="253F51"/>
          <w:spacing w:val="-12"/>
          <w:w w:val="105"/>
        </w:rPr>
        <w:t> </w:t>
      </w:r>
      <w:r>
        <w:rPr>
          <w:color w:val="253F51"/>
          <w:spacing w:val="-2"/>
          <w:w w:val="105"/>
        </w:rPr>
        <w:t>mean</w:t>
      </w:r>
      <w:r>
        <w:rPr>
          <w:color w:val="253F51"/>
          <w:spacing w:val="-12"/>
          <w:w w:val="105"/>
        </w:rPr>
        <w:t> </w:t>
      </w:r>
      <w:r>
        <w:rPr>
          <w:color w:val="253F51"/>
          <w:spacing w:val="-2"/>
          <w:w w:val="105"/>
        </w:rPr>
        <w:t>from</w:t>
      </w:r>
      <w:r>
        <w:rPr>
          <w:color w:val="253F51"/>
          <w:spacing w:val="-12"/>
          <w:w w:val="105"/>
        </w:rPr>
        <w:t> </w:t>
      </w:r>
      <w:r>
        <w:rPr>
          <w:color w:val="253F51"/>
          <w:spacing w:val="-2"/>
          <w:w w:val="105"/>
        </w:rPr>
        <w:t>four</w:t>
      </w:r>
      <w:r>
        <w:rPr>
          <w:color w:val="253F51"/>
          <w:spacing w:val="-12"/>
          <w:w w:val="105"/>
        </w:rPr>
        <w:t> </w:t>
      </w:r>
      <w:r>
        <w:rPr>
          <w:color w:val="253F51"/>
          <w:spacing w:val="-2"/>
          <w:w w:val="105"/>
        </w:rPr>
        <w:t>parts</w:t>
      </w:r>
      <w:r>
        <w:rPr>
          <w:color w:val="253F51"/>
          <w:spacing w:val="-12"/>
          <w:w w:val="105"/>
        </w:rPr>
        <w:t> </w:t>
      </w:r>
      <w:r>
        <w:rPr>
          <w:color w:val="253F51"/>
          <w:spacing w:val="-2"/>
          <w:w w:val="105"/>
        </w:rPr>
        <w:t>of</w:t>
      </w:r>
      <w:r>
        <w:rPr>
          <w:color w:val="253F51"/>
          <w:spacing w:val="-12"/>
          <w:w w:val="105"/>
        </w:rPr>
        <w:t> </w:t>
      </w:r>
      <w:r>
        <w:rPr>
          <w:color w:val="253F51"/>
          <w:spacing w:val="-2"/>
          <w:w w:val="105"/>
        </w:rPr>
        <w:t>a</w:t>
      </w:r>
      <w:r>
        <w:rPr>
          <w:color w:val="253F51"/>
          <w:spacing w:val="-12"/>
          <w:w w:val="105"/>
        </w:rPr>
        <w:t> </w:t>
      </w:r>
      <w:r>
        <w:rPr>
          <w:color w:val="253F51"/>
          <w:spacing w:val="-2"/>
          <w:w w:val="105"/>
        </w:rPr>
        <w:t>survey</w:t>
      </w:r>
      <w:r>
        <w:rPr>
          <w:color w:val="253F51"/>
          <w:spacing w:val="-12"/>
          <w:w w:val="105"/>
        </w:rPr>
        <w:t> </w:t>
      </w:r>
      <w:r>
        <w:rPr>
          <w:color w:val="253F51"/>
          <w:spacing w:val="-2"/>
          <w:w w:val="105"/>
        </w:rPr>
        <w:t>to </w:t>
      </w:r>
      <w:r>
        <w:rPr>
          <w:color w:val="253F51"/>
        </w:rPr>
        <w:t>determine an overall satisfaction score out of 5. The four parts are: General satisfaction, quality of policy advice, overall confidence, and overall trust.</w:t>
      </w:r>
    </w:p>
    <w:p>
      <w:pPr>
        <w:pStyle w:val="BodyText"/>
        <w:spacing w:after="0" w:line="278" w:lineRule="auto"/>
        <w:sectPr>
          <w:pgSz w:w="11910" w:h="16840"/>
          <w:pgMar w:header="0" w:footer="543" w:top="1440" w:bottom="740" w:left="1133" w:right="425"/>
        </w:sectPr>
      </w:pPr>
    </w:p>
    <w:p>
      <w:pPr>
        <w:pStyle w:val="Heading6"/>
        <w:spacing w:before="101"/>
      </w:pPr>
      <w:bookmarkStart w:name="Reporting against our appropriations/our" w:id="43"/>
      <w:bookmarkEnd w:id="43"/>
      <w:r>
        <w:rPr>
          <w:b w:val="0"/>
        </w:rPr>
      </w:r>
      <w:bookmarkStart w:name="_bookmark18" w:id="44"/>
      <w:bookmarkEnd w:id="44"/>
      <w:r>
        <w:rPr>
          <w:b w:val="0"/>
        </w:rPr>
      </w:r>
      <w:r>
        <w:rPr>
          <w:color w:val="253F51"/>
          <w:spacing w:val="-8"/>
        </w:rPr>
        <w:t>The</w:t>
      </w:r>
      <w:r>
        <w:rPr>
          <w:color w:val="253F51"/>
          <w:spacing w:val="-7"/>
        </w:rPr>
        <w:t> </w:t>
      </w:r>
      <w:r>
        <w:rPr>
          <w:color w:val="253F51"/>
          <w:spacing w:val="-8"/>
        </w:rPr>
        <w:t>quality</w:t>
      </w:r>
      <w:r>
        <w:rPr>
          <w:color w:val="253F51"/>
          <w:spacing w:val="-7"/>
        </w:rPr>
        <w:t> </w:t>
      </w:r>
      <w:r>
        <w:rPr>
          <w:color w:val="253F51"/>
          <w:spacing w:val="-8"/>
        </w:rPr>
        <w:t>of</w:t>
      </w:r>
      <w:r>
        <w:rPr>
          <w:color w:val="253F51"/>
          <w:spacing w:val="-7"/>
        </w:rPr>
        <w:t> </w:t>
      </w:r>
      <w:r>
        <w:rPr>
          <w:color w:val="253F51"/>
          <w:spacing w:val="-8"/>
        </w:rPr>
        <w:t>policy</w:t>
      </w:r>
      <w:r>
        <w:rPr>
          <w:color w:val="253F51"/>
          <w:spacing w:val="-7"/>
        </w:rPr>
        <w:t> </w:t>
      </w:r>
      <w:r>
        <w:rPr>
          <w:color w:val="253F51"/>
          <w:spacing w:val="-8"/>
        </w:rPr>
        <w:t>advice</w:t>
      </w:r>
      <w:r>
        <w:rPr>
          <w:color w:val="253F51"/>
          <w:spacing w:val="-6"/>
        </w:rPr>
        <w:t> </w:t>
      </w:r>
      <w:r>
        <w:rPr>
          <w:color w:val="253F51"/>
          <w:spacing w:val="-8"/>
        </w:rPr>
        <w:t>papers</w:t>
      </w:r>
    </w:p>
    <w:p>
      <w:pPr>
        <w:pStyle w:val="BodyText"/>
        <w:spacing w:line="278" w:lineRule="auto" w:before="210"/>
        <w:ind w:left="567" w:right="1536"/>
      </w:pPr>
      <w:r>
        <w:rPr>
          <w:color w:val="253F51"/>
        </w:rPr>
        <w:t>The score reflects the quality of the Ministry’s policy advice. The Ministry’s policy advice and assessments support informed decision-making. Ensuring that our policy advice and assessments meet high standards of quality, timeliness, and relevance is crucial.</w:t>
      </w:r>
    </w:p>
    <w:p>
      <w:pPr>
        <w:pStyle w:val="Heading7"/>
      </w:pPr>
      <w:r>
        <w:rPr>
          <w:color w:val="253F51"/>
          <w:spacing w:val="-8"/>
        </w:rPr>
        <w:t>How</w:t>
      </w:r>
      <w:r>
        <w:rPr>
          <w:color w:val="253F51"/>
          <w:spacing w:val="-6"/>
        </w:rPr>
        <w:t> </w:t>
      </w:r>
      <w:r>
        <w:rPr>
          <w:color w:val="253F51"/>
          <w:spacing w:val="-8"/>
        </w:rPr>
        <w:t>this</w:t>
      </w:r>
      <w:r>
        <w:rPr>
          <w:color w:val="253F51"/>
          <w:spacing w:val="-6"/>
        </w:rPr>
        <w:t> </w:t>
      </w:r>
      <w:r>
        <w:rPr>
          <w:color w:val="253F51"/>
          <w:spacing w:val="-8"/>
        </w:rPr>
        <w:t>is</w:t>
      </w:r>
      <w:r>
        <w:rPr>
          <w:color w:val="253F51"/>
          <w:spacing w:val="-6"/>
        </w:rPr>
        <w:t> </w:t>
      </w:r>
      <w:r>
        <w:rPr>
          <w:color w:val="253F51"/>
          <w:spacing w:val="-8"/>
        </w:rPr>
        <w:t>measured</w:t>
      </w:r>
    </w:p>
    <w:p>
      <w:pPr>
        <w:pStyle w:val="BodyText"/>
        <w:spacing w:line="278" w:lineRule="auto" w:before="101"/>
        <w:ind w:left="567" w:right="1536"/>
      </w:pPr>
      <w:r>
        <w:rPr>
          <w:color w:val="253F51"/>
        </w:rPr>
        <w:t>The New Zealand Institute of Economic Research (NZIER) conducts an assessment of a sample of the Ministry’s policy advice.</w:t>
      </w:r>
      <w:r>
        <w:rPr>
          <w:color w:val="253F51"/>
          <w:spacing w:val="-6"/>
        </w:rPr>
        <w:t> </w:t>
      </w:r>
      <w:r>
        <w:rPr>
          <w:color w:val="253F51"/>
        </w:rPr>
        <w:t>This technical review draws on experienced independent reviewers using common standards of what good quality policy advice looks like, in line with DPMC’s Policy Quality Framework (PQF) </w:t>
      </w:r>
      <w:hyperlink r:id="rId19">
        <w:r>
          <w:rPr>
            <w:color w:val="253F51"/>
            <w:u w:val="single" w:color="253F51"/>
          </w:rPr>
          <w:t>www.dpmc.govt.nz/our-programmes/policy-project</w:t>
        </w:r>
      </w:hyperlink>
    </w:p>
    <w:p>
      <w:pPr>
        <w:pStyle w:val="BodyText"/>
        <w:spacing w:line="278" w:lineRule="auto" w:before="169"/>
        <w:ind w:left="567" w:right="1731"/>
      </w:pPr>
      <w:r>
        <w:rPr>
          <w:color w:val="253F51"/>
        </w:rPr>
        <w:t>The</w:t>
      </w:r>
      <w:r>
        <w:rPr>
          <w:color w:val="253F51"/>
          <w:spacing w:val="-5"/>
        </w:rPr>
        <w:t> </w:t>
      </w:r>
      <w:r>
        <w:rPr>
          <w:color w:val="253F51"/>
        </w:rPr>
        <w:t>PQF</w:t>
      </w:r>
      <w:r>
        <w:rPr>
          <w:color w:val="253F51"/>
          <w:spacing w:val="-5"/>
        </w:rPr>
        <w:t> </w:t>
      </w:r>
      <w:r>
        <w:rPr>
          <w:color w:val="253F51"/>
        </w:rPr>
        <w:t>identifies</w:t>
      </w:r>
      <w:r>
        <w:rPr>
          <w:color w:val="253F51"/>
          <w:spacing w:val="-5"/>
        </w:rPr>
        <w:t> </w:t>
      </w:r>
      <w:r>
        <w:rPr>
          <w:color w:val="253F51"/>
        </w:rPr>
        <w:t>four</w:t>
      </w:r>
      <w:r>
        <w:rPr>
          <w:color w:val="253F51"/>
          <w:spacing w:val="-5"/>
        </w:rPr>
        <w:t> </w:t>
      </w:r>
      <w:r>
        <w:rPr>
          <w:color w:val="253F51"/>
        </w:rPr>
        <w:t>high-level</w:t>
      </w:r>
      <w:r>
        <w:rPr>
          <w:color w:val="253F51"/>
          <w:spacing w:val="-5"/>
        </w:rPr>
        <w:t> </w:t>
      </w:r>
      <w:r>
        <w:rPr>
          <w:color w:val="253F51"/>
        </w:rPr>
        <w:t>elements</w:t>
      </w:r>
      <w:r>
        <w:rPr>
          <w:color w:val="253F51"/>
          <w:spacing w:val="-5"/>
        </w:rPr>
        <w:t> </w:t>
      </w:r>
      <w:r>
        <w:rPr>
          <w:color w:val="253F51"/>
        </w:rPr>
        <w:t>for</w:t>
      </w:r>
      <w:r>
        <w:rPr>
          <w:color w:val="253F51"/>
          <w:spacing w:val="-5"/>
        </w:rPr>
        <w:t> </w:t>
      </w:r>
      <w:r>
        <w:rPr>
          <w:color w:val="253F51"/>
        </w:rPr>
        <w:t>assessing</w:t>
      </w:r>
      <w:r>
        <w:rPr>
          <w:color w:val="253F51"/>
          <w:spacing w:val="-5"/>
        </w:rPr>
        <w:t> </w:t>
      </w:r>
      <w:r>
        <w:rPr>
          <w:color w:val="253F51"/>
        </w:rPr>
        <w:t>the</w:t>
      </w:r>
      <w:r>
        <w:rPr>
          <w:color w:val="253F51"/>
          <w:spacing w:val="-5"/>
        </w:rPr>
        <w:t> </w:t>
      </w:r>
      <w:r>
        <w:rPr>
          <w:color w:val="253F51"/>
        </w:rPr>
        <w:t>quality</w:t>
      </w:r>
      <w:r>
        <w:rPr>
          <w:color w:val="253F51"/>
          <w:spacing w:val="-5"/>
        </w:rPr>
        <w:t> </w:t>
      </w:r>
      <w:r>
        <w:rPr>
          <w:color w:val="253F51"/>
        </w:rPr>
        <w:t>of policy advice:</w:t>
      </w:r>
    </w:p>
    <w:p>
      <w:pPr>
        <w:pStyle w:val="ListParagraph"/>
        <w:numPr>
          <w:ilvl w:val="0"/>
          <w:numId w:val="13"/>
        </w:numPr>
        <w:tabs>
          <w:tab w:pos="851" w:val="left" w:leader="none"/>
        </w:tabs>
        <w:spacing w:line="278" w:lineRule="auto" w:before="170" w:after="0"/>
        <w:ind w:left="851" w:right="2045" w:hanging="284"/>
        <w:jc w:val="left"/>
        <w:rPr>
          <w:sz w:val="24"/>
        </w:rPr>
      </w:pPr>
      <w:r>
        <w:rPr>
          <w:b/>
          <w:color w:val="253F51"/>
          <w:sz w:val="24"/>
        </w:rPr>
        <w:t>Context</w:t>
      </w:r>
      <w:r>
        <w:rPr>
          <w:b/>
          <w:color w:val="253F51"/>
          <w:spacing w:val="-11"/>
          <w:sz w:val="24"/>
        </w:rPr>
        <w:t> </w:t>
      </w:r>
      <w:r>
        <w:rPr>
          <w:color w:val="253F51"/>
          <w:sz w:val="24"/>
        </w:rPr>
        <w:t>–</w:t>
      </w:r>
      <w:r>
        <w:rPr>
          <w:color w:val="253F51"/>
          <w:spacing w:val="-11"/>
          <w:sz w:val="24"/>
        </w:rPr>
        <w:t> </w:t>
      </w:r>
      <w:r>
        <w:rPr>
          <w:color w:val="253F51"/>
          <w:sz w:val="24"/>
        </w:rPr>
        <w:t>explains</w:t>
      </w:r>
      <w:r>
        <w:rPr>
          <w:color w:val="253F51"/>
          <w:spacing w:val="-11"/>
          <w:sz w:val="24"/>
        </w:rPr>
        <w:t> </w:t>
      </w:r>
      <w:r>
        <w:rPr>
          <w:color w:val="253F51"/>
          <w:sz w:val="24"/>
        </w:rPr>
        <w:t>why</w:t>
      </w:r>
      <w:r>
        <w:rPr>
          <w:color w:val="253F51"/>
          <w:spacing w:val="-11"/>
          <w:sz w:val="24"/>
        </w:rPr>
        <w:t> </w:t>
      </w:r>
      <w:r>
        <w:rPr>
          <w:color w:val="253F51"/>
          <w:sz w:val="24"/>
        </w:rPr>
        <w:t>the</w:t>
      </w:r>
      <w:r>
        <w:rPr>
          <w:color w:val="253F51"/>
          <w:spacing w:val="-11"/>
          <w:sz w:val="24"/>
        </w:rPr>
        <w:t> </w:t>
      </w:r>
      <w:r>
        <w:rPr>
          <w:color w:val="253F51"/>
          <w:sz w:val="24"/>
        </w:rPr>
        <w:t>decision-maker</w:t>
      </w:r>
      <w:r>
        <w:rPr>
          <w:color w:val="253F51"/>
          <w:spacing w:val="-11"/>
          <w:sz w:val="24"/>
        </w:rPr>
        <w:t> </w:t>
      </w:r>
      <w:r>
        <w:rPr>
          <w:color w:val="253F51"/>
          <w:sz w:val="24"/>
        </w:rPr>
        <w:t>is</w:t>
      </w:r>
      <w:r>
        <w:rPr>
          <w:color w:val="253F51"/>
          <w:spacing w:val="-11"/>
          <w:sz w:val="24"/>
        </w:rPr>
        <w:t> </w:t>
      </w:r>
      <w:r>
        <w:rPr>
          <w:color w:val="253F51"/>
          <w:sz w:val="24"/>
        </w:rPr>
        <w:t>receiving</w:t>
      </w:r>
      <w:r>
        <w:rPr>
          <w:color w:val="253F51"/>
          <w:spacing w:val="-11"/>
          <w:sz w:val="24"/>
        </w:rPr>
        <w:t> </w:t>
      </w:r>
      <w:r>
        <w:rPr>
          <w:color w:val="253F51"/>
          <w:sz w:val="24"/>
        </w:rPr>
        <w:t>the</w:t>
      </w:r>
      <w:r>
        <w:rPr>
          <w:color w:val="253F51"/>
          <w:spacing w:val="-11"/>
          <w:sz w:val="24"/>
        </w:rPr>
        <w:t> </w:t>
      </w:r>
      <w:r>
        <w:rPr>
          <w:color w:val="253F51"/>
          <w:sz w:val="24"/>
        </w:rPr>
        <w:t>advice</w:t>
      </w:r>
      <w:r>
        <w:rPr>
          <w:color w:val="253F51"/>
          <w:spacing w:val="-11"/>
          <w:sz w:val="24"/>
        </w:rPr>
        <w:t> </w:t>
      </w:r>
      <w:r>
        <w:rPr>
          <w:color w:val="253F51"/>
          <w:sz w:val="24"/>
        </w:rPr>
        <w:t>and where it fits.</w:t>
      </w:r>
    </w:p>
    <w:p>
      <w:pPr>
        <w:pStyle w:val="ListParagraph"/>
        <w:numPr>
          <w:ilvl w:val="0"/>
          <w:numId w:val="13"/>
        </w:numPr>
        <w:tabs>
          <w:tab w:pos="851" w:val="left" w:leader="none"/>
        </w:tabs>
        <w:spacing w:line="240" w:lineRule="auto" w:before="85" w:after="0"/>
        <w:ind w:left="851" w:right="0" w:hanging="284"/>
        <w:jc w:val="left"/>
        <w:rPr>
          <w:sz w:val="24"/>
        </w:rPr>
      </w:pPr>
      <w:r>
        <w:rPr>
          <w:b/>
          <w:color w:val="253F51"/>
          <w:sz w:val="24"/>
        </w:rPr>
        <w:t>Analysis</w:t>
      </w:r>
      <w:r>
        <w:rPr>
          <w:b/>
          <w:color w:val="253F51"/>
          <w:spacing w:val="-14"/>
          <w:sz w:val="24"/>
        </w:rPr>
        <w:t> </w:t>
      </w:r>
      <w:r>
        <w:rPr>
          <w:color w:val="253F51"/>
          <w:sz w:val="24"/>
        </w:rPr>
        <w:t>–</w:t>
      </w:r>
      <w:r>
        <w:rPr>
          <w:color w:val="253F51"/>
          <w:spacing w:val="-15"/>
          <w:sz w:val="24"/>
        </w:rPr>
        <w:t> </w:t>
      </w:r>
      <w:r>
        <w:rPr>
          <w:color w:val="253F51"/>
          <w:sz w:val="24"/>
        </w:rPr>
        <w:t>is</w:t>
      </w:r>
      <w:r>
        <w:rPr>
          <w:color w:val="253F51"/>
          <w:spacing w:val="-14"/>
          <w:sz w:val="24"/>
        </w:rPr>
        <w:t> </w:t>
      </w:r>
      <w:r>
        <w:rPr>
          <w:color w:val="253F51"/>
          <w:sz w:val="24"/>
        </w:rPr>
        <w:t>clear,</w:t>
      </w:r>
      <w:r>
        <w:rPr>
          <w:color w:val="253F51"/>
          <w:spacing w:val="-15"/>
          <w:sz w:val="24"/>
        </w:rPr>
        <w:t> </w:t>
      </w:r>
      <w:r>
        <w:rPr>
          <w:color w:val="253F51"/>
          <w:sz w:val="24"/>
        </w:rPr>
        <w:t>logical</w:t>
      </w:r>
      <w:r>
        <w:rPr>
          <w:color w:val="253F51"/>
          <w:spacing w:val="-15"/>
          <w:sz w:val="24"/>
        </w:rPr>
        <w:t> </w:t>
      </w:r>
      <w:r>
        <w:rPr>
          <w:color w:val="253F51"/>
          <w:sz w:val="24"/>
        </w:rPr>
        <w:t>and</w:t>
      </w:r>
      <w:r>
        <w:rPr>
          <w:color w:val="253F51"/>
          <w:spacing w:val="-14"/>
          <w:sz w:val="24"/>
        </w:rPr>
        <w:t> </w:t>
      </w:r>
      <w:r>
        <w:rPr>
          <w:color w:val="253F51"/>
          <w:sz w:val="24"/>
        </w:rPr>
        <w:t>informed</w:t>
      </w:r>
      <w:r>
        <w:rPr>
          <w:color w:val="253F51"/>
          <w:spacing w:val="-15"/>
          <w:sz w:val="24"/>
        </w:rPr>
        <w:t> </w:t>
      </w:r>
      <w:r>
        <w:rPr>
          <w:color w:val="253F51"/>
          <w:sz w:val="24"/>
        </w:rPr>
        <w:t>by</w:t>
      </w:r>
      <w:r>
        <w:rPr>
          <w:color w:val="253F51"/>
          <w:spacing w:val="-14"/>
          <w:sz w:val="24"/>
        </w:rPr>
        <w:t> </w:t>
      </w:r>
      <w:r>
        <w:rPr>
          <w:color w:val="253F51"/>
          <w:spacing w:val="-2"/>
          <w:sz w:val="24"/>
        </w:rPr>
        <w:t>evidence.</w:t>
      </w:r>
    </w:p>
    <w:p>
      <w:pPr>
        <w:pStyle w:val="ListParagraph"/>
        <w:numPr>
          <w:ilvl w:val="0"/>
          <w:numId w:val="13"/>
        </w:numPr>
        <w:tabs>
          <w:tab w:pos="851" w:val="left" w:leader="none"/>
        </w:tabs>
        <w:spacing w:line="240" w:lineRule="auto" w:before="129" w:after="0"/>
        <w:ind w:left="851" w:right="0" w:hanging="284"/>
        <w:jc w:val="left"/>
        <w:rPr>
          <w:sz w:val="24"/>
        </w:rPr>
      </w:pPr>
      <w:r>
        <w:rPr>
          <w:b/>
          <w:color w:val="253F51"/>
          <w:sz w:val="24"/>
        </w:rPr>
        <w:t>Advice</w:t>
      </w:r>
      <w:r>
        <w:rPr>
          <w:b/>
          <w:color w:val="253F51"/>
          <w:spacing w:val="-9"/>
          <w:sz w:val="24"/>
        </w:rPr>
        <w:t> </w:t>
      </w:r>
      <w:r>
        <w:rPr>
          <w:color w:val="253F51"/>
          <w:sz w:val="24"/>
        </w:rPr>
        <w:t>–</w:t>
      </w:r>
      <w:r>
        <w:rPr>
          <w:color w:val="253F51"/>
          <w:spacing w:val="-9"/>
          <w:sz w:val="24"/>
        </w:rPr>
        <w:t> </w:t>
      </w:r>
      <w:r>
        <w:rPr>
          <w:color w:val="253F51"/>
          <w:sz w:val="24"/>
        </w:rPr>
        <w:t>engages</w:t>
      </w:r>
      <w:r>
        <w:rPr>
          <w:color w:val="253F51"/>
          <w:spacing w:val="-9"/>
          <w:sz w:val="24"/>
        </w:rPr>
        <w:t> </w:t>
      </w:r>
      <w:r>
        <w:rPr>
          <w:color w:val="253F51"/>
          <w:sz w:val="24"/>
        </w:rPr>
        <w:t>the</w:t>
      </w:r>
      <w:r>
        <w:rPr>
          <w:color w:val="253F51"/>
          <w:spacing w:val="-8"/>
          <w:sz w:val="24"/>
        </w:rPr>
        <w:t> </w:t>
      </w:r>
      <w:r>
        <w:rPr>
          <w:color w:val="253F51"/>
          <w:sz w:val="24"/>
        </w:rPr>
        <w:t>decision-makers</w:t>
      </w:r>
      <w:r>
        <w:rPr>
          <w:color w:val="253F51"/>
          <w:spacing w:val="-9"/>
          <w:sz w:val="24"/>
        </w:rPr>
        <w:t> </w:t>
      </w:r>
      <w:r>
        <w:rPr>
          <w:color w:val="253F51"/>
          <w:sz w:val="24"/>
        </w:rPr>
        <w:t>and</w:t>
      </w:r>
      <w:r>
        <w:rPr>
          <w:color w:val="253F51"/>
          <w:spacing w:val="-9"/>
          <w:sz w:val="24"/>
        </w:rPr>
        <w:t> </w:t>
      </w:r>
      <w:r>
        <w:rPr>
          <w:color w:val="253F51"/>
          <w:sz w:val="24"/>
        </w:rPr>
        <w:t>tells</w:t>
      </w:r>
      <w:r>
        <w:rPr>
          <w:color w:val="253F51"/>
          <w:spacing w:val="-9"/>
          <w:sz w:val="24"/>
        </w:rPr>
        <w:t> </w:t>
      </w:r>
      <w:r>
        <w:rPr>
          <w:color w:val="253F51"/>
          <w:sz w:val="24"/>
        </w:rPr>
        <w:t>the</w:t>
      </w:r>
      <w:r>
        <w:rPr>
          <w:color w:val="253F51"/>
          <w:spacing w:val="-8"/>
          <w:sz w:val="24"/>
        </w:rPr>
        <w:t> </w:t>
      </w:r>
      <w:r>
        <w:rPr>
          <w:color w:val="253F51"/>
          <w:sz w:val="24"/>
        </w:rPr>
        <w:t>full</w:t>
      </w:r>
      <w:r>
        <w:rPr>
          <w:color w:val="253F51"/>
          <w:spacing w:val="-9"/>
          <w:sz w:val="24"/>
        </w:rPr>
        <w:t> </w:t>
      </w:r>
      <w:r>
        <w:rPr>
          <w:color w:val="253F51"/>
          <w:spacing w:val="-2"/>
          <w:sz w:val="24"/>
        </w:rPr>
        <w:t>story.</w:t>
      </w:r>
    </w:p>
    <w:p>
      <w:pPr>
        <w:pStyle w:val="ListParagraph"/>
        <w:numPr>
          <w:ilvl w:val="0"/>
          <w:numId w:val="13"/>
        </w:numPr>
        <w:tabs>
          <w:tab w:pos="851" w:val="left" w:leader="none"/>
        </w:tabs>
        <w:spacing w:line="240" w:lineRule="auto" w:before="129" w:after="0"/>
        <w:ind w:left="851" w:right="0" w:hanging="284"/>
        <w:jc w:val="left"/>
        <w:rPr>
          <w:sz w:val="24"/>
        </w:rPr>
      </w:pPr>
      <w:r>
        <w:rPr>
          <w:b/>
          <w:color w:val="253F51"/>
          <w:sz w:val="24"/>
        </w:rPr>
        <w:t>Action</w:t>
      </w:r>
      <w:r>
        <w:rPr>
          <w:b/>
          <w:color w:val="253F51"/>
          <w:spacing w:val="-6"/>
          <w:sz w:val="24"/>
        </w:rPr>
        <w:t> </w:t>
      </w:r>
      <w:r>
        <w:rPr>
          <w:color w:val="253F51"/>
          <w:sz w:val="24"/>
        </w:rPr>
        <w:t>–</w:t>
      </w:r>
      <w:r>
        <w:rPr>
          <w:color w:val="253F51"/>
          <w:spacing w:val="-6"/>
          <w:sz w:val="24"/>
        </w:rPr>
        <w:t> </w:t>
      </w:r>
      <w:r>
        <w:rPr>
          <w:color w:val="253F51"/>
          <w:sz w:val="24"/>
        </w:rPr>
        <w:t>identifies</w:t>
      </w:r>
      <w:r>
        <w:rPr>
          <w:color w:val="253F51"/>
          <w:spacing w:val="-6"/>
          <w:sz w:val="24"/>
        </w:rPr>
        <w:t> </w:t>
      </w:r>
      <w:r>
        <w:rPr>
          <w:color w:val="253F51"/>
          <w:sz w:val="24"/>
        </w:rPr>
        <w:t>who</w:t>
      </w:r>
      <w:r>
        <w:rPr>
          <w:color w:val="253F51"/>
          <w:spacing w:val="-5"/>
          <w:sz w:val="24"/>
        </w:rPr>
        <w:t> </w:t>
      </w:r>
      <w:r>
        <w:rPr>
          <w:color w:val="253F51"/>
          <w:sz w:val="24"/>
        </w:rPr>
        <w:t>is</w:t>
      </w:r>
      <w:r>
        <w:rPr>
          <w:color w:val="253F51"/>
          <w:spacing w:val="-6"/>
          <w:sz w:val="24"/>
        </w:rPr>
        <w:t> </w:t>
      </w:r>
      <w:r>
        <w:rPr>
          <w:color w:val="253F51"/>
          <w:sz w:val="24"/>
        </w:rPr>
        <w:t>doing</w:t>
      </w:r>
      <w:r>
        <w:rPr>
          <w:color w:val="253F51"/>
          <w:spacing w:val="-6"/>
          <w:sz w:val="24"/>
        </w:rPr>
        <w:t> </w:t>
      </w:r>
      <w:r>
        <w:rPr>
          <w:color w:val="253F51"/>
          <w:sz w:val="24"/>
        </w:rPr>
        <w:t>what</w:t>
      </w:r>
      <w:r>
        <w:rPr>
          <w:color w:val="253F51"/>
          <w:spacing w:val="-6"/>
          <w:sz w:val="24"/>
        </w:rPr>
        <w:t> </w:t>
      </w:r>
      <w:r>
        <w:rPr>
          <w:color w:val="253F51"/>
          <w:spacing w:val="-2"/>
          <w:sz w:val="24"/>
        </w:rPr>
        <w:t>next.</w:t>
      </w:r>
    </w:p>
    <w:p>
      <w:pPr>
        <w:pStyle w:val="BodyText"/>
        <w:spacing w:before="23"/>
      </w:pPr>
    </w:p>
    <w:p>
      <w:pPr>
        <w:pStyle w:val="BodyText"/>
        <w:spacing w:line="278" w:lineRule="auto"/>
        <w:ind w:left="567" w:right="1536"/>
      </w:pPr>
      <w:r>
        <w:rPr>
          <w:color w:val="253F51"/>
        </w:rPr>
        <w:t>Policy</w:t>
      </w:r>
      <w:r>
        <w:rPr>
          <w:color w:val="253F51"/>
          <w:spacing w:val="-11"/>
        </w:rPr>
        <w:t> </w:t>
      </w:r>
      <w:r>
        <w:rPr>
          <w:color w:val="253F51"/>
        </w:rPr>
        <w:t>advice</w:t>
      </w:r>
      <w:r>
        <w:rPr>
          <w:color w:val="253F51"/>
          <w:spacing w:val="-11"/>
        </w:rPr>
        <w:t> </w:t>
      </w:r>
      <w:r>
        <w:rPr>
          <w:color w:val="253F51"/>
        </w:rPr>
        <w:t>by</w:t>
      </w:r>
      <w:r>
        <w:rPr>
          <w:color w:val="253F51"/>
          <w:spacing w:val="-11"/>
        </w:rPr>
        <w:t> </w:t>
      </w:r>
      <w:r>
        <w:rPr>
          <w:color w:val="253F51"/>
        </w:rPr>
        <w:t>NZIER</w:t>
      </w:r>
      <w:r>
        <w:rPr>
          <w:color w:val="253F51"/>
          <w:spacing w:val="-11"/>
        </w:rPr>
        <w:t> </w:t>
      </w:r>
      <w:r>
        <w:rPr>
          <w:color w:val="253F51"/>
        </w:rPr>
        <w:t>is</w:t>
      </w:r>
      <w:r>
        <w:rPr>
          <w:color w:val="253F51"/>
          <w:spacing w:val="-11"/>
        </w:rPr>
        <w:t> </w:t>
      </w:r>
      <w:r>
        <w:rPr>
          <w:color w:val="253F51"/>
        </w:rPr>
        <w:t>scored</w:t>
      </w:r>
      <w:r>
        <w:rPr>
          <w:color w:val="253F51"/>
          <w:spacing w:val="-11"/>
        </w:rPr>
        <w:t> </w:t>
      </w:r>
      <w:r>
        <w:rPr>
          <w:color w:val="253F51"/>
        </w:rPr>
        <w:t>on</w:t>
      </w:r>
      <w:r>
        <w:rPr>
          <w:color w:val="253F51"/>
          <w:spacing w:val="-11"/>
        </w:rPr>
        <w:t> </w:t>
      </w:r>
      <w:r>
        <w:rPr>
          <w:color w:val="253F51"/>
        </w:rPr>
        <w:t>a</w:t>
      </w:r>
      <w:r>
        <w:rPr>
          <w:color w:val="253F51"/>
          <w:spacing w:val="-11"/>
        </w:rPr>
        <w:t> </w:t>
      </w:r>
      <w:r>
        <w:rPr>
          <w:color w:val="253F51"/>
        </w:rPr>
        <w:t>scale</w:t>
      </w:r>
      <w:r>
        <w:rPr>
          <w:color w:val="253F51"/>
          <w:spacing w:val="-11"/>
        </w:rPr>
        <w:t> </w:t>
      </w:r>
      <w:r>
        <w:rPr>
          <w:color w:val="253F51"/>
        </w:rPr>
        <w:t>of</w:t>
      </w:r>
      <w:r>
        <w:rPr>
          <w:color w:val="253F51"/>
          <w:spacing w:val="-11"/>
        </w:rPr>
        <w:t> </w:t>
      </w:r>
      <w:r>
        <w:rPr>
          <w:color w:val="253F51"/>
        </w:rPr>
        <w:t>1</w:t>
      </w:r>
      <w:r>
        <w:rPr>
          <w:color w:val="253F51"/>
          <w:spacing w:val="-11"/>
        </w:rPr>
        <w:t> </w:t>
      </w:r>
      <w:r>
        <w:rPr>
          <w:color w:val="253F51"/>
        </w:rPr>
        <w:t>to</w:t>
      </w:r>
      <w:r>
        <w:rPr>
          <w:color w:val="253F51"/>
          <w:spacing w:val="-11"/>
        </w:rPr>
        <w:t> </w:t>
      </w:r>
      <w:r>
        <w:rPr>
          <w:color w:val="253F51"/>
        </w:rPr>
        <w:t>5,</w:t>
      </w:r>
      <w:r>
        <w:rPr>
          <w:color w:val="253F51"/>
          <w:spacing w:val="-11"/>
        </w:rPr>
        <w:t> </w:t>
      </w:r>
      <w:r>
        <w:rPr>
          <w:color w:val="253F51"/>
        </w:rPr>
        <w:t>where</w:t>
      </w:r>
      <w:r>
        <w:rPr>
          <w:color w:val="253F51"/>
          <w:spacing w:val="-11"/>
        </w:rPr>
        <w:t> </w:t>
      </w:r>
      <w:r>
        <w:rPr>
          <w:color w:val="253F51"/>
        </w:rPr>
        <w:t>1</w:t>
      </w:r>
      <w:r>
        <w:rPr>
          <w:color w:val="253F51"/>
          <w:spacing w:val="-11"/>
        </w:rPr>
        <w:t> </w:t>
      </w:r>
      <w:r>
        <w:rPr>
          <w:color w:val="253F51"/>
        </w:rPr>
        <w:t>means unacceptable and 5 means outstanding.</w:t>
      </w:r>
    </w:p>
    <w:p>
      <w:pPr>
        <w:pStyle w:val="BodyText"/>
        <w:spacing w:before="95"/>
      </w:pPr>
    </w:p>
    <w:p>
      <w:pPr>
        <w:pStyle w:val="Heading4"/>
        <w:spacing w:line="242" w:lineRule="auto"/>
        <w:ind w:right="2609"/>
      </w:pPr>
      <w:r>
        <w:rPr>
          <w:color w:val="4D2D79"/>
          <w:spacing w:val="-8"/>
        </w:rPr>
        <w:t>Reporting</w:t>
      </w:r>
      <w:r>
        <w:rPr>
          <w:color w:val="4D2D79"/>
          <w:spacing w:val="-14"/>
        </w:rPr>
        <w:t> </w:t>
      </w:r>
      <w:r>
        <w:rPr>
          <w:color w:val="4D2D79"/>
          <w:spacing w:val="-8"/>
        </w:rPr>
        <w:t>against</w:t>
      </w:r>
      <w:r>
        <w:rPr>
          <w:color w:val="4D2D79"/>
          <w:spacing w:val="-14"/>
        </w:rPr>
        <w:t> </w:t>
      </w:r>
      <w:r>
        <w:rPr>
          <w:color w:val="4D2D79"/>
          <w:spacing w:val="-8"/>
        </w:rPr>
        <w:t>our</w:t>
      </w:r>
      <w:r>
        <w:rPr>
          <w:color w:val="4D2D79"/>
          <w:spacing w:val="-13"/>
        </w:rPr>
        <w:t> </w:t>
      </w:r>
      <w:r>
        <w:rPr>
          <w:color w:val="4D2D79"/>
          <w:spacing w:val="-8"/>
        </w:rPr>
        <w:t>appropriations/our</w:t>
      </w:r>
      <w:r>
        <w:rPr>
          <w:color w:val="4D2D79"/>
          <w:spacing w:val="-14"/>
        </w:rPr>
        <w:t> </w:t>
      </w:r>
      <w:r>
        <w:rPr>
          <w:color w:val="4D2D79"/>
          <w:spacing w:val="-8"/>
        </w:rPr>
        <w:t>estimates </w:t>
      </w:r>
      <w:r>
        <w:rPr>
          <w:color w:val="4D2D79"/>
        </w:rPr>
        <w:t>performance</w:t>
      </w:r>
      <w:r>
        <w:rPr>
          <w:color w:val="4D2D79"/>
          <w:spacing w:val="-14"/>
        </w:rPr>
        <w:t> </w:t>
      </w:r>
      <w:r>
        <w:rPr>
          <w:color w:val="4D2D79"/>
        </w:rPr>
        <w:t>measures</w:t>
      </w:r>
    </w:p>
    <w:p>
      <w:pPr>
        <w:pStyle w:val="BodyText"/>
        <w:spacing w:before="86"/>
        <w:rPr>
          <w:b/>
          <w:sz w:val="20"/>
        </w:rPr>
      </w:pPr>
    </w:p>
    <w:p>
      <w:pPr>
        <w:tabs>
          <w:tab w:pos="8051" w:val="left" w:leader="none"/>
        </w:tabs>
        <w:spacing w:before="0"/>
        <w:ind w:left="6422" w:right="0" w:firstLine="0"/>
        <w:jc w:val="left"/>
        <w:rPr>
          <w:b/>
          <w:sz w:val="20"/>
        </w:rPr>
      </w:pPr>
      <w:r>
        <w:rPr>
          <w:b/>
          <w:color w:val="253F51"/>
          <w:spacing w:val="-2"/>
          <w:w w:val="105"/>
          <w:sz w:val="20"/>
        </w:rPr>
        <w:t>2024/25</w:t>
      </w:r>
      <w:r>
        <w:rPr>
          <w:b/>
          <w:color w:val="253F51"/>
          <w:sz w:val="20"/>
        </w:rPr>
        <w:tab/>
      </w:r>
      <w:r>
        <w:rPr>
          <w:b/>
          <w:color w:val="253F51"/>
          <w:spacing w:val="-2"/>
          <w:w w:val="105"/>
          <w:sz w:val="20"/>
        </w:rPr>
        <w:t>2025/26</w:t>
      </w:r>
    </w:p>
    <w:p>
      <w:pPr>
        <w:pStyle w:val="BodyText"/>
        <w:spacing w:before="10" w:after="1"/>
        <w:rPr>
          <w:b/>
          <w:sz w:val="1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1133"/>
        <w:gridCol w:w="1133"/>
        <w:gridCol w:w="1133"/>
      </w:tblGrid>
      <w:tr>
        <w:trPr>
          <w:trHeight w:val="988" w:hRule="atLeast"/>
        </w:trPr>
        <w:tc>
          <w:tcPr>
            <w:tcW w:w="5102" w:type="dxa"/>
            <w:tcBorders>
              <w:bottom w:val="single" w:sz="2" w:space="0" w:color="253F51"/>
            </w:tcBorders>
          </w:tcPr>
          <w:p>
            <w:pPr>
              <w:pStyle w:val="TableParagraph"/>
              <w:spacing w:before="133"/>
              <w:rPr>
                <w:b/>
                <w:sz w:val="20"/>
              </w:rPr>
            </w:pPr>
            <w:r>
              <w:rPr>
                <w:b/>
                <w:color w:val="253F51"/>
                <w:spacing w:val="-6"/>
                <w:sz w:val="20"/>
              </w:rPr>
              <w:t>Departmental output expenses</w:t>
            </w:r>
          </w:p>
        </w:tc>
        <w:tc>
          <w:tcPr>
            <w:tcW w:w="1133" w:type="dxa"/>
            <w:tcBorders>
              <w:top w:val="single" w:sz="2" w:space="0" w:color="253F51"/>
              <w:bottom w:val="single" w:sz="2" w:space="0" w:color="253F51"/>
            </w:tcBorders>
          </w:tcPr>
          <w:p>
            <w:pPr>
              <w:pStyle w:val="TableParagraph"/>
              <w:spacing w:line="261" w:lineRule="auto" w:before="133"/>
              <w:ind w:left="113" w:right="164"/>
              <w:rPr>
                <w:b/>
                <w:sz w:val="20"/>
              </w:rPr>
            </w:pPr>
            <w:r>
              <w:rPr>
                <w:b/>
                <w:color w:val="253F51"/>
                <w:spacing w:val="-2"/>
                <w:sz w:val="20"/>
              </w:rPr>
              <w:t>Final </w:t>
            </w:r>
            <w:r>
              <w:rPr>
                <w:b/>
                <w:color w:val="253F51"/>
                <w:spacing w:val="-8"/>
                <w:sz w:val="20"/>
              </w:rPr>
              <w:t>budgeted </w:t>
            </w:r>
            <w:r>
              <w:rPr>
                <w:b/>
                <w:color w:val="253F51"/>
                <w:spacing w:val="-2"/>
                <w:sz w:val="20"/>
              </w:rPr>
              <w:t>standard</w:t>
            </w:r>
          </w:p>
        </w:tc>
        <w:tc>
          <w:tcPr>
            <w:tcW w:w="1133" w:type="dxa"/>
            <w:tcBorders>
              <w:top w:val="single" w:sz="2" w:space="0" w:color="253F51"/>
              <w:bottom w:val="single" w:sz="2" w:space="0" w:color="253F51"/>
            </w:tcBorders>
            <w:shd w:val="clear" w:color="auto" w:fill="F3F4E0"/>
          </w:tcPr>
          <w:p>
            <w:pPr>
              <w:pStyle w:val="TableParagraph"/>
              <w:spacing w:before="133"/>
              <w:ind w:left="114"/>
              <w:rPr>
                <w:b/>
                <w:sz w:val="20"/>
              </w:rPr>
            </w:pPr>
            <w:r>
              <w:rPr>
                <w:b/>
                <w:color w:val="253F51"/>
                <w:spacing w:val="-2"/>
                <w:sz w:val="20"/>
              </w:rPr>
              <w:t>Actual</w:t>
            </w:r>
          </w:p>
        </w:tc>
        <w:tc>
          <w:tcPr>
            <w:tcW w:w="1133" w:type="dxa"/>
            <w:tcBorders>
              <w:top w:val="single" w:sz="2" w:space="0" w:color="253F51"/>
              <w:bottom w:val="single" w:sz="2" w:space="0" w:color="253F51"/>
            </w:tcBorders>
          </w:tcPr>
          <w:p>
            <w:pPr>
              <w:pStyle w:val="TableParagraph"/>
              <w:spacing w:line="261" w:lineRule="auto" w:before="133"/>
              <w:ind w:left="115"/>
              <w:rPr>
                <w:b/>
                <w:sz w:val="20"/>
              </w:rPr>
            </w:pPr>
            <w:r>
              <w:rPr>
                <w:b/>
                <w:color w:val="253F51"/>
                <w:spacing w:val="-2"/>
                <w:w w:val="90"/>
                <w:sz w:val="20"/>
              </w:rPr>
              <w:t>Budgeted </w:t>
            </w:r>
            <w:r>
              <w:rPr>
                <w:b/>
                <w:color w:val="253F51"/>
                <w:spacing w:val="-2"/>
                <w:sz w:val="20"/>
              </w:rPr>
              <w:t>standard</w:t>
            </w:r>
          </w:p>
        </w:tc>
      </w:tr>
      <w:tr>
        <w:trPr>
          <w:trHeight w:val="738" w:hRule="atLeast"/>
        </w:trPr>
        <w:tc>
          <w:tcPr>
            <w:tcW w:w="6235" w:type="dxa"/>
            <w:gridSpan w:val="2"/>
            <w:tcBorders>
              <w:top w:val="single" w:sz="2" w:space="0" w:color="253F51"/>
              <w:bottom w:val="single" w:sz="2" w:space="0" w:color="253F51"/>
            </w:tcBorders>
          </w:tcPr>
          <w:p>
            <w:pPr>
              <w:pStyle w:val="TableParagraph"/>
              <w:spacing w:line="261" w:lineRule="auto" w:before="133"/>
              <w:ind w:right="2033"/>
              <w:rPr>
                <w:sz w:val="20"/>
              </w:rPr>
            </w:pPr>
            <w:r>
              <w:rPr>
                <w:color w:val="253F51"/>
                <w:sz w:val="20"/>
              </w:rPr>
              <w:t>System-level</w:t>
            </w:r>
            <w:r>
              <w:rPr>
                <w:color w:val="253F51"/>
                <w:spacing w:val="-14"/>
                <w:sz w:val="20"/>
              </w:rPr>
              <w:t> </w:t>
            </w:r>
            <w:r>
              <w:rPr>
                <w:color w:val="253F51"/>
                <w:sz w:val="20"/>
              </w:rPr>
              <w:t>leadership,</w:t>
            </w:r>
            <w:r>
              <w:rPr>
                <w:color w:val="253F51"/>
                <w:spacing w:val="-14"/>
                <w:sz w:val="20"/>
              </w:rPr>
              <w:t> </w:t>
            </w:r>
            <w:r>
              <w:rPr>
                <w:color w:val="253F51"/>
                <w:sz w:val="20"/>
              </w:rPr>
              <w:t>strategic</w:t>
            </w:r>
            <w:r>
              <w:rPr>
                <w:color w:val="253F51"/>
                <w:spacing w:val="-14"/>
                <w:sz w:val="20"/>
              </w:rPr>
              <w:t> </w:t>
            </w:r>
            <w:r>
              <w:rPr>
                <w:color w:val="253F51"/>
                <w:sz w:val="20"/>
              </w:rPr>
              <w:t>policy</w:t>
            </w:r>
            <w:r>
              <w:rPr>
                <w:color w:val="253F51"/>
                <w:spacing w:val="-14"/>
                <w:sz w:val="20"/>
              </w:rPr>
              <w:t> </w:t>
            </w:r>
            <w:r>
              <w:rPr>
                <w:color w:val="253F51"/>
                <w:sz w:val="20"/>
              </w:rPr>
              <w:t>advice, and stewardship</w:t>
            </w:r>
          </w:p>
        </w:tc>
        <w:tc>
          <w:tcPr>
            <w:tcW w:w="1133" w:type="dxa"/>
            <w:tcBorders>
              <w:top w:val="single" w:sz="2" w:space="0" w:color="253F51"/>
              <w:bottom w:val="single" w:sz="2" w:space="0" w:color="253F51"/>
            </w:tcBorders>
            <w:shd w:val="clear" w:color="auto" w:fill="F3F4E0"/>
          </w:tcPr>
          <w:p>
            <w:pPr>
              <w:pStyle w:val="TableParagraph"/>
              <w:rPr>
                <w:rFonts w:ascii="Times New Roman"/>
                <w:sz w:val="22"/>
              </w:rPr>
            </w:pPr>
          </w:p>
        </w:tc>
        <w:tc>
          <w:tcPr>
            <w:tcW w:w="1133" w:type="dxa"/>
            <w:tcBorders>
              <w:top w:val="single" w:sz="2" w:space="0" w:color="253F51"/>
              <w:bottom w:val="single" w:sz="2" w:space="0" w:color="253F51"/>
            </w:tcBorders>
          </w:tcPr>
          <w:p>
            <w:pPr>
              <w:pStyle w:val="TableParagraph"/>
              <w:rPr>
                <w:rFonts w:ascii="Times New Roman"/>
                <w:sz w:val="22"/>
              </w:rPr>
            </w:pPr>
          </w:p>
        </w:tc>
      </w:tr>
      <w:tr>
        <w:trPr>
          <w:trHeight w:val="1238" w:hRule="atLeast"/>
        </w:trPr>
        <w:tc>
          <w:tcPr>
            <w:tcW w:w="5102" w:type="dxa"/>
            <w:tcBorders>
              <w:top w:val="single" w:sz="2" w:space="0" w:color="253F51"/>
              <w:bottom w:val="single" w:sz="2" w:space="0" w:color="253F51"/>
            </w:tcBorders>
          </w:tcPr>
          <w:p>
            <w:pPr>
              <w:pStyle w:val="TableParagraph"/>
              <w:spacing w:line="261" w:lineRule="auto" w:before="133"/>
              <w:ind w:right="482"/>
              <w:rPr>
                <w:sz w:val="20"/>
              </w:rPr>
            </w:pPr>
            <w:r>
              <w:rPr>
                <w:color w:val="253F51"/>
                <w:sz w:val="20"/>
              </w:rPr>
              <w:t>Average score attained from a sample of the Ministry’s</w:t>
            </w:r>
            <w:r>
              <w:rPr>
                <w:color w:val="253F51"/>
                <w:spacing w:val="-3"/>
                <w:sz w:val="20"/>
              </w:rPr>
              <w:t> </w:t>
            </w:r>
            <w:r>
              <w:rPr>
                <w:color w:val="253F51"/>
                <w:sz w:val="20"/>
              </w:rPr>
              <w:t>written</w:t>
            </w:r>
            <w:r>
              <w:rPr>
                <w:color w:val="253F51"/>
                <w:spacing w:val="-3"/>
                <w:sz w:val="20"/>
              </w:rPr>
              <w:t> </w:t>
            </w:r>
            <w:r>
              <w:rPr>
                <w:color w:val="253F51"/>
                <w:sz w:val="20"/>
              </w:rPr>
              <w:t>policy</w:t>
            </w:r>
            <w:r>
              <w:rPr>
                <w:color w:val="253F51"/>
                <w:spacing w:val="-3"/>
                <w:sz w:val="20"/>
              </w:rPr>
              <w:t> </w:t>
            </w:r>
            <w:r>
              <w:rPr>
                <w:color w:val="253F51"/>
                <w:sz w:val="20"/>
              </w:rPr>
              <w:t>advice</w:t>
            </w:r>
            <w:r>
              <w:rPr>
                <w:color w:val="253F51"/>
                <w:spacing w:val="-3"/>
                <w:sz w:val="20"/>
              </w:rPr>
              <w:t> </w:t>
            </w:r>
            <w:r>
              <w:rPr>
                <w:color w:val="253F51"/>
                <w:sz w:val="20"/>
              </w:rPr>
              <w:t>as</w:t>
            </w:r>
            <w:r>
              <w:rPr>
                <w:color w:val="253F51"/>
                <w:spacing w:val="-3"/>
                <w:sz w:val="20"/>
              </w:rPr>
              <w:t> </w:t>
            </w:r>
            <w:r>
              <w:rPr>
                <w:color w:val="253F51"/>
                <w:sz w:val="20"/>
              </w:rPr>
              <w:t>assessed</w:t>
            </w:r>
            <w:r>
              <w:rPr>
                <w:color w:val="253F51"/>
                <w:spacing w:val="-3"/>
                <w:sz w:val="20"/>
              </w:rPr>
              <w:t> </w:t>
            </w:r>
            <w:r>
              <w:rPr>
                <w:color w:val="253F51"/>
                <w:sz w:val="20"/>
              </w:rPr>
              <w:t>using the agreed Department of the Prime Minister and Cabinet Framework</w:t>
            </w:r>
          </w:p>
        </w:tc>
        <w:tc>
          <w:tcPr>
            <w:tcW w:w="1133" w:type="dxa"/>
            <w:tcBorders>
              <w:top w:val="single" w:sz="2" w:space="0" w:color="253F51"/>
              <w:bottom w:val="single" w:sz="2" w:space="0" w:color="253F51"/>
            </w:tcBorders>
          </w:tcPr>
          <w:p>
            <w:pPr>
              <w:pStyle w:val="TableParagraph"/>
              <w:spacing w:line="261" w:lineRule="auto" w:before="133"/>
              <w:ind w:left="113" w:right="338"/>
              <w:rPr>
                <w:sz w:val="20"/>
              </w:rPr>
            </w:pPr>
            <w:r>
              <w:rPr>
                <w:color w:val="253F51"/>
                <w:spacing w:val="-4"/>
                <w:w w:val="105"/>
                <w:sz w:val="20"/>
              </w:rPr>
              <w:t>At</w:t>
            </w:r>
            <w:r>
              <w:rPr>
                <w:color w:val="253F51"/>
                <w:spacing w:val="-11"/>
                <w:w w:val="105"/>
                <w:sz w:val="20"/>
              </w:rPr>
              <w:t> </w:t>
            </w:r>
            <w:r>
              <w:rPr>
                <w:color w:val="253F51"/>
                <w:spacing w:val="-4"/>
                <w:w w:val="105"/>
                <w:sz w:val="20"/>
              </w:rPr>
              <w:t>least </w:t>
            </w:r>
            <w:r>
              <w:rPr>
                <w:color w:val="253F51"/>
                <w:spacing w:val="-2"/>
                <w:w w:val="105"/>
                <w:sz w:val="20"/>
              </w:rPr>
              <w:t>3.2/5</w:t>
            </w:r>
          </w:p>
        </w:tc>
        <w:tc>
          <w:tcPr>
            <w:tcW w:w="1133" w:type="dxa"/>
            <w:tcBorders>
              <w:top w:val="single" w:sz="2" w:space="0" w:color="253F51"/>
              <w:bottom w:val="single" w:sz="2" w:space="0" w:color="253F51"/>
            </w:tcBorders>
            <w:shd w:val="clear" w:color="auto" w:fill="F3F4E0"/>
          </w:tcPr>
          <w:p>
            <w:pPr>
              <w:pStyle w:val="TableParagraph"/>
              <w:spacing w:before="133"/>
              <w:ind w:left="114"/>
              <w:rPr>
                <w:b/>
                <w:sz w:val="20"/>
              </w:rPr>
            </w:pPr>
            <w:r>
              <w:rPr>
                <w:b/>
                <w:color w:val="253F51"/>
                <w:spacing w:val="-2"/>
                <w:w w:val="105"/>
                <w:sz w:val="20"/>
              </w:rPr>
              <w:t>3.25/5</w:t>
            </w:r>
          </w:p>
        </w:tc>
        <w:tc>
          <w:tcPr>
            <w:tcW w:w="1133" w:type="dxa"/>
            <w:tcBorders>
              <w:top w:val="single" w:sz="2" w:space="0" w:color="253F51"/>
              <w:bottom w:val="single" w:sz="2" w:space="0" w:color="253F51"/>
            </w:tcBorders>
          </w:tcPr>
          <w:p>
            <w:pPr>
              <w:pStyle w:val="TableParagraph"/>
              <w:spacing w:line="261" w:lineRule="auto" w:before="133"/>
              <w:ind w:left="115" w:right="336"/>
              <w:rPr>
                <w:sz w:val="20"/>
              </w:rPr>
            </w:pPr>
            <w:r>
              <w:rPr>
                <w:color w:val="253F51"/>
                <w:spacing w:val="-4"/>
                <w:w w:val="105"/>
                <w:sz w:val="20"/>
              </w:rPr>
              <w:t>At</w:t>
            </w:r>
            <w:r>
              <w:rPr>
                <w:color w:val="253F51"/>
                <w:spacing w:val="-11"/>
                <w:w w:val="105"/>
                <w:sz w:val="20"/>
              </w:rPr>
              <w:t> </w:t>
            </w:r>
            <w:r>
              <w:rPr>
                <w:color w:val="253F51"/>
                <w:spacing w:val="-4"/>
                <w:w w:val="105"/>
                <w:sz w:val="20"/>
              </w:rPr>
              <w:t>least </w:t>
            </w:r>
            <w:r>
              <w:rPr>
                <w:color w:val="253F51"/>
                <w:spacing w:val="-2"/>
                <w:w w:val="105"/>
                <w:sz w:val="20"/>
              </w:rPr>
              <w:t>3.2/5</w:t>
            </w:r>
          </w:p>
        </w:tc>
      </w:tr>
      <w:tr>
        <w:trPr>
          <w:trHeight w:val="738" w:hRule="atLeast"/>
        </w:trPr>
        <w:tc>
          <w:tcPr>
            <w:tcW w:w="5102" w:type="dxa"/>
            <w:tcBorders>
              <w:top w:val="single" w:sz="2" w:space="0" w:color="253F51"/>
              <w:bottom w:val="single" w:sz="2" w:space="0" w:color="253F51"/>
            </w:tcBorders>
          </w:tcPr>
          <w:p>
            <w:pPr>
              <w:pStyle w:val="TableParagraph"/>
              <w:spacing w:before="133"/>
              <w:rPr>
                <w:sz w:val="20"/>
              </w:rPr>
            </w:pPr>
            <w:r>
              <w:rPr>
                <w:color w:val="253F51"/>
                <w:sz w:val="20"/>
              </w:rPr>
              <w:t>Ministerial</w:t>
            </w:r>
            <w:r>
              <w:rPr>
                <w:color w:val="253F51"/>
                <w:spacing w:val="8"/>
                <w:sz w:val="20"/>
              </w:rPr>
              <w:t> </w:t>
            </w:r>
            <w:r>
              <w:rPr>
                <w:color w:val="253F51"/>
                <w:sz w:val="20"/>
              </w:rPr>
              <w:t>satisfaction</w:t>
            </w:r>
            <w:r>
              <w:rPr>
                <w:color w:val="253F51"/>
                <w:spacing w:val="9"/>
                <w:sz w:val="20"/>
              </w:rPr>
              <w:t> </w:t>
            </w:r>
            <w:r>
              <w:rPr>
                <w:color w:val="253F51"/>
                <w:sz w:val="20"/>
              </w:rPr>
              <w:t>with</w:t>
            </w:r>
            <w:r>
              <w:rPr>
                <w:color w:val="253F51"/>
                <w:spacing w:val="8"/>
                <w:sz w:val="20"/>
              </w:rPr>
              <w:t> </w:t>
            </w:r>
            <w:r>
              <w:rPr>
                <w:color w:val="253F51"/>
                <w:sz w:val="20"/>
              </w:rPr>
              <w:t>the</w:t>
            </w:r>
            <w:r>
              <w:rPr>
                <w:color w:val="253F51"/>
                <w:spacing w:val="9"/>
                <w:sz w:val="20"/>
              </w:rPr>
              <w:t> </w:t>
            </w:r>
            <w:r>
              <w:rPr>
                <w:color w:val="253F51"/>
                <w:sz w:val="20"/>
              </w:rPr>
              <w:t>policy</w:t>
            </w:r>
            <w:r>
              <w:rPr>
                <w:color w:val="253F51"/>
                <w:spacing w:val="8"/>
                <w:sz w:val="20"/>
              </w:rPr>
              <w:t> </w:t>
            </w:r>
            <w:r>
              <w:rPr>
                <w:color w:val="253F51"/>
                <w:sz w:val="20"/>
              </w:rPr>
              <w:t>advice</w:t>
            </w:r>
            <w:r>
              <w:rPr>
                <w:color w:val="253F51"/>
                <w:spacing w:val="9"/>
                <w:sz w:val="20"/>
              </w:rPr>
              <w:t> </w:t>
            </w:r>
            <w:r>
              <w:rPr>
                <w:color w:val="253F51"/>
                <w:spacing w:val="-2"/>
                <w:sz w:val="20"/>
              </w:rPr>
              <w:t>service</w:t>
            </w:r>
          </w:p>
        </w:tc>
        <w:tc>
          <w:tcPr>
            <w:tcW w:w="1133" w:type="dxa"/>
            <w:tcBorders>
              <w:top w:val="single" w:sz="2" w:space="0" w:color="253F51"/>
              <w:bottom w:val="single" w:sz="2" w:space="0" w:color="253F51"/>
            </w:tcBorders>
          </w:tcPr>
          <w:p>
            <w:pPr>
              <w:pStyle w:val="TableParagraph"/>
              <w:spacing w:line="261" w:lineRule="auto" w:before="133"/>
              <w:ind w:left="113" w:right="338"/>
              <w:rPr>
                <w:sz w:val="20"/>
              </w:rPr>
            </w:pPr>
            <w:r>
              <w:rPr>
                <w:color w:val="253F51"/>
                <w:spacing w:val="-4"/>
                <w:w w:val="105"/>
                <w:sz w:val="20"/>
              </w:rPr>
              <w:t>At</w:t>
            </w:r>
            <w:r>
              <w:rPr>
                <w:color w:val="253F51"/>
                <w:spacing w:val="-11"/>
                <w:w w:val="105"/>
                <w:sz w:val="20"/>
              </w:rPr>
              <w:t> </w:t>
            </w:r>
            <w:r>
              <w:rPr>
                <w:color w:val="253F51"/>
                <w:spacing w:val="-4"/>
                <w:w w:val="105"/>
                <w:sz w:val="20"/>
              </w:rPr>
              <w:t>least 4/5</w:t>
            </w:r>
          </w:p>
        </w:tc>
        <w:tc>
          <w:tcPr>
            <w:tcW w:w="1133" w:type="dxa"/>
            <w:tcBorders>
              <w:top w:val="single" w:sz="2" w:space="0" w:color="253F51"/>
              <w:bottom w:val="single" w:sz="2" w:space="0" w:color="253F51"/>
            </w:tcBorders>
            <w:shd w:val="clear" w:color="auto" w:fill="F3F4E0"/>
          </w:tcPr>
          <w:p>
            <w:pPr>
              <w:pStyle w:val="TableParagraph"/>
              <w:spacing w:before="133"/>
              <w:ind w:left="114"/>
              <w:rPr>
                <w:b/>
                <w:sz w:val="20"/>
              </w:rPr>
            </w:pPr>
            <w:r>
              <w:rPr>
                <w:b/>
                <w:color w:val="253F51"/>
                <w:spacing w:val="-2"/>
                <w:w w:val="105"/>
                <w:sz w:val="20"/>
              </w:rPr>
              <w:t>4.1/5</w:t>
            </w:r>
          </w:p>
        </w:tc>
        <w:tc>
          <w:tcPr>
            <w:tcW w:w="1133" w:type="dxa"/>
            <w:tcBorders>
              <w:top w:val="single" w:sz="2" w:space="0" w:color="253F51"/>
              <w:bottom w:val="single" w:sz="2" w:space="0" w:color="253F51"/>
            </w:tcBorders>
          </w:tcPr>
          <w:p>
            <w:pPr>
              <w:pStyle w:val="TableParagraph"/>
              <w:spacing w:line="261" w:lineRule="auto" w:before="133"/>
              <w:ind w:left="115" w:right="336"/>
              <w:rPr>
                <w:sz w:val="20"/>
              </w:rPr>
            </w:pPr>
            <w:r>
              <w:rPr>
                <w:color w:val="253F51"/>
                <w:spacing w:val="-4"/>
                <w:w w:val="105"/>
                <w:sz w:val="20"/>
              </w:rPr>
              <w:t>At</w:t>
            </w:r>
            <w:r>
              <w:rPr>
                <w:color w:val="253F51"/>
                <w:spacing w:val="-11"/>
                <w:w w:val="105"/>
                <w:sz w:val="20"/>
              </w:rPr>
              <w:t> </w:t>
            </w:r>
            <w:r>
              <w:rPr>
                <w:color w:val="253F51"/>
                <w:spacing w:val="-4"/>
                <w:w w:val="105"/>
                <w:sz w:val="20"/>
              </w:rPr>
              <w:t>least 4/5</w:t>
            </w:r>
          </w:p>
        </w:tc>
      </w:tr>
    </w:tbl>
    <w:p>
      <w:pPr>
        <w:pStyle w:val="TableParagraph"/>
        <w:spacing w:after="0" w:line="261" w:lineRule="auto"/>
        <w:rPr>
          <w:sz w:val="20"/>
        </w:rPr>
        <w:sectPr>
          <w:pgSz w:w="11910" w:h="16840"/>
          <w:pgMar w:header="0" w:footer="543" w:top="1440" w:bottom="740" w:left="1133" w:right="425"/>
        </w:sectPr>
      </w:pPr>
    </w:p>
    <w:p>
      <w:pPr>
        <w:pStyle w:val="BodyText"/>
        <w:rPr>
          <w:b/>
          <w:sz w:val="86"/>
        </w:rPr>
      </w:pPr>
      <w:r>
        <w:rPr>
          <w:b/>
          <w:sz w:val="86"/>
        </w:rPr>
        <mc:AlternateContent>
          <mc:Choice Requires="wps">
            <w:drawing>
              <wp:anchor distT="0" distB="0" distL="0" distR="0" allowOverlap="1" layoutInCell="1" locked="0" behindDoc="1" simplePos="0" relativeHeight="485760512">
                <wp:simplePos x="0" y="0"/>
                <wp:positionH relativeFrom="page">
                  <wp:posOffset>359925</wp:posOffset>
                </wp:positionH>
                <wp:positionV relativeFrom="page">
                  <wp:posOffset>12268</wp:posOffset>
                </wp:positionV>
                <wp:extent cx="6120130" cy="982535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6120130" cy="9825355"/>
                          <a:chExt cx="6120130" cy="9825355"/>
                        </a:xfrm>
                      </wpg:grpSpPr>
                      <pic:pic>
                        <pic:nvPicPr>
                          <pic:cNvPr id="90" name="Image 90"/>
                          <pic:cNvPicPr/>
                        </pic:nvPicPr>
                        <pic:blipFill>
                          <a:blip r:embed="rId17" cstate="print"/>
                          <a:stretch>
                            <a:fillRect/>
                          </a:stretch>
                        </pic:blipFill>
                        <pic:spPr>
                          <a:xfrm>
                            <a:off x="0" y="0"/>
                            <a:ext cx="2097228" cy="9824732"/>
                          </a:xfrm>
                          <a:prstGeom prst="rect">
                            <a:avLst/>
                          </a:prstGeom>
                        </pic:spPr>
                      </pic:pic>
                      <wps:wsp>
                        <wps:cNvPr id="91" name="Graphic 91"/>
                        <wps:cNvSpPr/>
                        <wps:spPr>
                          <a:xfrm>
                            <a:off x="2091441" y="4900218"/>
                            <a:ext cx="4029075" cy="471170"/>
                          </a:xfrm>
                          <a:custGeom>
                            <a:avLst/>
                            <a:gdLst/>
                            <a:ahLst/>
                            <a:cxnLst/>
                            <a:rect l="l" t="t" r="r" b="b"/>
                            <a:pathLst>
                              <a:path w="4029075" h="471170">
                                <a:moveTo>
                                  <a:pt x="4028630" y="426516"/>
                                </a:moveTo>
                                <a:lnTo>
                                  <a:pt x="0" y="426516"/>
                                </a:lnTo>
                                <a:lnTo>
                                  <a:pt x="0" y="470966"/>
                                </a:lnTo>
                                <a:lnTo>
                                  <a:pt x="4028630" y="470966"/>
                                </a:lnTo>
                                <a:lnTo>
                                  <a:pt x="4028630" y="426516"/>
                                </a:lnTo>
                                <a:close/>
                              </a:path>
                              <a:path w="4029075" h="471170">
                                <a:moveTo>
                                  <a:pt x="4028630" y="284353"/>
                                </a:moveTo>
                                <a:lnTo>
                                  <a:pt x="0" y="284353"/>
                                </a:lnTo>
                                <a:lnTo>
                                  <a:pt x="0" y="328803"/>
                                </a:lnTo>
                                <a:lnTo>
                                  <a:pt x="4028630" y="328803"/>
                                </a:lnTo>
                                <a:lnTo>
                                  <a:pt x="4028630" y="284353"/>
                                </a:lnTo>
                                <a:close/>
                              </a:path>
                              <a:path w="4029075" h="471170">
                                <a:moveTo>
                                  <a:pt x="4028630" y="142176"/>
                                </a:moveTo>
                                <a:lnTo>
                                  <a:pt x="0" y="142176"/>
                                </a:lnTo>
                                <a:lnTo>
                                  <a:pt x="0" y="186626"/>
                                </a:lnTo>
                                <a:lnTo>
                                  <a:pt x="4028630" y="186626"/>
                                </a:lnTo>
                                <a:lnTo>
                                  <a:pt x="4028630" y="142176"/>
                                </a:lnTo>
                                <a:close/>
                              </a:path>
                              <a:path w="4029075" h="471170">
                                <a:moveTo>
                                  <a:pt x="4028630" y="0"/>
                                </a:moveTo>
                                <a:lnTo>
                                  <a:pt x="0" y="0"/>
                                </a:lnTo>
                                <a:lnTo>
                                  <a:pt x="0" y="44450"/>
                                </a:lnTo>
                                <a:lnTo>
                                  <a:pt x="4028630" y="44450"/>
                                </a:lnTo>
                                <a:lnTo>
                                  <a:pt x="4028630" y="0"/>
                                </a:lnTo>
                                <a:close/>
                              </a:path>
                            </a:pathLst>
                          </a:custGeom>
                          <a:solidFill>
                            <a:srgbClr val="D4D27B"/>
                          </a:solidFill>
                        </wps:spPr>
                        <wps:bodyPr wrap="square" lIns="0" tIns="0" rIns="0" bIns="0" rtlCol="0">
                          <a:prstTxWarp prst="textNoShape">
                            <a:avLst/>
                          </a:prstTxWarp>
                          <a:noAutofit/>
                        </wps:bodyPr>
                      </wps:wsp>
                    </wpg:wgp>
                  </a:graphicData>
                </a:graphic>
              </wp:anchor>
            </w:drawing>
          </mc:Choice>
          <mc:Fallback>
            <w:pict>
              <v:group style="position:absolute;margin-left:28.340612pt;margin-top:.966001pt;width:481.9pt;height:773.65pt;mso-position-horizontal-relative:page;mso-position-vertical-relative:page;z-index:-17555968" id="docshapegroup40" coordorigin="567,19" coordsize="9638,15473">
                <v:shape style="position:absolute;left:566;top:19;width:3303;height:15473" type="#_x0000_t75" id="docshape41" stroked="false">
                  <v:imagedata r:id="rId17" o:title=""/>
                </v:shape>
                <v:shape style="position:absolute;left:3860;top:7736;width:6345;height:742" id="docshape42" coordorigin="3860,7736" coordsize="6345,742" path="m10205,8408l3860,8408,3860,8478,10205,8478,10205,8408xm10205,8184l3860,8184,3860,8254,10205,8254,10205,8184xm10205,7960l3860,7960,3860,8030,10205,8030,10205,7960xm10205,7736l3860,7736,3860,7806,10205,7806,10205,7736xe" filled="true" fillcolor="#d4d27b" stroked="false">
                  <v:path arrowok="t"/>
                  <v:fill type="solid"/>
                </v:shape>
                <w10:wrap type="none"/>
              </v:group>
            </w:pict>
          </mc:Fallback>
        </mc:AlternateContent>
      </w:r>
    </w:p>
    <w:p>
      <w:pPr>
        <w:pStyle w:val="BodyText"/>
        <w:rPr>
          <w:b/>
          <w:sz w:val="86"/>
        </w:rPr>
      </w:pPr>
    </w:p>
    <w:p>
      <w:pPr>
        <w:pStyle w:val="BodyText"/>
        <w:rPr>
          <w:b/>
          <w:sz w:val="86"/>
        </w:rPr>
      </w:pPr>
    </w:p>
    <w:p>
      <w:pPr>
        <w:pStyle w:val="BodyText"/>
        <w:rPr>
          <w:b/>
          <w:sz w:val="86"/>
        </w:rPr>
      </w:pPr>
    </w:p>
    <w:p>
      <w:pPr>
        <w:pStyle w:val="BodyText"/>
        <w:rPr>
          <w:b/>
          <w:sz w:val="86"/>
        </w:rPr>
      </w:pPr>
    </w:p>
    <w:p>
      <w:pPr>
        <w:pStyle w:val="BodyText"/>
        <w:spacing w:before="588"/>
        <w:rPr>
          <w:b/>
          <w:sz w:val="86"/>
        </w:rPr>
      </w:pPr>
    </w:p>
    <w:p>
      <w:pPr>
        <w:pStyle w:val="Heading1"/>
      </w:pPr>
      <w:bookmarkStart w:name="Section 4 – Organisational health and ca" w:id="45"/>
      <w:bookmarkEnd w:id="45"/>
      <w:r>
        <w:rPr>
          <w:b w:val="0"/>
        </w:rPr>
      </w:r>
      <w:bookmarkStart w:name="_bookmark19" w:id="46"/>
      <w:bookmarkEnd w:id="46"/>
      <w:r>
        <w:rPr>
          <w:b w:val="0"/>
        </w:rPr>
      </w:r>
      <w:r>
        <w:rPr>
          <w:color w:val="4D2D79"/>
          <w:w w:val="125"/>
        </w:rPr>
        <w:t>Section</w:t>
      </w:r>
      <w:r>
        <w:rPr>
          <w:color w:val="4D2D79"/>
          <w:spacing w:val="68"/>
          <w:w w:val="125"/>
        </w:rPr>
        <w:t> </w:t>
      </w:r>
      <w:r>
        <w:rPr>
          <w:color w:val="4D2D79"/>
          <w:spacing w:val="-10"/>
          <w:w w:val="125"/>
        </w:rPr>
        <w:t>4</w:t>
      </w:r>
    </w:p>
    <w:p>
      <w:pPr>
        <w:pStyle w:val="BodyText"/>
        <w:spacing w:before="355"/>
        <w:rPr>
          <w:rFonts w:ascii="Times New Roman"/>
          <w:b/>
          <w:sz w:val="86"/>
        </w:rPr>
      </w:pPr>
    </w:p>
    <w:p>
      <w:pPr>
        <w:pStyle w:val="Heading2"/>
        <w:spacing w:line="218" w:lineRule="auto"/>
        <w:ind w:right="986"/>
      </w:pPr>
      <w:r>
        <w:rPr>
          <w:color w:val="4D2D79"/>
          <w:spacing w:val="-2"/>
          <w:w w:val="125"/>
        </w:rPr>
        <w:t>Organisational </w:t>
      </w:r>
      <w:r>
        <w:rPr>
          <w:color w:val="4D2D79"/>
          <w:w w:val="130"/>
        </w:rPr>
        <w:t>health and </w:t>
      </w:r>
      <w:r>
        <w:rPr>
          <w:color w:val="4D2D79"/>
          <w:spacing w:val="-2"/>
          <w:w w:val="130"/>
        </w:rPr>
        <w:t>capability</w:t>
      </w:r>
    </w:p>
    <w:p>
      <w:pPr>
        <w:pStyle w:val="Heading2"/>
        <w:spacing w:after="0" w:line="218" w:lineRule="auto"/>
        <w:sectPr>
          <w:pgSz w:w="11910" w:h="16840"/>
          <w:pgMar w:header="0" w:footer="543" w:top="0" w:bottom="740" w:left="1133" w:right="425"/>
        </w:sectPr>
      </w:pPr>
    </w:p>
    <w:p>
      <w:pPr>
        <w:pStyle w:val="Heading3"/>
      </w:pPr>
      <w:bookmarkStart w:name="Systems and processes" w:id="47"/>
      <w:bookmarkEnd w:id="47"/>
      <w:r>
        <w:rPr>
          <w:b w:val="0"/>
        </w:rPr>
      </w:r>
      <w:bookmarkStart w:name="Long-term capability and people" w:id="48"/>
      <w:bookmarkEnd w:id="48"/>
      <w:r>
        <w:rPr>
          <w:b w:val="0"/>
        </w:rPr>
      </w:r>
      <w:bookmarkStart w:name="_bookmark20" w:id="49"/>
      <w:bookmarkEnd w:id="49"/>
      <w:r>
        <w:rPr>
          <w:b w:val="0"/>
        </w:rPr>
      </w:r>
      <w:r>
        <w:rPr>
          <w:color w:val="4D2D79"/>
          <w:w w:val="125"/>
        </w:rPr>
        <w:t>Systems</w:t>
      </w:r>
      <w:r>
        <w:rPr>
          <w:color w:val="4D2D79"/>
          <w:spacing w:val="-32"/>
          <w:w w:val="125"/>
        </w:rPr>
        <w:t> </w:t>
      </w:r>
      <w:r>
        <w:rPr>
          <w:color w:val="4D2D79"/>
          <w:w w:val="125"/>
        </w:rPr>
        <w:t>and</w:t>
      </w:r>
      <w:r>
        <w:rPr>
          <w:color w:val="4D2D79"/>
          <w:spacing w:val="-31"/>
          <w:w w:val="125"/>
        </w:rPr>
        <w:t> </w:t>
      </w:r>
      <w:r>
        <w:rPr>
          <w:color w:val="4D2D79"/>
          <w:spacing w:val="-2"/>
          <w:w w:val="125"/>
        </w:rPr>
        <w:t>processes</w:t>
      </w:r>
    </w:p>
    <w:p>
      <w:pPr>
        <w:pStyle w:val="BodyText"/>
        <w:spacing w:line="278" w:lineRule="auto" w:before="441"/>
        <w:ind w:left="567" w:right="1401"/>
      </w:pPr>
      <w:r>
        <w:rPr>
          <w:color w:val="253F51"/>
        </w:rPr>
        <w:t>When the Ministry was established as a standalone public service department, we required a new organisational structure and operating model. Our systems, processes,</w:t>
      </w:r>
      <w:r>
        <w:rPr>
          <w:color w:val="253F51"/>
          <w:spacing w:val="-5"/>
        </w:rPr>
        <w:t> </w:t>
      </w:r>
      <w:r>
        <w:rPr>
          <w:color w:val="253F51"/>
        </w:rPr>
        <w:t>and</w:t>
      </w:r>
      <w:r>
        <w:rPr>
          <w:color w:val="253F51"/>
          <w:spacing w:val="-5"/>
        </w:rPr>
        <w:t> </w:t>
      </w:r>
      <w:r>
        <w:rPr>
          <w:color w:val="253F51"/>
        </w:rPr>
        <w:t>internal</w:t>
      </w:r>
      <w:r>
        <w:rPr>
          <w:color w:val="253F51"/>
          <w:spacing w:val="-5"/>
        </w:rPr>
        <w:t> </w:t>
      </w:r>
      <w:r>
        <w:rPr>
          <w:color w:val="253F51"/>
        </w:rPr>
        <w:t>policies</w:t>
      </w:r>
      <w:r>
        <w:rPr>
          <w:color w:val="253F51"/>
          <w:spacing w:val="-5"/>
        </w:rPr>
        <w:t> </w:t>
      </w:r>
      <w:r>
        <w:rPr>
          <w:color w:val="253F51"/>
        </w:rPr>
        <w:t>had</w:t>
      </w:r>
      <w:r>
        <w:rPr>
          <w:color w:val="253F51"/>
          <w:spacing w:val="-5"/>
        </w:rPr>
        <w:t> </w:t>
      </w:r>
      <w:r>
        <w:rPr>
          <w:color w:val="253F51"/>
        </w:rPr>
        <w:t>to</w:t>
      </w:r>
      <w:r>
        <w:rPr>
          <w:color w:val="253F51"/>
          <w:spacing w:val="-5"/>
        </w:rPr>
        <w:t> </w:t>
      </w:r>
      <w:r>
        <w:rPr>
          <w:color w:val="253F51"/>
        </w:rPr>
        <w:t>be</w:t>
      </w:r>
      <w:r>
        <w:rPr>
          <w:color w:val="253F51"/>
          <w:spacing w:val="-5"/>
        </w:rPr>
        <w:t> </w:t>
      </w:r>
      <w:r>
        <w:rPr>
          <w:color w:val="253F51"/>
        </w:rPr>
        <w:t>refreshed</w:t>
      </w:r>
      <w:r>
        <w:rPr>
          <w:color w:val="253F51"/>
          <w:spacing w:val="-5"/>
        </w:rPr>
        <w:t> </w:t>
      </w:r>
      <w:r>
        <w:rPr>
          <w:color w:val="253F51"/>
        </w:rPr>
        <w:t>to</w:t>
      </w:r>
      <w:r>
        <w:rPr>
          <w:color w:val="253F51"/>
          <w:spacing w:val="-5"/>
        </w:rPr>
        <w:t> </w:t>
      </w:r>
      <w:r>
        <w:rPr>
          <w:color w:val="253F51"/>
        </w:rPr>
        <w:t>reflect</w:t>
      </w:r>
      <w:r>
        <w:rPr>
          <w:color w:val="253F51"/>
          <w:spacing w:val="-5"/>
        </w:rPr>
        <w:t> </w:t>
      </w:r>
      <w:r>
        <w:rPr>
          <w:color w:val="253F51"/>
        </w:rPr>
        <w:t>the</w:t>
      </w:r>
      <w:r>
        <w:rPr>
          <w:color w:val="253F51"/>
          <w:spacing w:val="-5"/>
        </w:rPr>
        <w:t> </w:t>
      </w:r>
      <w:r>
        <w:rPr>
          <w:color w:val="253F51"/>
        </w:rPr>
        <w:t>change</w:t>
      </w:r>
      <w:r>
        <w:rPr>
          <w:color w:val="253F51"/>
          <w:spacing w:val="-5"/>
        </w:rPr>
        <w:t> </w:t>
      </w:r>
      <w:r>
        <w:rPr>
          <w:color w:val="253F51"/>
        </w:rPr>
        <w:t>in</w:t>
      </w:r>
      <w:r>
        <w:rPr>
          <w:color w:val="253F51"/>
          <w:spacing w:val="-5"/>
        </w:rPr>
        <w:t> </w:t>
      </w:r>
      <w:r>
        <w:rPr>
          <w:color w:val="253F51"/>
        </w:rPr>
        <w:t>our size and responsibilities. This included adapting to a smaller workforce that does not allow for the recruitment of a large number of specialised roles.</w:t>
      </w:r>
    </w:p>
    <w:p>
      <w:pPr>
        <w:pStyle w:val="BodyText"/>
        <w:spacing w:line="278" w:lineRule="auto" w:before="169"/>
        <w:ind w:left="567" w:right="1293"/>
      </w:pPr>
      <w:r>
        <w:rPr>
          <w:color w:val="253F51"/>
        </w:rPr>
        <w:t>Our Reshaping our Ministry work programme identified and set in place a new organisational structure and operating model, with the organisational and enabling</w:t>
      </w:r>
      <w:r>
        <w:rPr>
          <w:color w:val="253F51"/>
          <w:spacing w:val="-15"/>
        </w:rPr>
        <w:t> </w:t>
      </w:r>
      <w:r>
        <w:rPr>
          <w:color w:val="253F51"/>
        </w:rPr>
        <w:t>capabilities</w:t>
      </w:r>
      <w:r>
        <w:rPr>
          <w:color w:val="253F51"/>
          <w:spacing w:val="-15"/>
        </w:rPr>
        <w:t> </w:t>
      </w:r>
      <w:r>
        <w:rPr>
          <w:color w:val="253F51"/>
        </w:rPr>
        <w:t>that</w:t>
      </w:r>
      <w:r>
        <w:rPr>
          <w:color w:val="253F51"/>
          <w:spacing w:val="-15"/>
        </w:rPr>
        <w:t> </w:t>
      </w:r>
      <w:r>
        <w:rPr>
          <w:color w:val="253F51"/>
        </w:rPr>
        <w:t>will</w:t>
      </w:r>
      <w:r>
        <w:rPr>
          <w:color w:val="253F51"/>
          <w:spacing w:val="-15"/>
        </w:rPr>
        <w:t> </w:t>
      </w:r>
      <w:r>
        <w:rPr>
          <w:color w:val="253F51"/>
        </w:rPr>
        <w:t>ensure</w:t>
      </w:r>
      <w:r>
        <w:rPr>
          <w:color w:val="253F51"/>
          <w:spacing w:val="-15"/>
        </w:rPr>
        <w:t> </w:t>
      </w:r>
      <w:r>
        <w:rPr>
          <w:color w:val="253F51"/>
        </w:rPr>
        <w:t>the</w:t>
      </w:r>
      <w:r>
        <w:rPr>
          <w:color w:val="253F51"/>
          <w:spacing w:val="-16"/>
        </w:rPr>
        <w:t> </w:t>
      </w:r>
      <w:r>
        <w:rPr>
          <w:color w:val="253F51"/>
        </w:rPr>
        <w:t>Ministry</w:t>
      </w:r>
      <w:r>
        <w:rPr>
          <w:color w:val="253F51"/>
          <w:spacing w:val="-15"/>
        </w:rPr>
        <w:t> </w:t>
      </w:r>
      <w:r>
        <w:rPr>
          <w:color w:val="253F51"/>
        </w:rPr>
        <w:t>achieves</w:t>
      </w:r>
      <w:r>
        <w:rPr>
          <w:color w:val="253F51"/>
          <w:spacing w:val="-15"/>
        </w:rPr>
        <w:t> </w:t>
      </w:r>
      <w:r>
        <w:rPr>
          <w:color w:val="253F51"/>
        </w:rPr>
        <w:t>its</w:t>
      </w:r>
      <w:r>
        <w:rPr>
          <w:color w:val="253F51"/>
          <w:spacing w:val="-15"/>
        </w:rPr>
        <w:t> </w:t>
      </w:r>
      <w:r>
        <w:rPr>
          <w:color w:val="253F51"/>
        </w:rPr>
        <w:t>strategic</w:t>
      </w:r>
      <w:r>
        <w:rPr>
          <w:color w:val="253F51"/>
          <w:spacing w:val="-16"/>
        </w:rPr>
        <w:t> </w:t>
      </w:r>
      <w:r>
        <w:rPr>
          <w:color w:val="253F51"/>
        </w:rPr>
        <w:t>intentions.</w:t>
      </w:r>
    </w:p>
    <w:p>
      <w:pPr>
        <w:pStyle w:val="BodyText"/>
      </w:pPr>
    </w:p>
    <w:p>
      <w:pPr>
        <w:pStyle w:val="BodyText"/>
      </w:pPr>
    </w:p>
    <w:p>
      <w:pPr>
        <w:pStyle w:val="BodyText"/>
        <w:spacing w:before="40"/>
      </w:pPr>
    </w:p>
    <w:p>
      <w:pPr>
        <w:pStyle w:val="Heading3"/>
        <w:spacing w:before="0"/>
      </w:pPr>
      <w:r>
        <w:rPr>
          <w:color w:val="4D2D79"/>
          <w:w w:val="120"/>
        </w:rPr>
        <w:t>Long-term</w:t>
      </w:r>
      <w:r>
        <w:rPr>
          <w:color w:val="4D2D79"/>
          <w:spacing w:val="-7"/>
          <w:w w:val="120"/>
        </w:rPr>
        <w:t> </w:t>
      </w:r>
      <w:r>
        <w:rPr>
          <w:color w:val="4D2D79"/>
          <w:w w:val="120"/>
        </w:rPr>
        <w:t>capability</w:t>
      </w:r>
      <w:r>
        <w:rPr>
          <w:color w:val="4D2D79"/>
          <w:spacing w:val="-5"/>
          <w:w w:val="120"/>
        </w:rPr>
        <w:t> </w:t>
      </w:r>
      <w:r>
        <w:rPr>
          <w:color w:val="4D2D79"/>
          <w:w w:val="120"/>
        </w:rPr>
        <w:t>and</w:t>
      </w:r>
      <w:r>
        <w:rPr>
          <w:color w:val="4D2D79"/>
          <w:spacing w:val="-6"/>
          <w:w w:val="120"/>
        </w:rPr>
        <w:t> </w:t>
      </w:r>
      <w:r>
        <w:rPr>
          <w:color w:val="4D2D79"/>
          <w:spacing w:val="-2"/>
          <w:w w:val="120"/>
        </w:rPr>
        <w:t>people</w:t>
      </w:r>
    </w:p>
    <w:p>
      <w:pPr>
        <w:pStyle w:val="BodyText"/>
        <w:spacing w:line="278" w:lineRule="auto" w:before="441"/>
        <w:ind w:left="567" w:right="1585"/>
      </w:pPr>
      <w:r>
        <w:rPr>
          <w:color w:val="253F51"/>
        </w:rPr>
        <w:t>The</w:t>
      </w:r>
      <w:r>
        <w:rPr>
          <w:color w:val="253F51"/>
          <w:spacing w:val="-1"/>
        </w:rPr>
        <w:t> </w:t>
      </w:r>
      <w:r>
        <w:rPr>
          <w:color w:val="253F51"/>
        </w:rPr>
        <w:t>Ministry’s</w:t>
      </w:r>
      <w:r>
        <w:rPr>
          <w:color w:val="253F51"/>
          <w:spacing w:val="-1"/>
        </w:rPr>
        <w:t> </w:t>
      </w:r>
      <w:r>
        <w:rPr>
          <w:color w:val="253F51"/>
        </w:rPr>
        <w:t>new</w:t>
      </w:r>
      <w:r>
        <w:rPr>
          <w:color w:val="253F51"/>
          <w:spacing w:val="-1"/>
        </w:rPr>
        <w:t> </w:t>
      </w:r>
      <w:r>
        <w:rPr>
          <w:color w:val="253F51"/>
        </w:rPr>
        <w:t>organisational</w:t>
      </w:r>
      <w:r>
        <w:rPr>
          <w:color w:val="253F51"/>
          <w:spacing w:val="-1"/>
        </w:rPr>
        <w:t> </w:t>
      </w:r>
      <w:r>
        <w:rPr>
          <w:color w:val="253F51"/>
        </w:rPr>
        <w:t>structure</w:t>
      </w:r>
      <w:r>
        <w:rPr>
          <w:color w:val="253F51"/>
          <w:spacing w:val="-1"/>
        </w:rPr>
        <w:t> </w:t>
      </w:r>
      <w:r>
        <w:rPr>
          <w:color w:val="253F51"/>
        </w:rPr>
        <w:t>and</w:t>
      </w:r>
      <w:r>
        <w:rPr>
          <w:color w:val="253F51"/>
          <w:spacing w:val="-1"/>
        </w:rPr>
        <w:t> </w:t>
      </w:r>
      <w:r>
        <w:rPr>
          <w:color w:val="253F51"/>
        </w:rPr>
        <w:t>operating</w:t>
      </w:r>
      <w:r>
        <w:rPr>
          <w:color w:val="253F51"/>
          <w:spacing w:val="-1"/>
        </w:rPr>
        <w:t> </w:t>
      </w:r>
      <w:r>
        <w:rPr>
          <w:color w:val="253F51"/>
        </w:rPr>
        <w:t>model</w:t>
      </w:r>
      <w:r>
        <w:rPr>
          <w:color w:val="253F51"/>
          <w:spacing w:val="-1"/>
        </w:rPr>
        <w:t> </w:t>
      </w:r>
      <w:r>
        <w:rPr>
          <w:color w:val="253F51"/>
        </w:rPr>
        <w:t>is</w:t>
      </w:r>
      <w:r>
        <w:rPr>
          <w:color w:val="253F51"/>
          <w:spacing w:val="-1"/>
        </w:rPr>
        <w:t> </w:t>
      </w:r>
      <w:r>
        <w:rPr>
          <w:color w:val="253F51"/>
        </w:rPr>
        <w:t>intended to continue or strengthen capabilities, including:</w:t>
      </w:r>
    </w:p>
    <w:p>
      <w:pPr>
        <w:pStyle w:val="ListParagraph"/>
        <w:numPr>
          <w:ilvl w:val="0"/>
          <w:numId w:val="13"/>
        </w:numPr>
        <w:tabs>
          <w:tab w:pos="851" w:val="left" w:leader="none"/>
        </w:tabs>
        <w:spacing w:line="240" w:lineRule="auto" w:before="169" w:after="0"/>
        <w:ind w:left="851" w:right="0" w:hanging="284"/>
        <w:jc w:val="left"/>
        <w:rPr>
          <w:sz w:val="24"/>
        </w:rPr>
      </w:pPr>
      <w:r>
        <w:rPr>
          <w:color w:val="253F51"/>
          <w:sz w:val="24"/>
        </w:rPr>
        <w:t>deaf</w:t>
      </w:r>
      <w:r>
        <w:rPr>
          <w:color w:val="253F51"/>
          <w:spacing w:val="-3"/>
          <w:sz w:val="24"/>
        </w:rPr>
        <w:t> </w:t>
      </w:r>
      <w:r>
        <w:rPr>
          <w:color w:val="253F51"/>
          <w:sz w:val="24"/>
        </w:rPr>
        <w:t>and</w:t>
      </w:r>
      <w:r>
        <w:rPr>
          <w:color w:val="253F51"/>
          <w:spacing w:val="-3"/>
          <w:sz w:val="24"/>
        </w:rPr>
        <w:t> </w:t>
      </w:r>
      <w:r>
        <w:rPr>
          <w:color w:val="253F51"/>
          <w:sz w:val="24"/>
        </w:rPr>
        <w:t>disability</w:t>
      </w:r>
      <w:r>
        <w:rPr>
          <w:color w:val="253F51"/>
          <w:spacing w:val="-2"/>
          <w:sz w:val="24"/>
        </w:rPr>
        <w:t> knowledge</w:t>
      </w:r>
    </w:p>
    <w:p>
      <w:pPr>
        <w:pStyle w:val="ListParagraph"/>
        <w:numPr>
          <w:ilvl w:val="0"/>
          <w:numId w:val="13"/>
        </w:numPr>
        <w:tabs>
          <w:tab w:pos="851" w:val="left" w:leader="none"/>
        </w:tabs>
        <w:spacing w:line="240" w:lineRule="auto" w:before="130" w:after="0"/>
        <w:ind w:left="851" w:right="0" w:hanging="284"/>
        <w:jc w:val="left"/>
        <w:rPr>
          <w:sz w:val="24"/>
        </w:rPr>
      </w:pPr>
      <w:r>
        <w:rPr>
          <w:color w:val="253F51"/>
          <w:sz w:val="24"/>
        </w:rPr>
        <w:t>policy</w:t>
      </w:r>
      <w:r>
        <w:rPr>
          <w:color w:val="253F51"/>
          <w:spacing w:val="-1"/>
          <w:sz w:val="24"/>
        </w:rPr>
        <w:t> </w:t>
      </w:r>
      <w:r>
        <w:rPr>
          <w:color w:val="253F51"/>
          <w:spacing w:val="-2"/>
          <w:sz w:val="24"/>
        </w:rPr>
        <w:t>capability</w:t>
      </w:r>
    </w:p>
    <w:p>
      <w:pPr>
        <w:pStyle w:val="ListParagraph"/>
        <w:numPr>
          <w:ilvl w:val="0"/>
          <w:numId w:val="13"/>
        </w:numPr>
        <w:tabs>
          <w:tab w:pos="851" w:val="left" w:leader="none"/>
        </w:tabs>
        <w:spacing w:line="240" w:lineRule="auto" w:before="129" w:after="0"/>
        <w:ind w:left="851" w:right="0" w:hanging="284"/>
        <w:jc w:val="left"/>
        <w:rPr>
          <w:sz w:val="24"/>
        </w:rPr>
      </w:pPr>
      <w:r>
        <w:rPr>
          <w:color w:val="253F51"/>
          <w:sz w:val="24"/>
        </w:rPr>
        <w:t>quantitative</w:t>
      </w:r>
      <w:r>
        <w:rPr>
          <w:color w:val="253F51"/>
          <w:spacing w:val="-16"/>
          <w:sz w:val="24"/>
        </w:rPr>
        <w:t> </w:t>
      </w:r>
      <w:r>
        <w:rPr>
          <w:color w:val="253F51"/>
          <w:sz w:val="24"/>
        </w:rPr>
        <w:t>research,</w:t>
      </w:r>
      <w:r>
        <w:rPr>
          <w:color w:val="253F51"/>
          <w:spacing w:val="-15"/>
          <w:sz w:val="24"/>
        </w:rPr>
        <w:t> </w:t>
      </w:r>
      <w:r>
        <w:rPr>
          <w:color w:val="253F51"/>
          <w:sz w:val="24"/>
        </w:rPr>
        <w:t>evaluation,</w:t>
      </w:r>
      <w:r>
        <w:rPr>
          <w:color w:val="253F51"/>
          <w:spacing w:val="-15"/>
          <w:sz w:val="24"/>
        </w:rPr>
        <w:t> </w:t>
      </w:r>
      <w:r>
        <w:rPr>
          <w:color w:val="253F51"/>
          <w:sz w:val="24"/>
        </w:rPr>
        <w:t>and</w:t>
      </w:r>
      <w:r>
        <w:rPr>
          <w:color w:val="253F51"/>
          <w:spacing w:val="-15"/>
          <w:sz w:val="24"/>
        </w:rPr>
        <w:t> </w:t>
      </w:r>
      <w:r>
        <w:rPr>
          <w:color w:val="253F51"/>
          <w:sz w:val="24"/>
        </w:rPr>
        <w:t>reporting</w:t>
      </w:r>
      <w:r>
        <w:rPr>
          <w:color w:val="253F51"/>
          <w:spacing w:val="-15"/>
          <w:sz w:val="24"/>
        </w:rPr>
        <w:t> </w:t>
      </w:r>
      <w:r>
        <w:rPr>
          <w:color w:val="253F51"/>
          <w:spacing w:val="-2"/>
          <w:sz w:val="24"/>
        </w:rPr>
        <w:t>capability</w:t>
      </w:r>
    </w:p>
    <w:p>
      <w:pPr>
        <w:pStyle w:val="ListParagraph"/>
        <w:numPr>
          <w:ilvl w:val="0"/>
          <w:numId w:val="13"/>
        </w:numPr>
        <w:tabs>
          <w:tab w:pos="851" w:val="left" w:leader="none"/>
        </w:tabs>
        <w:spacing w:line="278" w:lineRule="auto" w:before="129" w:after="0"/>
        <w:ind w:left="851" w:right="2920" w:hanging="284"/>
        <w:jc w:val="left"/>
        <w:rPr>
          <w:sz w:val="24"/>
        </w:rPr>
      </w:pPr>
      <w:r>
        <w:rPr>
          <w:color w:val="253F51"/>
          <w:sz w:val="24"/>
        </w:rPr>
        <w:t>enabling</w:t>
      </w:r>
      <w:r>
        <w:rPr>
          <w:color w:val="253F51"/>
          <w:spacing w:val="-13"/>
          <w:sz w:val="24"/>
        </w:rPr>
        <w:t> </w:t>
      </w:r>
      <w:r>
        <w:rPr>
          <w:color w:val="253F51"/>
          <w:sz w:val="24"/>
        </w:rPr>
        <w:t>capabilities,</w:t>
      </w:r>
      <w:r>
        <w:rPr>
          <w:color w:val="253F51"/>
          <w:spacing w:val="-13"/>
          <w:sz w:val="24"/>
        </w:rPr>
        <w:t> </w:t>
      </w:r>
      <w:r>
        <w:rPr>
          <w:color w:val="253F51"/>
          <w:sz w:val="24"/>
        </w:rPr>
        <w:t>such</w:t>
      </w:r>
      <w:r>
        <w:rPr>
          <w:color w:val="253F51"/>
          <w:spacing w:val="-13"/>
          <w:sz w:val="24"/>
        </w:rPr>
        <w:t> </w:t>
      </w:r>
      <w:r>
        <w:rPr>
          <w:color w:val="253F51"/>
          <w:sz w:val="24"/>
        </w:rPr>
        <w:t>as</w:t>
      </w:r>
      <w:r>
        <w:rPr>
          <w:color w:val="253F51"/>
          <w:spacing w:val="-13"/>
          <w:sz w:val="24"/>
        </w:rPr>
        <w:t> </w:t>
      </w:r>
      <w:r>
        <w:rPr>
          <w:color w:val="253F51"/>
          <w:sz w:val="24"/>
        </w:rPr>
        <w:t>finance,</w:t>
      </w:r>
      <w:r>
        <w:rPr>
          <w:color w:val="253F51"/>
          <w:spacing w:val="-13"/>
          <w:sz w:val="24"/>
        </w:rPr>
        <w:t> </w:t>
      </w:r>
      <w:r>
        <w:rPr>
          <w:color w:val="253F51"/>
          <w:sz w:val="24"/>
        </w:rPr>
        <w:t>risk</w:t>
      </w:r>
      <w:r>
        <w:rPr>
          <w:color w:val="253F51"/>
          <w:spacing w:val="-13"/>
          <w:sz w:val="24"/>
        </w:rPr>
        <w:t> </w:t>
      </w:r>
      <w:r>
        <w:rPr>
          <w:color w:val="253F51"/>
          <w:sz w:val="24"/>
        </w:rPr>
        <w:t>and</w:t>
      </w:r>
      <w:r>
        <w:rPr>
          <w:color w:val="253F51"/>
          <w:spacing w:val="-13"/>
          <w:sz w:val="24"/>
        </w:rPr>
        <w:t> </w:t>
      </w:r>
      <w:r>
        <w:rPr>
          <w:color w:val="253F51"/>
          <w:sz w:val="24"/>
        </w:rPr>
        <w:t>assurance,</w:t>
      </w:r>
      <w:r>
        <w:rPr>
          <w:color w:val="253F51"/>
          <w:spacing w:val="-13"/>
          <w:sz w:val="24"/>
        </w:rPr>
        <w:t> </w:t>
      </w:r>
      <w:r>
        <w:rPr>
          <w:color w:val="253F51"/>
          <w:sz w:val="24"/>
        </w:rPr>
        <w:t>and information technology.</w:t>
      </w:r>
    </w:p>
    <w:p>
      <w:pPr>
        <w:pStyle w:val="BodyText"/>
        <w:spacing w:line="278" w:lineRule="auto" w:before="255"/>
        <w:ind w:left="567" w:right="1536"/>
      </w:pPr>
      <w:r>
        <w:rPr>
          <w:color w:val="253F51"/>
        </w:rPr>
        <w:t>We</w:t>
      </w:r>
      <w:r>
        <w:rPr>
          <w:color w:val="253F51"/>
          <w:spacing w:val="-4"/>
        </w:rPr>
        <w:t> </w:t>
      </w:r>
      <w:r>
        <w:rPr>
          <w:color w:val="253F51"/>
        </w:rPr>
        <w:t>will</w:t>
      </w:r>
      <w:r>
        <w:rPr>
          <w:color w:val="253F51"/>
          <w:spacing w:val="-4"/>
        </w:rPr>
        <w:t> </w:t>
      </w:r>
      <w:r>
        <w:rPr>
          <w:color w:val="253F51"/>
        </w:rPr>
        <w:t>know</w:t>
      </w:r>
      <w:r>
        <w:rPr>
          <w:color w:val="253F51"/>
          <w:spacing w:val="-4"/>
        </w:rPr>
        <w:t> </w:t>
      </w:r>
      <w:r>
        <w:rPr>
          <w:color w:val="253F51"/>
        </w:rPr>
        <w:t>we</w:t>
      </w:r>
      <w:r>
        <w:rPr>
          <w:color w:val="253F51"/>
          <w:spacing w:val="-4"/>
        </w:rPr>
        <w:t> </w:t>
      </w:r>
      <w:r>
        <w:rPr>
          <w:color w:val="253F51"/>
        </w:rPr>
        <w:t>have</w:t>
      </w:r>
      <w:r>
        <w:rPr>
          <w:color w:val="253F51"/>
          <w:spacing w:val="-4"/>
        </w:rPr>
        <w:t> </w:t>
      </w:r>
      <w:r>
        <w:rPr>
          <w:color w:val="253F51"/>
        </w:rPr>
        <w:t>achieved</w:t>
      </w:r>
      <w:r>
        <w:rPr>
          <w:color w:val="253F51"/>
          <w:spacing w:val="-4"/>
        </w:rPr>
        <w:t> </w:t>
      </w:r>
      <w:r>
        <w:rPr>
          <w:color w:val="253F51"/>
        </w:rPr>
        <w:t>maturity</w:t>
      </w:r>
      <w:r>
        <w:rPr>
          <w:color w:val="253F51"/>
          <w:spacing w:val="-4"/>
        </w:rPr>
        <w:t> </w:t>
      </w:r>
      <w:r>
        <w:rPr>
          <w:color w:val="253F51"/>
        </w:rPr>
        <w:t>in</w:t>
      </w:r>
      <w:r>
        <w:rPr>
          <w:color w:val="253F51"/>
          <w:spacing w:val="-4"/>
        </w:rPr>
        <w:t> </w:t>
      </w:r>
      <w:r>
        <w:rPr>
          <w:color w:val="253F51"/>
        </w:rPr>
        <w:t>our</w:t>
      </w:r>
      <w:r>
        <w:rPr>
          <w:color w:val="253F51"/>
          <w:spacing w:val="-4"/>
        </w:rPr>
        <w:t> </w:t>
      </w:r>
      <w:r>
        <w:rPr>
          <w:color w:val="253F51"/>
        </w:rPr>
        <w:t>organisational</w:t>
      </w:r>
      <w:r>
        <w:rPr>
          <w:color w:val="253F51"/>
          <w:spacing w:val="-4"/>
        </w:rPr>
        <w:t> </w:t>
      </w:r>
      <w:r>
        <w:rPr>
          <w:color w:val="253F51"/>
        </w:rPr>
        <w:t>capability</w:t>
      </w:r>
      <w:r>
        <w:rPr>
          <w:color w:val="253F51"/>
          <w:spacing w:val="-4"/>
        </w:rPr>
        <w:t> </w:t>
      </w:r>
      <w:r>
        <w:rPr>
          <w:color w:val="253F51"/>
        </w:rPr>
        <w:t>when we are consistently recognised as a valued and influential contributor across the public sector. This will be demonstrated through our ability to:</w:t>
      </w:r>
    </w:p>
    <w:p>
      <w:pPr>
        <w:pStyle w:val="ListParagraph"/>
        <w:numPr>
          <w:ilvl w:val="0"/>
          <w:numId w:val="13"/>
        </w:numPr>
        <w:tabs>
          <w:tab w:pos="849" w:val="left" w:leader="none"/>
          <w:tab w:pos="851" w:val="left" w:leader="none"/>
        </w:tabs>
        <w:spacing w:line="278" w:lineRule="auto" w:before="169" w:after="0"/>
        <w:ind w:left="851" w:right="1325" w:hanging="284"/>
        <w:jc w:val="both"/>
        <w:rPr>
          <w:sz w:val="24"/>
        </w:rPr>
      </w:pPr>
      <w:r>
        <w:rPr>
          <w:b/>
          <w:color w:val="253F51"/>
          <w:spacing w:val="-2"/>
          <w:sz w:val="24"/>
        </w:rPr>
        <w:t>Provide</w:t>
      </w:r>
      <w:r>
        <w:rPr>
          <w:b/>
          <w:color w:val="253F51"/>
          <w:spacing w:val="-15"/>
          <w:sz w:val="24"/>
        </w:rPr>
        <w:t> </w:t>
      </w:r>
      <w:r>
        <w:rPr>
          <w:b/>
          <w:color w:val="253F51"/>
          <w:spacing w:val="-2"/>
          <w:sz w:val="24"/>
        </w:rPr>
        <w:t>deep,</w:t>
      </w:r>
      <w:r>
        <w:rPr>
          <w:b/>
          <w:color w:val="253F51"/>
          <w:spacing w:val="-15"/>
          <w:sz w:val="24"/>
        </w:rPr>
        <w:t> </w:t>
      </w:r>
      <w:r>
        <w:rPr>
          <w:b/>
          <w:color w:val="253F51"/>
          <w:spacing w:val="-2"/>
          <w:sz w:val="24"/>
        </w:rPr>
        <w:t>authoritative</w:t>
      </w:r>
      <w:r>
        <w:rPr>
          <w:b/>
          <w:color w:val="253F51"/>
          <w:spacing w:val="-13"/>
          <w:sz w:val="24"/>
        </w:rPr>
        <w:t> </w:t>
      </w:r>
      <w:r>
        <w:rPr>
          <w:b/>
          <w:color w:val="253F51"/>
          <w:spacing w:val="-2"/>
          <w:sz w:val="24"/>
        </w:rPr>
        <w:t>knowledge</w:t>
      </w:r>
      <w:r>
        <w:rPr>
          <w:b/>
          <w:color w:val="253F51"/>
          <w:spacing w:val="-15"/>
          <w:sz w:val="24"/>
        </w:rPr>
        <w:t> </w:t>
      </w:r>
      <w:r>
        <w:rPr>
          <w:color w:val="253F51"/>
          <w:spacing w:val="-2"/>
          <w:sz w:val="24"/>
        </w:rPr>
        <w:t>of</w:t>
      </w:r>
      <w:r>
        <w:rPr>
          <w:color w:val="253F51"/>
          <w:spacing w:val="-15"/>
          <w:sz w:val="24"/>
        </w:rPr>
        <w:t> </w:t>
      </w:r>
      <w:r>
        <w:rPr>
          <w:color w:val="253F51"/>
          <w:spacing w:val="-2"/>
          <w:sz w:val="24"/>
        </w:rPr>
        <w:t>disability,</w:t>
      </w:r>
      <w:r>
        <w:rPr>
          <w:color w:val="253F51"/>
          <w:spacing w:val="-14"/>
          <w:sz w:val="24"/>
        </w:rPr>
        <w:t> </w:t>
      </w:r>
      <w:r>
        <w:rPr>
          <w:color w:val="253F51"/>
          <w:spacing w:val="-2"/>
          <w:sz w:val="24"/>
        </w:rPr>
        <w:t>tāngata</w:t>
      </w:r>
      <w:r>
        <w:rPr>
          <w:color w:val="253F51"/>
          <w:spacing w:val="-15"/>
          <w:sz w:val="24"/>
        </w:rPr>
        <w:t> </w:t>
      </w:r>
      <w:r>
        <w:rPr>
          <w:color w:val="253F51"/>
          <w:spacing w:val="-2"/>
          <w:sz w:val="24"/>
        </w:rPr>
        <w:t>whaikaha</w:t>
      </w:r>
      <w:r>
        <w:rPr>
          <w:color w:val="253F51"/>
          <w:spacing w:val="-15"/>
          <w:sz w:val="24"/>
        </w:rPr>
        <w:t> </w:t>
      </w:r>
      <w:r>
        <w:rPr>
          <w:color w:val="253F51"/>
          <w:spacing w:val="-2"/>
          <w:sz w:val="24"/>
        </w:rPr>
        <w:t>Māori, </w:t>
      </w:r>
      <w:r>
        <w:rPr>
          <w:color w:val="253F51"/>
          <w:sz w:val="24"/>
        </w:rPr>
        <w:t>and</w:t>
      </w:r>
      <w:r>
        <w:rPr>
          <w:color w:val="253F51"/>
          <w:spacing w:val="-17"/>
          <w:sz w:val="24"/>
        </w:rPr>
        <w:t> </w:t>
      </w:r>
      <w:r>
        <w:rPr>
          <w:color w:val="253F51"/>
          <w:sz w:val="24"/>
        </w:rPr>
        <w:t>whānau</w:t>
      </w:r>
      <w:r>
        <w:rPr>
          <w:color w:val="253F51"/>
          <w:spacing w:val="-17"/>
          <w:sz w:val="24"/>
        </w:rPr>
        <w:t> </w:t>
      </w:r>
      <w:r>
        <w:rPr>
          <w:color w:val="253F51"/>
          <w:sz w:val="24"/>
        </w:rPr>
        <w:t>experiences,</w:t>
      </w:r>
      <w:r>
        <w:rPr>
          <w:color w:val="253F51"/>
          <w:spacing w:val="-16"/>
          <w:sz w:val="24"/>
        </w:rPr>
        <w:t> </w:t>
      </w:r>
      <w:r>
        <w:rPr>
          <w:color w:val="253F51"/>
          <w:sz w:val="24"/>
        </w:rPr>
        <w:t>grounded</w:t>
      </w:r>
      <w:r>
        <w:rPr>
          <w:color w:val="253F51"/>
          <w:spacing w:val="-17"/>
          <w:sz w:val="24"/>
        </w:rPr>
        <w:t> </w:t>
      </w:r>
      <w:r>
        <w:rPr>
          <w:color w:val="253F51"/>
          <w:sz w:val="24"/>
        </w:rPr>
        <w:t>in</w:t>
      </w:r>
      <w:r>
        <w:rPr>
          <w:color w:val="253F51"/>
          <w:spacing w:val="-17"/>
          <w:sz w:val="24"/>
        </w:rPr>
        <w:t> </w:t>
      </w:r>
      <w:r>
        <w:rPr>
          <w:color w:val="253F51"/>
          <w:sz w:val="24"/>
        </w:rPr>
        <w:t>lived</w:t>
      </w:r>
      <w:r>
        <w:rPr>
          <w:color w:val="253F51"/>
          <w:spacing w:val="-17"/>
          <w:sz w:val="24"/>
        </w:rPr>
        <w:t> </w:t>
      </w:r>
      <w:r>
        <w:rPr>
          <w:color w:val="253F51"/>
          <w:sz w:val="24"/>
        </w:rPr>
        <w:t>experience,</w:t>
      </w:r>
      <w:r>
        <w:rPr>
          <w:color w:val="253F51"/>
          <w:spacing w:val="-16"/>
          <w:sz w:val="24"/>
        </w:rPr>
        <w:t> </w:t>
      </w:r>
      <w:r>
        <w:rPr>
          <w:color w:val="253F51"/>
          <w:sz w:val="24"/>
        </w:rPr>
        <w:t>research,</w:t>
      </w:r>
      <w:r>
        <w:rPr>
          <w:color w:val="253F51"/>
          <w:spacing w:val="-17"/>
          <w:sz w:val="24"/>
        </w:rPr>
        <w:t> </w:t>
      </w:r>
      <w:r>
        <w:rPr>
          <w:color w:val="253F51"/>
          <w:sz w:val="24"/>
        </w:rPr>
        <w:t>and</w:t>
      </w:r>
      <w:r>
        <w:rPr>
          <w:color w:val="253F51"/>
          <w:spacing w:val="-17"/>
          <w:sz w:val="24"/>
        </w:rPr>
        <w:t> </w:t>
      </w:r>
      <w:r>
        <w:rPr>
          <w:color w:val="253F51"/>
          <w:sz w:val="24"/>
        </w:rPr>
        <w:t>cultural </w:t>
      </w:r>
      <w:r>
        <w:rPr>
          <w:color w:val="253F51"/>
          <w:spacing w:val="-2"/>
          <w:sz w:val="24"/>
        </w:rPr>
        <w:t>understanding.</w:t>
      </w:r>
    </w:p>
    <w:p>
      <w:pPr>
        <w:pStyle w:val="ListParagraph"/>
        <w:numPr>
          <w:ilvl w:val="0"/>
          <w:numId w:val="13"/>
        </w:numPr>
        <w:tabs>
          <w:tab w:pos="851" w:val="left" w:leader="none"/>
        </w:tabs>
        <w:spacing w:line="278" w:lineRule="auto" w:before="85" w:after="0"/>
        <w:ind w:left="851" w:right="1931" w:hanging="284"/>
        <w:jc w:val="left"/>
        <w:rPr>
          <w:sz w:val="24"/>
        </w:rPr>
      </w:pPr>
      <w:r>
        <w:rPr>
          <w:b/>
          <w:color w:val="253F51"/>
          <w:spacing w:val="-2"/>
          <w:sz w:val="24"/>
        </w:rPr>
        <w:t>Build</w:t>
      </w:r>
      <w:r>
        <w:rPr>
          <w:b/>
          <w:color w:val="253F51"/>
          <w:spacing w:val="-12"/>
          <w:sz w:val="24"/>
        </w:rPr>
        <w:t> </w:t>
      </w:r>
      <w:r>
        <w:rPr>
          <w:b/>
          <w:color w:val="253F51"/>
          <w:spacing w:val="-2"/>
          <w:sz w:val="24"/>
        </w:rPr>
        <w:t>and</w:t>
      </w:r>
      <w:r>
        <w:rPr>
          <w:b/>
          <w:color w:val="253F51"/>
          <w:spacing w:val="-12"/>
          <w:sz w:val="24"/>
        </w:rPr>
        <w:t> </w:t>
      </w:r>
      <w:r>
        <w:rPr>
          <w:b/>
          <w:color w:val="253F51"/>
          <w:spacing w:val="-2"/>
          <w:sz w:val="24"/>
        </w:rPr>
        <w:t>sustain</w:t>
      </w:r>
      <w:r>
        <w:rPr>
          <w:b/>
          <w:color w:val="253F51"/>
          <w:spacing w:val="-11"/>
          <w:sz w:val="24"/>
        </w:rPr>
        <w:t> </w:t>
      </w:r>
      <w:r>
        <w:rPr>
          <w:b/>
          <w:color w:val="253F51"/>
          <w:spacing w:val="-2"/>
          <w:sz w:val="24"/>
        </w:rPr>
        <w:t>reciprocal</w:t>
      </w:r>
      <w:r>
        <w:rPr>
          <w:b/>
          <w:color w:val="253F51"/>
          <w:spacing w:val="-11"/>
          <w:sz w:val="24"/>
        </w:rPr>
        <w:t> </w:t>
      </w:r>
      <w:r>
        <w:rPr>
          <w:b/>
          <w:color w:val="253F51"/>
          <w:spacing w:val="-2"/>
          <w:sz w:val="24"/>
        </w:rPr>
        <w:t>relationships</w:t>
      </w:r>
      <w:r>
        <w:rPr>
          <w:b/>
          <w:color w:val="253F51"/>
          <w:spacing w:val="-11"/>
          <w:sz w:val="24"/>
        </w:rPr>
        <w:t> </w:t>
      </w:r>
      <w:r>
        <w:rPr>
          <w:color w:val="253F51"/>
          <w:spacing w:val="-2"/>
          <w:sz w:val="24"/>
        </w:rPr>
        <w:t>across</w:t>
      </w:r>
      <w:r>
        <w:rPr>
          <w:color w:val="253F51"/>
          <w:spacing w:val="-12"/>
          <w:sz w:val="24"/>
        </w:rPr>
        <w:t> </w:t>
      </w:r>
      <w:r>
        <w:rPr>
          <w:color w:val="253F51"/>
          <w:spacing w:val="-2"/>
          <w:sz w:val="24"/>
        </w:rPr>
        <w:t>government</w:t>
      </w:r>
      <w:r>
        <w:rPr>
          <w:color w:val="253F51"/>
          <w:spacing w:val="-12"/>
          <w:sz w:val="24"/>
        </w:rPr>
        <w:t> </w:t>
      </w:r>
      <w:r>
        <w:rPr>
          <w:color w:val="253F51"/>
          <w:spacing w:val="-2"/>
          <w:sz w:val="24"/>
        </w:rPr>
        <w:t>and </w:t>
      </w:r>
      <w:r>
        <w:rPr>
          <w:color w:val="253F51"/>
          <w:sz w:val="24"/>
        </w:rPr>
        <w:t>communities,</w:t>
      </w:r>
      <w:r>
        <w:rPr>
          <w:color w:val="253F51"/>
          <w:spacing w:val="-3"/>
          <w:sz w:val="24"/>
        </w:rPr>
        <w:t> </w:t>
      </w:r>
      <w:r>
        <w:rPr>
          <w:color w:val="253F51"/>
          <w:sz w:val="24"/>
        </w:rPr>
        <w:t>where</w:t>
      </w:r>
      <w:r>
        <w:rPr>
          <w:color w:val="253F51"/>
          <w:spacing w:val="-3"/>
          <w:sz w:val="24"/>
        </w:rPr>
        <w:t> </w:t>
      </w:r>
      <w:r>
        <w:rPr>
          <w:color w:val="253F51"/>
          <w:sz w:val="24"/>
        </w:rPr>
        <w:t>our</w:t>
      </w:r>
      <w:r>
        <w:rPr>
          <w:color w:val="253F51"/>
          <w:spacing w:val="-3"/>
          <w:sz w:val="24"/>
        </w:rPr>
        <w:t> </w:t>
      </w:r>
      <w:r>
        <w:rPr>
          <w:color w:val="253F51"/>
          <w:sz w:val="24"/>
        </w:rPr>
        <w:t>insights</w:t>
      </w:r>
      <w:r>
        <w:rPr>
          <w:color w:val="253F51"/>
          <w:spacing w:val="-3"/>
          <w:sz w:val="24"/>
        </w:rPr>
        <w:t> </w:t>
      </w:r>
      <w:r>
        <w:rPr>
          <w:color w:val="253F51"/>
          <w:sz w:val="24"/>
        </w:rPr>
        <w:t>are</w:t>
      </w:r>
      <w:r>
        <w:rPr>
          <w:color w:val="253F51"/>
          <w:spacing w:val="-3"/>
          <w:sz w:val="24"/>
        </w:rPr>
        <w:t> </w:t>
      </w:r>
      <w:r>
        <w:rPr>
          <w:color w:val="253F51"/>
          <w:sz w:val="24"/>
        </w:rPr>
        <w:t>actively</w:t>
      </w:r>
      <w:r>
        <w:rPr>
          <w:color w:val="253F51"/>
          <w:spacing w:val="-3"/>
          <w:sz w:val="24"/>
        </w:rPr>
        <w:t> </w:t>
      </w:r>
      <w:r>
        <w:rPr>
          <w:color w:val="253F51"/>
          <w:sz w:val="24"/>
        </w:rPr>
        <w:t>sought</w:t>
      </w:r>
      <w:r>
        <w:rPr>
          <w:color w:val="253F51"/>
          <w:spacing w:val="-3"/>
          <w:sz w:val="24"/>
        </w:rPr>
        <w:t> </w:t>
      </w:r>
      <w:r>
        <w:rPr>
          <w:color w:val="253F51"/>
          <w:sz w:val="24"/>
        </w:rPr>
        <w:t>and</w:t>
      </w:r>
      <w:r>
        <w:rPr>
          <w:color w:val="253F51"/>
          <w:spacing w:val="-3"/>
          <w:sz w:val="24"/>
        </w:rPr>
        <w:t> </w:t>
      </w:r>
      <w:r>
        <w:rPr>
          <w:color w:val="253F51"/>
          <w:sz w:val="24"/>
        </w:rPr>
        <w:t>we</w:t>
      </w:r>
      <w:r>
        <w:rPr>
          <w:color w:val="253F51"/>
          <w:spacing w:val="-3"/>
          <w:sz w:val="24"/>
        </w:rPr>
        <w:t> </w:t>
      </w:r>
      <w:r>
        <w:rPr>
          <w:color w:val="253F51"/>
          <w:sz w:val="24"/>
        </w:rPr>
        <w:t>are</w:t>
      </w:r>
      <w:r>
        <w:rPr>
          <w:color w:val="253F51"/>
          <w:spacing w:val="-3"/>
          <w:sz w:val="24"/>
        </w:rPr>
        <w:t> </w:t>
      </w:r>
      <w:r>
        <w:rPr>
          <w:color w:val="253F51"/>
          <w:sz w:val="24"/>
        </w:rPr>
        <w:t>trusted as a collaborative, solutions-focused partner.</w:t>
      </w:r>
    </w:p>
    <w:p>
      <w:pPr>
        <w:pStyle w:val="ListParagraph"/>
        <w:numPr>
          <w:ilvl w:val="0"/>
          <w:numId w:val="13"/>
        </w:numPr>
        <w:tabs>
          <w:tab w:pos="851" w:val="left" w:leader="none"/>
        </w:tabs>
        <w:spacing w:line="278" w:lineRule="auto" w:before="84" w:after="0"/>
        <w:ind w:left="851" w:right="1420" w:hanging="284"/>
        <w:jc w:val="left"/>
        <w:rPr>
          <w:sz w:val="24"/>
        </w:rPr>
      </w:pPr>
      <w:r>
        <w:rPr>
          <w:b/>
          <w:color w:val="253F51"/>
          <w:spacing w:val="-2"/>
          <w:sz w:val="24"/>
        </w:rPr>
        <w:t>Apply</w:t>
      </w:r>
      <w:r>
        <w:rPr>
          <w:b/>
          <w:color w:val="253F51"/>
          <w:spacing w:val="-8"/>
          <w:sz w:val="24"/>
        </w:rPr>
        <w:t> </w:t>
      </w:r>
      <w:r>
        <w:rPr>
          <w:b/>
          <w:color w:val="253F51"/>
          <w:spacing w:val="-2"/>
          <w:sz w:val="24"/>
        </w:rPr>
        <w:t>systems</w:t>
      </w:r>
      <w:r>
        <w:rPr>
          <w:b/>
          <w:color w:val="253F51"/>
          <w:spacing w:val="-8"/>
          <w:sz w:val="24"/>
        </w:rPr>
        <w:t> </w:t>
      </w:r>
      <w:r>
        <w:rPr>
          <w:b/>
          <w:color w:val="253F51"/>
          <w:spacing w:val="-2"/>
          <w:sz w:val="24"/>
        </w:rPr>
        <w:t>thinking</w:t>
      </w:r>
      <w:r>
        <w:rPr>
          <w:b/>
          <w:color w:val="253F51"/>
          <w:spacing w:val="-9"/>
          <w:sz w:val="24"/>
        </w:rPr>
        <w:t> </w:t>
      </w:r>
      <w:r>
        <w:rPr>
          <w:color w:val="253F51"/>
          <w:spacing w:val="-2"/>
          <w:sz w:val="24"/>
        </w:rPr>
        <w:t>to</w:t>
      </w:r>
      <w:r>
        <w:rPr>
          <w:color w:val="253F51"/>
          <w:spacing w:val="-9"/>
          <w:sz w:val="24"/>
        </w:rPr>
        <w:t> </w:t>
      </w:r>
      <w:r>
        <w:rPr>
          <w:color w:val="253F51"/>
          <w:spacing w:val="-2"/>
          <w:sz w:val="24"/>
        </w:rPr>
        <w:t>identify</w:t>
      </w:r>
      <w:r>
        <w:rPr>
          <w:color w:val="253F51"/>
          <w:spacing w:val="-9"/>
          <w:sz w:val="24"/>
        </w:rPr>
        <w:t> </w:t>
      </w:r>
      <w:r>
        <w:rPr>
          <w:color w:val="253F51"/>
          <w:spacing w:val="-2"/>
          <w:sz w:val="24"/>
        </w:rPr>
        <w:t>interdependencies,</w:t>
      </w:r>
      <w:r>
        <w:rPr>
          <w:color w:val="253F51"/>
          <w:spacing w:val="-9"/>
          <w:sz w:val="24"/>
        </w:rPr>
        <w:t> </w:t>
      </w:r>
      <w:r>
        <w:rPr>
          <w:color w:val="253F51"/>
          <w:spacing w:val="-2"/>
          <w:sz w:val="24"/>
        </w:rPr>
        <w:t>anticipate</w:t>
      </w:r>
      <w:r>
        <w:rPr>
          <w:color w:val="253F51"/>
          <w:spacing w:val="-9"/>
          <w:sz w:val="24"/>
        </w:rPr>
        <w:t> </w:t>
      </w:r>
      <w:r>
        <w:rPr>
          <w:color w:val="253F51"/>
          <w:spacing w:val="-2"/>
          <w:sz w:val="24"/>
        </w:rPr>
        <w:t>unintended </w:t>
      </w:r>
      <w:r>
        <w:rPr>
          <w:color w:val="253F51"/>
          <w:sz w:val="24"/>
        </w:rPr>
        <w:t>consequences, and design integrated responses to complex challenges.</w:t>
      </w:r>
    </w:p>
    <w:p>
      <w:pPr>
        <w:pStyle w:val="ListParagraph"/>
        <w:spacing w:after="0" w:line="278" w:lineRule="auto"/>
        <w:jc w:val="left"/>
        <w:rPr>
          <w:sz w:val="24"/>
        </w:rPr>
        <w:sectPr>
          <w:pgSz w:w="11910" w:h="16840"/>
          <w:pgMar w:header="0" w:footer="543" w:top="1440" w:bottom="740" w:left="1133" w:right="425"/>
        </w:sectPr>
      </w:pPr>
    </w:p>
    <w:p>
      <w:pPr>
        <w:pStyle w:val="ListParagraph"/>
        <w:numPr>
          <w:ilvl w:val="0"/>
          <w:numId w:val="13"/>
        </w:numPr>
        <w:tabs>
          <w:tab w:pos="849" w:val="left" w:leader="none"/>
          <w:tab w:pos="851" w:val="left" w:leader="none"/>
        </w:tabs>
        <w:spacing w:line="278" w:lineRule="auto" w:before="99" w:after="0"/>
        <w:ind w:left="851" w:right="1472" w:hanging="284"/>
        <w:jc w:val="both"/>
        <w:rPr>
          <w:sz w:val="24"/>
        </w:rPr>
      </w:pPr>
      <w:bookmarkStart w:name="Institutional knowledge and information" w:id="50"/>
      <w:bookmarkEnd w:id="50"/>
      <w:r>
        <w:rPr/>
      </w:r>
      <w:bookmarkStart w:name="_bookmark21" w:id="51"/>
      <w:bookmarkEnd w:id="51"/>
      <w:r>
        <w:rPr/>
      </w:r>
      <w:r>
        <w:rPr>
          <w:b/>
          <w:color w:val="253F51"/>
          <w:spacing w:val="-4"/>
          <w:sz w:val="24"/>
        </w:rPr>
        <w:t>Generate</w:t>
      </w:r>
      <w:r>
        <w:rPr>
          <w:b/>
          <w:color w:val="253F51"/>
          <w:spacing w:val="-9"/>
          <w:sz w:val="24"/>
        </w:rPr>
        <w:t> </w:t>
      </w:r>
      <w:r>
        <w:rPr>
          <w:b/>
          <w:color w:val="253F51"/>
          <w:spacing w:val="-4"/>
          <w:sz w:val="24"/>
        </w:rPr>
        <w:t>and</w:t>
      </w:r>
      <w:r>
        <w:rPr>
          <w:b/>
          <w:color w:val="253F51"/>
          <w:spacing w:val="-10"/>
          <w:sz w:val="24"/>
        </w:rPr>
        <w:t> </w:t>
      </w:r>
      <w:r>
        <w:rPr>
          <w:b/>
          <w:color w:val="253F51"/>
          <w:spacing w:val="-4"/>
          <w:sz w:val="24"/>
        </w:rPr>
        <w:t>use</w:t>
      </w:r>
      <w:r>
        <w:rPr>
          <w:b/>
          <w:color w:val="253F51"/>
          <w:spacing w:val="-9"/>
          <w:sz w:val="24"/>
        </w:rPr>
        <w:t> </w:t>
      </w:r>
      <w:r>
        <w:rPr>
          <w:b/>
          <w:color w:val="253F51"/>
          <w:spacing w:val="-4"/>
          <w:sz w:val="24"/>
        </w:rPr>
        <w:t>high-quality</w:t>
      </w:r>
      <w:r>
        <w:rPr>
          <w:b/>
          <w:color w:val="253F51"/>
          <w:spacing w:val="-9"/>
          <w:sz w:val="24"/>
        </w:rPr>
        <w:t> </w:t>
      </w:r>
      <w:r>
        <w:rPr>
          <w:b/>
          <w:color w:val="253F51"/>
          <w:spacing w:val="-4"/>
          <w:sz w:val="24"/>
        </w:rPr>
        <w:t>data</w:t>
      </w:r>
      <w:r>
        <w:rPr>
          <w:b/>
          <w:color w:val="253F51"/>
          <w:spacing w:val="-9"/>
          <w:sz w:val="24"/>
        </w:rPr>
        <w:t> </w:t>
      </w:r>
      <w:r>
        <w:rPr>
          <w:b/>
          <w:color w:val="253F51"/>
          <w:spacing w:val="-4"/>
          <w:sz w:val="24"/>
        </w:rPr>
        <w:t>and</w:t>
      </w:r>
      <w:r>
        <w:rPr>
          <w:b/>
          <w:color w:val="253F51"/>
          <w:spacing w:val="-10"/>
          <w:sz w:val="24"/>
        </w:rPr>
        <w:t> </w:t>
      </w:r>
      <w:r>
        <w:rPr>
          <w:b/>
          <w:color w:val="253F51"/>
          <w:spacing w:val="-4"/>
          <w:sz w:val="24"/>
        </w:rPr>
        <w:t>evidence</w:t>
      </w:r>
      <w:r>
        <w:rPr>
          <w:b/>
          <w:color w:val="253F51"/>
          <w:spacing w:val="-10"/>
          <w:sz w:val="24"/>
        </w:rPr>
        <w:t> </w:t>
      </w:r>
      <w:r>
        <w:rPr>
          <w:color w:val="253F51"/>
          <w:spacing w:val="-4"/>
          <w:sz w:val="24"/>
        </w:rPr>
        <w:t>to</w:t>
      </w:r>
      <w:r>
        <w:rPr>
          <w:color w:val="253F51"/>
          <w:spacing w:val="-10"/>
          <w:sz w:val="24"/>
        </w:rPr>
        <w:t> </w:t>
      </w:r>
      <w:r>
        <w:rPr>
          <w:color w:val="253F51"/>
          <w:spacing w:val="-4"/>
          <w:sz w:val="24"/>
        </w:rPr>
        <w:t>inform</w:t>
      </w:r>
      <w:r>
        <w:rPr>
          <w:color w:val="253F51"/>
          <w:spacing w:val="-10"/>
          <w:sz w:val="24"/>
        </w:rPr>
        <w:t> </w:t>
      </w:r>
      <w:r>
        <w:rPr>
          <w:color w:val="253F51"/>
          <w:spacing w:val="-4"/>
          <w:sz w:val="24"/>
        </w:rPr>
        <w:t>policy,</w:t>
      </w:r>
      <w:r>
        <w:rPr>
          <w:color w:val="253F51"/>
          <w:spacing w:val="-10"/>
          <w:sz w:val="24"/>
        </w:rPr>
        <w:t> </w:t>
      </w:r>
      <w:r>
        <w:rPr>
          <w:color w:val="253F51"/>
          <w:spacing w:val="-4"/>
          <w:sz w:val="24"/>
        </w:rPr>
        <w:t>measure </w:t>
      </w:r>
      <w:r>
        <w:rPr>
          <w:color w:val="253F51"/>
          <w:sz w:val="24"/>
        </w:rPr>
        <w:t>impact, and drive continuous improvement in outcomes for disabled people and their whānau.</w:t>
      </w:r>
    </w:p>
    <w:p>
      <w:pPr>
        <w:pStyle w:val="ListParagraph"/>
        <w:numPr>
          <w:ilvl w:val="0"/>
          <w:numId w:val="13"/>
        </w:numPr>
        <w:tabs>
          <w:tab w:pos="851" w:val="left" w:leader="none"/>
        </w:tabs>
        <w:spacing w:line="278" w:lineRule="auto" w:before="85" w:after="0"/>
        <w:ind w:left="851" w:right="1659" w:hanging="284"/>
        <w:jc w:val="left"/>
        <w:rPr>
          <w:sz w:val="24"/>
        </w:rPr>
      </w:pPr>
      <w:r>
        <w:rPr>
          <w:b/>
          <w:color w:val="253F51"/>
          <w:sz w:val="24"/>
        </w:rPr>
        <w:t>Embed</w:t>
      </w:r>
      <w:r>
        <w:rPr>
          <w:b/>
          <w:color w:val="253F51"/>
          <w:spacing w:val="-17"/>
          <w:sz w:val="24"/>
        </w:rPr>
        <w:t> </w:t>
      </w:r>
      <w:r>
        <w:rPr>
          <w:b/>
          <w:color w:val="253F51"/>
          <w:sz w:val="24"/>
        </w:rPr>
        <w:t>inclusive</w:t>
      </w:r>
      <w:r>
        <w:rPr>
          <w:b/>
          <w:color w:val="253F51"/>
          <w:spacing w:val="-17"/>
          <w:sz w:val="24"/>
        </w:rPr>
        <w:t> </w:t>
      </w:r>
      <w:r>
        <w:rPr>
          <w:b/>
          <w:color w:val="253F51"/>
          <w:sz w:val="24"/>
        </w:rPr>
        <w:t>engagement</w:t>
      </w:r>
      <w:r>
        <w:rPr>
          <w:b/>
          <w:color w:val="253F51"/>
          <w:spacing w:val="-16"/>
          <w:sz w:val="24"/>
        </w:rPr>
        <w:t> </w:t>
      </w:r>
      <w:r>
        <w:rPr>
          <w:b/>
          <w:color w:val="253F51"/>
          <w:sz w:val="24"/>
        </w:rPr>
        <w:t>practices</w:t>
      </w:r>
      <w:r>
        <w:rPr>
          <w:color w:val="253F51"/>
          <w:sz w:val="24"/>
        </w:rPr>
        <w:t>,</w:t>
      </w:r>
      <w:r>
        <w:rPr>
          <w:color w:val="253F51"/>
          <w:spacing w:val="-17"/>
          <w:sz w:val="24"/>
        </w:rPr>
        <w:t> </w:t>
      </w:r>
      <w:r>
        <w:rPr>
          <w:color w:val="253F51"/>
          <w:sz w:val="24"/>
        </w:rPr>
        <w:t>ensuring</w:t>
      </w:r>
      <w:r>
        <w:rPr>
          <w:color w:val="253F51"/>
          <w:spacing w:val="-17"/>
          <w:sz w:val="24"/>
        </w:rPr>
        <w:t> </w:t>
      </w:r>
      <w:r>
        <w:rPr>
          <w:color w:val="253F51"/>
          <w:sz w:val="24"/>
        </w:rPr>
        <w:t>the</w:t>
      </w:r>
      <w:r>
        <w:rPr>
          <w:color w:val="253F51"/>
          <w:spacing w:val="-17"/>
          <w:sz w:val="24"/>
        </w:rPr>
        <w:t> </w:t>
      </w:r>
      <w:r>
        <w:rPr>
          <w:color w:val="253F51"/>
          <w:sz w:val="24"/>
        </w:rPr>
        <w:t>voices</w:t>
      </w:r>
      <w:r>
        <w:rPr>
          <w:color w:val="253F51"/>
          <w:spacing w:val="-16"/>
          <w:sz w:val="24"/>
        </w:rPr>
        <w:t> </w:t>
      </w:r>
      <w:r>
        <w:rPr>
          <w:color w:val="253F51"/>
          <w:sz w:val="24"/>
        </w:rPr>
        <w:t>of</w:t>
      </w:r>
      <w:r>
        <w:rPr>
          <w:color w:val="253F51"/>
          <w:spacing w:val="-17"/>
          <w:sz w:val="24"/>
        </w:rPr>
        <w:t> </w:t>
      </w:r>
      <w:r>
        <w:rPr>
          <w:color w:val="253F51"/>
          <w:sz w:val="24"/>
        </w:rPr>
        <w:t>disabled people,</w:t>
      </w:r>
      <w:r>
        <w:rPr>
          <w:color w:val="253F51"/>
          <w:spacing w:val="-13"/>
          <w:sz w:val="24"/>
        </w:rPr>
        <w:t> </w:t>
      </w:r>
      <w:r>
        <w:rPr>
          <w:color w:val="253F51"/>
          <w:sz w:val="24"/>
        </w:rPr>
        <w:t>tāngata</w:t>
      </w:r>
      <w:r>
        <w:rPr>
          <w:color w:val="253F51"/>
          <w:spacing w:val="-13"/>
          <w:sz w:val="24"/>
        </w:rPr>
        <w:t> </w:t>
      </w:r>
      <w:r>
        <w:rPr>
          <w:color w:val="253F51"/>
          <w:sz w:val="24"/>
        </w:rPr>
        <w:t>whaikaha</w:t>
      </w:r>
      <w:r>
        <w:rPr>
          <w:color w:val="253F51"/>
          <w:spacing w:val="-13"/>
          <w:sz w:val="24"/>
        </w:rPr>
        <w:t> </w:t>
      </w:r>
      <w:r>
        <w:rPr>
          <w:color w:val="253F51"/>
          <w:sz w:val="24"/>
        </w:rPr>
        <w:t>Māori,</w:t>
      </w:r>
      <w:r>
        <w:rPr>
          <w:color w:val="253F51"/>
          <w:spacing w:val="-13"/>
          <w:sz w:val="24"/>
        </w:rPr>
        <w:t> </w:t>
      </w:r>
      <w:r>
        <w:rPr>
          <w:color w:val="253F51"/>
          <w:sz w:val="24"/>
        </w:rPr>
        <w:t>and</w:t>
      </w:r>
      <w:r>
        <w:rPr>
          <w:color w:val="253F51"/>
          <w:spacing w:val="-13"/>
          <w:sz w:val="24"/>
        </w:rPr>
        <w:t> </w:t>
      </w:r>
      <w:r>
        <w:rPr>
          <w:color w:val="253F51"/>
          <w:sz w:val="24"/>
        </w:rPr>
        <w:t>whānau</w:t>
      </w:r>
      <w:r>
        <w:rPr>
          <w:color w:val="253F51"/>
          <w:spacing w:val="-13"/>
          <w:sz w:val="24"/>
        </w:rPr>
        <w:t> </w:t>
      </w:r>
      <w:r>
        <w:rPr>
          <w:color w:val="253F51"/>
          <w:sz w:val="24"/>
        </w:rPr>
        <w:t>are</w:t>
      </w:r>
      <w:r>
        <w:rPr>
          <w:color w:val="253F51"/>
          <w:spacing w:val="-13"/>
          <w:sz w:val="24"/>
        </w:rPr>
        <w:t> </w:t>
      </w:r>
      <w:r>
        <w:rPr>
          <w:color w:val="253F51"/>
          <w:sz w:val="24"/>
        </w:rPr>
        <w:t>systematically</w:t>
      </w:r>
      <w:r>
        <w:rPr>
          <w:color w:val="253F51"/>
          <w:spacing w:val="-13"/>
          <w:sz w:val="24"/>
        </w:rPr>
        <w:t> </w:t>
      </w:r>
      <w:r>
        <w:rPr>
          <w:color w:val="253F51"/>
          <w:sz w:val="24"/>
        </w:rPr>
        <w:t>gathered, respected, and reflected in decision-making.</w:t>
      </w:r>
    </w:p>
    <w:p>
      <w:pPr>
        <w:pStyle w:val="ListParagraph"/>
        <w:numPr>
          <w:ilvl w:val="0"/>
          <w:numId w:val="13"/>
        </w:numPr>
        <w:tabs>
          <w:tab w:pos="851" w:val="left" w:leader="none"/>
        </w:tabs>
        <w:spacing w:line="278" w:lineRule="auto" w:before="84" w:after="0"/>
        <w:ind w:left="851" w:right="1294" w:hanging="284"/>
        <w:jc w:val="left"/>
        <w:rPr>
          <w:sz w:val="24"/>
        </w:rPr>
      </w:pPr>
      <w:r>
        <w:rPr>
          <w:b/>
          <w:color w:val="253F51"/>
          <w:sz w:val="24"/>
        </w:rPr>
        <w:t>Align</w:t>
      </w:r>
      <w:r>
        <w:rPr>
          <w:b/>
          <w:color w:val="253F51"/>
          <w:spacing w:val="-17"/>
          <w:sz w:val="24"/>
        </w:rPr>
        <w:t> </w:t>
      </w:r>
      <w:r>
        <w:rPr>
          <w:b/>
          <w:color w:val="253F51"/>
          <w:sz w:val="24"/>
        </w:rPr>
        <w:t>our</w:t>
      </w:r>
      <w:r>
        <w:rPr>
          <w:b/>
          <w:color w:val="253F51"/>
          <w:spacing w:val="-17"/>
          <w:sz w:val="24"/>
        </w:rPr>
        <w:t> </w:t>
      </w:r>
      <w:r>
        <w:rPr>
          <w:b/>
          <w:color w:val="253F51"/>
          <w:sz w:val="24"/>
        </w:rPr>
        <w:t>work</w:t>
      </w:r>
      <w:r>
        <w:rPr>
          <w:b/>
          <w:color w:val="253F51"/>
          <w:spacing w:val="-16"/>
          <w:sz w:val="24"/>
        </w:rPr>
        <w:t> </w:t>
      </w:r>
      <w:r>
        <w:rPr>
          <w:b/>
          <w:color w:val="253F51"/>
          <w:sz w:val="24"/>
        </w:rPr>
        <w:t>with</w:t>
      </w:r>
      <w:r>
        <w:rPr>
          <w:b/>
          <w:color w:val="253F51"/>
          <w:spacing w:val="-17"/>
          <w:sz w:val="24"/>
        </w:rPr>
        <w:t> </w:t>
      </w:r>
      <w:r>
        <w:rPr>
          <w:b/>
          <w:color w:val="253F51"/>
          <w:sz w:val="24"/>
        </w:rPr>
        <w:t>government</w:t>
      </w:r>
      <w:r>
        <w:rPr>
          <w:b/>
          <w:color w:val="253F51"/>
          <w:spacing w:val="-17"/>
          <w:sz w:val="24"/>
        </w:rPr>
        <w:t> </w:t>
      </w:r>
      <w:r>
        <w:rPr>
          <w:b/>
          <w:color w:val="253F51"/>
          <w:sz w:val="24"/>
        </w:rPr>
        <w:t>priorities</w:t>
      </w:r>
      <w:r>
        <w:rPr>
          <w:color w:val="253F51"/>
          <w:sz w:val="24"/>
        </w:rPr>
        <w:t>,</w:t>
      </w:r>
      <w:r>
        <w:rPr>
          <w:color w:val="253F51"/>
          <w:spacing w:val="-17"/>
          <w:sz w:val="24"/>
        </w:rPr>
        <w:t> </w:t>
      </w:r>
      <w:r>
        <w:rPr>
          <w:color w:val="253F51"/>
          <w:sz w:val="24"/>
        </w:rPr>
        <w:t>demonstrating</w:t>
      </w:r>
      <w:r>
        <w:rPr>
          <w:color w:val="253F51"/>
          <w:spacing w:val="-16"/>
          <w:sz w:val="24"/>
        </w:rPr>
        <w:t> </w:t>
      </w:r>
      <w:r>
        <w:rPr>
          <w:color w:val="253F51"/>
          <w:sz w:val="24"/>
        </w:rPr>
        <w:t>how</w:t>
      </w:r>
      <w:r>
        <w:rPr>
          <w:color w:val="253F51"/>
          <w:spacing w:val="-17"/>
          <w:sz w:val="24"/>
        </w:rPr>
        <w:t> </w:t>
      </w:r>
      <w:r>
        <w:rPr>
          <w:color w:val="253F51"/>
          <w:sz w:val="24"/>
        </w:rPr>
        <w:t>our contributions support broader public sector goals, including equity, wellbeing, and Te Tiriti o Waitangi commitments.</w:t>
      </w:r>
    </w:p>
    <w:p>
      <w:pPr>
        <w:pStyle w:val="ListParagraph"/>
        <w:numPr>
          <w:ilvl w:val="0"/>
          <w:numId w:val="13"/>
        </w:numPr>
        <w:tabs>
          <w:tab w:pos="851" w:val="left" w:leader="none"/>
        </w:tabs>
        <w:spacing w:line="278" w:lineRule="auto" w:before="85" w:after="0"/>
        <w:ind w:left="851" w:right="1484" w:hanging="284"/>
        <w:jc w:val="left"/>
        <w:rPr>
          <w:sz w:val="24"/>
        </w:rPr>
      </w:pPr>
      <w:r>
        <w:rPr>
          <w:b/>
          <w:color w:val="253F51"/>
          <w:spacing w:val="-2"/>
          <w:sz w:val="24"/>
        </w:rPr>
        <w:t>Operate</w:t>
      </w:r>
      <w:r>
        <w:rPr>
          <w:b/>
          <w:color w:val="253F51"/>
          <w:spacing w:val="-11"/>
          <w:sz w:val="24"/>
        </w:rPr>
        <w:t> </w:t>
      </w:r>
      <w:r>
        <w:rPr>
          <w:b/>
          <w:color w:val="253F51"/>
          <w:spacing w:val="-2"/>
          <w:sz w:val="24"/>
        </w:rPr>
        <w:t>within</w:t>
      </w:r>
      <w:r>
        <w:rPr>
          <w:b/>
          <w:color w:val="253F51"/>
          <w:spacing w:val="-11"/>
          <w:sz w:val="24"/>
        </w:rPr>
        <w:t> </w:t>
      </w:r>
      <w:r>
        <w:rPr>
          <w:b/>
          <w:color w:val="253F51"/>
          <w:spacing w:val="-2"/>
          <w:sz w:val="24"/>
        </w:rPr>
        <w:t>robust</w:t>
      </w:r>
      <w:r>
        <w:rPr>
          <w:b/>
          <w:color w:val="253F51"/>
          <w:spacing w:val="-11"/>
          <w:sz w:val="24"/>
        </w:rPr>
        <w:t> </w:t>
      </w:r>
      <w:r>
        <w:rPr>
          <w:b/>
          <w:color w:val="253F51"/>
          <w:spacing w:val="-2"/>
          <w:sz w:val="24"/>
        </w:rPr>
        <w:t>governance</w:t>
      </w:r>
      <w:r>
        <w:rPr>
          <w:b/>
          <w:color w:val="253F51"/>
          <w:spacing w:val="-11"/>
          <w:sz w:val="24"/>
        </w:rPr>
        <w:t> </w:t>
      </w:r>
      <w:r>
        <w:rPr>
          <w:b/>
          <w:color w:val="253F51"/>
          <w:spacing w:val="-2"/>
          <w:sz w:val="24"/>
        </w:rPr>
        <w:t>arrangements</w:t>
      </w:r>
      <w:r>
        <w:rPr>
          <w:b/>
          <w:color w:val="253F51"/>
          <w:spacing w:val="-13"/>
          <w:sz w:val="24"/>
        </w:rPr>
        <w:t> </w:t>
      </w:r>
      <w:r>
        <w:rPr>
          <w:color w:val="253F51"/>
          <w:spacing w:val="-2"/>
          <w:sz w:val="24"/>
        </w:rPr>
        <w:t>that</w:t>
      </w:r>
      <w:r>
        <w:rPr>
          <w:color w:val="253F51"/>
          <w:spacing w:val="-12"/>
          <w:sz w:val="24"/>
        </w:rPr>
        <w:t> </w:t>
      </w:r>
      <w:r>
        <w:rPr>
          <w:color w:val="253F51"/>
          <w:spacing w:val="-2"/>
          <w:sz w:val="24"/>
        </w:rPr>
        <w:t>enable</w:t>
      </w:r>
      <w:r>
        <w:rPr>
          <w:color w:val="253F51"/>
          <w:spacing w:val="-12"/>
          <w:sz w:val="24"/>
        </w:rPr>
        <w:t> </w:t>
      </w:r>
      <w:r>
        <w:rPr>
          <w:color w:val="253F51"/>
          <w:spacing w:val="-2"/>
          <w:sz w:val="24"/>
        </w:rPr>
        <w:t>strategic </w:t>
      </w:r>
      <w:r>
        <w:rPr>
          <w:color w:val="253F51"/>
          <w:sz w:val="24"/>
        </w:rPr>
        <w:t>oversight,</w:t>
      </w:r>
      <w:r>
        <w:rPr>
          <w:color w:val="253F51"/>
          <w:spacing w:val="-4"/>
          <w:sz w:val="24"/>
        </w:rPr>
        <w:t> </w:t>
      </w:r>
      <w:r>
        <w:rPr>
          <w:color w:val="253F51"/>
          <w:sz w:val="24"/>
        </w:rPr>
        <w:t>accountability,</w:t>
      </w:r>
      <w:r>
        <w:rPr>
          <w:color w:val="253F51"/>
          <w:spacing w:val="-4"/>
          <w:sz w:val="24"/>
        </w:rPr>
        <w:t> </w:t>
      </w:r>
      <w:r>
        <w:rPr>
          <w:color w:val="253F51"/>
          <w:sz w:val="24"/>
        </w:rPr>
        <w:t>and</w:t>
      </w:r>
      <w:r>
        <w:rPr>
          <w:color w:val="253F51"/>
          <w:spacing w:val="-4"/>
          <w:sz w:val="24"/>
        </w:rPr>
        <w:t> </w:t>
      </w:r>
      <w:r>
        <w:rPr>
          <w:color w:val="253F51"/>
          <w:sz w:val="24"/>
        </w:rPr>
        <w:t>responsiveness</w:t>
      </w:r>
      <w:r>
        <w:rPr>
          <w:color w:val="253F51"/>
          <w:spacing w:val="-4"/>
          <w:sz w:val="24"/>
        </w:rPr>
        <w:t> </w:t>
      </w:r>
      <w:r>
        <w:rPr>
          <w:color w:val="253F51"/>
          <w:sz w:val="24"/>
        </w:rPr>
        <w:t>to</w:t>
      </w:r>
      <w:r>
        <w:rPr>
          <w:color w:val="253F51"/>
          <w:spacing w:val="-4"/>
          <w:sz w:val="24"/>
        </w:rPr>
        <w:t> </w:t>
      </w:r>
      <w:r>
        <w:rPr>
          <w:color w:val="253F51"/>
          <w:sz w:val="24"/>
        </w:rPr>
        <w:t>the</w:t>
      </w:r>
      <w:r>
        <w:rPr>
          <w:color w:val="253F51"/>
          <w:spacing w:val="-4"/>
          <w:sz w:val="24"/>
        </w:rPr>
        <w:t> </w:t>
      </w:r>
      <w:r>
        <w:rPr>
          <w:color w:val="253F51"/>
          <w:sz w:val="24"/>
        </w:rPr>
        <w:t>communities</w:t>
      </w:r>
      <w:r>
        <w:rPr>
          <w:color w:val="253F51"/>
          <w:spacing w:val="-4"/>
          <w:sz w:val="24"/>
        </w:rPr>
        <w:t> </w:t>
      </w:r>
      <w:r>
        <w:rPr>
          <w:color w:val="253F51"/>
          <w:sz w:val="24"/>
        </w:rPr>
        <w:t>we</w:t>
      </w:r>
      <w:r>
        <w:rPr>
          <w:color w:val="253F51"/>
          <w:spacing w:val="-4"/>
          <w:sz w:val="24"/>
        </w:rPr>
        <w:t> </w:t>
      </w:r>
      <w:r>
        <w:rPr>
          <w:color w:val="253F51"/>
          <w:sz w:val="24"/>
        </w:rPr>
        <w:t>serve.</w:t>
      </w:r>
    </w:p>
    <w:p>
      <w:pPr>
        <w:pStyle w:val="BodyText"/>
      </w:pPr>
    </w:p>
    <w:p>
      <w:pPr>
        <w:pStyle w:val="BodyText"/>
      </w:pPr>
    </w:p>
    <w:p>
      <w:pPr>
        <w:pStyle w:val="BodyText"/>
        <w:spacing w:before="125"/>
      </w:pPr>
    </w:p>
    <w:p>
      <w:pPr>
        <w:pStyle w:val="Heading3"/>
        <w:spacing w:line="242" w:lineRule="auto" w:before="0"/>
        <w:ind w:right="986"/>
      </w:pPr>
      <w:r>
        <w:rPr>
          <w:color w:val="4D2D79"/>
          <w:w w:val="125"/>
        </w:rPr>
        <w:t>Institutional</w:t>
      </w:r>
      <w:r>
        <w:rPr>
          <w:color w:val="4D2D79"/>
          <w:spacing w:val="-40"/>
          <w:w w:val="125"/>
        </w:rPr>
        <w:t> </w:t>
      </w:r>
      <w:r>
        <w:rPr>
          <w:color w:val="4D2D79"/>
          <w:w w:val="125"/>
        </w:rPr>
        <w:t>knowledge</w:t>
      </w:r>
      <w:r>
        <w:rPr>
          <w:color w:val="4D2D79"/>
          <w:spacing w:val="-39"/>
          <w:w w:val="125"/>
        </w:rPr>
        <w:t> </w:t>
      </w:r>
      <w:r>
        <w:rPr>
          <w:color w:val="4D2D79"/>
          <w:w w:val="125"/>
        </w:rPr>
        <w:t>and </w:t>
      </w:r>
      <w:r>
        <w:rPr>
          <w:color w:val="4D2D79"/>
          <w:spacing w:val="-2"/>
          <w:w w:val="125"/>
        </w:rPr>
        <w:t>information</w:t>
      </w:r>
    </w:p>
    <w:p>
      <w:pPr>
        <w:pStyle w:val="BodyText"/>
        <w:spacing w:line="278" w:lineRule="auto" w:before="434"/>
        <w:ind w:left="567" w:right="1293"/>
      </w:pPr>
      <w:r>
        <w:rPr>
          <w:color w:val="253F51"/>
        </w:rPr>
        <w:t>When</w:t>
      </w:r>
      <w:r>
        <w:rPr>
          <w:color w:val="253F51"/>
          <w:spacing w:val="-1"/>
        </w:rPr>
        <w:t> </w:t>
      </w:r>
      <w:r>
        <w:rPr>
          <w:color w:val="253F51"/>
        </w:rPr>
        <w:t>the</w:t>
      </w:r>
      <w:r>
        <w:rPr>
          <w:color w:val="253F51"/>
          <w:spacing w:val="-1"/>
        </w:rPr>
        <w:t> </w:t>
      </w:r>
      <w:r>
        <w:rPr>
          <w:color w:val="253F51"/>
        </w:rPr>
        <w:t>Ministry</w:t>
      </w:r>
      <w:r>
        <w:rPr>
          <w:color w:val="253F51"/>
          <w:spacing w:val="-1"/>
        </w:rPr>
        <w:t> </w:t>
      </w:r>
      <w:r>
        <w:rPr>
          <w:color w:val="253F51"/>
        </w:rPr>
        <w:t>became</w:t>
      </w:r>
      <w:r>
        <w:rPr>
          <w:color w:val="253F51"/>
          <w:spacing w:val="-1"/>
        </w:rPr>
        <w:t> </w:t>
      </w:r>
      <w:r>
        <w:rPr>
          <w:color w:val="253F51"/>
        </w:rPr>
        <w:t>a</w:t>
      </w:r>
      <w:r>
        <w:rPr>
          <w:color w:val="253F51"/>
          <w:spacing w:val="-1"/>
        </w:rPr>
        <w:t> </w:t>
      </w:r>
      <w:r>
        <w:rPr>
          <w:color w:val="253F51"/>
        </w:rPr>
        <w:t>standalone</w:t>
      </w:r>
      <w:r>
        <w:rPr>
          <w:color w:val="253F51"/>
          <w:spacing w:val="-1"/>
        </w:rPr>
        <w:t> </w:t>
      </w:r>
      <w:r>
        <w:rPr>
          <w:color w:val="253F51"/>
        </w:rPr>
        <w:t>public</w:t>
      </w:r>
      <w:r>
        <w:rPr>
          <w:color w:val="253F51"/>
          <w:spacing w:val="-1"/>
        </w:rPr>
        <w:t> </w:t>
      </w:r>
      <w:r>
        <w:rPr>
          <w:color w:val="253F51"/>
        </w:rPr>
        <w:t>service</w:t>
      </w:r>
      <w:r>
        <w:rPr>
          <w:color w:val="253F51"/>
          <w:spacing w:val="-1"/>
        </w:rPr>
        <w:t> </w:t>
      </w:r>
      <w:r>
        <w:rPr>
          <w:color w:val="253F51"/>
        </w:rPr>
        <w:t>department,</w:t>
      </w:r>
      <w:r>
        <w:rPr>
          <w:color w:val="253F51"/>
          <w:spacing w:val="-1"/>
        </w:rPr>
        <w:t> </w:t>
      </w:r>
      <w:r>
        <w:rPr>
          <w:color w:val="253F51"/>
        </w:rPr>
        <w:t>information and knowledge had to be transferred from the Ministry in its previous form as</w:t>
      </w:r>
    </w:p>
    <w:p>
      <w:pPr>
        <w:pStyle w:val="BodyText"/>
        <w:spacing w:line="278" w:lineRule="auto"/>
        <w:ind w:left="567" w:right="1401"/>
      </w:pPr>
      <w:r>
        <w:rPr>
          <w:color w:val="253F51"/>
        </w:rPr>
        <w:t>a</w:t>
      </w:r>
      <w:r>
        <w:rPr>
          <w:color w:val="253F51"/>
          <w:spacing w:val="-1"/>
        </w:rPr>
        <w:t> </w:t>
      </w:r>
      <w:r>
        <w:rPr>
          <w:color w:val="253F51"/>
        </w:rPr>
        <w:t>departmental</w:t>
      </w:r>
      <w:r>
        <w:rPr>
          <w:color w:val="253F51"/>
          <w:spacing w:val="-1"/>
        </w:rPr>
        <w:t> </w:t>
      </w:r>
      <w:r>
        <w:rPr>
          <w:color w:val="253F51"/>
        </w:rPr>
        <w:t>agency</w:t>
      </w:r>
      <w:r>
        <w:rPr>
          <w:color w:val="253F51"/>
          <w:spacing w:val="-1"/>
        </w:rPr>
        <w:t> </w:t>
      </w:r>
      <w:r>
        <w:rPr>
          <w:color w:val="253F51"/>
        </w:rPr>
        <w:t>of</w:t>
      </w:r>
      <w:r>
        <w:rPr>
          <w:color w:val="253F51"/>
          <w:spacing w:val="-1"/>
        </w:rPr>
        <w:t> </w:t>
      </w:r>
      <w:r>
        <w:rPr>
          <w:color w:val="253F51"/>
        </w:rPr>
        <w:t>MSD.</w:t>
      </w:r>
      <w:r>
        <w:rPr>
          <w:color w:val="253F51"/>
          <w:spacing w:val="-7"/>
        </w:rPr>
        <w:t> </w:t>
      </w:r>
      <w:r>
        <w:rPr>
          <w:color w:val="253F51"/>
        </w:rPr>
        <w:t>This</w:t>
      </w:r>
      <w:r>
        <w:rPr>
          <w:color w:val="253F51"/>
          <w:spacing w:val="-1"/>
        </w:rPr>
        <w:t> </w:t>
      </w:r>
      <w:r>
        <w:rPr>
          <w:color w:val="253F51"/>
        </w:rPr>
        <w:t>included</w:t>
      </w:r>
      <w:r>
        <w:rPr>
          <w:color w:val="253F51"/>
          <w:spacing w:val="-1"/>
        </w:rPr>
        <w:t> </w:t>
      </w:r>
      <w:r>
        <w:rPr>
          <w:color w:val="253F51"/>
        </w:rPr>
        <w:t>information</w:t>
      </w:r>
      <w:r>
        <w:rPr>
          <w:color w:val="253F51"/>
          <w:spacing w:val="-1"/>
        </w:rPr>
        <w:t> </w:t>
      </w:r>
      <w:r>
        <w:rPr>
          <w:color w:val="253F51"/>
        </w:rPr>
        <w:t>and</w:t>
      </w:r>
      <w:r>
        <w:rPr>
          <w:color w:val="253F51"/>
          <w:spacing w:val="-1"/>
        </w:rPr>
        <w:t> </w:t>
      </w:r>
      <w:r>
        <w:rPr>
          <w:color w:val="253F51"/>
        </w:rPr>
        <w:t>knowledge</w:t>
      </w:r>
      <w:r>
        <w:rPr>
          <w:color w:val="253F51"/>
          <w:spacing w:val="-1"/>
        </w:rPr>
        <w:t> </w:t>
      </w:r>
      <w:r>
        <w:rPr>
          <w:color w:val="253F51"/>
        </w:rPr>
        <w:t>that had been inherited from the Office for Disability Issues, which was integrated into the Ministry when it was established in 2022.</w:t>
      </w:r>
    </w:p>
    <w:p>
      <w:pPr>
        <w:pStyle w:val="BodyText"/>
        <w:spacing w:line="278" w:lineRule="auto" w:before="170"/>
        <w:ind w:left="567" w:right="1401"/>
      </w:pPr>
      <w:r>
        <w:rPr>
          <w:color w:val="253F51"/>
        </w:rPr>
        <w:t>We undertook a targeted review of our website and related content, prioritising key areas to ensure clarity, accuracy, and accessibility. While not a full content review, this work focused on retaining important historical information,</w:t>
      </w:r>
      <w:r>
        <w:rPr>
          <w:color w:val="253F51"/>
          <w:spacing w:val="40"/>
        </w:rPr>
        <w:t> </w:t>
      </w:r>
      <w:r>
        <w:rPr>
          <w:color w:val="253F51"/>
        </w:rPr>
        <w:t>archiving</w:t>
      </w:r>
      <w:r>
        <w:rPr>
          <w:color w:val="253F51"/>
          <w:spacing w:val="-2"/>
        </w:rPr>
        <w:t> </w:t>
      </w:r>
      <w:r>
        <w:rPr>
          <w:color w:val="253F51"/>
        </w:rPr>
        <w:t>outdated</w:t>
      </w:r>
      <w:r>
        <w:rPr>
          <w:color w:val="253F51"/>
          <w:spacing w:val="-2"/>
        </w:rPr>
        <w:t> </w:t>
      </w:r>
      <w:r>
        <w:rPr>
          <w:color w:val="253F51"/>
        </w:rPr>
        <w:t>or</w:t>
      </w:r>
      <w:r>
        <w:rPr>
          <w:color w:val="253F51"/>
          <w:spacing w:val="-2"/>
        </w:rPr>
        <w:t> </w:t>
      </w:r>
      <w:r>
        <w:rPr>
          <w:color w:val="253F51"/>
        </w:rPr>
        <w:t>redundant</w:t>
      </w:r>
      <w:r>
        <w:rPr>
          <w:color w:val="253F51"/>
          <w:spacing w:val="-2"/>
        </w:rPr>
        <w:t> </w:t>
      </w:r>
      <w:r>
        <w:rPr>
          <w:color w:val="253F51"/>
        </w:rPr>
        <w:t>material,</w:t>
      </w:r>
      <w:r>
        <w:rPr>
          <w:color w:val="253F51"/>
          <w:spacing w:val="-2"/>
        </w:rPr>
        <w:t> </w:t>
      </w:r>
      <w:r>
        <w:rPr>
          <w:color w:val="253F51"/>
        </w:rPr>
        <w:t>and</w:t>
      </w:r>
      <w:r>
        <w:rPr>
          <w:color w:val="253F51"/>
          <w:spacing w:val="-2"/>
        </w:rPr>
        <w:t> </w:t>
      </w:r>
      <w:r>
        <w:rPr>
          <w:color w:val="253F51"/>
        </w:rPr>
        <w:t>updating</w:t>
      </w:r>
      <w:r>
        <w:rPr>
          <w:color w:val="253F51"/>
          <w:spacing w:val="-2"/>
        </w:rPr>
        <w:t> </w:t>
      </w:r>
      <w:r>
        <w:rPr>
          <w:color w:val="253F51"/>
        </w:rPr>
        <w:t>priority</w:t>
      </w:r>
      <w:r>
        <w:rPr>
          <w:color w:val="253F51"/>
          <w:spacing w:val="-2"/>
        </w:rPr>
        <w:t> </w:t>
      </w:r>
      <w:r>
        <w:rPr>
          <w:color w:val="253F51"/>
        </w:rPr>
        <w:t>content.</w:t>
      </w:r>
      <w:r>
        <w:rPr>
          <w:color w:val="253F51"/>
          <w:spacing w:val="-2"/>
        </w:rPr>
        <w:t> </w:t>
      </w:r>
      <w:r>
        <w:rPr>
          <w:color w:val="253F51"/>
        </w:rPr>
        <w:t>Further updates are planned as part of our ongoing commitment to maintaining a high- quality, user-friendly digital presence.</w:t>
      </w:r>
    </w:p>
    <w:p>
      <w:pPr>
        <w:pStyle w:val="BodyText"/>
        <w:spacing w:after="0" w:line="278" w:lineRule="auto"/>
        <w:sectPr>
          <w:pgSz w:w="11910" w:h="16840"/>
          <w:pgMar w:header="0" w:footer="543" w:top="1440" w:bottom="740" w:left="1133" w:right="425"/>
        </w:sectPr>
      </w:pPr>
    </w:p>
    <w:p>
      <w:pPr>
        <w:pStyle w:val="Heading3"/>
        <w:spacing w:line="242" w:lineRule="auto"/>
        <w:ind w:right="986"/>
      </w:pPr>
      <w:bookmarkStart w:name="Māori Crown relationships capability" w:id="52"/>
      <w:bookmarkEnd w:id="52"/>
      <w:r>
        <w:rPr>
          <w:b w:val="0"/>
        </w:rPr>
      </w:r>
      <w:bookmarkStart w:name="Carbon Neutral Government Programme repo" w:id="53"/>
      <w:bookmarkEnd w:id="53"/>
      <w:r>
        <w:rPr>
          <w:b w:val="0"/>
        </w:rPr>
      </w:r>
      <w:bookmarkStart w:name="Legislation that the Ministry administer" w:id="54"/>
      <w:bookmarkEnd w:id="54"/>
      <w:r>
        <w:rPr>
          <w:b w:val="0"/>
        </w:rPr>
      </w:r>
      <w:bookmarkStart w:name="_bookmark22" w:id="55"/>
      <w:bookmarkEnd w:id="55"/>
      <w:r>
        <w:rPr>
          <w:b w:val="0"/>
        </w:rPr>
      </w:r>
      <w:r>
        <w:rPr>
          <w:color w:val="4D2D79"/>
          <w:w w:val="120"/>
        </w:rPr>
        <w:t>Māori</w:t>
      </w:r>
      <w:r>
        <w:rPr>
          <w:color w:val="4D2D79"/>
          <w:spacing w:val="-35"/>
          <w:w w:val="120"/>
        </w:rPr>
        <w:t> </w:t>
      </w:r>
      <w:r>
        <w:rPr>
          <w:color w:val="4D2D79"/>
          <w:w w:val="120"/>
        </w:rPr>
        <w:t>Crown</w:t>
      </w:r>
      <w:r>
        <w:rPr>
          <w:color w:val="4D2D79"/>
          <w:spacing w:val="-35"/>
          <w:w w:val="120"/>
        </w:rPr>
        <w:t> </w:t>
      </w:r>
      <w:r>
        <w:rPr>
          <w:color w:val="4D2D79"/>
          <w:w w:val="120"/>
        </w:rPr>
        <w:t>relationships </w:t>
      </w:r>
      <w:r>
        <w:rPr>
          <w:color w:val="4D2D79"/>
          <w:spacing w:val="-2"/>
          <w:w w:val="125"/>
        </w:rPr>
        <w:t>capability</w:t>
      </w:r>
    </w:p>
    <w:p>
      <w:pPr>
        <w:pStyle w:val="BodyText"/>
        <w:spacing w:line="278" w:lineRule="auto" w:before="434"/>
        <w:ind w:left="567" w:right="1536"/>
      </w:pPr>
      <w:r>
        <w:rPr>
          <w:color w:val="253F51"/>
        </w:rPr>
        <w:t>The Ministry is committed to building its Māori Crown relations capability, including by making opportunities to use te reo Māori available to staff.</w:t>
      </w:r>
    </w:p>
    <w:p>
      <w:pPr>
        <w:pStyle w:val="BodyText"/>
        <w:spacing w:line="278" w:lineRule="auto"/>
        <w:ind w:left="567" w:right="1731"/>
      </w:pPr>
      <w:r>
        <w:rPr>
          <w:color w:val="253F51"/>
        </w:rPr>
        <w:t>Te</w:t>
      </w:r>
      <w:r>
        <w:rPr>
          <w:color w:val="253F51"/>
          <w:spacing w:val="-12"/>
        </w:rPr>
        <w:t> </w:t>
      </w:r>
      <w:r>
        <w:rPr>
          <w:color w:val="253F51"/>
        </w:rPr>
        <w:t>reo</w:t>
      </w:r>
      <w:r>
        <w:rPr>
          <w:color w:val="253F51"/>
          <w:spacing w:val="-12"/>
        </w:rPr>
        <w:t> </w:t>
      </w:r>
      <w:r>
        <w:rPr>
          <w:color w:val="253F51"/>
        </w:rPr>
        <w:t>Māori,</w:t>
      </w:r>
      <w:r>
        <w:rPr>
          <w:color w:val="253F51"/>
          <w:spacing w:val="-12"/>
        </w:rPr>
        <w:t> </w:t>
      </w:r>
      <w:r>
        <w:rPr>
          <w:color w:val="253F51"/>
        </w:rPr>
        <w:t>tikanga,</w:t>
      </w:r>
      <w:r>
        <w:rPr>
          <w:color w:val="253F51"/>
          <w:spacing w:val="-12"/>
        </w:rPr>
        <w:t> </w:t>
      </w:r>
      <w:r>
        <w:rPr>
          <w:color w:val="253F51"/>
        </w:rPr>
        <w:t>whakataukī,</w:t>
      </w:r>
      <w:r>
        <w:rPr>
          <w:color w:val="253F51"/>
          <w:spacing w:val="-12"/>
        </w:rPr>
        <w:t> </w:t>
      </w:r>
      <w:r>
        <w:rPr>
          <w:color w:val="253F51"/>
        </w:rPr>
        <w:t>and</w:t>
      </w:r>
      <w:r>
        <w:rPr>
          <w:color w:val="253F51"/>
          <w:spacing w:val="-12"/>
        </w:rPr>
        <w:t> </w:t>
      </w:r>
      <w:r>
        <w:rPr>
          <w:color w:val="253F51"/>
        </w:rPr>
        <w:t>karakia</w:t>
      </w:r>
      <w:r>
        <w:rPr>
          <w:color w:val="253F51"/>
          <w:spacing w:val="-12"/>
        </w:rPr>
        <w:t> </w:t>
      </w:r>
      <w:r>
        <w:rPr>
          <w:color w:val="253F51"/>
        </w:rPr>
        <w:t>are</w:t>
      </w:r>
      <w:r>
        <w:rPr>
          <w:color w:val="253F51"/>
          <w:spacing w:val="-12"/>
        </w:rPr>
        <w:t> </w:t>
      </w:r>
      <w:r>
        <w:rPr>
          <w:color w:val="253F51"/>
        </w:rPr>
        <w:t>woven</w:t>
      </w:r>
      <w:r>
        <w:rPr>
          <w:color w:val="253F51"/>
          <w:spacing w:val="-12"/>
        </w:rPr>
        <w:t> </w:t>
      </w:r>
      <w:r>
        <w:rPr>
          <w:color w:val="253F51"/>
        </w:rPr>
        <w:t>into</w:t>
      </w:r>
      <w:r>
        <w:rPr>
          <w:color w:val="253F51"/>
          <w:spacing w:val="-12"/>
        </w:rPr>
        <w:t> </w:t>
      </w:r>
      <w:r>
        <w:rPr>
          <w:color w:val="253F51"/>
        </w:rPr>
        <w:t>our</w:t>
      </w:r>
      <w:r>
        <w:rPr>
          <w:color w:val="253F51"/>
          <w:spacing w:val="-12"/>
        </w:rPr>
        <w:t> </w:t>
      </w:r>
      <w:r>
        <w:rPr>
          <w:color w:val="253F51"/>
        </w:rPr>
        <w:t>daily</w:t>
      </w:r>
      <w:r>
        <w:rPr>
          <w:color w:val="253F51"/>
          <w:spacing w:val="-12"/>
        </w:rPr>
        <w:t> </w:t>
      </w:r>
      <w:r>
        <w:rPr>
          <w:color w:val="253F51"/>
        </w:rPr>
        <w:t>life as a Ministry.</w:t>
      </w:r>
    </w:p>
    <w:p>
      <w:pPr>
        <w:pStyle w:val="BodyText"/>
        <w:spacing w:before="170"/>
        <w:ind w:left="567"/>
      </w:pPr>
      <w:r>
        <w:rPr>
          <w:color w:val="253F51"/>
        </w:rPr>
        <w:t>Results</w:t>
      </w:r>
      <w:r>
        <w:rPr>
          <w:color w:val="253F51"/>
          <w:spacing w:val="-13"/>
        </w:rPr>
        <w:t> </w:t>
      </w:r>
      <w:r>
        <w:rPr>
          <w:color w:val="253F51"/>
        </w:rPr>
        <w:t>from</w:t>
      </w:r>
      <w:r>
        <w:rPr>
          <w:color w:val="253F51"/>
          <w:spacing w:val="-16"/>
        </w:rPr>
        <w:t> </w:t>
      </w:r>
      <w:r>
        <w:rPr>
          <w:color w:val="253F51"/>
        </w:rPr>
        <w:t>Te</w:t>
      </w:r>
      <w:r>
        <w:rPr>
          <w:color w:val="253F51"/>
          <w:spacing w:val="-16"/>
        </w:rPr>
        <w:t> </w:t>
      </w:r>
      <w:r>
        <w:rPr>
          <w:color w:val="253F51"/>
        </w:rPr>
        <w:t>Taunaki</w:t>
      </w:r>
      <w:r>
        <w:rPr>
          <w:color w:val="253F51"/>
          <w:spacing w:val="-13"/>
        </w:rPr>
        <w:t> </w:t>
      </w:r>
      <w:r>
        <w:rPr>
          <w:color w:val="253F51"/>
        </w:rPr>
        <w:t>Public</w:t>
      </w:r>
      <w:r>
        <w:rPr>
          <w:color w:val="253F51"/>
          <w:spacing w:val="-12"/>
        </w:rPr>
        <w:t> </w:t>
      </w:r>
      <w:r>
        <w:rPr>
          <w:color w:val="253F51"/>
        </w:rPr>
        <w:t>Service</w:t>
      </w:r>
      <w:r>
        <w:rPr>
          <w:color w:val="253F51"/>
          <w:spacing w:val="-12"/>
        </w:rPr>
        <w:t> </w:t>
      </w:r>
      <w:r>
        <w:rPr>
          <w:color w:val="253F51"/>
        </w:rPr>
        <w:t>Census</w:t>
      </w:r>
      <w:r>
        <w:rPr>
          <w:color w:val="253F51"/>
          <w:spacing w:val="-12"/>
        </w:rPr>
        <w:t> </w:t>
      </w:r>
      <w:r>
        <w:rPr>
          <w:color w:val="253F51"/>
        </w:rPr>
        <w:t>for</w:t>
      </w:r>
      <w:r>
        <w:rPr>
          <w:color w:val="253F51"/>
          <w:spacing w:val="-12"/>
        </w:rPr>
        <w:t> </w:t>
      </w:r>
      <w:r>
        <w:rPr>
          <w:color w:val="253F51"/>
        </w:rPr>
        <w:t>2025</w:t>
      </w:r>
      <w:r>
        <w:rPr>
          <w:color w:val="253F51"/>
          <w:spacing w:val="-12"/>
        </w:rPr>
        <w:t> </w:t>
      </w:r>
      <w:r>
        <w:rPr>
          <w:color w:val="253F51"/>
        </w:rPr>
        <w:t>found</w:t>
      </w:r>
      <w:r>
        <w:rPr>
          <w:color w:val="253F51"/>
          <w:spacing w:val="-13"/>
        </w:rPr>
        <w:t> </w:t>
      </w:r>
      <w:r>
        <w:rPr>
          <w:color w:val="253F51"/>
          <w:spacing w:val="-2"/>
        </w:rPr>
        <w:t>that:</w:t>
      </w:r>
    </w:p>
    <w:p>
      <w:pPr>
        <w:pStyle w:val="ListParagraph"/>
        <w:numPr>
          <w:ilvl w:val="0"/>
          <w:numId w:val="13"/>
        </w:numPr>
        <w:tabs>
          <w:tab w:pos="851" w:val="left" w:leader="none"/>
        </w:tabs>
        <w:spacing w:line="278" w:lineRule="auto" w:before="214" w:after="0"/>
        <w:ind w:left="851" w:right="1685" w:hanging="284"/>
        <w:jc w:val="left"/>
        <w:rPr>
          <w:sz w:val="24"/>
        </w:rPr>
      </w:pPr>
      <w:r>
        <w:rPr>
          <w:color w:val="253F51"/>
          <w:sz w:val="24"/>
        </w:rPr>
        <w:t>91 percent of Ministry staff agreed with the statement, ‘I understand how my</w:t>
      </w:r>
      <w:r>
        <w:rPr>
          <w:color w:val="253F51"/>
          <w:spacing w:val="-5"/>
          <w:sz w:val="24"/>
        </w:rPr>
        <w:t> </w:t>
      </w:r>
      <w:r>
        <w:rPr>
          <w:color w:val="253F51"/>
          <w:sz w:val="24"/>
        </w:rPr>
        <w:t>agency’s</w:t>
      </w:r>
      <w:r>
        <w:rPr>
          <w:color w:val="253F51"/>
          <w:spacing w:val="-9"/>
          <w:sz w:val="24"/>
        </w:rPr>
        <w:t> </w:t>
      </w:r>
      <w:r>
        <w:rPr>
          <w:color w:val="253F51"/>
          <w:sz w:val="24"/>
        </w:rPr>
        <w:t>Te</w:t>
      </w:r>
      <w:r>
        <w:rPr>
          <w:color w:val="253F51"/>
          <w:spacing w:val="-11"/>
          <w:sz w:val="24"/>
        </w:rPr>
        <w:t> </w:t>
      </w:r>
      <w:r>
        <w:rPr>
          <w:color w:val="253F51"/>
          <w:sz w:val="24"/>
        </w:rPr>
        <w:t>Tiriti</w:t>
      </w:r>
      <w:r>
        <w:rPr>
          <w:color w:val="253F51"/>
          <w:spacing w:val="-5"/>
          <w:sz w:val="24"/>
        </w:rPr>
        <w:t> </w:t>
      </w:r>
      <w:r>
        <w:rPr>
          <w:color w:val="253F51"/>
          <w:sz w:val="24"/>
        </w:rPr>
        <w:t>o</w:t>
      </w:r>
      <w:r>
        <w:rPr>
          <w:color w:val="253F51"/>
          <w:spacing w:val="-5"/>
          <w:sz w:val="24"/>
        </w:rPr>
        <w:t> </w:t>
      </w:r>
      <w:r>
        <w:rPr>
          <w:color w:val="253F51"/>
          <w:sz w:val="24"/>
        </w:rPr>
        <w:t>Waitangi</w:t>
      </w:r>
      <w:r>
        <w:rPr>
          <w:color w:val="253F51"/>
          <w:spacing w:val="-5"/>
          <w:sz w:val="24"/>
        </w:rPr>
        <w:t> </w:t>
      </w:r>
      <w:r>
        <w:rPr>
          <w:color w:val="253F51"/>
          <w:w w:val="120"/>
          <w:sz w:val="24"/>
        </w:rPr>
        <w:t>/</w:t>
      </w:r>
      <w:r>
        <w:rPr>
          <w:color w:val="253F51"/>
          <w:spacing w:val="-24"/>
          <w:w w:val="120"/>
          <w:sz w:val="24"/>
        </w:rPr>
        <w:t> </w:t>
      </w:r>
      <w:r>
        <w:rPr>
          <w:color w:val="253F51"/>
          <w:sz w:val="24"/>
        </w:rPr>
        <w:t>Treaty</w:t>
      </w:r>
      <w:r>
        <w:rPr>
          <w:color w:val="253F51"/>
          <w:spacing w:val="-5"/>
          <w:sz w:val="24"/>
        </w:rPr>
        <w:t> </w:t>
      </w:r>
      <w:r>
        <w:rPr>
          <w:color w:val="253F51"/>
          <w:sz w:val="24"/>
        </w:rPr>
        <w:t>of</w:t>
      </w:r>
      <w:r>
        <w:rPr>
          <w:color w:val="253F51"/>
          <w:spacing w:val="-5"/>
          <w:sz w:val="24"/>
        </w:rPr>
        <w:t> </w:t>
      </w:r>
      <w:r>
        <w:rPr>
          <w:color w:val="253F51"/>
          <w:sz w:val="24"/>
        </w:rPr>
        <w:t>Waitangi</w:t>
      </w:r>
      <w:r>
        <w:rPr>
          <w:color w:val="253F51"/>
          <w:spacing w:val="-5"/>
          <w:sz w:val="24"/>
        </w:rPr>
        <w:t> </w:t>
      </w:r>
      <w:r>
        <w:rPr>
          <w:color w:val="253F51"/>
          <w:sz w:val="24"/>
        </w:rPr>
        <w:t>responsibilities</w:t>
      </w:r>
      <w:r>
        <w:rPr>
          <w:color w:val="253F51"/>
          <w:spacing w:val="-5"/>
          <w:sz w:val="24"/>
        </w:rPr>
        <w:t> </w:t>
      </w:r>
      <w:r>
        <w:rPr>
          <w:color w:val="253F51"/>
          <w:sz w:val="24"/>
        </w:rPr>
        <w:t>apply to its work’.</w:t>
      </w:r>
    </w:p>
    <w:p>
      <w:pPr>
        <w:pStyle w:val="ListParagraph"/>
        <w:numPr>
          <w:ilvl w:val="0"/>
          <w:numId w:val="13"/>
        </w:numPr>
        <w:tabs>
          <w:tab w:pos="851" w:val="left" w:leader="none"/>
        </w:tabs>
        <w:spacing w:line="278" w:lineRule="auto" w:before="84" w:after="0"/>
        <w:ind w:left="851" w:right="1440" w:hanging="284"/>
        <w:jc w:val="left"/>
        <w:rPr>
          <w:sz w:val="24"/>
        </w:rPr>
      </w:pPr>
      <w:r>
        <w:rPr>
          <w:color w:val="253F51"/>
          <w:sz w:val="24"/>
        </w:rPr>
        <w:t>85 percent of Ministry staff agreed with the statement, ‘I am encouraged</w:t>
      </w:r>
      <w:r>
        <w:rPr>
          <w:color w:val="253F51"/>
          <w:spacing w:val="40"/>
          <w:sz w:val="24"/>
        </w:rPr>
        <w:t> </w:t>
      </w:r>
      <w:r>
        <w:rPr>
          <w:color w:val="253F51"/>
          <w:sz w:val="24"/>
        </w:rPr>
        <w:t>and</w:t>
      </w:r>
      <w:r>
        <w:rPr>
          <w:color w:val="253F51"/>
          <w:spacing w:val="-2"/>
          <w:sz w:val="24"/>
        </w:rPr>
        <w:t> </w:t>
      </w:r>
      <w:r>
        <w:rPr>
          <w:color w:val="253F51"/>
          <w:sz w:val="24"/>
        </w:rPr>
        <w:t>supported</w:t>
      </w:r>
      <w:r>
        <w:rPr>
          <w:color w:val="253F51"/>
          <w:spacing w:val="-2"/>
          <w:sz w:val="24"/>
        </w:rPr>
        <w:t> </w:t>
      </w:r>
      <w:r>
        <w:rPr>
          <w:color w:val="253F51"/>
          <w:sz w:val="24"/>
        </w:rPr>
        <w:t>to</w:t>
      </w:r>
      <w:r>
        <w:rPr>
          <w:color w:val="253F51"/>
          <w:spacing w:val="-2"/>
          <w:sz w:val="24"/>
        </w:rPr>
        <w:t> </w:t>
      </w:r>
      <w:r>
        <w:rPr>
          <w:color w:val="253F51"/>
          <w:sz w:val="24"/>
        </w:rPr>
        <w:t>engage</w:t>
      </w:r>
      <w:r>
        <w:rPr>
          <w:color w:val="253F51"/>
          <w:spacing w:val="-2"/>
          <w:sz w:val="24"/>
        </w:rPr>
        <w:t> </w:t>
      </w:r>
      <w:r>
        <w:rPr>
          <w:color w:val="253F51"/>
          <w:sz w:val="24"/>
        </w:rPr>
        <w:t>with</w:t>
      </w:r>
      <w:r>
        <w:rPr>
          <w:color w:val="253F51"/>
          <w:spacing w:val="-2"/>
          <w:sz w:val="24"/>
        </w:rPr>
        <w:t> </w:t>
      </w:r>
      <w:r>
        <w:rPr>
          <w:color w:val="253F51"/>
          <w:sz w:val="24"/>
        </w:rPr>
        <w:t>Māori</w:t>
      </w:r>
      <w:r>
        <w:rPr>
          <w:color w:val="253F51"/>
          <w:spacing w:val="-2"/>
          <w:sz w:val="24"/>
        </w:rPr>
        <w:t> </w:t>
      </w:r>
      <w:r>
        <w:rPr>
          <w:color w:val="253F51"/>
          <w:sz w:val="24"/>
        </w:rPr>
        <w:t>and</w:t>
      </w:r>
      <w:r>
        <w:rPr>
          <w:color w:val="253F51"/>
          <w:spacing w:val="-2"/>
          <w:sz w:val="24"/>
        </w:rPr>
        <w:t> </w:t>
      </w:r>
      <w:r>
        <w:rPr>
          <w:color w:val="253F51"/>
          <w:sz w:val="24"/>
        </w:rPr>
        <w:t>to</w:t>
      </w:r>
      <w:r>
        <w:rPr>
          <w:color w:val="253F51"/>
          <w:spacing w:val="-2"/>
          <w:sz w:val="24"/>
        </w:rPr>
        <w:t> </w:t>
      </w:r>
      <w:r>
        <w:rPr>
          <w:color w:val="253F51"/>
          <w:sz w:val="24"/>
        </w:rPr>
        <w:t>understand</w:t>
      </w:r>
      <w:r>
        <w:rPr>
          <w:color w:val="253F51"/>
          <w:spacing w:val="-2"/>
          <w:sz w:val="24"/>
        </w:rPr>
        <w:t> </w:t>
      </w:r>
      <w:r>
        <w:rPr>
          <w:color w:val="253F51"/>
          <w:sz w:val="24"/>
        </w:rPr>
        <w:t>Māori</w:t>
      </w:r>
      <w:r>
        <w:rPr>
          <w:color w:val="253F51"/>
          <w:spacing w:val="-2"/>
          <w:sz w:val="24"/>
        </w:rPr>
        <w:t> </w:t>
      </w:r>
      <w:r>
        <w:rPr>
          <w:color w:val="253F51"/>
          <w:sz w:val="24"/>
        </w:rPr>
        <w:t>perspectives’.</w:t>
      </w:r>
    </w:p>
    <w:p>
      <w:pPr>
        <w:pStyle w:val="ListParagraph"/>
        <w:numPr>
          <w:ilvl w:val="0"/>
          <w:numId w:val="13"/>
        </w:numPr>
        <w:tabs>
          <w:tab w:pos="849" w:val="left" w:leader="none"/>
          <w:tab w:pos="851" w:val="left" w:leader="none"/>
        </w:tabs>
        <w:spacing w:line="278" w:lineRule="auto" w:before="85" w:after="0"/>
        <w:ind w:left="851" w:right="1490" w:hanging="284"/>
        <w:jc w:val="both"/>
        <w:rPr>
          <w:sz w:val="24"/>
        </w:rPr>
      </w:pPr>
      <w:r>
        <w:rPr>
          <w:color w:val="253F51"/>
          <w:sz w:val="24"/>
        </w:rPr>
        <w:t>83 percent of Ministry staff agreed with the statement, ‘I feel that leaders in my agency show a commitment to strengthening the relationships between Māori and the Crown’.</w:t>
      </w:r>
    </w:p>
    <w:p>
      <w:pPr>
        <w:pStyle w:val="BodyText"/>
      </w:pPr>
    </w:p>
    <w:p>
      <w:pPr>
        <w:pStyle w:val="BodyText"/>
      </w:pPr>
    </w:p>
    <w:p>
      <w:pPr>
        <w:pStyle w:val="BodyText"/>
        <w:spacing w:before="125"/>
      </w:pPr>
    </w:p>
    <w:p>
      <w:pPr>
        <w:pStyle w:val="Heading3"/>
        <w:spacing w:line="242" w:lineRule="auto" w:before="1"/>
        <w:ind w:right="986"/>
      </w:pPr>
      <w:r>
        <w:rPr>
          <w:color w:val="4D2D79"/>
          <w:spacing w:val="-4"/>
          <w:w w:val="120"/>
        </w:rPr>
        <w:t>Carbon</w:t>
      </w:r>
      <w:r>
        <w:rPr>
          <w:color w:val="4D2D79"/>
          <w:spacing w:val="-30"/>
          <w:w w:val="120"/>
        </w:rPr>
        <w:t> </w:t>
      </w:r>
      <w:r>
        <w:rPr>
          <w:color w:val="4D2D79"/>
          <w:spacing w:val="-4"/>
          <w:w w:val="120"/>
        </w:rPr>
        <w:t>Neutral</w:t>
      </w:r>
      <w:r>
        <w:rPr>
          <w:color w:val="4D2D79"/>
          <w:spacing w:val="-30"/>
          <w:w w:val="120"/>
        </w:rPr>
        <w:t> </w:t>
      </w:r>
      <w:r>
        <w:rPr>
          <w:color w:val="4D2D79"/>
          <w:spacing w:val="-4"/>
          <w:w w:val="120"/>
        </w:rPr>
        <w:t>Government </w:t>
      </w:r>
      <w:r>
        <w:rPr>
          <w:color w:val="4D2D79"/>
          <w:w w:val="120"/>
        </w:rPr>
        <w:t>Programme reporting</w:t>
      </w:r>
    </w:p>
    <w:p>
      <w:pPr>
        <w:pStyle w:val="BodyText"/>
        <w:spacing w:line="278" w:lineRule="auto" w:before="433"/>
        <w:ind w:left="567" w:right="1401"/>
      </w:pPr>
      <w:r>
        <w:rPr>
          <w:color w:val="253F51"/>
        </w:rPr>
        <w:t>As a newly established organisation established partway through the 2024/25 financial year, the Ministry has a two-year exemption from Carbon Neutral Government Programme reporting. The Ministry will set a base year and a 2030 target to commence from 1 July 2027.</w:t>
      </w:r>
    </w:p>
    <w:p>
      <w:pPr>
        <w:pStyle w:val="BodyText"/>
      </w:pPr>
    </w:p>
    <w:p>
      <w:pPr>
        <w:pStyle w:val="BodyText"/>
      </w:pPr>
    </w:p>
    <w:p>
      <w:pPr>
        <w:pStyle w:val="BodyText"/>
        <w:spacing w:before="41"/>
      </w:pPr>
    </w:p>
    <w:p>
      <w:pPr>
        <w:pStyle w:val="Heading3"/>
        <w:spacing w:line="242" w:lineRule="auto" w:before="0"/>
        <w:ind w:right="3814"/>
      </w:pPr>
      <w:r>
        <w:rPr>
          <w:color w:val="4D2D79"/>
          <w:w w:val="125"/>
        </w:rPr>
        <w:t>Legislation that the </w:t>
      </w:r>
      <w:r>
        <w:rPr>
          <w:color w:val="4D2D79"/>
          <w:w w:val="120"/>
        </w:rPr>
        <w:t>Ministry administers</w:t>
      </w:r>
    </w:p>
    <w:p>
      <w:pPr>
        <w:pStyle w:val="BodyText"/>
        <w:spacing w:before="434"/>
        <w:ind w:left="567"/>
      </w:pPr>
      <w:r>
        <w:rPr>
          <w:color w:val="253F51"/>
        </w:rPr>
        <w:t>The</w:t>
      </w:r>
      <w:r>
        <w:rPr>
          <w:color w:val="253F51"/>
          <w:spacing w:val="-10"/>
        </w:rPr>
        <w:t> </w:t>
      </w:r>
      <w:r>
        <w:rPr>
          <w:color w:val="253F51"/>
        </w:rPr>
        <w:t>Ministry</w:t>
      </w:r>
      <w:r>
        <w:rPr>
          <w:color w:val="253F51"/>
          <w:spacing w:val="-10"/>
        </w:rPr>
        <w:t> </w:t>
      </w:r>
      <w:r>
        <w:rPr>
          <w:color w:val="253F51"/>
        </w:rPr>
        <w:t>administers</w:t>
      </w:r>
      <w:r>
        <w:rPr>
          <w:color w:val="253F51"/>
          <w:spacing w:val="-10"/>
        </w:rPr>
        <w:t> </w:t>
      </w:r>
      <w:r>
        <w:rPr>
          <w:color w:val="253F51"/>
        </w:rPr>
        <w:t>the</w:t>
      </w:r>
      <w:r>
        <w:rPr>
          <w:color w:val="253F51"/>
          <w:spacing w:val="-10"/>
        </w:rPr>
        <w:t> </w:t>
      </w:r>
      <w:r>
        <w:rPr>
          <w:color w:val="253F51"/>
        </w:rPr>
        <w:t>New</w:t>
      </w:r>
      <w:r>
        <w:rPr>
          <w:color w:val="253F51"/>
          <w:spacing w:val="-10"/>
        </w:rPr>
        <w:t> </w:t>
      </w:r>
      <w:r>
        <w:rPr>
          <w:color w:val="253F51"/>
        </w:rPr>
        <w:t>Zealand</w:t>
      </w:r>
      <w:r>
        <w:rPr>
          <w:color w:val="253F51"/>
          <w:spacing w:val="-9"/>
        </w:rPr>
        <w:t> </w:t>
      </w:r>
      <w:r>
        <w:rPr>
          <w:color w:val="253F51"/>
        </w:rPr>
        <w:t>Sign</w:t>
      </w:r>
      <w:r>
        <w:rPr>
          <w:color w:val="253F51"/>
          <w:spacing w:val="-10"/>
        </w:rPr>
        <w:t> </w:t>
      </w:r>
      <w:r>
        <w:rPr>
          <w:color w:val="253F51"/>
        </w:rPr>
        <w:t>Language</w:t>
      </w:r>
      <w:r>
        <w:rPr>
          <w:color w:val="253F51"/>
          <w:spacing w:val="-10"/>
        </w:rPr>
        <w:t> </w:t>
      </w:r>
      <w:r>
        <w:rPr>
          <w:color w:val="253F51"/>
        </w:rPr>
        <w:t>Act</w:t>
      </w:r>
      <w:r>
        <w:rPr>
          <w:color w:val="253F51"/>
          <w:spacing w:val="-10"/>
        </w:rPr>
        <w:t> </w:t>
      </w:r>
      <w:r>
        <w:rPr>
          <w:color w:val="253F51"/>
          <w:spacing w:val="-2"/>
        </w:rPr>
        <w:t>2006.</w:t>
      </w:r>
    </w:p>
    <w:p>
      <w:pPr>
        <w:pStyle w:val="BodyText"/>
        <w:spacing w:after="0"/>
        <w:sectPr>
          <w:pgSz w:w="11910" w:h="16840"/>
          <w:pgMar w:header="0" w:footer="543" w:top="1440" w:bottom="740" w:left="1133" w:right="425"/>
        </w:sectPr>
      </w:pPr>
    </w:p>
    <w:p>
      <w:pPr>
        <w:pStyle w:val="BodyText"/>
        <w:rPr>
          <w:sz w:val="86"/>
        </w:rPr>
      </w:pPr>
      <w:r>
        <w:rPr>
          <w:sz w:val="86"/>
        </w:rPr>
        <mc:AlternateContent>
          <mc:Choice Requires="wps">
            <w:drawing>
              <wp:anchor distT="0" distB="0" distL="0" distR="0" allowOverlap="1" layoutInCell="1" locked="0" behindDoc="1" simplePos="0" relativeHeight="485761024">
                <wp:simplePos x="0" y="0"/>
                <wp:positionH relativeFrom="page">
                  <wp:posOffset>359925</wp:posOffset>
                </wp:positionH>
                <wp:positionV relativeFrom="page">
                  <wp:posOffset>12268</wp:posOffset>
                </wp:positionV>
                <wp:extent cx="6120130" cy="982535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6120130" cy="9825355"/>
                          <a:chExt cx="6120130" cy="9825355"/>
                        </a:xfrm>
                      </wpg:grpSpPr>
                      <pic:pic>
                        <pic:nvPicPr>
                          <pic:cNvPr id="93" name="Image 93"/>
                          <pic:cNvPicPr/>
                        </pic:nvPicPr>
                        <pic:blipFill>
                          <a:blip r:embed="rId17" cstate="print"/>
                          <a:stretch>
                            <a:fillRect/>
                          </a:stretch>
                        </pic:blipFill>
                        <pic:spPr>
                          <a:xfrm>
                            <a:off x="0" y="0"/>
                            <a:ext cx="2097228" cy="9824732"/>
                          </a:xfrm>
                          <a:prstGeom prst="rect">
                            <a:avLst/>
                          </a:prstGeom>
                        </pic:spPr>
                      </pic:pic>
                      <wps:wsp>
                        <wps:cNvPr id="94" name="Graphic 94"/>
                        <wps:cNvSpPr/>
                        <wps:spPr>
                          <a:xfrm>
                            <a:off x="2091441" y="4900218"/>
                            <a:ext cx="4029075" cy="471170"/>
                          </a:xfrm>
                          <a:custGeom>
                            <a:avLst/>
                            <a:gdLst/>
                            <a:ahLst/>
                            <a:cxnLst/>
                            <a:rect l="l" t="t" r="r" b="b"/>
                            <a:pathLst>
                              <a:path w="4029075" h="471170">
                                <a:moveTo>
                                  <a:pt x="4028630" y="426516"/>
                                </a:moveTo>
                                <a:lnTo>
                                  <a:pt x="0" y="426516"/>
                                </a:lnTo>
                                <a:lnTo>
                                  <a:pt x="0" y="470966"/>
                                </a:lnTo>
                                <a:lnTo>
                                  <a:pt x="4028630" y="470966"/>
                                </a:lnTo>
                                <a:lnTo>
                                  <a:pt x="4028630" y="426516"/>
                                </a:lnTo>
                                <a:close/>
                              </a:path>
                              <a:path w="4029075" h="471170">
                                <a:moveTo>
                                  <a:pt x="4028630" y="284353"/>
                                </a:moveTo>
                                <a:lnTo>
                                  <a:pt x="0" y="284353"/>
                                </a:lnTo>
                                <a:lnTo>
                                  <a:pt x="0" y="328803"/>
                                </a:lnTo>
                                <a:lnTo>
                                  <a:pt x="4028630" y="328803"/>
                                </a:lnTo>
                                <a:lnTo>
                                  <a:pt x="4028630" y="284353"/>
                                </a:lnTo>
                                <a:close/>
                              </a:path>
                              <a:path w="4029075" h="471170">
                                <a:moveTo>
                                  <a:pt x="4028630" y="142176"/>
                                </a:moveTo>
                                <a:lnTo>
                                  <a:pt x="0" y="142176"/>
                                </a:lnTo>
                                <a:lnTo>
                                  <a:pt x="0" y="186626"/>
                                </a:lnTo>
                                <a:lnTo>
                                  <a:pt x="4028630" y="186626"/>
                                </a:lnTo>
                                <a:lnTo>
                                  <a:pt x="4028630" y="142176"/>
                                </a:lnTo>
                                <a:close/>
                              </a:path>
                              <a:path w="4029075" h="471170">
                                <a:moveTo>
                                  <a:pt x="4028630" y="0"/>
                                </a:moveTo>
                                <a:lnTo>
                                  <a:pt x="0" y="0"/>
                                </a:lnTo>
                                <a:lnTo>
                                  <a:pt x="0" y="44450"/>
                                </a:lnTo>
                                <a:lnTo>
                                  <a:pt x="4028630" y="44450"/>
                                </a:lnTo>
                                <a:lnTo>
                                  <a:pt x="4028630" y="0"/>
                                </a:lnTo>
                                <a:close/>
                              </a:path>
                            </a:pathLst>
                          </a:custGeom>
                          <a:solidFill>
                            <a:srgbClr val="D4D27B"/>
                          </a:solidFill>
                        </wps:spPr>
                        <wps:bodyPr wrap="square" lIns="0" tIns="0" rIns="0" bIns="0" rtlCol="0">
                          <a:prstTxWarp prst="textNoShape">
                            <a:avLst/>
                          </a:prstTxWarp>
                          <a:noAutofit/>
                        </wps:bodyPr>
                      </wps:wsp>
                    </wpg:wgp>
                  </a:graphicData>
                </a:graphic>
              </wp:anchor>
            </w:drawing>
          </mc:Choice>
          <mc:Fallback>
            <w:pict>
              <v:group style="position:absolute;margin-left:28.340612pt;margin-top:.966001pt;width:481.9pt;height:773.65pt;mso-position-horizontal-relative:page;mso-position-vertical-relative:page;z-index:-17555456" id="docshapegroup43" coordorigin="567,19" coordsize="9638,15473">
                <v:shape style="position:absolute;left:566;top:19;width:3303;height:15473" type="#_x0000_t75" id="docshape44" stroked="false">
                  <v:imagedata r:id="rId17" o:title=""/>
                </v:shape>
                <v:shape style="position:absolute;left:3860;top:7736;width:6345;height:742" id="docshape45" coordorigin="3860,7736" coordsize="6345,742" path="m10205,8408l3860,8408,3860,8478,10205,8478,10205,8408xm10205,8184l3860,8184,3860,8254,10205,8254,10205,8184xm10205,7960l3860,7960,3860,8030,10205,8030,10205,7960xm10205,7736l3860,7736,3860,7806,10205,7806,10205,7736xe" filled="true" fillcolor="#d4d27b" stroked="false">
                  <v:path arrowok="t"/>
                  <v:fill type="solid"/>
                </v:shape>
                <w10:wrap type="none"/>
              </v:group>
            </w:pict>
          </mc:Fallback>
        </mc:AlternateContent>
      </w:r>
    </w:p>
    <w:p>
      <w:pPr>
        <w:pStyle w:val="BodyText"/>
        <w:rPr>
          <w:sz w:val="86"/>
        </w:rPr>
      </w:pPr>
    </w:p>
    <w:p>
      <w:pPr>
        <w:pStyle w:val="BodyText"/>
        <w:rPr>
          <w:sz w:val="86"/>
        </w:rPr>
      </w:pPr>
    </w:p>
    <w:p>
      <w:pPr>
        <w:pStyle w:val="BodyText"/>
        <w:rPr>
          <w:sz w:val="86"/>
        </w:rPr>
      </w:pPr>
    </w:p>
    <w:p>
      <w:pPr>
        <w:pStyle w:val="BodyText"/>
        <w:rPr>
          <w:sz w:val="86"/>
        </w:rPr>
      </w:pPr>
    </w:p>
    <w:p>
      <w:pPr>
        <w:pStyle w:val="BodyText"/>
        <w:spacing w:before="588"/>
        <w:rPr>
          <w:sz w:val="86"/>
        </w:rPr>
      </w:pPr>
    </w:p>
    <w:p>
      <w:pPr>
        <w:pStyle w:val="Heading1"/>
      </w:pPr>
      <w:bookmarkStart w:name="Section 5 – Financial statements" w:id="56"/>
      <w:bookmarkEnd w:id="56"/>
      <w:r>
        <w:rPr>
          <w:b w:val="0"/>
        </w:rPr>
      </w:r>
      <w:bookmarkStart w:name="_bookmark23" w:id="57"/>
      <w:bookmarkEnd w:id="57"/>
      <w:r>
        <w:rPr>
          <w:b w:val="0"/>
        </w:rPr>
      </w:r>
      <w:r>
        <w:rPr>
          <w:color w:val="4D2D79"/>
          <w:w w:val="125"/>
        </w:rPr>
        <w:t>Section</w:t>
      </w:r>
      <w:r>
        <w:rPr>
          <w:color w:val="4D2D79"/>
          <w:spacing w:val="68"/>
          <w:w w:val="125"/>
        </w:rPr>
        <w:t> </w:t>
      </w:r>
      <w:r>
        <w:rPr>
          <w:color w:val="4D2D79"/>
          <w:spacing w:val="-10"/>
          <w:w w:val="125"/>
        </w:rPr>
        <w:t>5</w:t>
      </w:r>
    </w:p>
    <w:p>
      <w:pPr>
        <w:pStyle w:val="BodyText"/>
        <w:spacing w:before="355"/>
        <w:rPr>
          <w:rFonts w:ascii="Times New Roman"/>
          <w:b/>
          <w:sz w:val="86"/>
        </w:rPr>
      </w:pPr>
    </w:p>
    <w:p>
      <w:pPr>
        <w:pStyle w:val="Heading2"/>
        <w:spacing w:line="218" w:lineRule="auto"/>
      </w:pPr>
      <w:r>
        <w:rPr>
          <w:color w:val="4D2D79"/>
          <w:spacing w:val="-2"/>
          <w:w w:val="130"/>
        </w:rPr>
        <w:t>Financial </w:t>
      </w:r>
      <w:r>
        <w:rPr>
          <w:color w:val="4D2D79"/>
          <w:spacing w:val="-6"/>
          <w:w w:val="130"/>
        </w:rPr>
        <w:t>statements</w:t>
      </w:r>
    </w:p>
    <w:p>
      <w:pPr>
        <w:pStyle w:val="BodyText"/>
        <w:spacing w:line="278" w:lineRule="auto" w:before="708"/>
        <w:ind w:left="2722" w:right="986"/>
      </w:pPr>
      <w:r>
        <w:rPr>
          <w:color w:val="253F51"/>
        </w:rPr>
        <w:t>This section sets out the financial statements, notes to the financial statements, and other explanatory information.</w:t>
      </w:r>
    </w:p>
    <w:p>
      <w:pPr>
        <w:pStyle w:val="BodyText"/>
        <w:spacing w:before="169"/>
        <w:ind w:left="2722"/>
      </w:pPr>
      <w:r>
        <w:rPr>
          <w:color w:val="253F51"/>
        </w:rPr>
        <w:t>The</w:t>
      </w:r>
      <w:r>
        <w:rPr>
          <w:color w:val="253F51"/>
          <w:spacing w:val="-5"/>
        </w:rPr>
        <w:t> </w:t>
      </w:r>
      <w:r>
        <w:rPr>
          <w:color w:val="253F51"/>
        </w:rPr>
        <w:t>Ministry</w:t>
      </w:r>
      <w:r>
        <w:rPr>
          <w:color w:val="253F51"/>
          <w:spacing w:val="-5"/>
        </w:rPr>
        <w:t> </w:t>
      </w:r>
      <w:r>
        <w:rPr>
          <w:color w:val="253F51"/>
        </w:rPr>
        <w:t>was</w:t>
      </w:r>
      <w:r>
        <w:rPr>
          <w:color w:val="253F51"/>
          <w:spacing w:val="-5"/>
        </w:rPr>
        <w:t> </w:t>
      </w:r>
      <w:r>
        <w:rPr>
          <w:color w:val="253F51"/>
        </w:rPr>
        <w:t>established</w:t>
      </w:r>
      <w:r>
        <w:rPr>
          <w:color w:val="253F51"/>
          <w:spacing w:val="-5"/>
        </w:rPr>
        <w:t> </w:t>
      </w:r>
      <w:r>
        <w:rPr>
          <w:color w:val="253F51"/>
        </w:rPr>
        <w:t>as</w:t>
      </w:r>
      <w:r>
        <w:rPr>
          <w:color w:val="253F51"/>
          <w:spacing w:val="-5"/>
        </w:rPr>
        <w:t> </w:t>
      </w:r>
      <w:r>
        <w:rPr>
          <w:color w:val="253F51"/>
        </w:rPr>
        <w:t>a</w:t>
      </w:r>
      <w:r>
        <w:rPr>
          <w:color w:val="253F51"/>
          <w:spacing w:val="-5"/>
        </w:rPr>
        <w:t> </w:t>
      </w:r>
      <w:r>
        <w:rPr>
          <w:color w:val="253F51"/>
        </w:rPr>
        <w:t>standalone</w:t>
      </w:r>
      <w:r>
        <w:rPr>
          <w:color w:val="253F51"/>
          <w:spacing w:val="-5"/>
        </w:rPr>
        <w:t> </w:t>
      </w:r>
      <w:r>
        <w:rPr>
          <w:color w:val="253F51"/>
        </w:rPr>
        <w:t>entity</w:t>
      </w:r>
      <w:r>
        <w:rPr>
          <w:color w:val="253F51"/>
          <w:spacing w:val="-5"/>
        </w:rPr>
        <w:t> on</w:t>
      </w:r>
    </w:p>
    <w:p>
      <w:pPr>
        <w:pStyle w:val="BodyText"/>
        <w:spacing w:line="278" w:lineRule="auto" w:before="44"/>
        <w:ind w:left="2722" w:right="1009"/>
      </w:pPr>
      <w:r>
        <w:rPr>
          <w:color w:val="253F51"/>
        </w:rPr>
        <w:t>1</w:t>
      </w:r>
      <w:r>
        <w:rPr>
          <w:color w:val="253F51"/>
          <w:spacing w:val="-6"/>
        </w:rPr>
        <w:t> </w:t>
      </w:r>
      <w:r>
        <w:rPr>
          <w:color w:val="253F51"/>
        </w:rPr>
        <w:t>December</w:t>
      </w:r>
      <w:r>
        <w:rPr>
          <w:color w:val="253F51"/>
          <w:spacing w:val="-6"/>
        </w:rPr>
        <w:t> </w:t>
      </w:r>
      <w:r>
        <w:rPr>
          <w:color w:val="253F51"/>
        </w:rPr>
        <w:t>2024.</w:t>
      </w:r>
      <w:r>
        <w:rPr>
          <w:color w:val="253F51"/>
          <w:spacing w:val="-11"/>
        </w:rPr>
        <w:t> </w:t>
      </w:r>
      <w:r>
        <w:rPr>
          <w:color w:val="253F51"/>
        </w:rPr>
        <w:t>These</w:t>
      </w:r>
      <w:r>
        <w:rPr>
          <w:color w:val="253F51"/>
          <w:spacing w:val="-6"/>
        </w:rPr>
        <w:t> </w:t>
      </w:r>
      <w:r>
        <w:rPr>
          <w:color w:val="253F51"/>
        </w:rPr>
        <w:t>financial</w:t>
      </w:r>
      <w:r>
        <w:rPr>
          <w:color w:val="253F51"/>
          <w:spacing w:val="-6"/>
        </w:rPr>
        <w:t> </w:t>
      </w:r>
      <w:r>
        <w:rPr>
          <w:color w:val="253F51"/>
        </w:rPr>
        <w:t>statements</w:t>
      </w:r>
      <w:r>
        <w:rPr>
          <w:color w:val="253F51"/>
          <w:spacing w:val="-6"/>
        </w:rPr>
        <w:t> </w:t>
      </w:r>
      <w:r>
        <w:rPr>
          <w:color w:val="253F51"/>
        </w:rPr>
        <w:t>are</w:t>
      </w:r>
      <w:r>
        <w:rPr>
          <w:color w:val="253F51"/>
          <w:spacing w:val="-6"/>
        </w:rPr>
        <w:t> </w:t>
      </w:r>
      <w:r>
        <w:rPr>
          <w:color w:val="253F51"/>
        </w:rPr>
        <w:t>for</w:t>
      </w:r>
      <w:r>
        <w:rPr>
          <w:color w:val="253F51"/>
          <w:spacing w:val="-6"/>
        </w:rPr>
        <w:t> </w:t>
      </w:r>
      <w:r>
        <w:rPr>
          <w:color w:val="253F51"/>
        </w:rPr>
        <w:t>the </w:t>
      </w:r>
      <w:r>
        <w:rPr>
          <w:color w:val="253F51"/>
          <w:w w:val="105"/>
        </w:rPr>
        <w:t>period</w:t>
      </w:r>
      <w:r>
        <w:rPr>
          <w:color w:val="253F51"/>
          <w:spacing w:val="-14"/>
          <w:w w:val="105"/>
        </w:rPr>
        <w:t> </w:t>
      </w:r>
      <w:r>
        <w:rPr>
          <w:color w:val="253F51"/>
          <w:w w:val="105"/>
        </w:rPr>
        <w:t>from</w:t>
      </w:r>
      <w:r>
        <w:rPr>
          <w:color w:val="253F51"/>
          <w:spacing w:val="-14"/>
          <w:w w:val="105"/>
        </w:rPr>
        <w:t> </w:t>
      </w:r>
      <w:r>
        <w:rPr>
          <w:color w:val="253F51"/>
          <w:w w:val="105"/>
        </w:rPr>
        <w:t>1</w:t>
      </w:r>
      <w:r>
        <w:rPr>
          <w:color w:val="253F51"/>
          <w:spacing w:val="-14"/>
          <w:w w:val="105"/>
        </w:rPr>
        <w:t> </w:t>
      </w:r>
      <w:r>
        <w:rPr>
          <w:color w:val="253F51"/>
          <w:w w:val="105"/>
        </w:rPr>
        <w:t>December</w:t>
      </w:r>
      <w:r>
        <w:rPr>
          <w:color w:val="253F51"/>
          <w:spacing w:val="-14"/>
          <w:w w:val="105"/>
        </w:rPr>
        <w:t> </w:t>
      </w:r>
      <w:r>
        <w:rPr>
          <w:color w:val="253F51"/>
          <w:w w:val="105"/>
        </w:rPr>
        <w:t>2024</w:t>
      </w:r>
      <w:r>
        <w:rPr>
          <w:color w:val="253F51"/>
          <w:spacing w:val="-14"/>
          <w:w w:val="105"/>
        </w:rPr>
        <w:t> </w:t>
      </w:r>
      <w:r>
        <w:rPr>
          <w:color w:val="253F51"/>
          <w:w w:val="105"/>
        </w:rPr>
        <w:t>–</w:t>
      </w:r>
      <w:r>
        <w:rPr>
          <w:color w:val="253F51"/>
          <w:spacing w:val="-14"/>
          <w:w w:val="105"/>
        </w:rPr>
        <w:t> </w:t>
      </w:r>
      <w:r>
        <w:rPr>
          <w:color w:val="253F51"/>
          <w:w w:val="105"/>
        </w:rPr>
        <w:t>30</w:t>
      </w:r>
      <w:r>
        <w:rPr>
          <w:color w:val="253F51"/>
          <w:spacing w:val="-14"/>
          <w:w w:val="105"/>
        </w:rPr>
        <w:t> </w:t>
      </w:r>
      <w:r>
        <w:rPr>
          <w:color w:val="253F51"/>
          <w:w w:val="105"/>
        </w:rPr>
        <w:t>June</w:t>
      </w:r>
      <w:r>
        <w:rPr>
          <w:color w:val="253F51"/>
          <w:spacing w:val="-14"/>
          <w:w w:val="105"/>
        </w:rPr>
        <w:t> </w:t>
      </w:r>
      <w:r>
        <w:rPr>
          <w:color w:val="253F51"/>
          <w:w w:val="105"/>
        </w:rPr>
        <w:t>2025.</w:t>
      </w:r>
    </w:p>
    <w:p>
      <w:pPr>
        <w:pStyle w:val="BodyText"/>
        <w:spacing w:after="0" w:line="278" w:lineRule="auto"/>
        <w:sectPr>
          <w:pgSz w:w="11910" w:h="16840"/>
          <w:pgMar w:header="0" w:footer="543" w:top="0" w:bottom="740" w:left="1133" w:right="425"/>
        </w:sectPr>
      </w:pPr>
    </w:p>
    <w:p>
      <w:pPr>
        <w:pStyle w:val="Heading3"/>
        <w:spacing w:line="242" w:lineRule="auto"/>
        <w:ind w:right="986"/>
      </w:pPr>
      <w:r>
        <w:rPr>
          <w:color w:val="4D2D79"/>
          <w:spacing w:val="-2"/>
          <w:w w:val="125"/>
        </w:rPr>
        <w:t>Statement</w:t>
      </w:r>
      <w:r>
        <w:rPr>
          <w:color w:val="4D2D79"/>
          <w:spacing w:val="-38"/>
          <w:w w:val="125"/>
        </w:rPr>
        <w:t> </w:t>
      </w:r>
      <w:r>
        <w:rPr>
          <w:color w:val="4D2D79"/>
          <w:spacing w:val="-2"/>
          <w:w w:val="125"/>
        </w:rPr>
        <w:t>of</w:t>
      </w:r>
      <w:r>
        <w:rPr>
          <w:color w:val="4D2D79"/>
          <w:spacing w:val="-37"/>
          <w:w w:val="125"/>
        </w:rPr>
        <w:t> </w:t>
      </w:r>
      <w:r>
        <w:rPr>
          <w:color w:val="4D2D79"/>
          <w:spacing w:val="-2"/>
          <w:w w:val="125"/>
        </w:rPr>
        <w:t>comprehensive </w:t>
      </w:r>
      <w:r>
        <w:rPr>
          <w:color w:val="4D2D79"/>
          <w:w w:val="130"/>
        </w:rPr>
        <w:t>revenue</w:t>
      </w:r>
      <w:r>
        <w:rPr>
          <w:color w:val="4D2D79"/>
          <w:spacing w:val="-40"/>
          <w:w w:val="130"/>
        </w:rPr>
        <w:t> </w:t>
      </w:r>
      <w:r>
        <w:rPr>
          <w:color w:val="4D2D79"/>
          <w:w w:val="130"/>
        </w:rPr>
        <w:t>and</w:t>
      </w:r>
      <w:r>
        <w:rPr>
          <w:color w:val="4D2D79"/>
          <w:spacing w:val="-40"/>
          <w:w w:val="130"/>
        </w:rPr>
        <w:t> </w:t>
      </w:r>
      <w:r>
        <w:rPr>
          <w:color w:val="4D2D79"/>
          <w:w w:val="130"/>
        </w:rPr>
        <w:t>expense</w:t>
      </w:r>
    </w:p>
    <w:p>
      <w:pPr>
        <w:pStyle w:val="Heading6"/>
        <w:spacing w:before="173"/>
        <w:rPr>
          <w:rFonts w:ascii="Times New Roman" w:hAnsi="Times New Roman"/>
        </w:rPr>
      </w:pPr>
      <w:r>
        <w:rPr>
          <w:rFonts w:ascii="Times New Roman" w:hAnsi="Times New Roman"/>
          <w:color w:val="4D2D79"/>
          <w:w w:val="120"/>
        </w:rPr>
        <w:t>For</w:t>
      </w:r>
      <w:r>
        <w:rPr>
          <w:rFonts w:ascii="Times New Roman" w:hAnsi="Times New Roman"/>
          <w:color w:val="4D2D79"/>
          <w:spacing w:val="-6"/>
          <w:w w:val="120"/>
        </w:rPr>
        <w:t> </w:t>
      </w:r>
      <w:r>
        <w:rPr>
          <w:rFonts w:ascii="Times New Roman" w:hAnsi="Times New Roman"/>
          <w:color w:val="4D2D79"/>
          <w:w w:val="120"/>
        </w:rPr>
        <w:t>the</w:t>
      </w:r>
      <w:r>
        <w:rPr>
          <w:rFonts w:ascii="Times New Roman" w:hAnsi="Times New Roman"/>
          <w:color w:val="4D2D79"/>
          <w:spacing w:val="-6"/>
          <w:w w:val="120"/>
        </w:rPr>
        <w:t> </w:t>
      </w:r>
      <w:r>
        <w:rPr>
          <w:rFonts w:ascii="Times New Roman" w:hAnsi="Times New Roman"/>
          <w:color w:val="4D2D79"/>
          <w:w w:val="120"/>
        </w:rPr>
        <w:t>period</w:t>
      </w:r>
      <w:r>
        <w:rPr>
          <w:rFonts w:ascii="Times New Roman" w:hAnsi="Times New Roman"/>
          <w:color w:val="4D2D79"/>
          <w:spacing w:val="-6"/>
          <w:w w:val="120"/>
        </w:rPr>
        <w:t> </w:t>
      </w:r>
      <w:r>
        <w:rPr>
          <w:rFonts w:ascii="Times New Roman" w:hAnsi="Times New Roman"/>
          <w:color w:val="4D2D79"/>
          <w:w w:val="120"/>
        </w:rPr>
        <w:t>1</w:t>
      </w:r>
      <w:r>
        <w:rPr>
          <w:rFonts w:ascii="Times New Roman" w:hAnsi="Times New Roman"/>
          <w:color w:val="4D2D79"/>
          <w:spacing w:val="-5"/>
          <w:w w:val="120"/>
        </w:rPr>
        <w:t> </w:t>
      </w:r>
      <w:r>
        <w:rPr>
          <w:rFonts w:ascii="Times New Roman" w:hAnsi="Times New Roman"/>
          <w:color w:val="4D2D79"/>
          <w:w w:val="120"/>
        </w:rPr>
        <w:t>December</w:t>
      </w:r>
      <w:r>
        <w:rPr>
          <w:rFonts w:ascii="Times New Roman" w:hAnsi="Times New Roman"/>
          <w:color w:val="4D2D79"/>
          <w:spacing w:val="-6"/>
          <w:w w:val="120"/>
        </w:rPr>
        <w:t> </w:t>
      </w:r>
      <w:r>
        <w:rPr>
          <w:rFonts w:ascii="Times New Roman" w:hAnsi="Times New Roman"/>
          <w:color w:val="4D2D79"/>
          <w:w w:val="120"/>
        </w:rPr>
        <w:t>2024</w:t>
      </w:r>
      <w:r>
        <w:rPr>
          <w:rFonts w:ascii="Times New Roman" w:hAnsi="Times New Roman"/>
          <w:color w:val="4D2D79"/>
          <w:spacing w:val="-6"/>
          <w:w w:val="120"/>
        </w:rPr>
        <w:t> </w:t>
      </w:r>
      <w:r>
        <w:rPr>
          <w:rFonts w:ascii="Times New Roman" w:hAnsi="Times New Roman"/>
          <w:color w:val="4D2D79"/>
          <w:w w:val="120"/>
        </w:rPr>
        <w:t>–</w:t>
      </w:r>
      <w:r>
        <w:rPr>
          <w:rFonts w:ascii="Times New Roman" w:hAnsi="Times New Roman"/>
          <w:color w:val="4D2D79"/>
          <w:spacing w:val="-5"/>
          <w:w w:val="120"/>
        </w:rPr>
        <w:t> </w:t>
      </w:r>
      <w:r>
        <w:rPr>
          <w:rFonts w:ascii="Times New Roman" w:hAnsi="Times New Roman"/>
          <w:color w:val="4D2D79"/>
          <w:w w:val="120"/>
        </w:rPr>
        <w:t>30</w:t>
      </w:r>
      <w:r>
        <w:rPr>
          <w:rFonts w:ascii="Times New Roman" w:hAnsi="Times New Roman"/>
          <w:color w:val="4D2D79"/>
          <w:spacing w:val="-6"/>
          <w:w w:val="120"/>
        </w:rPr>
        <w:t> </w:t>
      </w:r>
      <w:r>
        <w:rPr>
          <w:rFonts w:ascii="Times New Roman" w:hAnsi="Times New Roman"/>
          <w:color w:val="4D2D79"/>
          <w:w w:val="120"/>
        </w:rPr>
        <w:t>June</w:t>
      </w:r>
      <w:r>
        <w:rPr>
          <w:rFonts w:ascii="Times New Roman" w:hAnsi="Times New Roman"/>
          <w:color w:val="4D2D79"/>
          <w:spacing w:val="-6"/>
          <w:w w:val="120"/>
        </w:rPr>
        <w:t> </w:t>
      </w:r>
      <w:r>
        <w:rPr>
          <w:rFonts w:ascii="Times New Roman" w:hAnsi="Times New Roman"/>
          <w:color w:val="4D2D79"/>
          <w:spacing w:val="-4"/>
          <w:w w:val="120"/>
        </w:rPr>
        <w:t>2025</w:t>
      </w:r>
    </w:p>
    <w:p>
      <w:pPr>
        <w:pStyle w:val="BodyText"/>
        <w:rPr>
          <w:rFonts w:ascii="Times New Roman"/>
          <w:b/>
          <w:sz w:val="20"/>
        </w:rPr>
      </w:pPr>
    </w:p>
    <w:p>
      <w:pPr>
        <w:pStyle w:val="BodyText"/>
        <w:spacing w:before="131"/>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4"/>
        <w:gridCol w:w="705"/>
        <w:gridCol w:w="907"/>
        <w:gridCol w:w="1261"/>
        <w:gridCol w:w="1346"/>
      </w:tblGrid>
      <w:tr>
        <w:trPr>
          <w:trHeight w:val="912" w:hRule="atLeast"/>
        </w:trPr>
        <w:tc>
          <w:tcPr>
            <w:tcW w:w="4989" w:type="dxa"/>
            <w:gridSpan w:val="2"/>
            <w:tcBorders>
              <w:bottom w:val="single" w:sz="2" w:space="0" w:color="253F51"/>
            </w:tcBorders>
          </w:tcPr>
          <w:p>
            <w:pPr>
              <w:pStyle w:val="TableParagraph"/>
              <w:spacing w:before="133"/>
              <w:ind w:right="120"/>
              <w:jc w:val="right"/>
              <w:rPr>
                <w:b/>
                <w:sz w:val="18"/>
              </w:rPr>
            </w:pPr>
            <w:r>
              <w:rPr>
                <w:b/>
                <w:color w:val="253F51"/>
                <w:spacing w:val="-4"/>
                <w:sz w:val="18"/>
              </w:rPr>
              <w:t>Note</w:t>
            </w:r>
          </w:p>
        </w:tc>
        <w:tc>
          <w:tcPr>
            <w:tcW w:w="907" w:type="dxa"/>
            <w:tcBorders>
              <w:bottom w:val="single" w:sz="2" w:space="0" w:color="253F51"/>
            </w:tcBorders>
            <w:shd w:val="clear" w:color="auto" w:fill="F3F4E0"/>
          </w:tcPr>
          <w:p>
            <w:pPr>
              <w:pStyle w:val="TableParagraph"/>
              <w:spacing w:line="290" w:lineRule="auto" w:before="133"/>
              <w:ind w:left="380" w:hanging="108"/>
              <w:rPr>
                <w:b/>
                <w:sz w:val="18"/>
              </w:rPr>
            </w:pPr>
            <w:r>
              <w:rPr>
                <w:b/>
                <w:color w:val="253F51"/>
                <w:spacing w:val="-8"/>
                <w:sz w:val="18"/>
              </w:rPr>
              <w:t>Actual </w:t>
            </w:r>
            <w:r>
              <w:rPr>
                <w:b/>
                <w:color w:val="253F51"/>
                <w:spacing w:val="-4"/>
                <w:sz w:val="18"/>
              </w:rPr>
              <w:t>2025</w:t>
            </w:r>
          </w:p>
          <w:p>
            <w:pPr>
              <w:pStyle w:val="TableParagraph"/>
              <w:spacing w:line="206" w:lineRule="exact"/>
              <w:ind w:left="380"/>
              <w:rPr>
                <w:b/>
                <w:sz w:val="18"/>
              </w:rPr>
            </w:pPr>
            <w:r>
              <w:rPr>
                <w:b/>
                <w:color w:val="253F51"/>
                <w:spacing w:val="-4"/>
                <w:w w:val="105"/>
                <w:sz w:val="18"/>
              </w:rPr>
              <w:t>$000</w:t>
            </w:r>
          </w:p>
        </w:tc>
        <w:tc>
          <w:tcPr>
            <w:tcW w:w="1261" w:type="dxa"/>
            <w:tcBorders>
              <w:bottom w:val="single" w:sz="2" w:space="0" w:color="253F51"/>
            </w:tcBorders>
          </w:tcPr>
          <w:p>
            <w:pPr>
              <w:pStyle w:val="TableParagraph"/>
              <w:spacing w:line="290" w:lineRule="auto" w:before="133"/>
              <w:ind w:left="154" w:right="68" w:firstLine="210"/>
              <w:jc w:val="right"/>
              <w:rPr>
                <w:b/>
                <w:sz w:val="18"/>
              </w:rPr>
            </w:pPr>
            <w:r>
              <w:rPr>
                <w:b/>
                <w:color w:val="253F51"/>
                <w:spacing w:val="-8"/>
                <w:sz w:val="18"/>
              </w:rPr>
              <w:t>Unaudited </w:t>
            </w:r>
            <w:r>
              <w:rPr>
                <w:b/>
                <w:color w:val="253F51"/>
                <w:w w:val="90"/>
                <w:sz w:val="18"/>
              </w:rPr>
              <w:t>Budget</w:t>
            </w:r>
            <w:r>
              <w:rPr>
                <w:b/>
                <w:color w:val="253F51"/>
                <w:spacing w:val="12"/>
                <w:sz w:val="18"/>
              </w:rPr>
              <w:t> </w:t>
            </w:r>
            <w:r>
              <w:rPr>
                <w:b/>
                <w:color w:val="253F51"/>
                <w:spacing w:val="-4"/>
                <w:sz w:val="18"/>
              </w:rPr>
              <w:t>2025</w:t>
            </w:r>
          </w:p>
          <w:p>
            <w:pPr>
              <w:pStyle w:val="TableParagraph"/>
              <w:spacing w:line="206" w:lineRule="exact"/>
              <w:ind w:right="68"/>
              <w:jc w:val="right"/>
              <w:rPr>
                <w:b/>
                <w:sz w:val="18"/>
              </w:rPr>
            </w:pPr>
            <w:r>
              <w:rPr>
                <w:b/>
                <w:color w:val="253F51"/>
                <w:spacing w:val="-4"/>
                <w:w w:val="105"/>
                <w:sz w:val="18"/>
              </w:rPr>
              <w:t>$000</w:t>
            </w:r>
          </w:p>
        </w:tc>
        <w:tc>
          <w:tcPr>
            <w:tcW w:w="1346" w:type="dxa"/>
            <w:tcBorders>
              <w:bottom w:val="single" w:sz="2" w:space="0" w:color="253F51"/>
            </w:tcBorders>
          </w:tcPr>
          <w:p>
            <w:pPr>
              <w:pStyle w:val="TableParagraph"/>
              <w:spacing w:line="290" w:lineRule="auto" w:before="133"/>
              <w:ind w:left="70" w:right="110" w:firstLine="337"/>
              <w:jc w:val="right"/>
              <w:rPr>
                <w:b/>
                <w:sz w:val="18"/>
              </w:rPr>
            </w:pPr>
            <w:r>
              <w:rPr>
                <w:b/>
                <w:color w:val="253F51"/>
                <w:spacing w:val="-8"/>
                <w:sz w:val="18"/>
              </w:rPr>
              <w:t>Unaudited </w:t>
            </w:r>
            <w:r>
              <w:rPr>
                <w:b/>
                <w:color w:val="253F51"/>
                <w:w w:val="90"/>
                <w:sz w:val="18"/>
              </w:rPr>
              <w:t>Forecast</w:t>
            </w:r>
            <w:r>
              <w:rPr>
                <w:b/>
                <w:color w:val="253F51"/>
                <w:spacing w:val="22"/>
                <w:sz w:val="18"/>
              </w:rPr>
              <w:t> </w:t>
            </w:r>
            <w:r>
              <w:rPr>
                <w:b/>
                <w:color w:val="253F51"/>
                <w:spacing w:val="-4"/>
                <w:sz w:val="18"/>
              </w:rPr>
              <w:t>2026</w:t>
            </w:r>
          </w:p>
          <w:p>
            <w:pPr>
              <w:pStyle w:val="TableParagraph"/>
              <w:spacing w:line="206" w:lineRule="exact"/>
              <w:ind w:right="110"/>
              <w:jc w:val="right"/>
              <w:rPr>
                <w:b/>
                <w:sz w:val="18"/>
              </w:rPr>
            </w:pPr>
            <w:r>
              <w:rPr>
                <w:b/>
                <w:color w:val="253F51"/>
                <w:spacing w:val="-4"/>
                <w:w w:val="105"/>
                <w:sz w:val="18"/>
              </w:rPr>
              <w:t>$000</w:t>
            </w:r>
          </w:p>
        </w:tc>
      </w:tr>
      <w:tr>
        <w:trPr>
          <w:trHeight w:val="375" w:hRule="atLeast"/>
        </w:trPr>
        <w:tc>
          <w:tcPr>
            <w:tcW w:w="4284" w:type="dxa"/>
            <w:tcBorders>
              <w:top w:val="single" w:sz="2" w:space="0" w:color="253F51"/>
            </w:tcBorders>
          </w:tcPr>
          <w:p>
            <w:pPr>
              <w:pStyle w:val="TableParagraph"/>
              <w:spacing w:before="78"/>
              <w:ind w:left="113"/>
              <w:rPr>
                <w:b/>
                <w:sz w:val="20"/>
              </w:rPr>
            </w:pPr>
            <w:r>
              <w:rPr>
                <w:b/>
                <w:color w:val="253F51"/>
                <w:spacing w:val="-2"/>
                <w:sz w:val="20"/>
              </w:rPr>
              <w:t>Revenue</w:t>
            </w:r>
          </w:p>
        </w:tc>
        <w:tc>
          <w:tcPr>
            <w:tcW w:w="705" w:type="dxa"/>
            <w:tcBorders>
              <w:top w:val="single" w:sz="2" w:space="0" w:color="253F51"/>
            </w:tcBorders>
          </w:tcPr>
          <w:p>
            <w:pPr>
              <w:pStyle w:val="TableParagraph"/>
              <w:rPr>
                <w:rFonts w:ascii="Times New Roman"/>
                <w:sz w:val="20"/>
              </w:rPr>
            </w:pPr>
          </w:p>
        </w:tc>
        <w:tc>
          <w:tcPr>
            <w:tcW w:w="907" w:type="dxa"/>
            <w:vMerge w:val="restart"/>
            <w:tcBorders>
              <w:top w:val="single" w:sz="2" w:space="0" w:color="253F51"/>
              <w:bottom w:val="single" w:sz="2" w:space="0" w:color="253F51"/>
            </w:tcBorders>
            <w:shd w:val="clear" w:color="auto" w:fill="F3F4E0"/>
          </w:tcPr>
          <w:p>
            <w:pPr>
              <w:pStyle w:val="TableParagraph"/>
              <w:spacing w:before="228"/>
              <w:rPr>
                <w:rFonts w:ascii="Times New Roman"/>
                <w:b/>
                <w:sz w:val="20"/>
              </w:rPr>
            </w:pPr>
          </w:p>
          <w:p>
            <w:pPr>
              <w:pStyle w:val="TableParagraph"/>
              <w:ind w:left="192"/>
              <w:rPr>
                <w:sz w:val="20"/>
              </w:rPr>
            </w:pPr>
            <w:r>
              <w:rPr>
                <w:color w:val="253F51"/>
                <w:spacing w:val="-2"/>
                <w:sz w:val="20"/>
              </w:rPr>
              <w:t>15,323</w:t>
            </w:r>
          </w:p>
        </w:tc>
        <w:tc>
          <w:tcPr>
            <w:tcW w:w="1261" w:type="dxa"/>
            <w:tcBorders>
              <w:top w:val="single" w:sz="2" w:space="0" w:color="253F51"/>
            </w:tcBorders>
          </w:tcPr>
          <w:p>
            <w:pPr>
              <w:pStyle w:val="TableParagraph"/>
              <w:rPr>
                <w:rFonts w:ascii="Times New Roman"/>
                <w:sz w:val="20"/>
              </w:rPr>
            </w:pPr>
          </w:p>
        </w:tc>
        <w:tc>
          <w:tcPr>
            <w:tcW w:w="1346" w:type="dxa"/>
            <w:tcBorders>
              <w:top w:val="single" w:sz="2" w:space="0" w:color="253F51"/>
            </w:tcBorders>
          </w:tcPr>
          <w:p>
            <w:pPr>
              <w:pStyle w:val="TableParagraph"/>
              <w:rPr>
                <w:rFonts w:ascii="Times New Roman"/>
                <w:sz w:val="20"/>
              </w:rPr>
            </w:pPr>
          </w:p>
        </w:tc>
      </w:tr>
      <w:tr>
        <w:trPr>
          <w:trHeight w:val="432" w:hRule="atLeast"/>
        </w:trPr>
        <w:tc>
          <w:tcPr>
            <w:tcW w:w="4284" w:type="dxa"/>
            <w:tcBorders>
              <w:bottom w:val="single" w:sz="2" w:space="0" w:color="253F51"/>
            </w:tcBorders>
          </w:tcPr>
          <w:p>
            <w:pPr>
              <w:pStyle w:val="TableParagraph"/>
              <w:spacing w:before="77"/>
              <w:ind w:left="113"/>
              <w:rPr>
                <w:sz w:val="20"/>
              </w:rPr>
            </w:pPr>
            <w:r>
              <w:rPr>
                <w:color w:val="253F51"/>
                <w:spacing w:val="-7"/>
                <w:sz w:val="20"/>
              </w:rPr>
              <w:t>Revenue</w:t>
            </w:r>
            <w:r>
              <w:rPr>
                <w:color w:val="253F51"/>
                <w:spacing w:val="-4"/>
                <w:sz w:val="20"/>
              </w:rPr>
              <w:t> </w:t>
            </w:r>
            <w:r>
              <w:rPr>
                <w:color w:val="253F51"/>
                <w:spacing w:val="-2"/>
                <w:sz w:val="20"/>
              </w:rPr>
              <w:t>Crown</w:t>
            </w:r>
          </w:p>
        </w:tc>
        <w:tc>
          <w:tcPr>
            <w:tcW w:w="705" w:type="dxa"/>
            <w:tcBorders>
              <w:bottom w:val="single" w:sz="2" w:space="0" w:color="253F51"/>
            </w:tcBorders>
          </w:tcPr>
          <w:p>
            <w:pPr>
              <w:pStyle w:val="TableParagraph"/>
              <w:spacing w:before="77"/>
              <w:ind w:left="81"/>
              <w:jc w:val="center"/>
              <w:rPr>
                <w:sz w:val="20"/>
              </w:rPr>
            </w:pPr>
            <w:r>
              <w:rPr>
                <w:color w:val="253F51"/>
                <w:spacing w:val="-10"/>
                <w:sz w:val="20"/>
              </w:rPr>
              <w:t>2</w:t>
            </w:r>
          </w:p>
        </w:tc>
        <w:tc>
          <w:tcPr>
            <w:tcW w:w="907" w:type="dxa"/>
            <w:vMerge/>
            <w:tcBorders>
              <w:top w:val="nil"/>
              <w:bottom w:val="single" w:sz="2" w:space="0" w:color="253F51"/>
            </w:tcBorders>
            <w:shd w:val="clear" w:color="auto" w:fill="F3F4E0"/>
          </w:tcPr>
          <w:p>
            <w:pPr>
              <w:rPr>
                <w:sz w:val="2"/>
                <w:szCs w:val="2"/>
              </w:rPr>
            </w:pPr>
          </w:p>
        </w:tc>
        <w:tc>
          <w:tcPr>
            <w:tcW w:w="1261" w:type="dxa"/>
            <w:tcBorders>
              <w:bottom w:val="single" w:sz="2" w:space="0" w:color="253F51"/>
            </w:tcBorders>
          </w:tcPr>
          <w:p>
            <w:pPr>
              <w:pStyle w:val="TableParagraph"/>
              <w:spacing w:before="77"/>
              <w:ind w:right="67"/>
              <w:jc w:val="right"/>
              <w:rPr>
                <w:sz w:val="20"/>
              </w:rPr>
            </w:pPr>
            <w:r>
              <w:rPr>
                <w:color w:val="253F51"/>
                <w:spacing w:val="-2"/>
                <w:sz w:val="20"/>
              </w:rPr>
              <w:t>15,323</w:t>
            </w:r>
          </w:p>
        </w:tc>
        <w:tc>
          <w:tcPr>
            <w:tcW w:w="1346" w:type="dxa"/>
            <w:tcBorders>
              <w:bottom w:val="single" w:sz="2" w:space="0" w:color="253F51"/>
            </w:tcBorders>
          </w:tcPr>
          <w:p>
            <w:pPr>
              <w:pStyle w:val="TableParagraph"/>
              <w:spacing w:before="77"/>
              <w:ind w:right="109"/>
              <w:jc w:val="right"/>
              <w:rPr>
                <w:sz w:val="20"/>
              </w:rPr>
            </w:pPr>
            <w:r>
              <w:rPr>
                <w:color w:val="253F51"/>
                <w:spacing w:val="-2"/>
                <w:sz w:val="20"/>
              </w:rPr>
              <w:t>18,715</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7"/>
                <w:sz w:val="20"/>
              </w:rPr>
              <w:t> </w:t>
            </w:r>
            <w:r>
              <w:rPr>
                <w:color w:val="253F51"/>
                <w:spacing w:val="-2"/>
                <w:sz w:val="20"/>
              </w:rPr>
              <w:t>revenue</w:t>
            </w:r>
          </w:p>
        </w:tc>
        <w:tc>
          <w:tcPr>
            <w:tcW w:w="907" w:type="dxa"/>
            <w:tcBorders>
              <w:top w:val="single" w:sz="2" w:space="0" w:color="253F51"/>
              <w:bottom w:val="single" w:sz="2" w:space="0" w:color="253F51"/>
            </w:tcBorders>
            <w:shd w:val="clear" w:color="auto" w:fill="F3F4E0"/>
          </w:tcPr>
          <w:p>
            <w:pPr>
              <w:pStyle w:val="TableParagraph"/>
              <w:spacing w:before="76"/>
              <w:ind w:left="172" w:right="92"/>
              <w:jc w:val="center"/>
              <w:rPr>
                <w:sz w:val="20"/>
              </w:rPr>
            </w:pPr>
            <w:r>
              <w:rPr>
                <w:color w:val="253F51"/>
                <w:spacing w:val="-2"/>
                <w:sz w:val="20"/>
              </w:rPr>
              <w:t>15,323</w:t>
            </w:r>
          </w:p>
        </w:tc>
        <w:tc>
          <w:tcPr>
            <w:tcW w:w="1261" w:type="dxa"/>
            <w:tcBorders>
              <w:top w:val="single" w:sz="2" w:space="0" w:color="253F51"/>
              <w:bottom w:val="single" w:sz="2" w:space="0" w:color="253F51"/>
            </w:tcBorders>
          </w:tcPr>
          <w:p>
            <w:pPr>
              <w:pStyle w:val="TableParagraph"/>
              <w:spacing w:before="76"/>
              <w:ind w:right="67"/>
              <w:jc w:val="right"/>
              <w:rPr>
                <w:sz w:val="20"/>
              </w:rPr>
            </w:pPr>
            <w:r>
              <w:rPr>
                <w:color w:val="253F51"/>
                <w:spacing w:val="-2"/>
                <w:sz w:val="20"/>
              </w:rPr>
              <w:t>15,323</w:t>
            </w:r>
          </w:p>
        </w:tc>
        <w:tc>
          <w:tcPr>
            <w:tcW w:w="1346" w:type="dxa"/>
            <w:tcBorders>
              <w:top w:val="single" w:sz="2" w:space="0" w:color="253F51"/>
              <w:bottom w:val="single" w:sz="2" w:space="0" w:color="253F51"/>
            </w:tcBorders>
          </w:tcPr>
          <w:p>
            <w:pPr>
              <w:pStyle w:val="TableParagraph"/>
              <w:spacing w:before="76"/>
              <w:ind w:right="109"/>
              <w:jc w:val="right"/>
              <w:rPr>
                <w:sz w:val="20"/>
              </w:rPr>
            </w:pPr>
            <w:r>
              <w:rPr>
                <w:color w:val="253F51"/>
                <w:spacing w:val="-2"/>
                <w:sz w:val="20"/>
              </w:rPr>
              <w:t>18,715</w:t>
            </w:r>
          </w:p>
        </w:tc>
      </w:tr>
      <w:tr>
        <w:trPr>
          <w:trHeight w:val="659" w:hRule="atLeast"/>
        </w:trPr>
        <w:tc>
          <w:tcPr>
            <w:tcW w:w="4284" w:type="dxa"/>
            <w:tcBorders>
              <w:top w:val="single" w:sz="2" w:space="0" w:color="253F51"/>
            </w:tcBorders>
          </w:tcPr>
          <w:p>
            <w:pPr>
              <w:pStyle w:val="TableParagraph"/>
              <w:spacing w:before="129"/>
              <w:rPr>
                <w:rFonts w:ascii="Times New Roman"/>
                <w:b/>
                <w:sz w:val="20"/>
              </w:rPr>
            </w:pPr>
          </w:p>
          <w:p>
            <w:pPr>
              <w:pStyle w:val="TableParagraph"/>
              <w:ind w:left="113"/>
              <w:rPr>
                <w:b/>
                <w:sz w:val="20"/>
              </w:rPr>
            </w:pPr>
            <w:r>
              <w:rPr>
                <w:b/>
                <w:color w:val="253F51"/>
                <w:spacing w:val="-2"/>
                <w:sz w:val="20"/>
              </w:rPr>
              <w:t>Expenses</w:t>
            </w:r>
          </w:p>
        </w:tc>
        <w:tc>
          <w:tcPr>
            <w:tcW w:w="705" w:type="dxa"/>
            <w:tcBorders>
              <w:top w:val="single" w:sz="2" w:space="0" w:color="253F51"/>
            </w:tcBorders>
          </w:tcPr>
          <w:p>
            <w:pPr>
              <w:pStyle w:val="TableParagraph"/>
              <w:rPr>
                <w:rFonts w:ascii="Times New Roman"/>
                <w:sz w:val="20"/>
              </w:rPr>
            </w:pPr>
          </w:p>
        </w:tc>
        <w:tc>
          <w:tcPr>
            <w:tcW w:w="907" w:type="dxa"/>
            <w:tcBorders>
              <w:top w:val="single" w:sz="2" w:space="0" w:color="253F51"/>
            </w:tcBorders>
            <w:shd w:val="clear" w:color="auto" w:fill="F3F4E0"/>
          </w:tcPr>
          <w:p>
            <w:pPr>
              <w:pStyle w:val="TableParagraph"/>
              <w:rPr>
                <w:rFonts w:ascii="Times New Roman"/>
                <w:sz w:val="20"/>
              </w:rPr>
            </w:pPr>
          </w:p>
        </w:tc>
        <w:tc>
          <w:tcPr>
            <w:tcW w:w="1261" w:type="dxa"/>
            <w:tcBorders>
              <w:top w:val="single" w:sz="2" w:space="0" w:color="253F51"/>
            </w:tcBorders>
          </w:tcPr>
          <w:p>
            <w:pPr>
              <w:pStyle w:val="TableParagraph"/>
              <w:rPr>
                <w:rFonts w:ascii="Times New Roman"/>
                <w:sz w:val="20"/>
              </w:rPr>
            </w:pPr>
          </w:p>
        </w:tc>
        <w:tc>
          <w:tcPr>
            <w:tcW w:w="1346" w:type="dxa"/>
            <w:tcBorders>
              <w:top w:val="single" w:sz="2" w:space="0" w:color="253F51"/>
            </w:tcBorders>
          </w:tcPr>
          <w:p>
            <w:pPr>
              <w:pStyle w:val="TableParagraph"/>
              <w:rPr>
                <w:rFonts w:ascii="Times New Roman"/>
                <w:sz w:val="20"/>
              </w:rPr>
            </w:pPr>
          </w:p>
        </w:tc>
      </w:tr>
      <w:tr>
        <w:trPr>
          <w:trHeight w:val="379" w:hRule="atLeast"/>
        </w:trPr>
        <w:tc>
          <w:tcPr>
            <w:tcW w:w="4284" w:type="dxa"/>
          </w:tcPr>
          <w:p>
            <w:pPr>
              <w:pStyle w:val="TableParagraph"/>
              <w:spacing w:before="80"/>
              <w:ind w:left="113"/>
              <w:rPr>
                <w:sz w:val="20"/>
              </w:rPr>
            </w:pPr>
            <w:r>
              <w:rPr>
                <w:color w:val="253F51"/>
                <w:spacing w:val="-2"/>
                <w:sz w:val="20"/>
              </w:rPr>
              <w:t>Personnel</w:t>
            </w:r>
            <w:r>
              <w:rPr>
                <w:color w:val="253F51"/>
                <w:spacing w:val="1"/>
                <w:sz w:val="20"/>
              </w:rPr>
              <w:t> </w:t>
            </w:r>
            <w:r>
              <w:rPr>
                <w:color w:val="253F51"/>
                <w:spacing w:val="-2"/>
                <w:sz w:val="20"/>
              </w:rPr>
              <w:t>costs</w:t>
            </w:r>
          </w:p>
        </w:tc>
        <w:tc>
          <w:tcPr>
            <w:tcW w:w="705" w:type="dxa"/>
          </w:tcPr>
          <w:p>
            <w:pPr>
              <w:pStyle w:val="TableParagraph"/>
              <w:spacing w:before="80"/>
              <w:ind w:left="81"/>
              <w:jc w:val="center"/>
              <w:rPr>
                <w:sz w:val="20"/>
              </w:rPr>
            </w:pPr>
            <w:r>
              <w:rPr>
                <w:color w:val="253F51"/>
                <w:spacing w:val="-10"/>
                <w:sz w:val="20"/>
              </w:rPr>
              <w:t>3</w:t>
            </w:r>
          </w:p>
        </w:tc>
        <w:tc>
          <w:tcPr>
            <w:tcW w:w="907" w:type="dxa"/>
            <w:shd w:val="clear" w:color="auto" w:fill="F3F4E0"/>
          </w:tcPr>
          <w:p>
            <w:pPr>
              <w:pStyle w:val="TableParagraph"/>
              <w:spacing w:before="80"/>
              <w:ind w:left="192"/>
              <w:jc w:val="center"/>
              <w:rPr>
                <w:sz w:val="20"/>
              </w:rPr>
            </w:pPr>
            <w:r>
              <w:rPr>
                <w:color w:val="253F51"/>
                <w:spacing w:val="-2"/>
                <w:sz w:val="20"/>
              </w:rPr>
              <w:t>7,423</w:t>
            </w:r>
          </w:p>
        </w:tc>
        <w:tc>
          <w:tcPr>
            <w:tcW w:w="1261" w:type="dxa"/>
          </w:tcPr>
          <w:p>
            <w:pPr>
              <w:pStyle w:val="TableParagraph"/>
              <w:spacing w:before="80"/>
              <w:ind w:right="67"/>
              <w:jc w:val="right"/>
              <w:rPr>
                <w:sz w:val="20"/>
              </w:rPr>
            </w:pPr>
            <w:r>
              <w:rPr>
                <w:color w:val="253F51"/>
                <w:spacing w:val="-2"/>
                <w:sz w:val="20"/>
              </w:rPr>
              <w:t>7,072</w:t>
            </w:r>
          </w:p>
        </w:tc>
        <w:tc>
          <w:tcPr>
            <w:tcW w:w="1346" w:type="dxa"/>
          </w:tcPr>
          <w:p>
            <w:pPr>
              <w:pStyle w:val="TableParagraph"/>
              <w:spacing w:before="80"/>
              <w:ind w:right="109"/>
              <w:jc w:val="right"/>
              <w:rPr>
                <w:sz w:val="20"/>
              </w:rPr>
            </w:pPr>
            <w:r>
              <w:rPr>
                <w:color w:val="253F51"/>
                <w:spacing w:val="-2"/>
                <w:sz w:val="20"/>
              </w:rPr>
              <w:t>12,348</w:t>
            </w:r>
          </w:p>
        </w:tc>
      </w:tr>
      <w:tr>
        <w:trPr>
          <w:trHeight w:val="435" w:hRule="atLeast"/>
        </w:trPr>
        <w:tc>
          <w:tcPr>
            <w:tcW w:w="4284" w:type="dxa"/>
            <w:tcBorders>
              <w:bottom w:val="single" w:sz="2" w:space="0" w:color="253F51"/>
            </w:tcBorders>
          </w:tcPr>
          <w:p>
            <w:pPr>
              <w:pStyle w:val="TableParagraph"/>
              <w:spacing w:before="80"/>
              <w:ind w:left="113"/>
              <w:rPr>
                <w:sz w:val="20"/>
              </w:rPr>
            </w:pPr>
            <w:r>
              <w:rPr>
                <w:color w:val="253F51"/>
                <w:spacing w:val="-2"/>
                <w:sz w:val="20"/>
              </w:rPr>
              <w:t>Other</w:t>
            </w:r>
            <w:r>
              <w:rPr>
                <w:color w:val="253F51"/>
                <w:spacing w:val="-5"/>
                <w:sz w:val="20"/>
              </w:rPr>
              <w:t> </w:t>
            </w:r>
            <w:r>
              <w:rPr>
                <w:color w:val="253F51"/>
                <w:spacing w:val="-2"/>
                <w:sz w:val="20"/>
              </w:rPr>
              <w:t>operating</w:t>
            </w:r>
            <w:r>
              <w:rPr>
                <w:color w:val="253F51"/>
                <w:spacing w:val="-3"/>
                <w:sz w:val="20"/>
              </w:rPr>
              <w:t> </w:t>
            </w:r>
            <w:r>
              <w:rPr>
                <w:color w:val="253F51"/>
                <w:spacing w:val="-2"/>
                <w:sz w:val="20"/>
              </w:rPr>
              <w:t>costs</w:t>
            </w:r>
          </w:p>
        </w:tc>
        <w:tc>
          <w:tcPr>
            <w:tcW w:w="705" w:type="dxa"/>
            <w:tcBorders>
              <w:bottom w:val="single" w:sz="2" w:space="0" w:color="253F51"/>
            </w:tcBorders>
          </w:tcPr>
          <w:p>
            <w:pPr>
              <w:pStyle w:val="TableParagraph"/>
              <w:spacing w:before="80"/>
              <w:ind w:left="81"/>
              <w:jc w:val="center"/>
              <w:rPr>
                <w:sz w:val="20"/>
              </w:rPr>
            </w:pPr>
            <w:r>
              <w:rPr>
                <w:color w:val="253F51"/>
                <w:spacing w:val="-10"/>
                <w:sz w:val="20"/>
              </w:rPr>
              <w:t>4</w:t>
            </w:r>
          </w:p>
        </w:tc>
        <w:tc>
          <w:tcPr>
            <w:tcW w:w="907" w:type="dxa"/>
            <w:tcBorders>
              <w:bottom w:val="single" w:sz="2" w:space="0" w:color="253F51"/>
            </w:tcBorders>
            <w:shd w:val="clear" w:color="auto" w:fill="F3F4E0"/>
          </w:tcPr>
          <w:p>
            <w:pPr>
              <w:pStyle w:val="TableParagraph"/>
              <w:spacing w:before="80"/>
              <w:ind w:left="192"/>
              <w:jc w:val="center"/>
              <w:rPr>
                <w:sz w:val="20"/>
              </w:rPr>
            </w:pPr>
            <w:r>
              <w:rPr>
                <w:color w:val="253F51"/>
                <w:spacing w:val="-2"/>
                <w:sz w:val="20"/>
              </w:rPr>
              <w:t>3,512</w:t>
            </w:r>
          </w:p>
        </w:tc>
        <w:tc>
          <w:tcPr>
            <w:tcW w:w="1261" w:type="dxa"/>
            <w:tcBorders>
              <w:bottom w:val="single" w:sz="2" w:space="0" w:color="253F51"/>
            </w:tcBorders>
          </w:tcPr>
          <w:p>
            <w:pPr>
              <w:pStyle w:val="TableParagraph"/>
              <w:spacing w:before="80"/>
              <w:ind w:right="67"/>
              <w:jc w:val="right"/>
              <w:rPr>
                <w:sz w:val="20"/>
              </w:rPr>
            </w:pPr>
            <w:r>
              <w:rPr>
                <w:color w:val="253F51"/>
                <w:spacing w:val="-2"/>
                <w:sz w:val="20"/>
              </w:rPr>
              <w:t>8,251</w:t>
            </w:r>
          </w:p>
        </w:tc>
        <w:tc>
          <w:tcPr>
            <w:tcW w:w="1346" w:type="dxa"/>
            <w:tcBorders>
              <w:bottom w:val="single" w:sz="2" w:space="0" w:color="253F51"/>
            </w:tcBorders>
          </w:tcPr>
          <w:p>
            <w:pPr>
              <w:pStyle w:val="TableParagraph"/>
              <w:spacing w:before="80"/>
              <w:ind w:right="109"/>
              <w:jc w:val="right"/>
              <w:rPr>
                <w:sz w:val="20"/>
              </w:rPr>
            </w:pPr>
            <w:r>
              <w:rPr>
                <w:color w:val="253F51"/>
                <w:spacing w:val="-2"/>
                <w:sz w:val="20"/>
              </w:rPr>
              <w:t>6,367</w:t>
            </w:r>
          </w:p>
        </w:tc>
      </w:tr>
      <w:tr>
        <w:trPr>
          <w:trHeight w:val="377" w:hRule="atLeast"/>
        </w:trPr>
        <w:tc>
          <w:tcPr>
            <w:tcW w:w="4989" w:type="dxa"/>
            <w:gridSpan w:val="2"/>
            <w:tcBorders>
              <w:top w:val="single" w:sz="2" w:space="0" w:color="253F51"/>
            </w:tcBorders>
          </w:tcPr>
          <w:p>
            <w:pPr>
              <w:pStyle w:val="TableParagraph"/>
              <w:spacing w:before="76"/>
              <w:ind w:left="113"/>
              <w:rPr>
                <w:sz w:val="20"/>
              </w:rPr>
            </w:pPr>
            <w:r>
              <w:rPr>
                <w:color w:val="253F51"/>
                <w:sz w:val="20"/>
              </w:rPr>
              <w:t>Total</w:t>
            </w:r>
            <w:r>
              <w:rPr>
                <w:color w:val="253F51"/>
                <w:spacing w:val="-7"/>
                <w:sz w:val="20"/>
              </w:rPr>
              <w:t> </w:t>
            </w:r>
            <w:r>
              <w:rPr>
                <w:color w:val="253F51"/>
                <w:spacing w:val="-2"/>
                <w:sz w:val="20"/>
              </w:rPr>
              <w:t>expenses</w:t>
            </w:r>
          </w:p>
        </w:tc>
        <w:tc>
          <w:tcPr>
            <w:tcW w:w="907" w:type="dxa"/>
            <w:tcBorders>
              <w:top w:val="single" w:sz="2" w:space="0" w:color="253F51"/>
            </w:tcBorders>
            <w:shd w:val="clear" w:color="auto" w:fill="F3F4E0"/>
          </w:tcPr>
          <w:p>
            <w:pPr>
              <w:pStyle w:val="TableParagraph"/>
              <w:spacing w:before="76"/>
              <w:ind w:left="172" w:right="92"/>
              <w:jc w:val="center"/>
              <w:rPr>
                <w:sz w:val="20"/>
              </w:rPr>
            </w:pPr>
            <w:r>
              <w:rPr>
                <w:color w:val="253F51"/>
                <w:spacing w:val="-2"/>
                <w:sz w:val="20"/>
              </w:rPr>
              <w:t>10,935</w:t>
            </w:r>
          </w:p>
        </w:tc>
        <w:tc>
          <w:tcPr>
            <w:tcW w:w="1261" w:type="dxa"/>
            <w:tcBorders>
              <w:top w:val="single" w:sz="2" w:space="0" w:color="253F51"/>
            </w:tcBorders>
          </w:tcPr>
          <w:p>
            <w:pPr>
              <w:pStyle w:val="TableParagraph"/>
              <w:spacing w:before="76"/>
              <w:ind w:right="67"/>
              <w:jc w:val="right"/>
              <w:rPr>
                <w:sz w:val="20"/>
              </w:rPr>
            </w:pPr>
            <w:r>
              <w:rPr>
                <w:color w:val="253F51"/>
                <w:spacing w:val="-2"/>
                <w:sz w:val="20"/>
              </w:rPr>
              <w:t>15,323</w:t>
            </w:r>
          </w:p>
        </w:tc>
        <w:tc>
          <w:tcPr>
            <w:tcW w:w="1346" w:type="dxa"/>
            <w:tcBorders>
              <w:top w:val="single" w:sz="2" w:space="0" w:color="253F51"/>
            </w:tcBorders>
          </w:tcPr>
          <w:p>
            <w:pPr>
              <w:pStyle w:val="TableParagraph"/>
              <w:spacing w:before="76"/>
              <w:ind w:right="109"/>
              <w:jc w:val="right"/>
              <w:rPr>
                <w:sz w:val="20"/>
              </w:rPr>
            </w:pPr>
            <w:r>
              <w:rPr>
                <w:color w:val="253F51"/>
                <w:spacing w:val="-2"/>
                <w:sz w:val="20"/>
              </w:rPr>
              <w:t>18,715</w:t>
            </w:r>
          </w:p>
        </w:tc>
      </w:tr>
      <w:tr>
        <w:trPr>
          <w:trHeight w:val="408" w:hRule="atLeast"/>
        </w:trPr>
        <w:tc>
          <w:tcPr>
            <w:tcW w:w="4284" w:type="dxa"/>
            <w:shd w:val="clear" w:color="auto" w:fill="E0DD9F"/>
          </w:tcPr>
          <w:p>
            <w:pPr>
              <w:pStyle w:val="TableParagraph"/>
              <w:spacing w:before="78"/>
              <w:ind w:left="113"/>
              <w:rPr>
                <w:b/>
                <w:sz w:val="20"/>
              </w:rPr>
            </w:pPr>
            <w:r>
              <w:rPr>
                <w:b/>
                <w:color w:val="253F51"/>
                <w:spacing w:val="-8"/>
                <w:sz w:val="20"/>
              </w:rPr>
              <w:t>Total</w:t>
            </w:r>
            <w:r>
              <w:rPr>
                <w:b/>
                <w:color w:val="253F51"/>
                <w:spacing w:val="-2"/>
                <w:sz w:val="20"/>
              </w:rPr>
              <w:t> </w:t>
            </w:r>
            <w:r>
              <w:rPr>
                <w:b/>
                <w:color w:val="253F51"/>
                <w:spacing w:val="-8"/>
                <w:sz w:val="20"/>
              </w:rPr>
              <w:t>comprehensive</w:t>
            </w:r>
            <w:r>
              <w:rPr>
                <w:b/>
                <w:color w:val="253F51"/>
                <w:spacing w:val="-2"/>
                <w:sz w:val="20"/>
              </w:rPr>
              <w:t> </w:t>
            </w:r>
            <w:r>
              <w:rPr>
                <w:b/>
                <w:color w:val="253F51"/>
                <w:spacing w:val="-8"/>
                <w:sz w:val="20"/>
              </w:rPr>
              <w:t>revenue</w:t>
            </w:r>
            <w:r>
              <w:rPr>
                <w:b/>
                <w:color w:val="253F51"/>
                <w:spacing w:val="-1"/>
                <w:sz w:val="20"/>
              </w:rPr>
              <w:t> </w:t>
            </w:r>
            <w:r>
              <w:rPr>
                <w:b/>
                <w:color w:val="253F51"/>
                <w:spacing w:val="-8"/>
                <w:sz w:val="20"/>
              </w:rPr>
              <w:t>and</w:t>
            </w:r>
            <w:r>
              <w:rPr>
                <w:b/>
                <w:color w:val="253F51"/>
                <w:spacing w:val="-2"/>
                <w:sz w:val="20"/>
              </w:rPr>
              <w:t> </w:t>
            </w:r>
            <w:r>
              <w:rPr>
                <w:b/>
                <w:color w:val="253F51"/>
                <w:spacing w:val="-8"/>
                <w:sz w:val="20"/>
              </w:rPr>
              <w:t>expense</w:t>
            </w:r>
          </w:p>
        </w:tc>
        <w:tc>
          <w:tcPr>
            <w:tcW w:w="705" w:type="dxa"/>
            <w:shd w:val="clear" w:color="auto" w:fill="E0DD9F"/>
          </w:tcPr>
          <w:p>
            <w:pPr>
              <w:pStyle w:val="TableParagraph"/>
              <w:rPr>
                <w:rFonts w:ascii="Times New Roman"/>
                <w:sz w:val="20"/>
              </w:rPr>
            </w:pPr>
          </w:p>
        </w:tc>
        <w:tc>
          <w:tcPr>
            <w:tcW w:w="907" w:type="dxa"/>
            <w:shd w:val="clear" w:color="auto" w:fill="E0DD9F"/>
          </w:tcPr>
          <w:p>
            <w:pPr>
              <w:pStyle w:val="TableParagraph"/>
              <w:spacing w:before="78"/>
              <w:ind w:left="172"/>
              <w:jc w:val="center"/>
              <w:rPr>
                <w:b/>
                <w:sz w:val="20"/>
              </w:rPr>
            </w:pPr>
            <w:r>
              <w:rPr>
                <w:b/>
                <w:color w:val="253F51"/>
                <w:spacing w:val="-2"/>
                <w:sz w:val="20"/>
              </w:rPr>
              <w:t>4,388</w:t>
            </w:r>
          </w:p>
        </w:tc>
        <w:tc>
          <w:tcPr>
            <w:tcW w:w="1261" w:type="dxa"/>
            <w:shd w:val="clear" w:color="auto" w:fill="E0DD9F"/>
          </w:tcPr>
          <w:p>
            <w:pPr>
              <w:pStyle w:val="TableParagraph"/>
              <w:spacing w:before="78"/>
              <w:ind w:right="68"/>
              <w:jc w:val="right"/>
              <w:rPr>
                <w:b/>
                <w:sz w:val="20"/>
              </w:rPr>
            </w:pPr>
            <w:r>
              <w:rPr>
                <w:b/>
                <w:color w:val="253F51"/>
                <w:spacing w:val="-10"/>
                <w:w w:val="105"/>
                <w:sz w:val="20"/>
              </w:rPr>
              <w:t>0</w:t>
            </w:r>
          </w:p>
        </w:tc>
        <w:tc>
          <w:tcPr>
            <w:tcW w:w="1346" w:type="dxa"/>
            <w:shd w:val="clear" w:color="auto" w:fill="E0DD9F"/>
          </w:tcPr>
          <w:p>
            <w:pPr>
              <w:pStyle w:val="TableParagraph"/>
              <w:spacing w:before="78"/>
              <w:ind w:right="110"/>
              <w:jc w:val="right"/>
              <w:rPr>
                <w:b/>
                <w:sz w:val="20"/>
              </w:rPr>
            </w:pPr>
            <w:r>
              <w:rPr>
                <w:b/>
                <w:color w:val="253F51"/>
                <w:spacing w:val="-10"/>
                <w:w w:val="105"/>
                <w:sz w:val="20"/>
              </w:rPr>
              <w:t>0</w:t>
            </w:r>
          </w:p>
        </w:tc>
      </w:tr>
    </w:tbl>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spacing w:before="82"/>
        <w:rPr>
          <w:rFonts w:ascii="Times New Roman"/>
          <w:b/>
          <w:sz w:val="15"/>
        </w:rPr>
      </w:pPr>
    </w:p>
    <w:p>
      <w:pPr>
        <w:spacing w:line="319" w:lineRule="auto" w:before="0"/>
        <w:ind w:left="567" w:right="1536" w:firstLine="0"/>
        <w:jc w:val="left"/>
        <w:rPr>
          <w:sz w:val="15"/>
        </w:rPr>
      </w:pPr>
      <w:r>
        <w:rPr>
          <w:color w:val="253F51"/>
          <w:sz w:val="15"/>
        </w:rPr>
        <w:t>The accompanying notes form part of these financial statements. Explanations of major variances against the budget are shown in note 14.</w:t>
      </w:r>
    </w:p>
    <w:p>
      <w:pPr>
        <w:spacing w:after="0" w:line="319" w:lineRule="auto"/>
        <w:jc w:val="left"/>
        <w:rPr>
          <w:sz w:val="15"/>
        </w:rPr>
        <w:sectPr>
          <w:pgSz w:w="11910" w:h="16840"/>
          <w:pgMar w:header="0" w:footer="543" w:top="1440" w:bottom="740" w:left="1133" w:right="425"/>
        </w:sectPr>
      </w:pPr>
    </w:p>
    <w:p>
      <w:pPr>
        <w:pStyle w:val="Heading3"/>
      </w:pPr>
      <w:r>
        <w:rPr>
          <w:color w:val="4D2D79"/>
          <w:spacing w:val="-4"/>
          <w:w w:val="125"/>
        </w:rPr>
        <w:t>Statement</w:t>
      </w:r>
      <w:r>
        <w:rPr>
          <w:color w:val="4D2D79"/>
          <w:spacing w:val="-28"/>
          <w:w w:val="125"/>
        </w:rPr>
        <w:t> </w:t>
      </w:r>
      <w:r>
        <w:rPr>
          <w:color w:val="4D2D79"/>
          <w:spacing w:val="-4"/>
          <w:w w:val="125"/>
        </w:rPr>
        <w:t>of</w:t>
      </w:r>
      <w:r>
        <w:rPr>
          <w:color w:val="4D2D79"/>
          <w:spacing w:val="-28"/>
          <w:w w:val="125"/>
        </w:rPr>
        <w:t> </w:t>
      </w:r>
      <w:r>
        <w:rPr>
          <w:color w:val="4D2D79"/>
          <w:spacing w:val="-4"/>
          <w:w w:val="125"/>
        </w:rPr>
        <w:t>financial</w:t>
      </w:r>
      <w:r>
        <w:rPr>
          <w:color w:val="4D2D79"/>
          <w:spacing w:val="-27"/>
          <w:w w:val="125"/>
        </w:rPr>
        <w:t> </w:t>
      </w:r>
      <w:r>
        <w:rPr>
          <w:color w:val="4D2D79"/>
          <w:spacing w:val="-4"/>
          <w:w w:val="125"/>
        </w:rPr>
        <w:t>position</w:t>
      </w:r>
    </w:p>
    <w:p>
      <w:pPr>
        <w:pStyle w:val="Heading6"/>
        <w:spacing w:before="179"/>
        <w:rPr>
          <w:rFonts w:ascii="Times New Roman"/>
        </w:rPr>
      </w:pPr>
      <w:r>
        <w:rPr>
          <w:rFonts w:ascii="Times New Roman"/>
          <w:color w:val="4D2D79"/>
          <w:w w:val="120"/>
        </w:rPr>
        <w:t>As</w:t>
      </w:r>
      <w:r>
        <w:rPr>
          <w:rFonts w:ascii="Times New Roman"/>
          <w:color w:val="4D2D79"/>
          <w:spacing w:val="-9"/>
          <w:w w:val="120"/>
        </w:rPr>
        <w:t> </w:t>
      </w:r>
      <w:r>
        <w:rPr>
          <w:rFonts w:ascii="Times New Roman"/>
          <w:color w:val="4D2D79"/>
          <w:w w:val="120"/>
        </w:rPr>
        <w:t>at</w:t>
      </w:r>
      <w:r>
        <w:rPr>
          <w:rFonts w:ascii="Times New Roman"/>
          <w:color w:val="4D2D79"/>
          <w:spacing w:val="-8"/>
          <w:w w:val="120"/>
        </w:rPr>
        <w:t> </w:t>
      </w:r>
      <w:r>
        <w:rPr>
          <w:rFonts w:ascii="Times New Roman"/>
          <w:color w:val="4D2D79"/>
          <w:w w:val="120"/>
        </w:rPr>
        <w:t>30</w:t>
      </w:r>
      <w:r>
        <w:rPr>
          <w:rFonts w:ascii="Times New Roman"/>
          <w:color w:val="4D2D79"/>
          <w:spacing w:val="-8"/>
          <w:w w:val="120"/>
        </w:rPr>
        <w:t> </w:t>
      </w:r>
      <w:r>
        <w:rPr>
          <w:rFonts w:ascii="Times New Roman"/>
          <w:color w:val="4D2D79"/>
          <w:w w:val="120"/>
        </w:rPr>
        <w:t>June</w:t>
      </w:r>
      <w:r>
        <w:rPr>
          <w:rFonts w:ascii="Times New Roman"/>
          <w:color w:val="4D2D79"/>
          <w:spacing w:val="-8"/>
          <w:w w:val="120"/>
        </w:rPr>
        <w:t> </w:t>
      </w:r>
      <w:r>
        <w:rPr>
          <w:rFonts w:ascii="Times New Roman"/>
          <w:color w:val="4D2D79"/>
          <w:spacing w:val="-4"/>
          <w:w w:val="120"/>
        </w:rPr>
        <w:t>2025</w:t>
      </w:r>
    </w:p>
    <w:p>
      <w:pPr>
        <w:pStyle w:val="BodyText"/>
        <w:rPr>
          <w:rFonts w:ascii="Times New Roman"/>
          <w:b/>
          <w:sz w:val="20"/>
        </w:rPr>
      </w:pPr>
    </w:p>
    <w:p>
      <w:pPr>
        <w:pStyle w:val="BodyText"/>
        <w:spacing w:before="131"/>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4"/>
        <w:gridCol w:w="855"/>
        <w:gridCol w:w="907"/>
        <w:gridCol w:w="1261"/>
        <w:gridCol w:w="1347"/>
      </w:tblGrid>
      <w:tr>
        <w:trPr>
          <w:trHeight w:val="912" w:hRule="atLeast"/>
        </w:trPr>
        <w:tc>
          <w:tcPr>
            <w:tcW w:w="4989" w:type="dxa"/>
            <w:gridSpan w:val="2"/>
            <w:tcBorders>
              <w:bottom w:val="single" w:sz="2" w:space="0" w:color="253F51"/>
            </w:tcBorders>
          </w:tcPr>
          <w:p>
            <w:pPr>
              <w:pStyle w:val="TableParagraph"/>
              <w:spacing w:before="133"/>
              <w:ind w:right="117"/>
              <w:jc w:val="right"/>
              <w:rPr>
                <w:b/>
                <w:sz w:val="18"/>
              </w:rPr>
            </w:pPr>
            <w:r>
              <w:rPr>
                <w:b/>
                <w:color w:val="253F51"/>
                <w:spacing w:val="-4"/>
                <w:sz w:val="18"/>
              </w:rPr>
              <w:t>Note</w:t>
            </w:r>
          </w:p>
        </w:tc>
        <w:tc>
          <w:tcPr>
            <w:tcW w:w="907" w:type="dxa"/>
            <w:tcBorders>
              <w:bottom w:val="single" w:sz="2" w:space="0" w:color="253F51"/>
            </w:tcBorders>
            <w:shd w:val="clear" w:color="auto" w:fill="F3F4E0"/>
          </w:tcPr>
          <w:p>
            <w:pPr>
              <w:pStyle w:val="TableParagraph"/>
              <w:spacing w:line="290" w:lineRule="auto" w:before="133"/>
              <w:ind w:left="380" w:hanging="108"/>
              <w:rPr>
                <w:b/>
                <w:sz w:val="18"/>
              </w:rPr>
            </w:pPr>
            <w:r>
              <w:rPr>
                <w:b/>
                <w:color w:val="253F51"/>
                <w:spacing w:val="-8"/>
                <w:sz w:val="18"/>
              </w:rPr>
              <w:t>Actual </w:t>
            </w:r>
            <w:r>
              <w:rPr>
                <w:b/>
                <w:color w:val="253F51"/>
                <w:spacing w:val="-4"/>
                <w:sz w:val="18"/>
              </w:rPr>
              <w:t>2025</w:t>
            </w:r>
          </w:p>
          <w:p>
            <w:pPr>
              <w:pStyle w:val="TableParagraph"/>
              <w:spacing w:line="206" w:lineRule="exact"/>
              <w:ind w:left="380"/>
              <w:rPr>
                <w:b/>
                <w:sz w:val="18"/>
              </w:rPr>
            </w:pPr>
            <w:r>
              <w:rPr>
                <w:b/>
                <w:color w:val="253F51"/>
                <w:spacing w:val="-4"/>
                <w:w w:val="105"/>
                <w:sz w:val="18"/>
              </w:rPr>
              <w:t>$000</w:t>
            </w:r>
          </w:p>
        </w:tc>
        <w:tc>
          <w:tcPr>
            <w:tcW w:w="1261" w:type="dxa"/>
            <w:tcBorders>
              <w:bottom w:val="single" w:sz="2" w:space="0" w:color="253F51"/>
            </w:tcBorders>
          </w:tcPr>
          <w:p>
            <w:pPr>
              <w:pStyle w:val="TableParagraph"/>
              <w:spacing w:line="290" w:lineRule="auto" w:before="133"/>
              <w:ind w:left="154" w:right="68" w:firstLine="210"/>
              <w:jc w:val="right"/>
              <w:rPr>
                <w:b/>
                <w:sz w:val="18"/>
              </w:rPr>
            </w:pPr>
            <w:r>
              <w:rPr>
                <w:b/>
                <w:color w:val="253F51"/>
                <w:spacing w:val="-8"/>
                <w:sz w:val="18"/>
              </w:rPr>
              <w:t>Unaudited </w:t>
            </w:r>
            <w:r>
              <w:rPr>
                <w:b/>
                <w:color w:val="253F51"/>
                <w:w w:val="90"/>
                <w:sz w:val="18"/>
              </w:rPr>
              <w:t>Budget</w:t>
            </w:r>
            <w:r>
              <w:rPr>
                <w:b/>
                <w:color w:val="253F51"/>
                <w:spacing w:val="12"/>
                <w:sz w:val="18"/>
              </w:rPr>
              <w:t> </w:t>
            </w:r>
            <w:r>
              <w:rPr>
                <w:b/>
                <w:color w:val="253F51"/>
                <w:spacing w:val="-4"/>
                <w:sz w:val="18"/>
              </w:rPr>
              <w:t>2025</w:t>
            </w:r>
          </w:p>
          <w:p>
            <w:pPr>
              <w:pStyle w:val="TableParagraph"/>
              <w:spacing w:line="206" w:lineRule="exact"/>
              <w:ind w:right="68"/>
              <w:jc w:val="right"/>
              <w:rPr>
                <w:b/>
                <w:sz w:val="18"/>
              </w:rPr>
            </w:pPr>
            <w:r>
              <w:rPr>
                <w:b/>
                <w:color w:val="253F51"/>
                <w:spacing w:val="-4"/>
                <w:w w:val="105"/>
                <w:sz w:val="18"/>
              </w:rPr>
              <w:t>$000</w:t>
            </w:r>
          </w:p>
        </w:tc>
        <w:tc>
          <w:tcPr>
            <w:tcW w:w="1347" w:type="dxa"/>
            <w:tcBorders>
              <w:bottom w:val="single" w:sz="2" w:space="0" w:color="253F51"/>
            </w:tcBorders>
          </w:tcPr>
          <w:p>
            <w:pPr>
              <w:pStyle w:val="TableParagraph"/>
              <w:spacing w:line="290" w:lineRule="auto" w:before="133"/>
              <w:ind w:left="70" w:right="111" w:firstLine="337"/>
              <w:jc w:val="right"/>
              <w:rPr>
                <w:b/>
                <w:sz w:val="18"/>
              </w:rPr>
            </w:pPr>
            <w:r>
              <w:rPr>
                <w:b/>
                <w:color w:val="253F51"/>
                <w:spacing w:val="-8"/>
                <w:sz w:val="18"/>
              </w:rPr>
              <w:t>Unaudited </w:t>
            </w:r>
            <w:r>
              <w:rPr>
                <w:b/>
                <w:color w:val="253F51"/>
                <w:w w:val="90"/>
                <w:sz w:val="18"/>
              </w:rPr>
              <w:t>Forecast</w:t>
            </w:r>
            <w:r>
              <w:rPr>
                <w:b/>
                <w:color w:val="253F51"/>
                <w:spacing w:val="22"/>
                <w:sz w:val="18"/>
              </w:rPr>
              <w:t> </w:t>
            </w:r>
            <w:r>
              <w:rPr>
                <w:b/>
                <w:color w:val="253F51"/>
                <w:spacing w:val="-4"/>
                <w:sz w:val="18"/>
              </w:rPr>
              <w:t>2026</w:t>
            </w:r>
          </w:p>
          <w:p>
            <w:pPr>
              <w:pStyle w:val="TableParagraph"/>
              <w:spacing w:line="206" w:lineRule="exact"/>
              <w:ind w:right="111"/>
              <w:jc w:val="right"/>
              <w:rPr>
                <w:b/>
                <w:sz w:val="18"/>
              </w:rPr>
            </w:pPr>
            <w:r>
              <w:rPr>
                <w:b/>
                <w:color w:val="253F51"/>
                <w:spacing w:val="-4"/>
                <w:w w:val="105"/>
                <w:sz w:val="18"/>
              </w:rPr>
              <w:t>$000</w:t>
            </w:r>
          </w:p>
        </w:tc>
      </w:tr>
      <w:tr>
        <w:trPr>
          <w:trHeight w:val="375" w:hRule="atLeast"/>
        </w:trPr>
        <w:tc>
          <w:tcPr>
            <w:tcW w:w="4134" w:type="dxa"/>
            <w:tcBorders>
              <w:top w:val="single" w:sz="2" w:space="0" w:color="253F51"/>
            </w:tcBorders>
          </w:tcPr>
          <w:p>
            <w:pPr>
              <w:pStyle w:val="TableParagraph"/>
              <w:spacing w:before="76"/>
              <w:ind w:left="113"/>
              <w:rPr>
                <w:b/>
                <w:sz w:val="20"/>
              </w:rPr>
            </w:pPr>
            <w:r>
              <w:rPr>
                <w:b/>
                <w:color w:val="253F51"/>
                <w:spacing w:val="-2"/>
                <w:sz w:val="20"/>
              </w:rPr>
              <w:t>Assets</w:t>
            </w:r>
          </w:p>
        </w:tc>
        <w:tc>
          <w:tcPr>
            <w:tcW w:w="855" w:type="dxa"/>
            <w:tcBorders>
              <w:top w:val="single" w:sz="2" w:space="0" w:color="253F51"/>
            </w:tcBorders>
          </w:tcPr>
          <w:p>
            <w:pPr>
              <w:pStyle w:val="TableParagraph"/>
              <w:rPr>
                <w:rFonts w:ascii="Times New Roman"/>
                <w:sz w:val="18"/>
              </w:rPr>
            </w:pPr>
          </w:p>
        </w:tc>
        <w:tc>
          <w:tcPr>
            <w:tcW w:w="907" w:type="dxa"/>
            <w:tcBorders>
              <w:top w:val="single" w:sz="2" w:space="0" w:color="253F51"/>
            </w:tcBorders>
            <w:shd w:val="clear" w:color="auto" w:fill="F3F4E0"/>
          </w:tcPr>
          <w:p>
            <w:pPr>
              <w:pStyle w:val="TableParagraph"/>
              <w:rPr>
                <w:rFonts w:ascii="Times New Roman"/>
                <w:sz w:val="18"/>
              </w:rPr>
            </w:pPr>
          </w:p>
        </w:tc>
        <w:tc>
          <w:tcPr>
            <w:tcW w:w="1261" w:type="dxa"/>
            <w:tcBorders>
              <w:top w:val="single" w:sz="2" w:space="0" w:color="253F51"/>
            </w:tcBorders>
          </w:tcPr>
          <w:p>
            <w:pPr>
              <w:pStyle w:val="TableParagraph"/>
              <w:rPr>
                <w:rFonts w:ascii="Times New Roman"/>
                <w:sz w:val="18"/>
              </w:rPr>
            </w:pPr>
          </w:p>
        </w:tc>
        <w:tc>
          <w:tcPr>
            <w:tcW w:w="1347" w:type="dxa"/>
            <w:tcBorders>
              <w:top w:val="single" w:sz="2" w:space="0" w:color="253F51"/>
            </w:tcBorders>
          </w:tcPr>
          <w:p>
            <w:pPr>
              <w:pStyle w:val="TableParagraph"/>
              <w:rPr>
                <w:rFonts w:ascii="Times New Roman"/>
                <w:sz w:val="18"/>
              </w:rPr>
            </w:pPr>
          </w:p>
        </w:tc>
      </w:tr>
      <w:tr>
        <w:trPr>
          <w:trHeight w:val="379" w:hRule="atLeast"/>
        </w:trPr>
        <w:tc>
          <w:tcPr>
            <w:tcW w:w="4134" w:type="dxa"/>
          </w:tcPr>
          <w:p>
            <w:pPr>
              <w:pStyle w:val="TableParagraph"/>
              <w:spacing w:before="80"/>
              <w:ind w:left="113"/>
              <w:rPr>
                <w:b/>
                <w:sz w:val="20"/>
              </w:rPr>
            </w:pPr>
            <w:r>
              <w:rPr>
                <w:b/>
                <w:color w:val="253F51"/>
                <w:w w:val="90"/>
                <w:sz w:val="20"/>
              </w:rPr>
              <w:t>Current</w:t>
            </w:r>
            <w:r>
              <w:rPr>
                <w:b/>
                <w:color w:val="253F51"/>
                <w:spacing w:val="15"/>
                <w:sz w:val="20"/>
              </w:rPr>
              <w:t> </w:t>
            </w:r>
            <w:r>
              <w:rPr>
                <w:b/>
                <w:color w:val="253F51"/>
                <w:spacing w:val="-2"/>
                <w:sz w:val="20"/>
              </w:rPr>
              <w:t>assets</w:t>
            </w:r>
          </w:p>
        </w:tc>
        <w:tc>
          <w:tcPr>
            <w:tcW w:w="855" w:type="dxa"/>
          </w:tcPr>
          <w:p>
            <w:pPr>
              <w:pStyle w:val="TableParagraph"/>
              <w:rPr>
                <w:rFonts w:ascii="Times New Roman"/>
                <w:sz w:val="18"/>
              </w:rPr>
            </w:pPr>
          </w:p>
        </w:tc>
        <w:tc>
          <w:tcPr>
            <w:tcW w:w="907" w:type="dxa"/>
            <w:shd w:val="clear" w:color="auto" w:fill="F3F4E0"/>
          </w:tcPr>
          <w:p>
            <w:pPr>
              <w:pStyle w:val="TableParagraph"/>
              <w:rPr>
                <w:rFonts w:ascii="Times New Roman"/>
                <w:sz w:val="18"/>
              </w:rPr>
            </w:pPr>
          </w:p>
        </w:tc>
        <w:tc>
          <w:tcPr>
            <w:tcW w:w="1261" w:type="dxa"/>
          </w:tcPr>
          <w:p>
            <w:pPr>
              <w:pStyle w:val="TableParagraph"/>
              <w:rPr>
                <w:rFonts w:ascii="Times New Roman"/>
                <w:sz w:val="18"/>
              </w:rPr>
            </w:pPr>
          </w:p>
        </w:tc>
        <w:tc>
          <w:tcPr>
            <w:tcW w:w="1347" w:type="dxa"/>
          </w:tcPr>
          <w:p>
            <w:pPr>
              <w:pStyle w:val="TableParagraph"/>
              <w:rPr>
                <w:rFonts w:ascii="Times New Roman"/>
                <w:sz w:val="18"/>
              </w:rPr>
            </w:pPr>
          </w:p>
        </w:tc>
      </w:tr>
      <w:tr>
        <w:trPr>
          <w:trHeight w:val="379" w:hRule="atLeast"/>
        </w:trPr>
        <w:tc>
          <w:tcPr>
            <w:tcW w:w="4134" w:type="dxa"/>
          </w:tcPr>
          <w:p>
            <w:pPr>
              <w:pStyle w:val="TableParagraph"/>
              <w:spacing w:before="80"/>
              <w:ind w:left="113"/>
              <w:rPr>
                <w:sz w:val="20"/>
              </w:rPr>
            </w:pPr>
            <w:r>
              <w:rPr>
                <w:color w:val="253F51"/>
                <w:sz w:val="20"/>
              </w:rPr>
              <w:t>Cash</w:t>
            </w:r>
            <w:r>
              <w:rPr>
                <w:color w:val="253F51"/>
                <w:spacing w:val="-12"/>
                <w:sz w:val="20"/>
              </w:rPr>
              <w:t> </w:t>
            </w:r>
            <w:r>
              <w:rPr>
                <w:color w:val="253F51"/>
                <w:sz w:val="20"/>
              </w:rPr>
              <w:t>and</w:t>
            </w:r>
            <w:r>
              <w:rPr>
                <w:color w:val="253F51"/>
                <w:spacing w:val="-12"/>
                <w:sz w:val="20"/>
              </w:rPr>
              <w:t> </w:t>
            </w:r>
            <w:r>
              <w:rPr>
                <w:color w:val="253F51"/>
                <w:sz w:val="20"/>
              </w:rPr>
              <w:t>cash</w:t>
            </w:r>
            <w:r>
              <w:rPr>
                <w:color w:val="253F51"/>
                <w:spacing w:val="-12"/>
                <w:sz w:val="20"/>
              </w:rPr>
              <w:t> </w:t>
            </w:r>
            <w:r>
              <w:rPr>
                <w:color w:val="253F51"/>
                <w:spacing w:val="-2"/>
                <w:sz w:val="20"/>
              </w:rPr>
              <w:t>equivalents</w:t>
            </w:r>
          </w:p>
        </w:tc>
        <w:tc>
          <w:tcPr>
            <w:tcW w:w="855" w:type="dxa"/>
          </w:tcPr>
          <w:p>
            <w:pPr>
              <w:pStyle w:val="TableParagraph"/>
              <w:rPr>
                <w:rFonts w:ascii="Times New Roman"/>
                <w:sz w:val="18"/>
              </w:rPr>
            </w:pPr>
          </w:p>
        </w:tc>
        <w:tc>
          <w:tcPr>
            <w:tcW w:w="907" w:type="dxa"/>
            <w:shd w:val="clear" w:color="auto" w:fill="F3F4E0"/>
          </w:tcPr>
          <w:p>
            <w:pPr>
              <w:pStyle w:val="TableParagraph"/>
              <w:spacing w:before="80"/>
              <w:ind w:right="110"/>
              <w:jc w:val="right"/>
              <w:rPr>
                <w:sz w:val="20"/>
              </w:rPr>
            </w:pPr>
            <w:r>
              <w:rPr>
                <w:color w:val="253F51"/>
                <w:spacing w:val="-2"/>
                <w:sz w:val="20"/>
              </w:rPr>
              <w:t>5,812</w:t>
            </w:r>
          </w:p>
        </w:tc>
        <w:tc>
          <w:tcPr>
            <w:tcW w:w="1261" w:type="dxa"/>
          </w:tcPr>
          <w:p>
            <w:pPr>
              <w:pStyle w:val="TableParagraph"/>
              <w:spacing w:before="80"/>
              <w:ind w:right="68"/>
              <w:jc w:val="right"/>
              <w:rPr>
                <w:sz w:val="20"/>
              </w:rPr>
            </w:pPr>
            <w:r>
              <w:rPr>
                <w:color w:val="253F51"/>
                <w:spacing w:val="-5"/>
                <w:sz w:val="20"/>
              </w:rPr>
              <w:t>520</w:t>
            </w:r>
          </w:p>
        </w:tc>
        <w:tc>
          <w:tcPr>
            <w:tcW w:w="1347" w:type="dxa"/>
          </w:tcPr>
          <w:p>
            <w:pPr>
              <w:pStyle w:val="TableParagraph"/>
              <w:spacing w:before="80"/>
              <w:ind w:right="110"/>
              <w:jc w:val="right"/>
              <w:rPr>
                <w:sz w:val="20"/>
              </w:rPr>
            </w:pPr>
            <w:r>
              <w:rPr>
                <w:color w:val="253F51"/>
                <w:spacing w:val="-2"/>
                <w:sz w:val="20"/>
              </w:rPr>
              <w:t>1,614</w:t>
            </w:r>
          </w:p>
        </w:tc>
      </w:tr>
      <w:tr>
        <w:trPr>
          <w:trHeight w:val="379" w:hRule="atLeast"/>
        </w:trPr>
        <w:tc>
          <w:tcPr>
            <w:tcW w:w="4134" w:type="dxa"/>
          </w:tcPr>
          <w:p>
            <w:pPr>
              <w:pStyle w:val="TableParagraph"/>
              <w:spacing w:before="80"/>
              <w:ind w:left="113"/>
              <w:rPr>
                <w:sz w:val="20"/>
              </w:rPr>
            </w:pPr>
            <w:r>
              <w:rPr>
                <w:color w:val="253F51"/>
                <w:sz w:val="20"/>
              </w:rPr>
              <w:t>Debtors</w:t>
            </w:r>
            <w:r>
              <w:rPr>
                <w:color w:val="253F51"/>
                <w:spacing w:val="-9"/>
                <w:sz w:val="20"/>
              </w:rPr>
              <w:t> </w:t>
            </w:r>
            <w:r>
              <w:rPr>
                <w:color w:val="253F51"/>
                <w:sz w:val="20"/>
              </w:rPr>
              <w:t>and</w:t>
            </w:r>
            <w:r>
              <w:rPr>
                <w:color w:val="253F51"/>
                <w:spacing w:val="-9"/>
                <w:sz w:val="20"/>
              </w:rPr>
              <w:t> </w:t>
            </w:r>
            <w:r>
              <w:rPr>
                <w:color w:val="253F51"/>
                <w:sz w:val="20"/>
              </w:rPr>
              <w:t>other</w:t>
            </w:r>
            <w:r>
              <w:rPr>
                <w:color w:val="253F51"/>
                <w:spacing w:val="-10"/>
                <w:sz w:val="20"/>
              </w:rPr>
              <w:t> </w:t>
            </w:r>
            <w:r>
              <w:rPr>
                <w:color w:val="253F51"/>
                <w:spacing w:val="-2"/>
                <w:sz w:val="20"/>
              </w:rPr>
              <w:t>receivables</w:t>
            </w:r>
          </w:p>
        </w:tc>
        <w:tc>
          <w:tcPr>
            <w:tcW w:w="855" w:type="dxa"/>
          </w:tcPr>
          <w:p>
            <w:pPr>
              <w:pStyle w:val="TableParagraph"/>
              <w:spacing w:before="80"/>
              <w:ind w:left="231"/>
              <w:jc w:val="center"/>
              <w:rPr>
                <w:sz w:val="20"/>
              </w:rPr>
            </w:pPr>
            <w:r>
              <w:rPr>
                <w:color w:val="253F51"/>
                <w:spacing w:val="-10"/>
                <w:sz w:val="20"/>
              </w:rPr>
              <w:t>5</w:t>
            </w:r>
          </w:p>
        </w:tc>
        <w:tc>
          <w:tcPr>
            <w:tcW w:w="907" w:type="dxa"/>
            <w:shd w:val="clear" w:color="auto" w:fill="F3F4E0"/>
          </w:tcPr>
          <w:p>
            <w:pPr>
              <w:pStyle w:val="TableParagraph"/>
              <w:spacing w:before="80"/>
              <w:ind w:right="111"/>
              <w:jc w:val="right"/>
              <w:rPr>
                <w:sz w:val="20"/>
              </w:rPr>
            </w:pPr>
            <w:r>
              <w:rPr>
                <w:color w:val="253F51"/>
                <w:spacing w:val="-5"/>
                <w:sz w:val="20"/>
              </w:rPr>
              <w:t>16</w:t>
            </w:r>
          </w:p>
        </w:tc>
        <w:tc>
          <w:tcPr>
            <w:tcW w:w="1261" w:type="dxa"/>
          </w:tcPr>
          <w:p>
            <w:pPr>
              <w:pStyle w:val="TableParagraph"/>
              <w:spacing w:before="80"/>
              <w:ind w:right="68"/>
              <w:jc w:val="right"/>
              <w:rPr>
                <w:sz w:val="20"/>
              </w:rPr>
            </w:pPr>
            <w:r>
              <w:rPr>
                <w:color w:val="253F51"/>
                <w:spacing w:val="-10"/>
                <w:sz w:val="20"/>
              </w:rPr>
              <w:t>0</w:t>
            </w:r>
          </w:p>
        </w:tc>
        <w:tc>
          <w:tcPr>
            <w:tcW w:w="1347" w:type="dxa"/>
          </w:tcPr>
          <w:p>
            <w:pPr>
              <w:pStyle w:val="TableParagraph"/>
              <w:spacing w:before="80"/>
              <w:ind w:right="111"/>
              <w:jc w:val="right"/>
              <w:rPr>
                <w:sz w:val="20"/>
              </w:rPr>
            </w:pPr>
            <w:r>
              <w:rPr>
                <w:color w:val="253F51"/>
                <w:spacing w:val="-10"/>
                <w:sz w:val="20"/>
              </w:rPr>
              <w:t>0</w:t>
            </w:r>
          </w:p>
        </w:tc>
      </w:tr>
      <w:tr>
        <w:trPr>
          <w:trHeight w:val="435" w:hRule="atLeast"/>
        </w:trPr>
        <w:tc>
          <w:tcPr>
            <w:tcW w:w="4134" w:type="dxa"/>
            <w:tcBorders>
              <w:bottom w:val="single" w:sz="2" w:space="0" w:color="253F51"/>
            </w:tcBorders>
          </w:tcPr>
          <w:p>
            <w:pPr>
              <w:pStyle w:val="TableParagraph"/>
              <w:spacing w:before="80"/>
              <w:ind w:left="113"/>
              <w:rPr>
                <w:sz w:val="20"/>
              </w:rPr>
            </w:pPr>
            <w:r>
              <w:rPr>
                <w:color w:val="253F51"/>
                <w:spacing w:val="-2"/>
                <w:sz w:val="20"/>
              </w:rPr>
              <w:t>Prepayments</w:t>
            </w:r>
          </w:p>
        </w:tc>
        <w:tc>
          <w:tcPr>
            <w:tcW w:w="855" w:type="dxa"/>
            <w:tcBorders>
              <w:bottom w:val="single" w:sz="2" w:space="0" w:color="253F51"/>
            </w:tcBorders>
          </w:tcPr>
          <w:p>
            <w:pPr>
              <w:pStyle w:val="TableParagraph"/>
              <w:rPr>
                <w:rFonts w:ascii="Times New Roman"/>
                <w:sz w:val="18"/>
              </w:rPr>
            </w:pPr>
          </w:p>
        </w:tc>
        <w:tc>
          <w:tcPr>
            <w:tcW w:w="907" w:type="dxa"/>
            <w:tcBorders>
              <w:bottom w:val="single" w:sz="2" w:space="0" w:color="253F51"/>
            </w:tcBorders>
            <w:shd w:val="clear" w:color="auto" w:fill="F3F4E0"/>
          </w:tcPr>
          <w:p>
            <w:pPr>
              <w:pStyle w:val="TableParagraph"/>
              <w:spacing w:before="80"/>
              <w:ind w:right="111"/>
              <w:jc w:val="right"/>
              <w:rPr>
                <w:sz w:val="20"/>
              </w:rPr>
            </w:pPr>
            <w:r>
              <w:rPr>
                <w:color w:val="253F51"/>
                <w:spacing w:val="-5"/>
                <w:sz w:val="20"/>
              </w:rPr>
              <w:t>27</w:t>
            </w:r>
          </w:p>
        </w:tc>
        <w:tc>
          <w:tcPr>
            <w:tcW w:w="1261" w:type="dxa"/>
            <w:tcBorders>
              <w:bottom w:val="single" w:sz="2" w:space="0" w:color="253F51"/>
            </w:tcBorders>
          </w:tcPr>
          <w:p>
            <w:pPr>
              <w:pStyle w:val="TableParagraph"/>
              <w:spacing w:before="80"/>
              <w:ind w:right="68"/>
              <w:jc w:val="right"/>
              <w:rPr>
                <w:sz w:val="20"/>
              </w:rPr>
            </w:pPr>
            <w:r>
              <w:rPr>
                <w:color w:val="253F51"/>
                <w:spacing w:val="-10"/>
                <w:sz w:val="20"/>
              </w:rPr>
              <w:t>0</w:t>
            </w:r>
          </w:p>
        </w:tc>
        <w:tc>
          <w:tcPr>
            <w:tcW w:w="1347" w:type="dxa"/>
            <w:tcBorders>
              <w:bottom w:val="single" w:sz="2" w:space="0" w:color="253F51"/>
            </w:tcBorders>
          </w:tcPr>
          <w:p>
            <w:pPr>
              <w:pStyle w:val="TableParagraph"/>
              <w:spacing w:before="80"/>
              <w:ind w:right="111"/>
              <w:jc w:val="right"/>
              <w:rPr>
                <w:sz w:val="20"/>
              </w:rPr>
            </w:pPr>
            <w:r>
              <w:rPr>
                <w:color w:val="253F51"/>
                <w:spacing w:val="-10"/>
                <w:sz w:val="20"/>
              </w:rPr>
              <w:t>0</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4"/>
                <w:sz w:val="20"/>
              </w:rPr>
              <w:t> </w:t>
            </w:r>
            <w:r>
              <w:rPr>
                <w:color w:val="253F51"/>
                <w:sz w:val="20"/>
              </w:rPr>
              <w:t>current</w:t>
            </w:r>
            <w:r>
              <w:rPr>
                <w:color w:val="253F51"/>
                <w:spacing w:val="-3"/>
                <w:sz w:val="20"/>
              </w:rPr>
              <w:t> </w:t>
            </w:r>
            <w:r>
              <w:rPr>
                <w:color w:val="253F51"/>
                <w:spacing w:val="-2"/>
                <w:sz w:val="20"/>
              </w:rPr>
              <w:t>assets</w:t>
            </w:r>
          </w:p>
        </w:tc>
        <w:tc>
          <w:tcPr>
            <w:tcW w:w="907" w:type="dxa"/>
            <w:tcBorders>
              <w:top w:val="single" w:sz="2" w:space="0" w:color="253F51"/>
              <w:bottom w:val="single" w:sz="2" w:space="0" w:color="253F51"/>
            </w:tcBorders>
            <w:shd w:val="clear" w:color="auto" w:fill="F3F4E0"/>
          </w:tcPr>
          <w:p>
            <w:pPr>
              <w:pStyle w:val="TableParagraph"/>
              <w:spacing w:before="76"/>
              <w:ind w:right="110"/>
              <w:jc w:val="right"/>
              <w:rPr>
                <w:sz w:val="20"/>
              </w:rPr>
            </w:pPr>
            <w:r>
              <w:rPr>
                <w:color w:val="253F51"/>
                <w:spacing w:val="-2"/>
                <w:sz w:val="20"/>
              </w:rPr>
              <w:t>5,855</w:t>
            </w:r>
          </w:p>
        </w:tc>
        <w:tc>
          <w:tcPr>
            <w:tcW w:w="1261" w:type="dxa"/>
            <w:tcBorders>
              <w:top w:val="single" w:sz="2" w:space="0" w:color="253F51"/>
              <w:bottom w:val="single" w:sz="2" w:space="0" w:color="253F51"/>
            </w:tcBorders>
          </w:tcPr>
          <w:p>
            <w:pPr>
              <w:pStyle w:val="TableParagraph"/>
              <w:spacing w:before="76"/>
              <w:ind w:right="68"/>
              <w:jc w:val="right"/>
              <w:rPr>
                <w:sz w:val="20"/>
              </w:rPr>
            </w:pPr>
            <w:r>
              <w:rPr>
                <w:color w:val="253F51"/>
                <w:spacing w:val="-5"/>
                <w:sz w:val="20"/>
              </w:rPr>
              <w:t>520</w:t>
            </w:r>
          </w:p>
        </w:tc>
        <w:tc>
          <w:tcPr>
            <w:tcW w:w="1347" w:type="dxa"/>
            <w:tcBorders>
              <w:top w:val="single" w:sz="2" w:space="0" w:color="253F51"/>
              <w:bottom w:val="single" w:sz="2" w:space="0" w:color="253F51"/>
            </w:tcBorders>
          </w:tcPr>
          <w:p>
            <w:pPr>
              <w:pStyle w:val="TableParagraph"/>
              <w:spacing w:before="76"/>
              <w:ind w:right="110"/>
              <w:jc w:val="right"/>
              <w:rPr>
                <w:sz w:val="20"/>
              </w:rPr>
            </w:pPr>
            <w:r>
              <w:rPr>
                <w:color w:val="253F51"/>
                <w:spacing w:val="-2"/>
                <w:sz w:val="20"/>
              </w:rPr>
              <w:t>1,614</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12"/>
                <w:sz w:val="20"/>
              </w:rPr>
              <w:t> </w:t>
            </w:r>
            <w:r>
              <w:rPr>
                <w:color w:val="253F51"/>
                <w:sz w:val="20"/>
              </w:rPr>
              <w:t>non-current</w:t>
            </w:r>
            <w:r>
              <w:rPr>
                <w:color w:val="253F51"/>
                <w:spacing w:val="-11"/>
                <w:sz w:val="20"/>
              </w:rPr>
              <w:t> </w:t>
            </w:r>
            <w:r>
              <w:rPr>
                <w:color w:val="253F51"/>
                <w:spacing w:val="-2"/>
                <w:sz w:val="20"/>
              </w:rPr>
              <w:t>assets</w:t>
            </w:r>
          </w:p>
        </w:tc>
        <w:tc>
          <w:tcPr>
            <w:tcW w:w="907" w:type="dxa"/>
            <w:tcBorders>
              <w:top w:val="single" w:sz="2" w:space="0" w:color="253F51"/>
              <w:bottom w:val="single" w:sz="2" w:space="0" w:color="253F51"/>
            </w:tcBorders>
            <w:shd w:val="clear" w:color="auto" w:fill="F3F4E0"/>
          </w:tcPr>
          <w:p>
            <w:pPr>
              <w:pStyle w:val="TableParagraph"/>
              <w:spacing w:before="76"/>
              <w:ind w:right="111"/>
              <w:jc w:val="right"/>
              <w:rPr>
                <w:sz w:val="20"/>
              </w:rPr>
            </w:pPr>
            <w:r>
              <w:rPr>
                <w:color w:val="253F51"/>
                <w:spacing w:val="-10"/>
                <w:sz w:val="20"/>
              </w:rPr>
              <w:t>0</w:t>
            </w:r>
          </w:p>
        </w:tc>
        <w:tc>
          <w:tcPr>
            <w:tcW w:w="1261" w:type="dxa"/>
            <w:tcBorders>
              <w:top w:val="single" w:sz="2" w:space="0" w:color="253F51"/>
              <w:bottom w:val="single" w:sz="2" w:space="0" w:color="253F51"/>
            </w:tcBorders>
          </w:tcPr>
          <w:p>
            <w:pPr>
              <w:pStyle w:val="TableParagraph"/>
              <w:spacing w:before="76"/>
              <w:ind w:right="68"/>
              <w:jc w:val="right"/>
              <w:rPr>
                <w:sz w:val="20"/>
              </w:rPr>
            </w:pPr>
            <w:r>
              <w:rPr>
                <w:color w:val="253F51"/>
                <w:spacing w:val="-10"/>
                <w:sz w:val="20"/>
              </w:rPr>
              <w:t>0</w:t>
            </w:r>
          </w:p>
        </w:tc>
        <w:tc>
          <w:tcPr>
            <w:tcW w:w="1347" w:type="dxa"/>
            <w:tcBorders>
              <w:top w:val="single" w:sz="2" w:space="0" w:color="253F51"/>
              <w:bottom w:val="single" w:sz="2" w:space="0" w:color="253F51"/>
            </w:tcBorders>
          </w:tcPr>
          <w:p>
            <w:pPr>
              <w:pStyle w:val="TableParagraph"/>
              <w:spacing w:before="76"/>
              <w:ind w:right="111"/>
              <w:jc w:val="right"/>
              <w:rPr>
                <w:sz w:val="20"/>
              </w:rPr>
            </w:pPr>
            <w:r>
              <w:rPr>
                <w:color w:val="253F51"/>
                <w:spacing w:val="-10"/>
                <w:sz w:val="20"/>
              </w:rPr>
              <w:t>0</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b/>
                <w:sz w:val="20"/>
              </w:rPr>
            </w:pPr>
            <w:r>
              <w:rPr>
                <w:b/>
                <w:color w:val="253F51"/>
                <w:spacing w:val="-8"/>
                <w:sz w:val="20"/>
              </w:rPr>
              <w:t>Total</w:t>
            </w:r>
            <w:r>
              <w:rPr>
                <w:b/>
                <w:color w:val="253F51"/>
                <w:spacing w:val="-6"/>
                <w:sz w:val="20"/>
              </w:rPr>
              <w:t> </w:t>
            </w:r>
            <w:r>
              <w:rPr>
                <w:b/>
                <w:color w:val="253F51"/>
                <w:spacing w:val="-2"/>
                <w:sz w:val="20"/>
              </w:rPr>
              <w:t>assets</w:t>
            </w:r>
          </w:p>
        </w:tc>
        <w:tc>
          <w:tcPr>
            <w:tcW w:w="907" w:type="dxa"/>
            <w:tcBorders>
              <w:top w:val="single" w:sz="2" w:space="0" w:color="253F51"/>
              <w:bottom w:val="single" w:sz="2" w:space="0" w:color="253F51"/>
            </w:tcBorders>
            <w:shd w:val="clear" w:color="auto" w:fill="F3F4E0"/>
          </w:tcPr>
          <w:p>
            <w:pPr>
              <w:pStyle w:val="TableParagraph"/>
              <w:spacing w:before="76"/>
              <w:ind w:right="111"/>
              <w:jc w:val="right"/>
              <w:rPr>
                <w:b/>
                <w:sz w:val="20"/>
              </w:rPr>
            </w:pPr>
            <w:r>
              <w:rPr>
                <w:b/>
                <w:color w:val="253F51"/>
                <w:spacing w:val="-2"/>
                <w:sz w:val="20"/>
              </w:rPr>
              <w:t>5,855</w:t>
            </w:r>
          </w:p>
        </w:tc>
        <w:tc>
          <w:tcPr>
            <w:tcW w:w="1261" w:type="dxa"/>
            <w:tcBorders>
              <w:top w:val="single" w:sz="2" w:space="0" w:color="253F51"/>
              <w:bottom w:val="single" w:sz="2" w:space="0" w:color="253F51"/>
            </w:tcBorders>
          </w:tcPr>
          <w:p>
            <w:pPr>
              <w:pStyle w:val="TableParagraph"/>
              <w:spacing w:before="76"/>
              <w:ind w:right="68"/>
              <w:jc w:val="right"/>
              <w:rPr>
                <w:b/>
                <w:sz w:val="20"/>
              </w:rPr>
            </w:pPr>
            <w:r>
              <w:rPr>
                <w:b/>
                <w:color w:val="253F51"/>
                <w:spacing w:val="-5"/>
                <w:w w:val="105"/>
                <w:sz w:val="20"/>
              </w:rPr>
              <w:t>520</w:t>
            </w:r>
          </w:p>
        </w:tc>
        <w:tc>
          <w:tcPr>
            <w:tcW w:w="1347" w:type="dxa"/>
            <w:tcBorders>
              <w:top w:val="single" w:sz="2" w:space="0" w:color="253F51"/>
              <w:bottom w:val="single" w:sz="2" w:space="0" w:color="253F51"/>
            </w:tcBorders>
          </w:tcPr>
          <w:p>
            <w:pPr>
              <w:pStyle w:val="TableParagraph"/>
              <w:spacing w:before="76"/>
              <w:ind w:right="111"/>
              <w:jc w:val="right"/>
              <w:rPr>
                <w:b/>
                <w:sz w:val="20"/>
              </w:rPr>
            </w:pPr>
            <w:r>
              <w:rPr>
                <w:b/>
                <w:color w:val="253F51"/>
                <w:spacing w:val="-2"/>
                <w:sz w:val="20"/>
              </w:rPr>
              <w:t>1,614</w:t>
            </w:r>
          </w:p>
        </w:tc>
      </w:tr>
      <w:tr>
        <w:trPr>
          <w:trHeight w:val="659" w:hRule="atLeast"/>
        </w:trPr>
        <w:tc>
          <w:tcPr>
            <w:tcW w:w="4134" w:type="dxa"/>
            <w:tcBorders>
              <w:top w:val="single" w:sz="2" w:space="0" w:color="253F51"/>
            </w:tcBorders>
          </w:tcPr>
          <w:p>
            <w:pPr>
              <w:pStyle w:val="TableParagraph"/>
              <w:spacing w:before="129"/>
              <w:rPr>
                <w:rFonts w:ascii="Times New Roman"/>
                <w:b/>
                <w:sz w:val="20"/>
              </w:rPr>
            </w:pPr>
          </w:p>
          <w:p>
            <w:pPr>
              <w:pStyle w:val="TableParagraph"/>
              <w:ind w:left="113"/>
              <w:rPr>
                <w:b/>
                <w:sz w:val="20"/>
              </w:rPr>
            </w:pPr>
            <w:r>
              <w:rPr>
                <w:b/>
                <w:color w:val="253F51"/>
                <w:spacing w:val="-2"/>
                <w:sz w:val="20"/>
              </w:rPr>
              <w:t>Liabilities</w:t>
            </w:r>
          </w:p>
        </w:tc>
        <w:tc>
          <w:tcPr>
            <w:tcW w:w="855" w:type="dxa"/>
            <w:tcBorders>
              <w:top w:val="single" w:sz="2" w:space="0" w:color="253F51"/>
            </w:tcBorders>
          </w:tcPr>
          <w:p>
            <w:pPr>
              <w:pStyle w:val="TableParagraph"/>
              <w:rPr>
                <w:rFonts w:ascii="Times New Roman"/>
                <w:sz w:val="18"/>
              </w:rPr>
            </w:pPr>
          </w:p>
        </w:tc>
        <w:tc>
          <w:tcPr>
            <w:tcW w:w="907" w:type="dxa"/>
            <w:tcBorders>
              <w:top w:val="single" w:sz="2" w:space="0" w:color="253F51"/>
            </w:tcBorders>
            <w:shd w:val="clear" w:color="auto" w:fill="F3F4E0"/>
          </w:tcPr>
          <w:p>
            <w:pPr>
              <w:pStyle w:val="TableParagraph"/>
              <w:rPr>
                <w:rFonts w:ascii="Times New Roman"/>
                <w:sz w:val="18"/>
              </w:rPr>
            </w:pPr>
          </w:p>
        </w:tc>
        <w:tc>
          <w:tcPr>
            <w:tcW w:w="1261" w:type="dxa"/>
            <w:tcBorders>
              <w:top w:val="single" w:sz="2" w:space="0" w:color="253F51"/>
            </w:tcBorders>
          </w:tcPr>
          <w:p>
            <w:pPr>
              <w:pStyle w:val="TableParagraph"/>
              <w:rPr>
                <w:rFonts w:ascii="Times New Roman"/>
                <w:sz w:val="18"/>
              </w:rPr>
            </w:pPr>
          </w:p>
        </w:tc>
        <w:tc>
          <w:tcPr>
            <w:tcW w:w="1347" w:type="dxa"/>
            <w:tcBorders>
              <w:top w:val="single" w:sz="2" w:space="0" w:color="253F51"/>
            </w:tcBorders>
          </w:tcPr>
          <w:p>
            <w:pPr>
              <w:pStyle w:val="TableParagraph"/>
              <w:rPr>
                <w:rFonts w:ascii="Times New Roman"/>
                <w:sz w:val="18"/>
              </w:rPr>
            </w:pPr>
          </w:p>
        </w:tc>
      </w:tr>
      <w:tr>
        <w:trPr>
          <w:trHeight w:val="379" w:hRule="atLeast"/>
        </w:trPr>
        <w:tc>
          <w:tcPr>
            <w:tcW w:w="4134" w:type="dxa"/>
          </w:tcPr>
          <w:p>
            <w:pPr>
              <w:pStyle w:val="TableParagraph"/>
              <w:spacing w:before="80"/>
              <w:ind w:left="113"/>
              <w:rPr>
                <w:b/>
                <w:sz w:val="20"/>
              </w:rPr>
            </w:pPr>
            <w:r>
              <w:rPr>
                <w:b/>
                <w:color w:val="253F51"/>
                <w:w w:val="90"/>
                <w:sz w:val="20"/>
              </w:rPr>
              <w:t>Current</w:t>
            </w:r>
            <w:r>
              <w:rPr>
                <w:b/>
                <w:color w:val="253F51"/>
                <w:spacing w:val="15"/>
                <w:sz w:val="20"/>
              </w:rPr>
              <w:t> </w:t>
            </w:r>
            <w:r>
              <w:rPr>
                <w:b/>
                <w:color w:val="253F51"/>
                <w:spacing w:val="-2"/>
                <w:sz w:val="20"/>
              </w:rPr>
              <w:t>liabilities</w:t>
            </w:r>
          </w:p>
        </w:tc>
        <w:tc>
          <w:tcPr>
            <w:tcW w:w="855" w:type="dxa"/>
          </w:tcPr>
          <w:p>
            <w:pPr>
              <w:pStyle w:val="TableParagraph"/>
              <w:rPr>
                <w:rFonts w:ascii="Times New Roman"/>
                <w:sz w:val="18"/>
              </w:rPr>
            </w:pPr>
          </w:p>
        </w:tc>
        <w:tc>
          <w:tcPr>
            <w:tcW w:w="907" w:type="dxa"/>
            <w:shd w:val="clear" w:color="auto" w:fill="F3F4E0"/>
          </w:tcPr>
          <w:p>
            <w:pPr>
              <w:pStyle w:val="TableParagraph"/>
              <w:rPr>
                <w:rFonts w:ascii="Times New Roman"/>
                <w:sz w:val="18"/>
              </w:rPr>
            </w:pPr>
          </w:p>
        </w:tc>
        <w:tc>
          <w:tcPr>
            <w:tcW w:w="1261" w:type="dxa"/>
          </w:tcPr>
          <w:p>
            <w:pPr>
              <w:pStyle w:val="TableParagraph"/>
              <w:rPr>
                <w:rFonts w:ascii="Times New Roman"/>
                <w:sz w:val="18"/>
              </w:rPr>
            </w:pPr>
          </w:p>
        </w:tc>
        <w:tc>
          <w:tcPr>
            <w:tcW w:w="1347" w:type="dxa"/>
          </w:tcPr>
          <w:p>
            <w:pPr>
              <w:pStyle w:val="TableParagraph"/>
              <w:rPr>
                <w:rFonts w:ascii="Times New Roman"/>
                <w:sz w:val="18"/>
              </w:rPr>
            </w:pPr>
          </w:p>
        </w:tc>
      </w:tr>
      <w:tr>
        <w:trPr>
          <w:trHeight w:val="379" w:hRule="atLeast"/>
        </w:trPr>
        <w:tc>
          <w:tcPr>
            <w:tcW w:w="4134" w:type="dxa"/>
          </w:tcPr>
          <w:p>
            <w:pPr>
              <w:pStyle w:val="TableParagraph"/>
              <w:spacing w:before="80"/>
              <w:ind w:left="113"/>
              <w:rPr>
                <w:sz w:val="20"/>
              </w:rPr>
            </w:pPr>
            <w:r>
              <w:rPr>
                <w:color w:val="253F51"/>
                <w:sz w:val="20"/>
              </w:rPr>
              <w:t>Creditors</w:t>
            </w:r>
            <w:r>
              <w:rPr>
                <w:color w:val="253F51"/>
                <w:spacing w:val="-8"/>
                <w:sz w:val="20"/>
              </w:rPr>
              <w:t> </w:t>
            </w:r>
            <w:r>
              <w:rPr>
                <w:color w:val="253F51"/>
                <w:sz w:val="20"/>
              </w:rPr>
              <w:t>and</w:t>
            </w:r>
            <w:r>
              <w:rPr>
                <w:color w:val="253F51"/>
                <w:spacing w:val="-8"/>
                <w:sz w:val="20"/>
              </w:rPr>
              <w:t> </w:t>
            </w:r>
            <w:r>
              <w:rPr>
                <w:color w:val="253F51"/>
                <w:sz w:val="20"/>
              </w:rPr>
              <w:t>other</w:t>
            </w:r>
            <w:r>
              <w:rPr>
                <w:color w:val="253F51"/>
                <w:spacing w:val="-9"/>
                <w:sz w:val="20"/>
              </w:rPr>
              <w:t> </w:t>
            </w:r>
            <w:r>
              <w:rPr>
                <w:color w:val="253F51"/>
                <w:spacing w:val="-2"/>
                <w:sz w:val="20"/>
              </w:rPr>
              <w:t>payables</w:t>
            </w:r>
          </w:p>
        </w:tc>
        <w:tc>
          <w:tcPr>
            <w:tcW w:w="855" w:type="dxa"/>
          </w:tcPr>
          <w:p>
            <w:pPr>
              <w:pStyle w:val="TableParagraph"/>
              <w:spacing w:before="80"/>
              <w:ind w:left="231"/>
              <w:jc w:val="center"/>
              <w:rPr>
                <w:sz w:val="20"/>
              </w:rPr>
            </w:pPr>
            <w:r>
              <w:rPr>
                <w:color w:val="253F51"/>
                <w:spacing w:val="-10"/>
                <w:sz w:val="20"/>
              </w:rPr>
              <w:t>6</w:t>
            </w:r>
          </w:p>
        </w:tc>
        <w:tc>
          <w:tcPr>
            <w:tcW w:w="907" w:type="dxa"/>
            <w:shd w:val="clear" w:color="auto" w:fill="F3F4E0"/>
          </w:tcPr>
          <w:p>
            <w:pPr>
              <w:pStyle w:val="TableParagraph"/>
              <w:spacing w:before="80"/>
              <w:ind w:right="111"/>
              <w:jc w:val="right"/>
              <w:rPr>
                <w:sz w:val="20"/>
              </w:rPr>
            </w:pPr>
            <w:r>
              <w:rPr>
                <w:color w:val="253F51"/>
                <w:spacing w:val="-5"/>
                <w:sz w:val="20"/>
              </w:rPr>
              <w:t>935</w:t>
            </w:r>
          </w:p>
        </w:tc>
        <w:tc>
          <w:tcPr>
            <w:tcW w:w="1261" w:type="dxa"/>
          </w:tcPr>
          <w:p>
            <w:pPr>
              <w:pStyle w:val="TableParagraph"/>
              <w:spacing w:before="80"/>
              <w:ind w:right="68"/>
              <w:jc w:val="right"/>
              <w:rPr>
                <w:sz w:val="20"/>
              </w:rPr>
            </w:pPr>
            <w:r>
              <w:rPr>
                <w:color w:val="253F51"/>
                <w:spacing w:val="-10"/>
                <w:sz w:val="20"/>
              </w:rPr>
              <w:t>0</w:t>
            </w:r>
          </w:p>
        </w:tc>
        <w:tc>
          <w:tcPr>
            <w:tcW w:w="1347" w:type="dxa"/>
          </w:tcPr>
          <w:p>
            <w:pPr>
              <w:pStyle w:val="TableParagraph"/>
              <w:spacing w:before="80"/>
              <w:ind w:right="111"/>
              <w:jc w:val="right"/>
              <w:rPr>
                <w:sz w:val="20"/>
              </w:rPr>
            </w:pPr>
            <w:r>
              <w:rPr>
                <w:color w:val="253F51"/>
                <w:spacing w:val="-5"/>
                <w:sz w:val="20"/>
              </w:rPr>
              <w:t>875</w:t>
            </w:r>
          </w:p>
        </w:tc>
      </w:tr>
      <w:tr>
        <w:trPr>
          <w:trHeight w:val="379" w:hRule="atLeast"/>
        </w:trPr>
        <w:tc>
          <w:tcPr>
            <w:tcW w:w="4134" w:type="dxa"/>
          </w:tcPr>
          <w:p>
            <w:pPr>
              <w:pStyle w:val="TableParagraph"/>
              <w:spacing w:before="80"/>
              <w:ind w:left="113"/>
              <w:rPr>
                <w:sz w:val="20"/>
              </w:rPr>
            </w:pPr>
            <w:r>
              <w:rPr>
                <w:color w:val="253F51"/>
                <w:sz w:val="20"/>
              </w:rPr>
              <w:t>Return</w:t>
            </w:r>
            <w:r>
              <w:rPr>
                <w:color w:val="253F51"/>
                <w:spacing w:val="-4"/>
                <w:sz w:val="20"/>
              </w:rPr>
              <w:t> </w:t>
            </w:r>
            <w:r>
              <w:rPr>
                <w:color w:val="253F51"/>
                <w:sz w:val="20"/>
              </w:rPr>
              <w:t>of</w:t>
            </w:r>
            <w:r>
              <w:rPr>
                <w:color w:val="253F51"/>
                <w:spacing w:val="-4"/>
                <w:sz w:val="20"/>
              </w:rPr>
              <w:t> </w:t>
            </w:r>
            <w:r>
              <w:rPr>
                <w:color w:val="253F51"/>
                <w:sz w:val="20"/>
              </w:rPr>
              <w:t>operating</w:t>
            </w:r>
            <w:r>
              <w:rPr>
                <w:color w:val="253F51"/>
                <w:spacing w:val="-4"/>
                <w:sz w:val="20"/>
              </w:rPr>
              <w:t> </w:t>
            </w:r>
            <w:r>
              <w:rPr>
                <w:color w:val="253F51"/>
                <w:sz w:val="20"/>
              </w:rPr>
              <w:t>surplus</w:t>
            </w:r>
            <w:r>
              <w:rPr>
                <w:color w:val="253F51"/>
                <w:spacing w:val="-4"/>
                <w:sz w:val="20"/>
              </w:rPr>
              <w:t> </w:t>
            </w:r>
            <w:r>
              <w:rPr>
                <w:color w:val="253F51"/>
                <w:sz w:val="20"/>
              </w:rPr>
              <w:t>to</w:t>
            </w:r>
            <w:r>
              <w:rPr>
                <w:color w:val="253F51"/>
                <w:spacing w:val="-5"/>
                <w:sz w:val="20"/>
              </w:rPr>
              <w:t> </w:t>
            </w:r>
            <w:r>
              <w:rPr>
                <w:color w:val="253F51"/>
                <w:sz w:val="20"/>
              </w:rPr>
              <w:t>the</w:t>
            </w:r>
            <w:r>
              <w:rPr>
                <w:color w:val="253F51"/>
                <w:spacing w:val="-4"/>
                <w:sz w:val="20"/>
              </w:rPr>
              <w:t> </w:t>
            </w:r>
            <w:r>
              <w:rPr>
                <w:color w:val="253F51"/>
                <w:spacing w:val="-2"/>
                <w:sz w:val="20"/>
              </w:rPr>
              <w:t>Crown</w:t>
            </w:r>
          </w:p>
        </w:tc>
        <w:tc>
          <w:tcPr>
            <w:tcW w:w="855" w:type="dxa"/>
          </w:tcPr>
          <w:p>
            <w:pPr>
              <w:pStyle w:val="TableParagraph"/>
              <w:spacing w:before="80"/>
              <w:ind w:left="231"/>
              <w:jc w:val="center"/>
              <w:rPr>
                <w:sz w:val="20"/>
              </w:rPr>
            </w:pPr>
            <w:r>
              <w:rPr>
                <w:color w:val="253F51"/>
                <w:spacing w:val="-10"/>
                <w:sz w:val="20"/>
              </w:rPr>
              <w:t>7</w:t>
            </w:r>
          </w:p>
        </w:tc>
        <w:tc>
          <w:tcPr>
            <w:tcW w:w="907" w:type="dxa"/>
            <w:shd w:val="clear" w:color="auto" w:fill="F3F4E0"/>
          </w:tcPr>
          <w:p>
            <w:pPr>
              <w:pStyle w:val="TableParagraph"/>
              <w:spacing w:before="80"/>
              <w:ind w:right="110"/>
              <w:jc w:val="right"/>
              <w:rPr>
                <w:sz w:val="20"/>
              </w:rPr>
            </w:pPr>
            <w:r>
              <w:rPr>
                <w:color w:val="253F51"/>
                <w:spacing w:val="-2"/>
                <w:sz w:val="20"/>
              </w:rPr>
              <w:t>4,388</w:t>
            </w:r>
          </w:p>
        </w:tc>
        <w:tc>
          <w:tcPr>
            <w:tcW w:w="1261" w:type="dxa"/>
          </w:tcPr>
          <w:p>
            <w:pPr>
              <w:pStyle w:val="TableParagraph"/>
              <w:spacing w:before="80"/>
              <w:ind w:right="68"/>
              <w:jc w:val="right"/>
              <w:rPr>
                <w:sz w:val="20"/>
              </w:rPr>
            </w:pPr>
            <w:r>
              <w:rPr>
                <w:color w:val="253F51"/>
                <w:spacing w:val="-10"/>
                <w:sz w:val="20"/>
              </w:rPr>
              <w:t>0</w:t>
            </w:r>
          </w:p>
        </w:tc>
        <w:tc>
          <w:tcPr>
            <w:tcW w:w="1347" w:type="dxa"/>
          </w:tcPr>
          <w:p>
            <w:pPr>
              <w:pStyle w:val="TableParagraph"/>
              <w:spacing w:before="80"/>
              <w:ind w:right="111"/>
              <w:jc w:val="right"/>
              <w:rPr>
                <w:sz w:val="20"/>
              </w:rPr>
            </w:pPr>
            <w:r>
              <w:rPr>
                <w:color w:val="253F51"/>
                <w:spacing w:val="-10"/>
                <w:sz w:val="20"/>
              </w:rPr>
              <w:t>0</w:t>
            </w:r>
          </w:p>
        </w:tc>
      </w:tr>
      <w:tr>
        <w:trPr>
          <w:trHeight w:val="379" w:hRule="atLeast"/>
        </w:trPr>
        <w:tc>
          <w:tcPr>
            <w:tcW w:w="4134" w:type="dxa"/>
          </w:tcPr>
          <w:p>
            <w:pPr>
              <w:pStyle w:val="TableParagraph"/>
              <w:spacing w:before="80"/>
              <w:ind w:left="113"/>
              <w:rPr>
                <w:sz w:val="20"/>
              </w:rPr>
            </w:pPr>
            <w:r>
              <w:rPr>
                <w:color w:val="253F51"/>
                <w:spacing w:val="-2"/>
                <w:sz w:val="20"/>
              </w:rPr>
              <w:t>Provisions</w:t>
            </w:r>
          </w:p>
        </w:tc>
        <w:tc>
          <w:tcPr>
            <w:tcW w:w="855" w:type="dxa"/>
          </w:tcPr>
          <w:p>
            <w:pPr>
              <w:pStyle w:val="TableParagraph"/>
              <w:spacing w:before="80"/>
              <w:ind w:left="231"/>
              <w:jc w:val="center"/>
              <w:rPr>
                <w:sz w:val="20"/>
              </w:rPr>
            </w:pPr>
            <w:r>
              <w:rPr>
                <w:color w:val="253F51"/>
                <w:spacing w:val="-10"/>
                <w:sz w:val="20"/>
              </w:rPr>
              <w:t>8</w:t>
            </w:r>
          </w:p>
        </w:tc>
        <w:tc>
          <w:tcPr>
            <w:tcW w:w="907" w:type="dxa"/>
            <w:shd w:val="clear" w:color="auto" w:fill="F3F4E0"/>
          </w:tcPr>
          <w:p>
            <w:pPr>
              <w:pStyle w:val="TableParagraph"/>
              <w:spacing w:before="80"/>
              <w:ind w:right="111"/>
              <w:jc w:val="right"/>
              <w:rPr>
                <w:sz w:val="20"/>
              </w:rPr>
            </w:pPr>
            <w:r>
              <w:rPr>
                <w:color w:val="253F51"/>
                <w:spacing w:val="-5"/>
                <w:sz w:val="20"/>
              </w:rPr>
              <w:t>31</w:t>
            </w:r>
          </w:p>
        </w:tc>
        <w:tc>
          <w:tcPr>
            <w:tcW w:w="1261" w:type="dxa"/>
          </w:tcPr>
          <w:p>
            <w:pPr>
              <w:pStyle w:val="TableParagraph"/>
              <w:spacing w:before="80"/>
              <w:ind w:right="68"/>
              <w:jc w:val="right"/>
              <w:rPr>
                <w:sz w:val="20"/>
              </w:rPr>
            </w:pPr>
            <w:r>
              <w:rPr>
                <w:color w:val="253F51"/>
                <w:spacing w:val="-10"/>
                <w:sz w:val="20"/>
              </w:rPr>
              <w:t>0</w:t>
            </w:r>
          </w:p>
        </w:tc>
        <w:tc>
          <w:tcPr>
            <w:tcW w:w="1347" w:type="dxa"/>
          </w:tcPr>
          <w:p>
            <w:pPr>
              <w:pStyle w:val="TableParagraph"/>
              <w:spacing w:before="80"/>
              <w:ind w:right="111"/>
              <w:jc w:val="right"/>
              <w:rPr>
                <w:sz w:val="20"/>
              </w:rPr>
            </w:pPr>
            <w:r>
              <w:rPr>
                <w:color w:val="253F51"/>
                <w:spacing w:val="-10"/>
                <w:sz w:val="20"/>
              </w:rPr>
              <w:t>0</w:t>
            </w:r>
          </w:p>
        </w:tc>
      </w:tr>
      <w:tr>
        <w:trPr>
          <w:trHeight w:val="435" w:hRule="atLeast"/>
        </w:trPr>
        <w:tc>
          <w:tcPr>
            <w:tcW w:w="4134" w:type="dxa"/>
            <w:tcBorders>
              <w:bottom w:val="single" w:sz="2" w:space="0" w:color="253F51"/>
            </w:tcBorders>
          </w:tcPr>
          <w:p>
            <w:pPr>
              <w:pStyle w:val="TableParagraph"/>
              <w:spacing w:before="80"/>
              <w:ind w:left="113"/>
              <w:rPr>
                <w:sz w:val="20"/>
              </w:rPr>
            </w:pPr>
            <w:r>
              <w:rPr>
                <w:color w:val="253F51"/>
                <w:spacing w:val="-4"/>
                <w:sz w:val="20"/>
              </w:rPr>
              <w:t>Employee</w:t>
            </w:r>
            <w:r>
              <w:rPr>
                <w:color w:val="253F51"/>
                <w:spacing w:val="-1"/>
                <w:sz w:val="20"/>
              </w:rPr>
              <w:t> </w:t>
            </w:r>
            <w:r>
              <w:rPr>
                <w:color w:val="253F51"/>
                <w:spacing w:val="-2"/>
                <w:sz w:val="20"/>
              </w:rPr>
              <w:t>entitlements</w:t>
            </w:r>
          </w:p>
        </w:tc>
        <w:tc>
          <w:tcPr>
            <w:tcW w:w="855" w:type="dxa"/>
            <w:tcBorders>
              <w:bottom w:val="single" w:sz="2" w:space="0" w:color="253F51"/>
            </w:tcBorders>
          </w:tcPr>
          <w:p>
            <w:pPr>
              <w:pStyle w:val="TableParagraph"/>
              <w:spacing w:before="80"/>
              <w:ind w:left="231"/>
              <w:jc w:val="center"/>
              <w:rPr>
                <w:sz w:val="20"/>
              </w:rPr>
            </w:pPr>
            <w:r>
              <w:rPr>
                <w:color w:val="253F51"/>
                <w:spacing w:val="-10"/>
                <w:sz w:val="20"/>
              </w:rPr>
              <w:t>9</w:t>
            </w:r>
          </w:p>
        </w:tc>
        <w:tc>
          <w:tcPr>
            <w:tcW w:w="907" w:type="dxa"/>
            <w:tcBorders>
              <w:bottom w:val="single" w:sz="2" w:space="0" w:color="253F51"/>
            </w:tcBorders>
            <w:shd w:val="clear" w:color="auto" w:fill="F3F4E0"/>
          </w:tcPr>
          <w:p>
            <w:pPr>
              <w:pStyle w:val="TableParagraph"/>
              <w:spacing w:before="80"/>
              <w:ind w:right="111"/>
              <w:jc w:val="right"/>
              <w:rPr>
                <w:sz w:val="20"/>
              </w:rPr>
            </w:pPr>
            <w:r>
              <w:rPr>
                <w:color w:val="253F51"/>
                <w:spacing w:val="-5"/>
                <w:sz w:val="20"/>
              </w:rPr>
              <w:t>468</w:t>
            </w:r>
          </w:p>
        </w:tc>
        <w:tc>
          <w:tcPr>
            <w:tcW w:w="1261" w:type="dxa"/>
            <w:tcBorders>
              <w:bottom w:val="single" w:sz="2" w:space="0" w:color="253F51"/>
            </w:tcBorders>
          </w:tcPr>
          <w:p>
            <w:pPr>
              <w:pStyle w:val="TableParagraph"/>
              <w:spacing w:before="80"/>
              <w:ind w:right="68"/>
              <w:jc w:val="right"/>
              <w:rPr>
                <w:sz w:val="20"/>
              </w:rPr>
            </w:pPr>
            <w:r>
              <w:rPr>
                <w:color w:val="253F51"/>
                <w:spacing w:val="-5"/>
                <w:sz w:val="20"/>
              </w:rPr>
              <w:t>520</w:t>
            </w:r>
          </w:p>
        </w:tc>
        <w:tc>
          <w:tcPr>
            <w:tcW w:w="1347" w:type="dxa"/>
            <w:tcBorders>
              <w:bottom w:val="single" w:sz="2" w:space="0" w:color="253F51"/>
            </w:tcBorders>
          </w:tcPr>
          <w:p>
            <w:pPr>
              <w:pStyle w:val="TableParagraph"/>
              <w:spacing w:before="80"/>
              <w:ind w:right="111"/>
              <w:jc w:val="right"/>
              <w:rPr>
                <w:sz w:val="20"/>
              </w:rPr>
            </w:pPr>
            <w:r>
              <w:rPr>
                <w:color w:val="253F51"/>
                <w:spacing w:val="-5"/>
                <w:sz w:val="20"/>
              </w:rPr>
              <w:t>739</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4"/>
                <w:sz w:val="20"/>
              </w:rPr>
              <w:t> </w:t>
            </w:r>
            <w:r>
              <w:rPr>
                <w:color w:val="253F51"/>
                <w:sz w:val="20"/>
              </w:rPr>
              <w:t>current</w:t>
            </w:r>
            <w:r>
              <w:rPr>
                <w:color w:val="253F51"/>
                <w:spacing w:val="-3"/>
                <w:sz w:val="20"/>
              </w:rPr>
              <w:t> </w:t>
            </w:r>
            <w:r>
              <w:rPr>
                <w:color w:val="253F51"/>
                <w:spacing w:val="-2"/>
                <w:sz w:val="20"/>
              </w:rPr>
              <w:t>liabilities</w:t>
            </w:r>
          </w:p>
        </w:tc>
        <w:tc>
          <w:tcPr>
            <w:tcW w:w="907" w:type="dxa"/>
            <w:tcBorders>
              <w:top w:val="single" w:sz="2" w:space="0" w:color="253F51"/>
              <w:bottom w:val="single" w:sz="2" w:space="0" w:color="253F51"/>
            </w:tcBorders>
            <w:shd w:val="clear" w:color="auto" w:fill="F3F4E0"/>
          </w:tcPr>
          <w:p>
            <w:pPr>
              <w:pStyle w:val="TableParagraph"/>
              <w:spacing w:before="76"/>
              <w:ind w:right="110"/>
              <w:jc w:val="right"/>
              <w:rPr>
                <w:sz w:val="20"/>
              </w:rPr>
            </w:pPr>
            <w:r>
              <w:rPr>
                <w:color w:val="253F51"/>
                <w:spacing w:val="-2"/>
                <w:sz w:val="20"/>
              </w:rPr>
              <w:t>5,822</w:t>
            </w:r>
          </w:p>
        </w:tc>
        <w:tc>
          <w:tcPr>
            <w:tcW w:w="1261" w:type="dxa"/>
            <w:tcBorders>
              <w:top w:val="single" w:sz="2" w:space="0" w:color="253F51"/>
              <w:bottom w:val="single" w:sz="2" w:space="0" w:color="253F51"/>
            </w:tcBorders>
          </w:tcPr>
          <w:p>
            <w:pPr>
              <w:pStyle w:val="TableParagraph"/>
              <w:spacing w:before="76"/>
              <w:ind w:right="68"/>
              <w:jc w:val="right"/>
              <w:rPr>
                <w:sz w:val="20"/>
              </w:rPr>
            </w:pPr>
            <w:r>
              <w:rPr>
                <w:color w:val="253F51"/>
                <w:spacing w:val="-5"/>
                <w:sz w:val="20"/>
              </w:rPr>
              <w:t>520</w:t>
            </w:r>
          </w:p>
        </w:tc>
        <w:tc>
          <w:tcPr>
            <w:tcW w:w="1347" w:type="dxa"/>
            <w:tcBorders>
              <w:top w:val="single" w:sz="2" w:space="0" w:color="253F51"/>
              <w:bottom w:val="single" w:sz="2" w:space="0" w:color="253F51"/>
            </w:tcBorders>
          </w:tcPr>
          <w:p>
            <w:pPr>
              <w:pStyle w:val="TableParagraph"/>
              <w:spacing w:before="76"/>
              <w:ind w:right="110"/>
              <w:jc w:val="right"/>
              <w:rPr>
                <w:sz w:val="20"/>
              </w:rPr>
            </w:pPr>
            <w:r>
              <w:rPr>
                <w:color w:val="253F51"/>
                <w:spacing w:val="-2"/>
                <w:sz w:val="20"/>
              </w:rPr>
              <w:t>1,614</w:t>
            </w:r>
          </w:p>
        </w:tc>
      </w:tr>
      <w:tr>
        <w:trPr>
          <w:trHeight w:val="656" w:hRule="atLeast"/>
        </w:trPr>
        <w:tc>
          <w:tcPr>
            <w:tcW w:w="4134" w:type="dxa"/>
            <w:tcBorders>
              <w:top w:val="single" w:sz="2" w:space="0" w:color="253F51"/>
            </w:tcBorders>
          </w:tcPr>
          <w:p>
            <w:pPr>
              <w:pStyle w:val="TableParagraph"/>
              <w:spacing w:before="129"/>
              <w:rPr>
                <w:rFonts w:ascii="Times New Roman"/>
                <w:b/>
                <w:sz w:val="20"/>
              </w:rPr>
            </w:pPr>
          </w:p>
          <w:p>
            <w:pPr>
              <w:pStyle w:val="TableParagraph"/>
              <w:ind w:left="113"/>
              <w:rPr>
                <w:b/>
                <w:sz w:val="20"/>
              </w:rPr>
            </w:pPr>
            <w:r>
              <w:rPr>
                <w:b/>
                <w:color w:val="253F51"/>
                <w:spacing w:val="-6"/>
                <w:sz w:val="20"/>
              </w:rPr>
              <w:t>Non-current</w:t>
            </w:r>
            <w:r>
              <w:rPr>
                <w:b/>
                <w:color w:val="253F51"/>
                <w:spacing w:val="2"/>
                <w:sz w:val="20"/>
              </w:rPr>
              <w:t> </w:t>
            </w:r>
            <w:r>
              <w:rPr>
                <w:b/>
                <w:color w:val="253F51"/>
                <w:spacing w:val="-6"/>
                <w:sz w:val="20"/>
              </w:rPr>
              <w:t>liabilities</w:t>
            </w:r>
          </w:p>
        </w:tc>
        <w:tc>
          <w:tcPr>
            <w:tcW w:w="855" w:type="dxa"/>
            <w:tcBorders>
              <w:top w:val="single" w:sz="2" w:space="0" w:color="253F51"/>
            </w:tcBorders>
          </w:tcPr>
          <w:p>
            <w:pPr>
              <w:pStyle w:val="TableParagraph"/>
              <w:rPr>
                <w:rFonts w:ascii="Times New Roman"/>
                <w:sz w:val="18"/>
              </w:rPr>
            </w:pPr>
          </w:p>
        </w:tc>
        <w:tc>
          <w:tcPr>
            <w:tcW w:w="907" w:type="dxa"/>
            <w:vMerge w:val="restart"/>
            <w:tcBorders>
              <w:top w:val="single" w:sz="2" w:space="0" w:color="253F51"/>
              <w:bottom w:val="single" w:sz="2" w:space="0" w:color="253F51"/>
            </w:tcBorders>
            <w:shd w:val="clear" w:color="auto" w:fill="F3F4E0"/>
          </w:tcPr>
          <w:p>
            <w:pPr>
              <w:pStyle w:val="TableParagraph"/>
              <w:rPr>
                <w:rFonts w:ascii="Times New Roman"/>
                <w:b/>
                <w:sz w:val="20"/>
              </w:rPr>
            </w:pPr>
          </w:p>
          <w:p>
            <w:pPr>
              <w:pStyle w:val="TableParagraph"/>
              <w:rPr>
                <w:rFonts w:ascii="Times New Roman"/>
                <w:b/>
                <w:sz w:val="20"/>
              </w:rPr>
            </w:pPr>
          </w:p>
          <w:p>
            <w:pPr>
              <w:pStyle w:val="TableParagraph"/>
              <w:spacing w:before="49"/>
              <w:rPr>
                <w:rFonts w:ascii="Times New Roman"/>
                <w:b/>
                <w:sz w:val="20"/>
              </w:rPr>
            </w:pPr>
          </w:p>
          <w:p>
            <w:pPr>
              <w:pStyle w:val="TableParagraph"/>
              <w:ind w:left="569"/>
              <w:rPr>
                <w:sz w:val="20"/>
              </w:rPr>
            </w:pPr>
            <w:r>
              <w:rPr>
                <w:color w:val="253F51"/>
                <w:spacing w:val="-5"/>
                <w:sz w:val="20"/>
              </w:rPr>
              <w:t>33</w:t>
            </w:r>
          </w:p>
        </w:tc>
        <w:tc>
          <w:tcPr>
            <w:tcW w:w="1261" w:type="dxa"/>
            <w:tcBorders>
              <w:top w:val="single" w:sz="2" w:space="0" w:color="253F51"/>
            </w:tcBorders>
          </w:tcPr>
          <w:p>
            <w:pPr>
              <w:pStyle w:val="TableParagraph"/>
              <w:rPr>
                <w:rFonts w:ascii="Times New Roman"/>
                <w:sz w:val="18"/>
              </w:rPr>
            </w:pPr>
          </w:p>
        </w:tc>
        <w:tc>
          <w:tcPr>
            <w:tcW w:w="1347" w:type="dxa"/>
            <w:tcBorders>
              <w:top w:val="single" w:sz="2" w:space="0" w:color="253F51"/>
            </w:tcBorders>
          </w:tcPr>
          <w:p>
            <w:pPr>
              <w:pStyle w:val="TableParagraph"/>
              <w:rPr>
                <w:rFonts w:ascii="Times New Roman"/>
                <w:sz w:val="18"/>
              </w:rPr>
            </w:pPr>
          </w:p>
        </w:tc>
      </w:tr>
      <w:tr>
        <w:trPr>
          <w:trHeight w:val="432" w:hRule="atLeast"/>
        </w:trPr>
        <w:tc>
          <w:tcPr>
            <w:tcW w:w="4134" w:type="dxa"/>
            <w:tcBorders>
              <w:bottom w:val="single" w:sz="2" w:space="0" w:color="253F51"/>
            </w:tcBorders>
          </w:tcPr>
          <w:p>
            <w:pPr>
              <w:pStyle w:val="TableParagraph"/>
              <w:spacing w:before="77"/>
              <w:ind w:left="113"/>
              <w:rPr>
                <w:sz w:val="20"/>
              </w:rPr>
            </w:pPr>
            <w:r>
              <w:rPr>
                <w:color w:val="253F51"/>
                <w:spacing w:val="-4"/>
                <w:sz w:val="20"/>
              </w:rPr>
              <w:t>Employee</w:t>
            </w:r>
            <w:r>
              <w:rPr>
                <w:color w:val="253F51"/>
                <w:spacing w:val="-1"/>
                <w:sz w:val="20"/>
              </w:rPr>
              <w:t> </w:t>
            </w:r>
            <w:r>
              <w:rPr>
                <w:color w:val="253F51"/>
                <w:spacing w:val="-2"/>
                <w:sz w:val="20"/>
              </w:rPr>
              <w:t>entitlements</w:t>
            </w:r>
          </w:p>
        </w:tc>
        <w:tc>
          <w:tcPr>
            <w:tcW w:w="855" w:type="dxa"/>
            <w:tcBorders>
              <w:bottom w:val="single" w:sz="2" w:space="0" w:color="253F51"/>
            </w:tcBorders>
          </w:tcPr>
          <w:p>
            <w:pPr>
              <w:pStyle w:val="TableParagraph"/>
              <w:spacing w:before="77"/>
              <w:ind w:left="231"/>
              <w:jc w:val="center"/>
              <w:rPr>
                <w:sz w:val="20"/>
              </w:rPr>
            </w:pPr>
            <w:r>
              <w:rPr>
                <w:color w:val="253F51"/>
                <w:spacing w:val="-10"/>
                <w:sz w:val="20"/>
              </w:rPr>
              <w:t>9</w:t>
            </w:r>
          </w:p>
        </w:tc>
        <w:tc>
          <w:tcPr>
            <w:tcW w:w="907" w:type="dxa"/>
            <w:vMerge/>
            <w:tcBorders>
              <w:top w:val="nil"/>
              <w:bottom w:val="single" w:sz="2" w:space="0" w:color="253F51"/>
            </w:tcBorders>
            <w:shd w:val="clear" w:color="auto" w:fill="F3F4E0"/>
          </w:tcPr>
          <w:p>
            <w:pPr>
              <w:rPr>
                <w:sz w:val="2"/>
                <w:szCs w:val="2"/>
              </w:rPr>
            </w:pPr>
          </w:p>
        </w:tc>
        <w:tc>
          <w:tcPr>
            <w:tcW w:w="1261" w:type="dxa"/>
            <w:tcBorders>
              <w:bottom w:val="single" w:sz="2" w:space="0" w:color="253F51"/>
            </w:tcBorders>
          </w:tcPr>
          <w:p>
            <w:pPr>
              <w:pStyle w:val="TableParagraph"/>
              <w:spacing w:before="77"/>
              <w:ind w:right="68"/>
              <w:jc w:val="right"/>
              <w:rPr>
                <w:sz w:val="20"/>
              </w:rPr>
            </w:pPr>
            <w:r>
              <w:rPr>
                <w:color w:val="253F51"/>
                <w:spacing w:val="-10"/>
                <w:sz w:val="20"/>
              </w:rPr>
              <w:t>0</w:t>
            </w:r>
          </w:p>
        </w:tc>
        <w:tc>
          <w:tcPr>
            <w:tcW w:w="1347" w:type="dxa"/>
            <w:tcBorders>
              <w:bottom w:val="single" w:sz="2" w:space="0" w:color="253F51"/>
            </w:tcBorders>
          </w:tcPr>
          <w:p>
            <w:pPr>
              <w:pStyle w:val="TableParagraph"/>
              <w:spacing w:before="77"/>
              <w:ind w:right="111"/>
              <w:jc w:val="right"/>
              <w:rPr>
                <w:sz w:val="20"/>
              </w:rPr>
            </w:pPr>
            <w:r>
              <w:rPr>
                <w:color w:val="253F51"/>
                <w:spacing w:val="-10"/>
                <w:sz w:val="20"/>
              </w:rPr>
              <w:t>0</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12"/>
                <w:sz w:val="20"/>
              </w:rPr>
              <w:t> </w:t>
            </w:r>
            <w:r>
              <w:rPr>
                <w:color w:val="253F51"/>
                <w:sz w:val="20"/>
              </w:rPr>
              <w:t>non-current</w:t>
            </w:r>
            <w:r>
              <w:rPr>
                <w:color w:val="253F51"/>
                <w:spacing w:val="-11"/>
                <w:sz w:val="20"/>
              </w:rPr>
              <w:t> </w:t>
            </w:r>
            <w:r>
              <w:rPr>
                <w:color w:val="253F51"/>
                <w:spacing w:val="-2"/>
                <w:sz w:val="20"/>
              </w:rPr>
              <w:t>liabilities</w:t>
            </w:r>
          </w:p>
        </w:tc>
        <w:tc>
          <w:tcPr>
            <w:tcW w:w="907" w:type="dxa"/>
            <w:tcBorders>
              <w:top w:val="single" w:sz="2" w:space="0" w:color="253F51"/>
              <w:bottom w:val="single" w:sz="2" w:space="0" w:color="253F51"/>
            </w:tcBorders>
            <w:shd w:val="clear" w:color="auto" w:fill="F3F4E0"/>
          </w:tcPr>
          <w:p>
            <w:pPr>
              <w:pStyle w:val="TableParagraph"/>
              <w:spacing w:before="76"/>
              <w:ind w:right="111"/>
              <w:jc w:val="right"/>
              <w:rPr>
                <w:sz w:val="20"/>
              </w:rPr>
            </w:pPr>
            <w:r>
              <w:rPr>
                <w:color w:val="253F51"/>
                <w:spacing w:val="-5"/>
                <w:sz w:val="20"/>
              </w:rPr>
              <w:t>33</w:t>
            </w:r>
          </w:p>
        </w:tc>
        <w:tc>
          <w:tcPr>
            <w:tcW w:w="1261" w:type="dxa"/>
            <w:tcBorders>
              <w:top w:val="single" w:sz="2" w:space="0" w:color="253F51"/>
              <w:bottom w:val="single" w:sz="2" w:space="0" w:color="253F51"/>
            </w:tcBorders>
          </w:tcPr>
          <w:p>
            <w:pPr>
              <w:pStyle w:val="TableParagraph"/>
              <w:spacing w:before="76"/>
              <w:ind w:right="68"/>
              <w:jc w:val="right"/>
              <w:rPr>
                <w:sz w:val="20"/>
              </w:rPr>
            </w:pPr>
            <w:r>
              <w:rPr>
                <w:color w:val="253F51"/>
                <w:spacing w:val="-10"/>
                <w:sz w:val="20"/>
              </w:rPr>
              <w:t>0</w:t>
            </w:r>
          </w:p>
        </w:tc>
        <w:tc>
          <w:tcPr>
            <w:tcW w:w="1347" w:type="dxa"/>
            <w:tcBorders>
              <w:top w:val="single" w:sz="2" w:space="0" w:color="253F51"/>
              <w:bottom w:val="single" w:sz="2" w:space="0" w:color="253F51"/>
            </w:tcBorders>
          </w:tcPr>
          <w:p>
            <w:pPr>
              <w:pStyle w:val="TableParagraph"/>
              <w:spacing w:before="76"/>
              <w:ind w:right="111"/>
              <w:jc w:val="right"/>
              <w:rPr>
                <w:sz w:val="20"/>
              </w:rPr>
            </w:pPr>
            <w:r>
              <w:rPr>
                <w:color w:val="253F51"/>
                <w:spacing w:val="-10"/>
                <w:sz w:val="20"/>
              </w:rPr>
              <w:t>0</w:t>
            </w:r>
          </w:p>
        </w:tc>
      </w:tr>
      <w:tr>
        <w:trPr>
          <w:trHeight w:val="320" w:hRule="atLeast"/>
        </w:trPr>
        <w:tc>
          <w:tcPr>
            <w:tcW w:w="4989" w:type="dxa"/>
            <w:gridSpan w:val="2"/>
            <w:tcBorders>
              <w:top w:val="single" w:sz="2" w:space="0" w:color="253F51"/>
              <w:bottom w:val="single" w:sz="2" w:space="0" w:color="253F51"/>
            </w:tcBorders>
          </w:tcPr>
          <w:p>
            <w:pPr>
              <w:pStyle w:val="TableParagraph"/>
              <w:rPr>
                <w:rFonts w:ascii="Times New Roman"/>
                <w:sz w:val="18"/>
              </w:rPr>
            </w:pPr>
          </w:p>
        </w:tc>
        <w:tc>
          <w:tcPr>
            <w:tcW w:w="907" w:type="dxa"/>
            <w:tcBorders>
              <w:top w:val="single" w:sz="2" w:space="0" w:color="253F51"/>
              <w:bottom w:val="single" w:sz="2" w:space="0" w:color="253F51"/>
            </w:tcBorders>
            <w:shd w:val="clear" w:color="auto" w:fill="F3F4E0"/>
          </w:tcPr>
          <w:p>
            <w:pPr>
              <w:pStyle w:val="TableParagraph"/>
              <w:rPr>
                <w:rFonts w:ascii="Times New Roman"/>
                <w:sz w:val="18"/>
              </w:rPr>
            </w:pPr>
          </w:p>
        </w:tc>
        <w:tc>
          <w:tcPr>
            <w:tcW w:w="2608" w:type="dxa"/>
            <w:gridSpan w:val="2"/>
            <w:tcBorders>
              <w:top w:val="single" w:sz="2" w:space="0" w:color="253F51"/>
              <w:bottom w:val="single" w:sz="2" w:space="0" w:color="253F51"/>
            </w:tcBorders>
          </w:tcPr>
          <w:p>
            <w:pPr>
              <w:pStyle w:val="TableParagraph"/>
              <w:rPr>
                <w:rFonts w:ascii="Times New Roman"/>
                <w:sz w:val="18"/>
              </w:rPr>
            </w:pP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b/>
                <w:sz w:val="20"/>
              </w:rPr>
            </w:pPr>
            <w:r>
              <w:rPr>
                <w:b/>
                <w:color w:val="253F51"/>
                <w:spacing w:val="-8"/>
                <w:sz w:val="20"/>
              </w:rPr>
              <w:t>Total</w:t>
            </w:r>
            <w:r>
              <w:rPr>
                <w:b/>
                <w:color w:val="253F51"/>
                <w:spacing w:val="-6"/>
                <w:sz w:val="20"/>
              </w:rPr>
              <w:t> </w:t>
            </w:r>
            <w:r>
              <w:rPr>
                <w:b/>
                <w:color w:val="253F51"/>
                <w:spacing w:val="-2"/>
                <w:sz w:val="20"/>
              </w:rPr>
              <w:t>liabilities</w:t>
            </w:r>
          </w:p>
        </w:tc>
        <w:tc>
          <w:tcPr>
            <w:tcW w:w="907" w:type="dxa"/>
            <w:tcBorders>
              <w:top w:val="single" w:sz="2" w:space="0" w:color="253F51"/>
              <w:bottom w:val="single" w:sz="2" w:space="0" w:color="253F51"/>
            </w:tcBorders>
            <w:shd w:val="clear" w:color="auto" w:fill="F3F4E0"/>
          </w:tcPr>
          <w:p>
            <w:pPr>
              <w:pStyle w:val="TableParagraph"/>
              <w:spacing w:before="76"/>
              <w:ind w:right="111"/>
              <w:jc w:val="right"/>
              <w:rPr>
                <w:b/>
                <w:sz w:val="20"/>
              </w:rPr>
            </w:pPr>
            <w:r>
              <w:rPr>
                <w:b/>
                <w:color w:val="253F51"/>
                <w:spacing w:val="-2"/>
                <w:sz w:val="20"/>
              </w:rPr>
              <w:t>5,855</w:t>
            </w:r>
          </w:p>
        </w:tc>
        <w:tc>
          <w:tcPr>
            <w:tcW w:w="1261" w:type="dxa"/>
            <w:tcBorders>
              <w:top w:val="single" w:sz="2" w:space="0" w:color="253F51"/>
              <w:bottom w:val="single" w:sz="2" w:space="0" w:color="253F51"/>
            </w:tcBorders>
          </w:tcPr>
          <w:p>
            <w:pPr>
              <w:pStyle w:val="TableParagraph"/>
              <w:spacing w:before="76"/>
              <w:ind w:right="68"/>
              <w:jc w:val="right"/>
              <w:rPr>
                <w:b/>
                <w:sz w:val="20"/>
              </w:rPr>
            </w:pPr>
            <w:r>
              <w:rPr>
                <w:b/>
                <w:color w:val="253F51"/>
                <w:spacing w:val="-5"/>
                <w:w w:val="105"/>
                <w:sz w:val="20"/>
              </w:rPr>
              <w:t>520</w:t>
            </w:r>
          </w:p>
        </w:tc>
        <w:tc>
          <w:tcPr>
            <w:tcW w:w="1347" w:type="dxa"/>
            <w:tcBorders>
              <w:top w:val="single" w:sz="2" w:space="0" w:color="253F51"/>
              <w:bottom w:val="single" w:sz="2" w:space="0" w:color="253F51"/>
            </w:tcBorders>
          </w:tcPr>
          <w:p>
            <w:pPr>
              <w:pStyle w:val="TableParagraph"/>
              <w:spacing w:before="76"/>
              <w:ind w:right="111"/>
              <w:jc w:val="right"/>
              <w:rPr>
                <w:b/>
                <w:sz w:val="20"/>
              </w:rPr>
            </w:pPr>
            <w:r>
              <w:rPr>
                <w:b/>
                <w:color w:val="253F51"/>
                <w:spacing w:val="-2"/>
                <w:sz w:val="20"/>
              </w:rPr>
              <w:t>1,614</w:t>
            </w:r>
          </w:p>
        </w:tc>
      </w:tr>
      <w:tr>
        <w:trPr>
          <w:trHeight w:val="320" w:hRule="atLeast"/>
        </w:trPr>
        <w:tc>
          <w:tcPr>
            <w:tcW w:w="4989" w:type="dxa"/>
            <w:gridSpan w:val="2"/>
            <w:tcBorders>
              <w:top w:val="single" w:sz="2" w:space="0" w:color="253F51"/>
              <w:bottom w:val="single" w:sz="2" w:space="0" w:color="253F51"/>
            </w:tcBorders>
          </w:tcPr>
          <w:p>
            <w:pPr>
              <w:pStyle w:val="TableParagraph"/>
              <w:rPr>
                <w:rFonts w:ascii="Times New Roman"/>
                <w:sz w:val="18"/>
              </w:rPr>
            </w:pPr>
          </w:p>
        </w:tc>
        <w:tc>
          <w:tcPr>
            <w:tcW w:w="907" w:type="dxa"/>
            <w:tcBorders>
              <w:top w:val="single" w:sz="2" w:space="0" w:color="253F51"/>
              <w:bottom w:val="single" w:sz="2" w:space="0" w:color="253F51"/>
            </w:tcBorders>
            <w:shd w:val="clear" w:color="auto" w:fill="F3F4E0"/>
          </w:tcPr>
          <w:p>
            <w:pPr>
              <w:pStyle w:val="TableParagraph"/>
              <w:rPr>
                <w:rFonts w:ascii="Times New Roman"/>
                <w:sz w:val="18"/>
              </w:rPr>
            </w:pPr>
          </w:p>
        </w:tc>
        <w:tc>
          <w:tcPr>
            <w:tcW w:w="2608" w:type="dxa"/>
            <w:gridSpan w:val="2"/>
            <w:tcBorders>
              <w:top w:val="single" w:sz="2" w:space="0" w:color="253F51"/>
              <w:bottom w:val="single" w:sz="2" w:space="0" w:color="253F51"/>
            </w:tcBorders>
          </w:tcPr>
          <w:p>
            <w:pPr>
              <w:pStyle w:val="TableParagraph"/>
              <w:rPr>
                <w:rFonts w:ascii="Times New Roman"/>
                <w:sz w:val="18"/>
              </w:rPr>
            </w:pP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b/>
                <w:sz w:val="20"/>
              </w:rPr>
            </w:pPr>
            <w:r>
              <w:rPr>
                <w:b/>
                <w:color w:val="253F51"/>
                <w:sz w:val="20"/>
              </w:rPr>
              <w:t>Net</w:t>
            </w:r>
            <w:r>
              <w:rPr>
                <w:b/>
                <w:color w:val="253F51"/>
                <w:spacing w:val="-13"/>
                <w:sz w:val="20"/>
              </w:rPr>
              <w:t> </w:t>
            </w:r>
            <w:r>
              <w:rPr>
                <w:b/>
                <w:color w:val="253F51"/>
                <w:spacing w:val="-2"/>
                <w:sz w:val="20"/>
              </w:rPr>
              <w:t>assets</w:t>
            </w:r>
          </w:p>
        </w:tc>
        <w:tc>
          <w:tcPr>
            <w:tcW w:w="907" w:type="dxa"/>
            <w:tcBorders>
              <w:top w:val="single" w:sz="2" w:space="0" w:color="253F51"/>
              <w:bottom w:val="single" w:sz="2" w:space="0" w:color="253F51"/>
            </w:tcBorders>
            <w:shd w:val="clear" w:color="auto" w:fill="F3F4E0"/>
          </w:tcPr>
          <w:p>
            <w:pPr>
              <w:pStyle w:val="TableParagraph"/>
              <w:spacing w:before="76"/>
              <w:ind w:right="111"/>
              <w:jc w:val="right"/>
              <w:rPr>
                <w:b/>
                <w:sz w:val="20"/>
              </w:rPr>
            </w:pPr>
            <w:r>
              <w:rPr>
                <w:b/>
                <w:color w:val="253F51"/>
                <w:spacing w:val="-10"/>
                <w:w w:val="105"/>
                <w:sz w:val="20"/>
              </w:rPr>
              <w:t>0</w:t>
            </w:r>
          </w:p>
        </w:tc>
        <w:tc>
          <w:tcPr>
            <w:tcW w:w="1261" w:type="dxa"/>
            <w:tcBorders>
              <w:top w:val="single" w:sz="2" w:space="0" w:color="253F51"/>
              <w:bottom w:val="single" w:sz="2" w:space="0" w:color="253F51"/>
            </w:tcBorders>
          </w:tcPr>
          <w:p>
            <w:pPr>
              <w:pStyle w:val="TableParagraph"/>
              <w:spacing w:before="76"/>
              <w:ind w:right="68"/>
              <w:jc w:val="right"/>
              <w:rPr>
                <w:b/>
                <w:sz w:val="20"/>
              </w:rPr>
            </w:pPr>
            <w:r>
              <w:rPr>
                <w:b/>
                <w:color w:val="253F51"/>
                <w:spacing w:val="-10"/>
                <w:w w:val="105"/>
                <w:sz w:val="20"/>
              </w:rPr>
              <w:t>0</w:t>
            </w:r>
          </w:p>
        </w:tc>
        <w:tc>
          <w:tcPr>
            <w:tcW w:w="1347" w:type="dxa"/>
            <w:tcBorders>
              <w:top w:val="single" w:sz="2" w:space="0" w:color="253F51"/>
              <w:bottom w:val="single" w:sz="2" w:space="0" w:color="253F51"/>
            </w:tcBorders>
          </w:tcPr>
          <w:p>
            <w:pPr>
              <w:pStyle w:val="TableParagraph"/>
              <w:spacing w:before="76"/>
              <w:ind w:right="111"/>
              <w:jc w:val="right"/>
              <w:rPr>
                <w:b/>
                <w:sz w:val="20"/>
              </w:rPr>
            </w:pPr>
            <w:r>
              <w:rPr>
                <w:b/>
                <w:color w:val="253F51"/>
                <w:spacing w:val="-10"/>
                <w:w w:val="105"/>
                <w:sz w:val="20"/>
              </w:rPr>
              <w:t>0</w:t>
            </w:r>
          </w:p>
        </w:tc>
      </w:tr>
      <w:tr>
        <w:trPr>
          <w:trHeight w:val="659" w:hRule="atLeast"/>
        </w:trPr>
        <w:tc>
          <w:tcPr>
            <w:tcW w:w="4134" w:type="dxa"/>
            <w:tcBorders>
              <w:top w:val="single" w:sz="2" w:space="0" w:color="253F51"/>
            </w:tcBorders>
          </w:tcPr>
          <w:p>
            <w:pPr>
              <w:pStyle w:val="TableParagraph"/>
              <w:spacing w:before="129"/>
              <w:rPr>
                <w:rFonts w:ascii="Times New Roman"/>
                <w:b/>
                <w:sz w:val="20"/>
              </w:rPr>
            </w:pPr>
          </w:p>
          <w:p>
            <w:pPr>
              <w:pStyle w:val="TableParagraph"/>
              <w:ind w:left="113"/>
              <w:rPr>
                <w:b/>
                <w:sz w:val="20"/>
              </w:rPr>
            </w:pPr>
            <w:r>
              <w:rPr>
                <w:b/>
                <w:color w:val="253F51"/>
                <w:spacing w:val="-2"/>
                <w:sz w:val="20"/>
              </w:rPr>
              <w:t>Equity</w:t>
            </w:r>
          </w:p>
        </w:tc>
        <w:tc>
          <w:tcPr>
            <w:tcW w:w="855" w:type="dxa"/>
            <w:tcBorders>
              <w:top w:val="single" w:sz="2" w:space="0" w:color="253F51"/>
            </w:tcBorders>
          </w:tcPr>
          <w:p>
            <w:pPr>
              <w:pStyle w:val="TableParagraph"/>
              <w:rPr>
                <w:rFonts w:ascii="Times New Roman"/>
                <w:sz w:val="18"/>
              </w:rPr>
            </w:pPr>
          </w:p>
        </w:tc>
        <w:tc>
          <w:tcPr>
            <w:tcW w:w="907" w:type="dxa"/>
            <w:vMerge w:val="restart"/>
            <w:tcBorders>
              <w:top w:val="single" w:sz="2" w:space="0" w:color="253F51"/>
            </w:tcBorders>
            <w:shd w:val="clear" w:color="auto" w:fill="F3F4E0"/>
          </w:tcPr>
          <w:p>
            <w:pPr>
              <w:pStyle w:val="TableParagraph"/>
              <w:rPr>
                <w:rFonts w:ascii="Times New Roman"/>
                <w:b/>
                <w:sz w:val="20"/>
              </w:rPr>
            </w:pPr>
          </w:p>
          <w:p>
            <w:pPr>
              <w:pStyle w:val="TableParagraph"/>
              <w:rPr>
                <w:rFonts w:ascii="Times New Roman"/>
                <w:b/>
                <w:sz w:val="20"/>
              </w:rPr>
            </w:pPr>
          </w:p>
          <w:p>
            <w:pPr>
              <w:pStyle w:val="TableParagraph"/>
              <w:spacing w:before="49"/>
              <w:rPr>
                <w:rFonts w:ascii="Times New Roman"/>
                <w:b/>
                <w:sz w:val="20"/>
              </w:rPr>
            </w:pPr>
          </w:p>
          <w:p>
            <w:pPr>
              <w:pStyle w:val="TableParagraph"/>
              <w:ind w:right="111"/>
              <w:jc w:val="right"/>
              <w:rPr>
                <w:sz w:val="20"/>
              </w:rPr>
            </w:pPr>
            <w:r>
              <w:rPr>
                <w:color w:val="253F51"/>
                <w:spacing w:val="-10"/>
                <w:sz w:val="20"/>
              </w:rPr>
              <w:t>0</w:t>
            </w:r>
          </w:p>
        </w:tc>
        <w:tc>
          <w:tcPr>
            <w:tcW w:w="1261" w:type="dxa"/>
            <w:tcBorders>
              <w:top w:val="single" w:sz="2" w:space="0" w:color="253F51"/>
            </w:tcBorders>
          </w:tcPr>
          <w:p>
            <w:pPr>
              <w:pStyle w:val="TableParagraph"/>
              <w:rPr>
                <w:rFonts w:ascii="Times New Roman"/>
                <w:sz w:val="18"/>
              </w:rPr>
            </w:pPr>
          </w:p>
        </w:tc>
        <w:tc>
          <w:tcPr>
            <w:tcW w:w="1347" w:type="dxa"/>
            <w:tcBorders>
              <w:top w:val="single" w:sz="2" w:space="0" w:color="253F51"/>
            </w:tcBorders>
          </w:tcPr>
          <w:p>
            <w:pPr>
              <w:pStyle w:val="TableParagraph"/>
              <w:rPr>
                <w:rFonts w:ascii="Times New Roman"/>
                <w:sz w:val="18"/>
              </w:rPr>
            </w:pPr>
          </w:p>
        </w:tc>
      </w:tr>
      <w:tr>
        <w:trPr>
          <w:trHeight w:val="437" w:hRule="atLeast"/>
        </w:trPr>
        <w:tc>
          <w:tcPr>
            <w:tcW w:w="4134" w:type="dxa"/>
          </w:tcPr>
          <w:p>
            <w:pPr>
              <w:pStyle w:val="TableParagraph"/>
              <w:spacing w:before="80"/>
              <w:ind w:left="113"/>
              <w:rPr>
                <w:sz w:val="20"/>
              </w:rPr>
            </w:pPr>
            <w:r>
              <w:rPr>
                <w:color w:val="253F51"/>
                <w:spacing w:val="-4"/>
                <w:sz w:val="20"/>
              </w:rPr>
              <w:t>Taxpayers</w:t>
            </w:r>
            <w:r>
              <w:rPr>
                <w:color w:val="253F51"/>
                <w:spacing w:val="-2"/>
                <w:sz w:val="20"/>
              </w:rPr>
              <w:t> Funds</w:t>
            </w:r>
          </w:p>
        </w:tc>
        <w:tc>
          <w:tcPr>
            <w:tcW w:w="855" w:type="dxa"/>
          </w:tcPr>
          <w:p>
            <w:pPr>
              <w:pStyle w:val="TableParagraph"/>
              <w:spacing w:before="80"/>
              <w:ind w:left="231"/>
              <w:jc w:val="center"/>
              <w:rPr>
                <w:sz w:val="20"/>
              </w:rPr>
            </w:pPr>
            <w:r>
              <w:rPr>
                <w:color w:val="253F51"/>
                <w:spacing w:val="-5"/>
                <w:sz w:val="20"/>
              </w:rPr>
              <w:t>10</w:t>
            </w:r>
          </w:p>
        </w:tc>
        <w:tc>
          <w:tcPr>
            <w:tcW w:w="907" w:type="dxa"/>
            <w:vMerge/>
            <w:tcBorders>
              <w:top w:val="nil"/>
            </w:tcBorders>
            <w:shd w:val="clear" w:color="auto" w:fill="F3F4E0"/>
          </w:tcPr>
          <w:p>
            <w:pPr>
              <w:rPr>
                <w:sz w:val="2"/>
                <w:szCs w:val="2"/>
              </w:rPr>
            </w:pPr>
          </w:p>
        </w:tc>
        <w:tc>
          <w:tcPr>
            <w:tcW w:w="1261" w:type="dxa"/>
          </w:tcPr>
          <w:p>
            <w:pPr>
              <w:pStyle w:val="TableParagraph"/>
              <w:spacing w:before="80"/>
              <w:ind w:right="68"/>
              <w:jc w:val="right"/>
              <w:rPr>
                <w:sz w:val="20"/>
              </w:rPr>
            </w:pPr>
            <w:r>
              <w:rPr>
                <w:color w:val="253F51"/>
                <w:spacing w:val="-10"/>
                <w:sz w:val="20"/>
              </w:rPr>
              <w:t>0</w:t>
            </w:r>
          </w:p>
        </w:tc>
        <w:tc>
          <w:tcPr>
            <w:tcW w:w="1347" w:type="dxa"/>
          </w:tcPr>
          <w:p>
            <w:pPr>
              <w:pStyle w:val="TableParagraph"/>
              <w:spacing w:before="80"/>
              <w:ind w:right="111"/>
              <w:jc w:val="right"/>
              <w:rPr>
                <w:sz w:val="20"/>
              </w:rPr>
            </w:pPr>
            <w:r>
              <w:rPr>
                <w:color w:val="253F51"/>
                <w:spacing w:val="-10"/>
                <w:sz w:val="20"/>
              </w:rPr>
              <w:t>0</w:t>
            </w:r>
          </w:p>
        </w:tc>
      </w:tr>
      <w:tr>
        <w:trPr>
          <w:trHeight w:val="408" w:hRule="atLeast"/>
        </w:trPr>
        <w:tc>
          <w:tcPr>
            <w:tcW w:w="4134" w:type="dxa"/>
            <w:shd w:val="clear" w:color="auto" w:fill="E0DD9F"/>
          </w:tcPr>
          <w:p>
            <w:pPr>
              <w:pStyle w:val="TableParagraph"/>
              <w:spacing w:before="78"/>
              <w:ind w:left="113"/>
              <w:rPr>
                <w:b/>
                <w:sz w:val="20"/>
              </w:rPr>
            </w:pPr>
            <w:r>
              <w:rPr>
                <w:b/>
                <w:color w:val="253F51"/>
                <w:spacing w:val="-8"/>
                <w:sz w:val="20"/>
              </w:rPr>
              <w:t>Total</w:t>
            </w:r>
            <w:r>
              <w:rPr>
                <w:b/>
                <w:color w:val="253F51"/>
                <w:spacing w:val="-6"/>
                <w:sz w:val="20"/>
              </w:rPr>
              <w:t> </w:t>
            </w:r>
            <w:r>
              <w:rPr>
                <w:b/>
                <w:color w:val="253F51"/>
                <w:spacing w:val="-2"/>
                <w:sz w:val="20"/>
              </w:rPr>
              <w:t>equity</w:t>
            </w:r>
          </w:p>
        </w:tc>
        <w:tc>
          <w:tcPr>
            <w:tcW w:w="855" w:type="dxa"/>
            <w:shd w:val="clear" w:color="auto" w:fill="E0DD9F"/>
          </w:tcPr>
          <w:p>
            <w:pPr>
              <w:pStyle w:val="TableParagraph"/>
              <w:rPr>
                <w:rFonts w:ascii="Times New Roman"/>
                <w:sz w:val="18"/>
              </w:rPr>
            </w:pPr>
          </w:p>
        </w:tc>
        <w:tc>
          <w:tcPr>
            <w:tcW w:w="907" w:type="dxa"/>
            <w:shd w:val="clear" w:color="auto" w:fill="E0DD9F"/>
          </w:tcPr>
          <w:p>
            <w:pPr>
              <w:pStyle w:val="TableParagraph"/>
              <w:spacing w:before="78"/>
              <w:ind w:right="111"/>
              <w:jc w:val="right"/>
              <w:rPr>
                <w:b/>
                <w:sz w:val="20"/>
              </w:rPr>
            </w:pPr>
            <w:r>
              <w:rPr>
                <w:b/>
                <w:color w:val="253F51"/>
                <w:spacing w:val="-10"/>
                <w:w w:val="105"/>
                <w:sz w:val="20"/>
              </w:rPr>
              <w:t>0</w:t>
            </w:r>
          </w:p>
        </w:tc>
        <w:tc>
          <w:tcPr>
            <w:tcW w:w="1261" w:type="dxa"/>
            <w:shd w:val="clear" w:color="auto" w:fill="E0DD9F"/>
          </w:tcPr>
          <w:p>
            <w:pPr>
              <w:pStyle w:val="TableParagraph"/>
              <w:spacing w:before="78"/>
              <w:ind w:right="68"/>
              <w:jc w:val="right"/>
              <w:rPr>
                <w:b/>
                <w:sz w:val="20"/>
              </w:rPr>
            </w:pPr>
            <w:r>
              <w:rPr>
                <w:b/>
                <w:color w:val="253F51"/>
                <w:spacing w:val="-10"/>
                <w:w w:val="105"/>
                <w:sz w:val="20"/>
              </w:rPr>
              <w:t>0</w:t>
            </w:r>
          </w:p>
        </w:tc>
        <w:tc>
          <w:tcPr>
            <w:tcW w:w="1347" w:type="dxa"/>
            <w:shd w:val="clear" w:color="auto" w:fill="E0DD9F"/>
          </w:tcPr>
          <w:p>
            <w:pPr>
              <w:pStyle w:val="TableParagraph"/>
              <w:spacing w:before="78"/>
              <w:ind w:right="111"/>
              <w:jc w:val="right"/>
              <w:rPr>
                <w:b/>
                <w:sz w:val="20"/>
              </w:rPr>
            </w:pPr>
            <w:r>
              <w:rPr>
                <w:b/>
                <w:color w:val="253F51"/>
                <w:spacing w:val="-10"/>
                <w:w w:val="105"/>
                <w:sz w:val="20"/>
              </w:rPr>
              <w:t>0</w:t>
            </w:r>
          </w:p>
        </w:tc>
      </w:tr>
    </w:tbl>
    <w:p>
      <w:pPr>
        <w:pStyle w:val="BodyText"/>
        <w:rPr>
          <w:rFonts w:ascii="Times New Roman"/>
          <w:b/>
          <w:sz w:val="15"/>
        </w:rPr>
      </w:pPr>
    </w:p>
    <w:p>
      <w:pPr>
        <w:pStyle w:val="BodyText"/>
        <w:spacing w:before="31"/>
        <w:rPr>
          <w:rFonts w:ascii="Times New Roman"/>
          <w:b/>
          <w:sz w:val="15"/>
        </w:rPr>
      </w:pPr>
    </w:p>
    <w:p>
      <w:pPr>
        <w:spacing w:line="319" w:lineRule="auto" w:before="0"/>
        <w:ind w:left="567" w:right="1536" w:firstLine="0"/>
        <w:jc w:val="left"/>
        <w:rPr>
          <w:sz w:val="15"/>
        </w:rPr>
      </w:pPr>
      <w:r>
        <w:rPr>
          <w:color w:val="253F51"/>
          <w:sz w:val="15"/>
        </w:rPr>
        <w:t>The accompanying notes form part of these financial statements. Explanations of major variances against the budget are shown in note 14.</w:t>
      </w:r>
    </w:p>
    <w:p>
      <w:pPr>
        <w:spacing w:after="0" w:line="319" w:lineRule="auto"/>
        <w:jc w:val="left"/>
        <w:rPr>
          <w:sz w:val="15"/>
        </w:rPr>
        <w:sectPr>
          <w:pgSz w:w="11910" w:h="16840"/>
          <w:pgMar w:header="0" w:footer="543" w:top="1440" w:bottom="740" w:left="1133" w:right="425"/>
        </w:sectPr>
      </w:pPr>
    </w:p>
    <w:p>
      <w:pPr>
        <w:pStyle w:val="Heading3"/>
      </w:pPr>
      <w:r>
        <w:rPr>
          <w:color w:val="4D2D79"/>
          <w:w w:val="125"/>
        </w:rPr>
        <w:t>Statement</w:t>
      </w:r>
      <w:r>
        <w:rPr>
          <w:color w:val="4D2D79"/>
          <w:spacing w:val="-30"/>
          <w:w w:val="125"/>
        </w:rPr>
        <w:t> </w:t>
      </w:r>
      <w:r>
        <w:rPr>
          <w:color w:val="4D2D79"/>
          <w:w w:val="125"/>
        </w:rPr>
        <w:t>of</w:t>
      </w:r>
      <w:r>
        <w:rPr>
          <w:color w:val="4D2D79"/>
          <w:spacing w:val="-29"/>
          <w:w w:val="125"/>
        </w:rPr>
        <w:t> </w:t>
      </w:r>
      <w:r>
        <w:rPr>
          <w:color w:val="4D2D79"/>
          <w:w w:val="125"/>
        </w:rPr>
        <w:t>changes</w:t>
      </w:r>
      <w:r>
        <w:rPr>
          <w:color w:val="4D2D79"/>
          <w:spacing w:val="-29"/>
          <w:w w:val="125"/>
        </w:rPr>
        <w:t> </w:t>
      </w:r>
      <w:r>
        <w:rPr>
          <w:color w:val="4D2D79"/>
          <w:w w:val="125"/>
        </w:rPr>
        <w:t>in</w:t>
      </w:r>
      <w:r>
        <w:rPr>
          <w:color w:val="4D2D79"/>
          <w:spacing w:val="-29"/>
          <w:w w:val="125"/>
        </w:rPr>
        <w:t> </w:t>
      </w:r>
      <w:r>
        <w:rPr>
          <w:color w:val="4D2D79"/>
          <w:spacing w:val="-2"/>
          <w:w w:val="125"/>
        </w:rPr>
        <w:t>equity</w:t>
      </w:r>
    </w:p>
    <w:p>
      <w:pPr>
        <w:pStyle w:val="Heading6"/>
        <w:spacing w:before="179"/>
        <w:rPr>
          <w:rFonts w:ascii="Times New Roman" w:hAnsi="Times New Roman"/>
        </w:rPr>
      </w:pPr>
      <w:r>
        <w:rPr>
          <w:rFonts w:ascii="Times New Roman" w:hAnsi="Times New Roman"/>
          <w:color w:val="4D2D79"/>
          <w:w w:val="120"/>
        </w:rPr>
        <w:t>For</w:t>
      </w:r>
      <w:r>
        <w:rPr>
          <w:rFonts w:ascii="Times New Roman" w:hAnsi="Times New Roman"/>
          <w:color w:val="4D2D79"/>
          <w:spacing w:val="-6"/>
          <w:w w:val="120"/>
        </w:rPr>
        <w:t> </w:t>
      </w:r>
      <w:r>
        <w:rPr>
          <w:rFonts w:ascii="Times New Roman" w:hAnsi="Times New Roman"/>
          <w:color w:val="4D2D79"/>
          <w:w w:val="120"/>
        </w:rPr>
        <w:t>the</w:t>
      </w:r>
      <w:r>
        <w:rPr>
          <w:rFonts w:ascii="Times New Roman" w:hAnsi="Times New Roman"/>
          <w:color w:val="4D2D79"/>
          <w:spacing w:val="-6"/>
          <w:w w:val="120"/>
        </w:rPr>
        <w:t> </w:t>
      </w:r>
      <w:r>
        <w:rPr>
          <w:rFonts w:ascii="Times New Roman" w:hAnsi="Times New Roman"/>
          <w:color w:val="4D2D79"/>
          <w:w w:val="120"/>
        </w:rPr>
        <w:t>period</w:t>
      </w:r>
      <w:r>
        <w:rPr>
          <w:rFonts w:ascii="Times New Roman" w:hAnsi="Times New Roman"/>
          <w:color w:val="4D2D79"/>
          <w:spacing w:val="-6"/>
          <w:w w:val="120"/>
        </w:rPr>
        <w:t> </w:t>
      </w:r>
      <w:r>
        <w:rPr>
          <w:rFonts w:ascii="Times New Roman" w:hAnsi="Times New Roman"/>
          <w:color w:val="4D2D79"/>
          <w:w w:val="120"/>
        </w:rPr>
        <w:t>1</w:t>
      </w:r>
      <w:r>
        <w:rPr>
          <w:rFonts w:ascii="Times New Roman" w:hAnsi="Times New Roman"/>
          <w:color w:val="4D2D79"/>
          <w:spacing w:val="-5"/>
          <w:w w:val="120"/>
        </w:rPr>
        <w:t> </w:t>
      </w:r>
      <w:r>
        <w:rPr>
          <w:rFonts w:ascii="Times New Roman" w:hAnsi="Times New Roman"/>
          <w:color w:val="4D2D79"/>
          <w:w w:val="120"/>
        </w:rPr>
        <w:t>December</w:t>
      </w:r>
      <w:r>
        <w:rPr>
          <w:rFonts w:ascii="Times New Roman" w:hAnsi="Times New Roman"/>
          <w:color w:val="4D2D79"/>
          <w:spacing w:val="-6"/>
          <w:w w:val="120"/>
        </w:rPr>
        <w:t> </w:t>
      </w:r>
      <w:r>
        <w:rPr>
          <w:rFonts w:ascii="Times New Roman" w:hAnsi="Times New Roman"/>
          <w:color w:val="4D2D79"/>
          <w:w w:val="120"/>
        </w:rPr>
        <w:t>2024</w:t>
      </w:r>
      <w:r>
        <w:rPr>
          <w:rFonts w:ascii="Times New Roman" w:hAnsi="Times New Roman"/>
          <w:color w:val="4D2D79"/>
          <w:spacing w:val="-6"/>
          <w:w w:val="120"/>
        </w:rPr>
        <w:t> </w:t>
      </w:r>
      <w:r>
        <w:rPr>
          <w:rFonts w:ascii="Times New Roman" w:hAnsi="Times New Roman"/>
          <w:color w:val="4D2D79"/>
          <w:w w:val="120"/>
        </w:rPr>
        <w:t>–</w:t>
      </w:r>
      <w:r>
        <w:rPr>
          <w:rFonts w:ascii="Times New Roman" w:hAnsi="Times New Roman"/>
          <w:color w:val="4D2D79"/>
          <w:spacing w:val="-5"/>
          <w:w w:val="120"/>
        </w:rPr>
        <w:t> </w:t>
      </w:r>
      <w:r>
        <w:rPr>
          <w:rFonts w:ascii="Times New Roman" w:hAnsi="Times New Roman"/>
          <w:color w:val="4D2D79"/>
          <w:w w:val="120"/>
        </w:rPr>
        <w:t>30</w:t>
      </w:r>
      <w:r>
        <w:rPr>
          <w:rFonts w:ascii="Times New Roman" w:hAnsi="Times New Roman"/>
          <w:color w:val="4D2D79"/>
          <w:spacing w:val="-6"/>
          <w:w w:val="120"/>
        </w:rPr>
        <w:t> </w:t>
      </w:r>
      <w:r>
        <w:rPr>
          <w:rFonts w:ascii="Times New Roman" w:hAnsi="Times New Roman"/>
          <w:color w:val="4D2D79"/>
          <w:w w:val="120"/>
        </w:rPr>
        <w:t>June</w:t>
      </w:r>
      <w:r>
        <w:rPr>
          <w:rFonts w:ascii="Times New Roman" w:hAnsi="Times New Roman"/>
          <w:color w:val="4D2D79"/>
          <w:spacing w:val="-6"/>
          <w:w w:val="120"/>
        </w:rPr>
        <w:t> </w:t>
      </w:r>
      <w:r>
        <w:rPr>
          <w:rFonts w:ascii="Times New Roman" w:hAnsi="Times New Roman"/>
          <w:color w:val="4D2D79"/>
          <w:spacing w:val="-4"/>
          <w:w w:val="120"/>
        </w:rPr>
        <w:t>2025</w:t>
      </w:r>
    </w:p>
    <w:p>
      <w:pPr>
        <w:pStyle w:val="BodyText"/>
        <w:rPr>
          <w:rFonts w:ascii="Times New Roman"/>
          <w:b/>
          <w:sz w:val="20"/>
        </w:rPr>
      </w:pPr>
    </w:p>
    <w:p>
      <w:pPr>
        <w:pStyle w:val="BodyText"/>
        <w:spacing w:before="131"/>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1"/>
        <w:gridCol w:w="758"/>
        <w:gridCol w:w="907"/>
        <w:gridCol w:w="1261"/>
        <w:gridCol w:w="1347"/>
      </w:tblGrid>
      <w:tr>
        <w:trPr>
          <w:trHeight w:val="912" w:hRule="atLeast"/>
        </w:trPr>
        <w:tc>
          <w:tcPr>
            <w:tcW w:w="4231" w:type="dxa"/>
            <w:tcBorders>
              <w:bottom w:val="single" w:sz="2" w:space="0" w:color="253F51"/>
            </w:tcBorders>
          </w:tcPr>
          <w:p>
            <w:pPr>
              <w:pStyle w:val="TableParagraph"/>
              <w:rPr>
                <w:rFonts w:ascii="Times New Roman"/>
                <w:sz w:val="18"/>
              </w:rPr>
            </w:pPr>
          </w:p>
        </w:tc>
        <w:tc>
          <w:tcPr>
            <w:tcW w:w="758" w:type="dxa"/>
            <w:tcBorders>
              <w:bottom w:val="single" w:sz="2" w:space="0" w:color="253F51"/>
            </w:tcBorders>
          </w:tcPr>
          <w:p>
            <w:pPr>
              <w:pStyle w:val="TableParagraph"/>
              <w:spacing w:before="133"/>
              <w:ind w:left="134" w:right="10"/>
              <w:jc w:val="center"/>
              <w:rPr>
                <w:b/>
                <w:sz w:val="18"/>
              </w:rPr>
            </w:pPr>
            <w:r>
              <w:rPr>
                <w:b/>
                <w:color w:val="253F51"/>
                <w:spacing w:val="-4"/>
                <w:sz w:val="18"/>
              </w:rPr>
              <w:t>Note</w:t>
            </w:r>
          </w:p>
        </w:tc>
        <w:tc>
          <w:tcPr>
            <w:tcW w:w="907" w:type="dxa"/>
            <w:tcBorders>
              <w:bottom w:val="single" w:sz="2" w:space="0" w:color="253F51"/>
            </w:tcBorders>
            <w:shd w:val="clear" w:color="auto" w:fill="F3F4E0"/>
          </w:tcPr>
          <w:p>
            <w:pPr>
              <w:pStyle w:val="TableParagraph"/>
              <w:spacing w:line="290" w:lineRule="auto" w:before="133"/>
              <w:ind w:left="380" w:hanging="108"/>
              <w:rPr>
                <w:b/>
                <w:sz w:val="18"/>
              </w:rPr>
            </w:pPr>
            <w:r>
              <w:rPr>
                <w:b/>
                <w:color w:val="253F51"/>
                <w:spacing w:val="-8"/>
                <w:sz w:val="18"/>
              </w:rPr>
              <w:t>Actual </w:t>
            </w:r>
            <w:r>
              <w:rPr>
                <w:b/>
                <w:color w:val="253F51"/>
                <w:spacing w:val="-4"/>
                <w:sz w:val="18"/>
              </w:rPr>
              <w:t>2025</w:t>
            </w:r>
          </w:p>
          <w:p>
            <w:pPr>
              <w:pStyle w:val="TableParagraph"/>
              <w:spacing w:line="206" w:lineRule="exact"/>
              <w:ind w:left="380"/>
              <w:rPr>
                <w:b/>
                <w:sz w:val="18"/>
              </w:rPr>
            </w:pPr>
            <w:r>
              <w:rPr>
                <w:b/>
                <w:color w:val="253F51"/>
                <w:spacing w:val="-4"/>
                <w:w w:val="105"/>
                <w:sz w:val="18"/>
              </w:rPr>
              <w:t>$000</w:t>
            </w:r>
          </w:p>
        </w:tc>
        <w:tc>
          <w:tcPr>
            <w:tcW w:w="1261" w:type="dxa"/>
            <w:tcBorders>
              <w:bottom w:val="single" w:sz="2" w:space="0" w:color="253F51"/>
            </w:tcBorders>
          </w:tcPr>
          <w:p>
            <w:pPr>
              <w:pStyle w:val="TableParagraph"/>
              <w:spacing w:line="290" w:lineRule="auto" w:before="133"/>
              <w:ind w:left="154" w:right="68" w:firstLine="210"/>
              <w:jc w:val="right"/>
              <w:rPr>
                <w:b/>
                <w:sz w:val="18"/>
              </w:rPr>
            </w:pPr>
            <w:r>
              <w:rPr>
                <w:b/>
                <w:color w:val="253F51"/>
                <w:spacing w:val="-8"/>
                <w:sz w:val="18"/>
              </w:rPr>
              <w:t>Unaudited </w:t>
            </w:r>
            <w:r>
              <w:rPr>
                <w:b/>
                <w:color w:val="253F51"/>
                <w:w w:val="90"/>
                <w:sz w:val="18"/>
              </w:rPr>
              <w:t>Budget</w:t>
            </w:r>
            <w:r>
              <w:rPr>
                <w:b/>
                <w:color w:val="253F51"/>
                <w:spacing w:val="12"/>
                <w:sz w:val="18"/>
              </w:rPr>
              <w:t> </w:t>
            </w:r>
            <w:r>
              <w:rPr>
                <w:b/>
                <w:color w:val="253F51"/>
                <w:spacing w:val="-4"/>
                <w:sz w:val="18"/>
              </w:rPr>
              <w:t>2025</w:t>
            </w:r>
          </w:p>
          <w:p>
            <w:pPr>
              <w:pStyle w:val="TableParagraph"/>
              <w:spacing w:line="206" w:lineRule="exact"/>
              <w:ind w:right="68"/>
              <w:jc w:val="right"/>
              <w:rPr>
                <w:b/>
                <w:sz w:val="18"/>
              </w:rPr>
            </w:pPr>
            <w:r>
              <w:rPr>
                <w:b/>
                <w:color w:val="253F51"/>
                <w:spacing w:val="-4"/>
                <w:w w:val="105"/>
                <w:sz w:val="18"/>
              </w:rPr>
              <w:t>$000</w:t>
            </w:r>
          </w:p>
        </w:tc>
        <w:tc>
          <w:tcPr>
            <w:tcW w:w="1347" w:type="dxa"/>
            <w:tcBorders>
              <w:bottom w:val="single" w:sz="2" w:space="0" w:color="253F51"/>
            </w:tcBorders>
          </w:tcPr>
          <w:p>
            <w:pPr>
              <w:pStyle w:val="TableParagraph"/>
              <w:spacing w:line="290" w:lineRule="auto" w:before="133"/>
              <w:ind w:left="70" w:right="111" w:firstLine="337"/>
              <w:jc w:val="right"/>
              <w:rPr>
                <w:b/>
                <w:sz w:val="18"/>
              </w:rPr>
            </w:pPr>
            <w:r>
              <w:rPr>
                <w:b/>
                <w:color w:val="253F51"/>
                <w:spacing w:val="-8"/>
                <w:sz w:val="18"/>
              </w:rPr>
              <w:t>Unaudited </w:t>
            </w:r>
            <w:r>
              <w:rPr>
                <w:b/>
                <w:color w:val="253F51"/>
                <w:w w:val="90"/>
                <w:sz w:val="18"/>
              </w:rPr>
              <w:t>Forecast</w:t>
            </w:r>
            <w:r>
              <w:rPr>
                <w:b/>
                <w:color w:val="253F51"/>
                <w:spacing w:val="22"/>
                <w:sz w:val="18"/>
              </w:rPr>
              <w:t> </w:t>
            </w:r>
            <w:r>
              <w:rPr>
                <w:b/>
                <w:color w:val="253F51"/>
                <w:spacing w:val="-4"/>
                <w:sz w:val="18"/>
              </w:rPr>
              <w:t>2026</w:t>
            </w:r>
          </w:p>
          <w:p>
            <w:pPr>
              <w:pStyle w:val="TableParagraph"/>
              <w:spacing w:line="206" w:lineRule="exact"/>
              <w:ind w:right="111"/>
              <w:jc w:val="right"/>
              <w:rPr>
                <w:b/>
                <w:sz w:val="18"/>
              </w:rPr>
            </w:pPr>
            <w:r>
              <w:rPr>
                <w:b/>
                <w:color w:val="253F51"/>
                <w:spacing w:val="-4"/>
                <w:w w:val="105"/>
                <w:sz w:val="18"/>
              </w:rPr>
              <w:t>$000</w:t>
            </w:r>
          </w:p>
        </w:tc>
      </w:tr>
      <w:tr>
        <w:trPr>
          <w:trHeight w:val="375" w:hRule="atLeast"/>
        </w:trPr>
        <w:tc>
          <w:tcPr>
            <w:tcW w:w="4231" w:type="dxa"/>
            <w:tcBorders>
              <w:top w:val="single" w:sz="2" w:space="0" w:color="253F51"/>
            </w:tcBorders>
          </w:tcPr>
          <w:p>
            <w:pPr>
              <w:pStyle w:val="TableParagraph"/>
              <w:spacing w:before="76"/>
              <w:ind w:left="113"/>
              <w:rPr>
                <w:b/>
                <w:sz w:val="20"/>
              </w:rPr>
            </w:pPr>
            <w:r>
              <w:rPr>
                <w:b/>
                <w:color w:val="253F51"/>
                <w:spacing w:val="-6"/>
                <w:sz w:val="20"/>
              </w:rPr>
              <w:t>Balance as</w:t>
            </w:r>
            <w:r>
              <w:rPr>
                <w:b/>
                <w:color w:val="253F51"/>
                <w:spacing w:val="-5"/>
                <w:sz w:val="20"/>
              </w:rPr>
              <w:t> </w:t>
            </w:r>
            <w:r>
              <w:rPr>
                <w:b/>
                <w:color w:val="253F51"/>
                <w:spacing w:val="-6"/>
                <w:sz w:val="20"/>
              </w:rPr>
              <w:t>at</w:t>
            </w:r>
            <w:r>
              <w:rPr>
                <w:b/>
                <w:color w:val="253F51"/>
                <w:spacing w:val="-5"/>
                <w:sz w:val="20"/>
              </w:rPr>
              <w:t> </w:t>
            </w:r>
            <w:r>
              <w:rPr>
                <w:b/>
                <w:color w:val="253F51"/>
                <w:spacing w:val="-6"/>
                <w:sz w:val="20"/>
              </w:rPr>
              <w:t>1</w:t>
            </w:r>
            <w:r>
              <w:rPr>
                <w:b/>
                <w:color w:val="253F51"/>
                <w:spacing w:val="-5"/>
                <w:sz w:val="20"/>
              </w:rPr>
              <w:t> </w:t>
            </w:r>
            <w:r>
              <w:rPr>
                <w:b/>
                <w:color w:val="253F51"/>
                <w:spacing w:val="-6"/>
                <w:sz w:val="20"/>
              </w:rPr>
              <w:t>December</w:t>
            </w:r>
          </w:p>
        </w:tc>
        <w:tc>
          <w:tcPr>
            <w:tcW w:w="758" w:type="dxa"/>
            <w:tcBorders>
              <w:top w:val="single" w:sz="2" w:space="0" w:color="253F51"/>
            </w:tcBorders>
          </w:tcPr>
          <w:p>
            <w:pPr>
              <w:pStyle w:val="TableParagraph"/>
              <w:rPr>
                <w:rFonts w:ascii="Times New Roman"/>
                <w:sz w:val="18"/>
              </w:rPr>
            </w:pPr>
          </w:p>
        </w:tc>
        <w:tc>
          <w:tcPr>
            <w:tcW w:w="907" w:type="dxa"/>
            <w:tcBorders>
              <w:top w:val="single" w:sz="2" w:space="0" w:color="253F51"/>
            </w:tcBorders>
            <w:shd w:val="clear" w:color="auto" w:fill="F3F4E0"/>
          </w:tcPr>
          <w:p>
            <w:pPr>
              <w:pStyle w:val="TableParagraph"/>
              <w:spacing w:before="76"/>
              <w:ind w:right="179"/>
              <w:jc w:val="right"/>
              <w:rPr>
                <w:sz w:val="20"/>
              </w:rPr>
            </w:pPr>
            <w:r>
              <w:rPr>
                <w:color w:val="253F51"/>
                <w:spacing w:val="-10"/>
                <w:sz w:val="20"/>
              </w:rPr>
              <w:t>0</w:t>
            </w:r>
          </w:p>
        </w:tc>
        <w:tc>
          <w:tcPr>
            <w:tcW w:w="1261" w:type="dxa"/>
            <w:tcBorders>
              <w:top w:val="single" w:sz="2" w:space="0" w:color="253F51"/>
            </w:tcBorders>
          </w:tcPr>
          <w:p>
            <w:pPr>
              <w:pStyle w:val="TableParagraph"/>
              <w:spacing w:before="76"/>
              <w:ind w:right="136"/>
              <w:jc w:val="right"/>
              <w:rPr>
                <w:sz w:val="20"/>
              </w:rPr>
            </w:pPr>
            <w:r>
              <w:rPr>
                <w:color w:val="253F51"/>
                <w:spacing w:val="-10"/>
                <w:sz w:val="20"/>
              </w:rPr>
              <w:t>0</w:t>
            </w:r>
          </w:p>
        </w:tc>
        <w:tc>
          <w:tcPr>
            <w:tcW w:w="1347" w:type="dxa"/>
            <w:tcBorders>
              <w:top w:val="single" w:sz="2" w:space="0" w:color="253F51"/>
            </w:tcBorders>
          </w:tcPr>
          <w:p>
            <w:pPr>
              <w:pStyle w:val="TableParagraph"/>
              <w:spacing w:before="76"/>
              <w:ind w:right="111"/>
              <w:jc w:val="right"/>
              <w:rPr>
                <w:sz w:val="20"/>
              </w:rPr>
            </w:pPr>
            <w:r>
              <w:rPr>
                <w:color w:val="253F51"/>
                <w:spacing w:val="-10"/>
                <w:sz w:val="20"/>
              </w:rPr>
              <w:t>0</w:t>
            </w:r>
          </w:p>
        </w:tc>
      </w:tr>
      <w:tr>
        <w:trPr>
          <w:trHeight w:val="714" w:hRule="atLeast"/>
        </w:trPr>
        <w:tc>
          <w:tcPr>
            <w:tcW w:w="4231" w:type="dxa"/>
          </w:tcPr>
          <w:p>
            <w:pPr>
              <w:pStyle w:val="TableParagraph"/>
              <w:spacing w:line="261" w:lineRule="auto" w:before="80"/>
              <w:ind w:left="113" w:right="158"/>
              <w:rPr>
                <w:sz w:val="20"/>
              </w:rPr>
            </w:pPr>
            <w:r>
              <w:rPr>
                <w:color w:val="253F51"/>
                <w:spacing w:val="-2"/>
                <w:sz w:val="20"/>
              </w:rPr>
              <w:t>Total</w:t>
            </w:r>
            <w:r>
              <w:rPr>
                <w:color w:val="253F51"/>
                <w:spacing w:val="-5"/>
                <w:sz w:val="20"/>
              </w:rPr>
              <w:t> </w:t>
            </w:r>
            <w:r>
              <w:rPr>
                <w:color w:val="253F51"/>
                <w:spacing w:val="-2"/>
                <w:sz w:val="20"/>
              </w:rPr>
              <w:t>comprehensive</w:t>
            </w:r>
            <w:r>
              <w:rPr>
                <w:color w:val="253F51"/>
                <w:spacing w:val="-5"/>
                <w:sz w:val="20"/>
              </w:rPr>
              <w:t> </w:t>
            </w:r>
            <w:r>
              <w:rPr>
                <w:color w:val="253F51"/>
                <w:spacing w:val="-2"/>
                <w:sz w:val="20"/>
              </w:rPr>
              <w:t>revenue</w:t>
            </w:r>
            <w:r>
              <w:rPr>
                <w:color w:val="253F51"/>
                <w:spacing w:val="-5"/>
                <w:sz w:val="20"/>
              </w:rPr>
              <w:t> </w:t>
            </w:r>
            <w:r>
              <w:rPr>
                <w:color w:val="253F51"/>
                <w:spacing w:val="-2"/>
                <w:sz w:val="20"/>
              </w:rPr>
              <w:t>and</w:t>
            </w:r>
            <w:r>
              <w:rPr>
                <w:color w:val="253F51"/>
                <w:spacing w:val="-5"/>
                <w:sz w:val="20"/>
              </w:rPr>
              <w:t> </w:t>
            </w:r>
            <w:r>
              <w:rPr>
                <w:color w:val="253F51"/>
                <w:spacing w:val="-2"/>
                <w:sz w:val="20"/>
              </w:rPr>
              <w:t>expense </w:t>
            </w:r>
            <w:r>
              <w:rPr>
                <w:color w:val="253F51"/>
                <w:sz w:val="20"/>
              </w:rPr>
              <w:t>for the period</w:t>
            </w:r>
          </w:p>
        </w:tc>
        <w:tc>
          <w:tcPr>
            <w:tcW w:w="758" w:type="dxa"/>
          </w:tcPr>
          <w:p>
            <w:pPr>
              <w:pStyle w:val="TableParagraph"/>
              <w:rPr>
                <w:rFonts w:ascii="Times New Roman"/>
                <w:sz w:val="18"/>
              </w:rPr>
            </w:pPr>
          </w:p>
        </w:tc>
        <w:tc>
          <w:tcPr>
            <w:tcW w:w="907" w:type="dxa"/>
            <w:shd w:val="clear" w:color="auto" w:fill="F3F4E0"/>
          </w:tcPr>
          <w:p>
            <w:pPr>
              <w:pStyle w:val="TableParagraph"/>
              <w:spacing w:before="80"/>
              <w:ind w:left="237"/>
              <w:rPr>
                <w:sz w:val="20"/>
              </w:rPr>
            </w:pPr>
            <w:r>
              <w:rPr>
                <w:color w:val="253F51"/>
                <w:spacing w:val="-2"/>
                <w:sz w:val="20"/>
              </w:rPr>
              <w:t>4,388</w:t>
            </w:r>
          </w:p>
        </w:tc>
        <w:tc>
          <w:tcPr>
            <w:tcW w:w="1261" w:type="dxa"/>
          </w:tcPr>
          <w:p>
            <w:pPr>
              <w:pStyle w:val="TableParagraph"/>
              <w:spacing w:before="80"/>
              <w:ind w:right="136"/>
              <w:jc w:val="right"/>
              <w:rPr>
                <w:sz w:val="20"/>
              </w:rPr>
            </w:pPr>
            <w:r>
              <w:rPr>
                <w:color w:val="253F51"/>
                <w:spacing w:val="-10"/>
                <w:sz w:val="20"/>
              </w:rPr>
              <w:t>0</w:t>
            </w:r>
          </w:p>
        </w:tc>
        <w:tc>
          <w:tcPr>
            <w:tcW w:w="1347" w:type="dxa"/>
          </w:tcPr>
          <w:p>
            <w:pPr>
              <w:pStyle w:val="TableParagraph"/>
              <w:spacing w:before="80"/>
              <w:ind w:right="111"/>
              <w:jc w:val="right"/>
              <w:rPr>
                <w:sz w:val="20"/>
              </w:rPr>
            </w:pPr>
            <w:r>
              <w:rPr>
                <w:color w:val="253F51"/>
                <w:spacing w:val="-10"/>
                <w:sz w:val="20"/>
              </w:rPr>
              <w:t>0</w:t>
            </w:r>
          </w:p>
        </w:tc>
      </w:tr>
      <w:tr>
        <w:trPr>
          <w:trHeight w:val="464" w:hRule="atLeast"/>
        </w:trPr>
        <w:tc>
          <w:tcPr>
            <w:tcW w:w="4231" w:type="dxa"/>
          </w:tcPr>
          <w:p>
            <w:pPr>
              <w:pStyle w:val="TableParagraph"/>
              <w:spacing w:before="165"/>
              <w:ind w:left="113"/>
              <w:rPr>
                <w:sz w:val="20"/>
              </w:rPr>
            </w:pPr>
            <w:r>
              <w:rPr>
                <w:color w:val="253F51"/>
                <w:spacing w:val="-4"/>
                <w:sz w:val="20"/>
              </w:rPr>
              <w:t>Owners</w:t>
            </w:r>
            <w:r>
              <w:rPr>
                <w:color w:val="253F51"/>
                <w:spacing w:val="-3"/>
                <w:sz w:val="20"/>
              </w:rPr>
              <w:t> </w:t>
            </w:r>
            <w:r>
              <w:rPr>
                <w:color w:val="253F51"/>
                <w:spacing w:val="-2"/>
                <w:sz w:val="20"/>
              </w:rPr>
              <w:t>transactions</w:t>
            </w:r>
          </w:p>
        </w:tc>
        <w:tc>
          <w:tcPr>
            <w:tcW w:w="758" w:type="dxa"/>
          </w:tcPr>
          <w:p>
            <w:pPr>
              <w:pStyle w:val="TableParagraph"/>
              <w:rPr>
                <w:rFonts w:ascii="Times New Roman"/>
                <w:sz w:val="18"/>
              </w:rPr>
            </w:pPr>
          </w:p>
        </w:tc>
        <w:tc>
          <w:tcPr>
            <w:tcW w:w="907" w:type="dxa"/>
            <w:shd w:val="clear" w:color="auto" w:fill="F3F4E0"/>
          </w:tcPr>
          <w:p>
            <w:pPr>
              <w:pStyle w:val="TableParagraph"/>
              <w:rPr>
                <w:rFonts w:ascii="Times New Roman"/>
                <w:sz w:val="18"/>
              </w:rPr>
            </w:pPr>
          </w:p>
        </w:tc>
        <w:tc>
          <w:tcPr>
            <w:tcW w:w="1261" w:type="dxa"/>
          </w:tcPr>
          <w:p>
            <w:pPr>
              <w:pStyle w:val="TableParagraph"/>
              <w:rPr>
                <w:rFonts w:ascii="Times New Roman"/>
                <w:sz w:val="18"/>
              </w:rPr>
            </w:pPr>
          </w:p>
        </w:tc>
        <w:tc>
          <w:tcPr>
            <w:tcW w:w="1347" w:type="dxa"/>
          </w:tcPr>
          <w:p>
            <w:pPr>
              <w:pStyle w:val="TableParagraph"/>
              <w:rPr>
                <w:rFonts w:ascii="Times New Roman"/>
                <w:sz w:val="18"/>
              </w:rPr>
            </w:pPr>
          </w:p>
        </w:tc>
      </w:tr>
      <w:tr>
        <w:trPr>
          <w:trHeight w:val="379" w:hRule="atLeast"/>
        </w:trPr>
        <w:tc>
          <w:tcPr>
            <w:tcW w:w="4231" w:type="dxa"/>
          </w:tcPr>
          <w:p>
            <w:pPr>
              <w:pStyle w:val="TableParagraph"/>
              <w:spacing w:before="80"/>
              <w:ind w:left="113"/>
              <w:rPr>
                <w:sz w:val="20"/>
              </w:rPr>
            </w:pPr>
            <w:r>
              <w:rPr>
                <w:color w:val="253F51"/>
                <w:sz w:val="20"/>
              </w:rPr>
              <w:t>Capital</w:t>
            </w:r>
            <w:r>
              <w:rPr>
                <w:color w:val="253F51"/>
                <w:spacing w:val="-13"/>
                <w:sz w:val="20"/>
              </w:rPr>
              <w:t> </w:t>
            </w:r>
            <w:r>
              <w:rPr>
                <w:color w:val="253F51"/>
                <w:spacing w:val="-2"/>
                <w:sz w:val="20"/>
              </w:rPr>
              <w:t>injections</w:t>
            </w:r>
          </w:p>
        </w:tc>
        <w:tc>
          <w:tcPr>
            <w:tcW w:w="758" w:type="dxa"/>
          </w:tcPr>
          <w:p>
            <w:pPr>
              <w:pStyle w:val="TableParagraph"/>
              <w:spacing w:before="80"/>
              <w:ind w:left="134"/>
              <w:jc w:val="center"/>
              <w:rPr>
                <w:sz w:val="20"/>
              </w:rPr>
            </w:pPr>
            <w:r>
              <w:rPr>
                <w:color w:val="253F51"/>
                <w:spacing w:val="-5"/>
                <w:sz w:val="20"/>
              </w:rPr>
              <w:t>10</w:t>
            </w:r>
          </w:p>
        </w:tc>
        <w:tc>
          <w:tcPr>
            <w:tcW w:w="907" w:type="dxa"/>
            <w:shd w:val="clear" w:color="auto" w:fill="F3F4E0"/>
          </w:tcPr>
          <w:p>
            <w:pPr>
              <w:pStyle w:val="TableParagraph"/>
              <w:spacing w:before="80"/>
              <w:ind w:left="388"/>
              <w:rPr>
                <w:sz w:val="20"/>
              </w:rPr>
            </w:pPr>
            <w:r>
              <w:rPr>
                <w:color w:val="253F51"/>
                <w:spacing w:val="-5"/>
                <w:sz w:val="20"/>
              </w:rPr>
              <w:t>520</w:t>
            </w:r>
          </w:p>
        </w:tc>
        <w:tc>
          <w:tcPr>
            <w:tcW w:w="1261" w:type="dxa"/>
          </w:tcPr>
          <w:p>
            <w:pPr>
              <w:pStyle w:val="TableParagraph"/>
              <w:spacing w:before="80"/>
              <w:ind w:right="136"/>
              <w:jc w:val="right"/>
              <w:rPr>
                <w:sz w:val="20"/>
              </w:rPr>
            </w:pPr>
            <w:r>
              <w:rPr>
                <w:color w:val="253F51"/>
                <w:spacing w:val="-5"/>
                <w:sz w:val="20"/>
              </w:rPr>
              <w:t>520</w:t>
            </w:r>
          </w:p>
        </w:tc>
        <w:tc>
          <w:tcPr>
            <w:tcW w:w="1347" w:type="dxa"/>
          </w:tcPr>
          <w:p>
            <w:pPr>
              <w:pStyle w:val="TableParagraph"/>
              <w:spacing w:before="80"/>
              <w:ind w:right="111"/>
              <w:jc w:val="right"/>
              <w:rPr>
                <w:sz w:val="20"/>
              </w:rPr>
            </w:pPr>
            <w:r>
              <w:rPr>
                <w:color w:val="253F51"/>
                <w:spacing w:val="-10"/>
                <w:sz w:val="20"/>
              </w:rPr>
              <w:t>0</w:t>
            </w:r>
          </w:p>
        </w:tc>
      </w:tr>
      <w:tr>
        <w:trPr>
          <w:trHeight w:val="379" w:hRule="atLeast"/>
        </w:trPr>
        <w:tc>
          <w:tcPr>
            <w:tcW w:w="4231" w:type="dxa"/>
          </w:tcPr>
          <w:p>
            <w:pPr>
              <w:pStyle w:val="TableParagraph"/>
              <w:spacing w:before="80"/>
              <w:ind w:left="113"/>
              <w:rPr>
                <w:sz w:val="20"/>
              </w:rPr>
            </w:pPr>
            <w:r>
              <w:rPr>
                <w:color w:val="253F51"/>
                <w:sz w:val="20"/>
              </w:rPr>
              <w:t>Capital</w:t>
            </w:r>
            <w:r>
              <w:rPr>
                <w:color w:val="253F51"/>
                <w:spacing w:val="-13"/>
                <w:sz w:val="20"/>
              </w:rPr>
              <w:t> </w:t>
            </w:r>
            <w:r>
              <w:rPr>
                <w:color w:val="253F51"/>
                <w:spacing w:val="-2"/>
                <w:sz w:val="20"/>
              </w:rPr>
              <w:t>withdrawals</w:t>
            </w:r>
          </w:p>
        </w:tc>
        <w:tc>
          <w:tcPr>
            <w:tcW w:w="758" w:type="dxa"/>
          </w:tcPr>
          <w:p>
            <w:pPr>
              <w:pStyle w:val="TableParagraph"/>
              <w:rPr>
                <w:rFonts w:ascii="Times New Roman"/>
                <w:sz w:val="18"/>
              </w:rPr>
            </w:pPr>
          </w:p>
        </w:tc>
        <w:tc>
          <w:tcPr>
            <w:tcW w:w="907" w:type="dxa"/>
            <w:shd w:val="clear" w:color="auto" w:fill="F3F4E0"/>
          </w:tcPr>
          <w:p>
            <w:pPr>
              <w:pStyle w:val="TableParagraph"/>
              <w:spacing w:before="80"/>
              <w:ind w:right="110"/>
              <w:jc w:val="right"/>
              <w:rPr>
                <w:sz w:val="20"/>
              </w:rPr>
            </w:pPr>
            <w:r>
              <w:rPr>
                <w:color w:val="253F51"/>
                <w:spacing w:val="-2"/>
                <w:sz w:val="20"/>
              </w:rPr>
              <w:t>(520)</w:t>
            </w:r>
          </w:p>
        </w:tc>
        <w:tc>
          <w:tcPr>
            <w:tcW w:w="1261" w:type="dxa"/>
          </w:tcPr>
          <w:p>
            <w:pPr>
              <w:pStyle w:val="TableParagraph"/>
              <w:spacing w:before="80"/>
              <w:ind w:right="68"/>
              <w:jc w:val="right"/>
              <w:rPr>
                <w:sz w:val="20"/>
              </w:rPr>
            </w:pPr>
            <w:r>
              <w:rPr>
                <w:color w:val="253F51"/>
                <w:spacing w:val="-2"/>
                <w:sz w:val="20"/>
              </w:rPr>
              <w:t>(520)</w:t>
            </w:r>
          </w:p>
        </w:tc>
        <w:tc>
          <w:tcPr>
            <w:tcW w:w="1347" w:type="dxa"/>
          </w:tcPr>
          <w:p>
            <w:pPr>
              <w:pStyle w:val="TableParagraph"/>
              <w:spacing w:before="80"/>
              <w:ind w:right="111"/>
              <w:jc w:val="right"/>
              <w:rPr>
                <w:sz w:val="20"/>
              </w:rPr>
            </w:pPr>
            <w:r>
              <w:rPr>
                <w:color w:val="253F51"/>
                <w:spacing w:val="-10"/>
                <w:sz w:val="20"/>
              </w:rPr>
              <w:t>0</w:t>
            </w:r>
          </w:p>
        </w:tc>
      </w:tr>
      <w:tr>
        <w:trPr>
          <w:trHeight w:val="437" w:hRule="atLeast"/>
        </w:trPr>
        <w:tc>
          <w:tcPr>
            <w:tcW w:w="4231" w:type="dxa"/>
          </w:tcPr>
          <w:p>
            <w:pPr>
              <w:pStyle w:val="TableParagraph"/>
              <w:spacing w:before="80"/>
              <w:ind w:left="113"/>
              <w:rPr>
                <w:sz w:val="20"/>
              </w:rPr>
            </w:pPr>
            <w:r>
              <w:rPr>
                <w:color w:val="253F51"/>
                <w:sz w:val="20"/>
              </w:rPr>
              <w:t>Return</w:t>
            </w:r>
            <w:r>
              <w:rPr>
                <w:color w:val="253F51"/>
                <w:spacing w:val="-8"/>
                <w:sz w:val="20"/>
              </w:rPr>
              <w:t> </w:t>
            </w:r>
            <w:r>
              <w:rPr>
                <w:color w:val="253F51"/>
                <w:sz w:val="20"/>
              </w:rPr>
              <w:t>of</w:t>
            </w:r>
            <w:r>
              <w:rPr>
                <w:color w:val="253F51"/>
                <w:spacing w:val="-8"/>
                <w:sz w:val="20"/>
              </w:rPr>
              <w:t> </w:t>
            </w:r>
            <w:r>
              <w:rPr>
                <w:color w:val="253F51"/>
                <w:sz w:val="20"/>
              </w:rPr>
              <w:t>operating</w:t>
            </w:r>
            <w:r>
              <w:rPr>
                <w:color w:val="253F51"/>
                <w:spacing w:val="-8"/>
                <w:sz w:val="20"/>
              </w:rPr>
              <w:t> </w:t>
            </w:r>
            <w:r>
              <w:rPr>
                <w:color w:val="253F51"/>
                <w:spacing w:val="-2"/>
                <w:sz w:val="20"/>
              </w:rPr>
              <w:t>surplus</w:t>
            </w:r>
          </w:p>
        </w:tc>
        <w:tc>
          <w:tcPr>
            <w:tcW w:w="758" w:type="dxa"/>
          </w:tcPr>
          <w:p>
            <w:pPr>
              <w:pStyle w:val="TableParagraph"/>
              <w:spacing w:before="80"/>
              <w:ind w:left="134"/>
              <w:jc w:val="center"/>
              <w:rPr>
                <w:sz w:val="20"/>
              </w:rPr>
            </w:pPr>
            <w:r>
              <w:rPr>
                <w:color w:val="253F51"/>
                <w:spacing w:val="-10"/>
                <w:sz w:val="20"/>
              </w:rPr>
              <w:t>7</w:t>
            </w:r>
          </w:p>
        </w:tc>
        <w:tc>
          <w:tcPr>
            <w:tcW w:w="907" w:type="dxa"/>
            <w:shd w:val="clear" w:color="auto" w:fill="F3F4E0"/>
          </w:tcPr>
          <w:p>
            <w:pPr>
              <w:pStyle w:val="TableParagraph"/>
              <w:spacing w:before="80"/>
              <w:ind w:right="110"/>
              <w:jc w:val="right"/>
              <w:rPr>
                <w:sz w:val="20"/>
              </w:rPr>
            </w:pPr>
            <w:r>
              <w:rPr>
                <w:color w:val="253F51"/>
                <w:spacing w:val="-2"/>
                <w:sz w:val="20"/>
              </w:rPr>
              <w:t>(4,388)</w:t>
            </w:r>
          </w:p>
        </w:tc>
        <w:tc>
          <w:tcPr>
            <w:tcW w:w="1261" w:type="dxa"/>
          </w:tcPr>
          <w:p>
            <w:pPr>
              <w:pStyle w:val="TableParagraph"/>
              <w:spacing w:before="80"/>
              <w:ind w:right="136"/>
              <w:jc w:val="right"/>
              <w:rPr>
                <w:sz w:val="20"/>
              </w:rPr>
            </w:pPr>
            <w:r>
              <w:rPr>
                <w:color w:val="253F51"/>
                <w:spacing w:val="-10"/>
                <w:sz w:val="20"/>
              </w:rPr>
              <w:t>0</w:t>
            </w:r>
          </w:p>
        </w:tc>
        <w:tc>
          <w:tcPr>
            <w:tcW w:w="1347" w:type="dxa"/>
          </w:tcPr>
          <w:p>
            <w:pPr>
              <w:pStyle w:val="TableParagraph"/>
              <w:spacing w:before="80"/>
              <w:ind w:right="111"/>
              <w:jc w:val="right"/>
              <w:rPr>
                <w:sz w:val="20"/>
              </w:rPr>
            </w:pPr>
            <w:r>
              <w:rPr>
                <w:color w:val="253F51"/>
                <w:spacing w:val="-10"/>
                <w:sz w:val="20"/>
              </w:rPr>
              <w:t>0</w:t>
            </w:r>
          </w:p>
        </w:tc>
      </w:tr>
      <w:tr>
        <w:trPr>
          <w:trHeight w:val="407" w:hRule="atLeast"/>
        </w:trPr>
        <w:tc>
          <w:tcPr>
            <w:tcW w:w="4231" w:type="dxa"/>
            <w:shd w:val="clear" w:color="auto" w:fill="E0DD9F"/>
          </w:tcPr>
          <w:p>
            <w:pPr>
              <w:pStyle w:val="TableParagraph"/>
              <w:spacing w:before="78"/>
              <w:ind w:left="113"/>
              <w:rPr>
                <w:b/>
                <w:sz w:val="20"/>
              </w:rPr>
            </w:pPr>
            <w:r>
              <w:rPr>
                <w:b/>
                <w:color w:val="253F51"/>
                <w:spacing w:val="-4"/>
                <w:sz w:val="20"/>
              </w:rPr>
              <w:t>Balance</w:t>
            </w:r>
            <w:r>
              <w:rPr>
                <w:b/>
                <w:color w:val="253F51"/>
                <w:spacing w:val="-10"/>
                <w:sz w:val="20"/>
              </w:rPr>
              <w:t> </w:t>
            </w:r>
            <w:r>
              <w:rPr>
                <w:b/>
                <w:color w:val="253F51"/>
                <w:spacing w:val="-4"/>
                <w:sz w:val="20"/>
              </w:rPr>
              <w:t>as</w:t>
            </w:r>
            <w:r>
              <w:rPr>
                <w:b/>
                <w:color w:val="253F51"/>
                <w:spacing w:val="-9"/>
                <w:sz w:val="20"/>
              </w:rPr>
              <w:t> </w:t>
            </w:r>
            <w:r>
              <w:rPr>
                <w:b/>
                <w:color w:val="253F51"/>
                <w:spacing w:val="-4"/>
                <w:sz w:val="20"/>
              </w:rPr>
              <w:t>at</w:t>
            </w:r>
            <w:r>
              <w:rPr>
                <w:b/>
                <w:color w:val="253F51"/>
                <w:spacing w:val="-9"/>
                <w:sz w:val="20"/>
              </w:rPr>
              <w:t> </w:t>
            </w:r>
            <w:r>
              <w:rPr>
                <w:b/>
                <w:color w:val="253F51"/>
                <w:spacing w:val="-4"/>
                <w:sz w:val="20"/>
              </w:rPr>
              <w:t>30</w:t>
            </w:r>
            <w:r>
              <w:rPr>
                <w:b/>
                <w:color w:val="253F51"/>
                <w:spacing w:val="-9"/>
                <w:sz w:val="20"/>
              </w:rPr>
              <w:t> </w:t>
            </w:r>
            <w:r>
              <w:rPr>
                <w:b/>
                <w:color w:val="253F51"/>
                <w:spacing w:val="-4"/>
                <w:sz w:val="20"/>
              </w:rPr>
              <w:t>June</w:t>
            </w:r>
          </w:p>
        </w:tc>
        <w:tc>
          <w:tcPr>
            <w:tcW w:w="758" w:type="dxa"/>
            <w:shd w:val="clear" w:color="auto" w:fill="E0DD9F"/>
          </w:tcPr>
          <w:p>
            <w:pPr>
              <w:pStyle w:val="TableParagraph"/>
              <w:rPr>
                <w:rFonts w:ascii="Times New Roman"/>
                <w:sz w:val="18"/>
              </w:rPr>
            </w:pPr>
          </w:p>
        </w:tc>
        <w:tc>
          <w:tcPr>
            <w:tcW w:w="907" w:type="dxa"/>
            <w:shd w:val="clear" w:color="auto" w:fill="E0DD9F"/>
          </w:tcPr>
          <w:p>
            <w:pPr>
              <w:pStyle w:val="TableParagraph"/>
              <w:spacing w:before="78"/>
              <w:ind w:right="179"/>
              <w:jc w:val="right"/>
              <w:rPr>
                <w:b/>
                <w:sz w:val="20"/>
              </w:rPr>
            </w:pPr>
            <w:r>
              <w:rPr>
                <w:b/>
                <w:color w:val="253F51"/>
                <w:spacing w:val="-10"/>
                <w:w w:val="105"/>
                <w:sz w:val="20"/>
              </w:rPr>
              <w:t>0</w:t>
            </w:r>
          </w:p>
        </w:tc>
        <w:tc>
          <w:tcPr>
            <w:tcW w:w="1261" w:type="dxa"/>
            <w:shd w:val="clear" w:color="auto" w:fill="E0DD9F"/>
          </w:tcPr>
          <w:p>
            <w:pPr>
              <w:pStyle w:val="TableParagraph"/>
              <w:spacing w:before="78"/>
              <w:ind w:right="136"/>
              <w:jc w:val="right"/>
              <w:rPr>
                <w:b/>
                <w:sz w:val="20"/>
              </w:rPr>
            </w:pPr>
            <w:r>
              <w:rPr>
                <w:b/>
                <w:color w:val="253F51"/>
                <w:spacing w:val="-10"/>
                <w:w w:val="105"/>
                <w:sz w:val="20"/>
              </w:rPr>
              <w:t>0</w:t>
            </w:r>
          </w:p>
        </w:tc>
        <w:tc>
          <w:tcPr>
            <w:tcW w:w="1347" w:type="dxa"/>
            <w:shd w:val="clear" w:color="auto" w:fill="E0DD9F"/>
          </w:tcPr>
          <w:p>
            <w:pPr>
              <w:pStyle w:val="TableParagraph"/>
              <w:spacing w:before="78"/>
              <w:ind w:right="111"/>
              <w:jc w:val="right"/>
              <w:rPr>
                <w:b/>
                <w:sz w:val="20"/>
              </w:rPr>
            </w:pPr>
            <w:r>
              <w:rPr>
                <w:b/>
                <w:color w:val="253F51"/>
                <w:spacing w:val="-10"/>
                <w:w w:val="105"/>
                <w:sz w:val="20"/>
              </w:rPr>
              <w:t>0</w:t>
            </w:r>
          </w:p>
        </w:tc>
      </w:tr>
    </w:tbl>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spacing w:before="103"/>
        <w:rPr>
          <w:rFonts w:ascii="Times New Roman"/>
          <w:b/>
          <w:sz w:val="15"/>
        </w:rPr>
      </w:pPr>
    </w:p>
    <w:p>
      <w:pPr>
        <w:spacing w:line="319" w:lineRule="auto" w:before="1"/>
        <w:ind w:left="567" w:right="1536" w:firstLine="0"/>
        <w:jc w:val="left"/>
        <w:rPr>
          <w:sz w:val="15"/>
        </w:rPr>
      </w:pPr>
      <w:r>
        <w:rPr>
          <w:color w:val="253F51"/>
          <w:sz w:val="15"/>
        </w:rPr>
        <w:t>The accompanying notes form part of these financial statements. Explanations of major variances against the budget are shown in note 14.</w:t>
      </w:r>
    </w:p>
    <w:p>
      <w:pPr>
        <w:spacing w:after="0" w:line="319" w:lineRule="auto"/>
        <w:jc w:val="left"/>
        <w:rPr>
          <w:sz w:val="15"/>
        </w:rPr>
        <w:sectPr>
          <w:pgSz w:w="11910" w:h="16840"/>
          <w:pgMar w:header="0" w:footer="543" w:top="1440" w:bottom="740" w:left="1133" w:right="425"/>
        </w:sectPr>
      </w:pPr>
    </w:p>
    <w:p>
      <w:pPr>
        <w:pStyle w:val="Heading3"/>
      </w:pPr>
      <w:r>
        <w:rPr>
          <w:color w:val="4D2D79"/>
          <w:w w:val="125"/>
        </w:rPr>
        <w:t>Statement</w:t>
      </w:r>
      <w:r>
        <w:rPr>
          <w:color w:val="4D2D79"/>
          <w:spacing w:val="-35"/>
          <w:w w:val="125"/>
        </w:rPr>
        <w:t> </w:t>
      </w:r>
      <w:r>
        <w:rPr>
          <w:color w:val="4D2D79"/>
          <w:w w:val="125"/>
        </w:rPr>
        <w:t>of</w:t>
      </w:r>
      <w:r>
        <w:rPr>
          <w:color w:val="4D2D79"/>
          <w:spacing w:val="-35"/>
          <w:w w:val="125"/>
        </w:rPr>
        <w:t> </w:t>
      </w:r>
      <w:r>
        <w:rPr>
          <w:color w:val="4D2D79"/>
          <w:w w:val="125"/>
        </w:rPr>
        <w:t>cash</w:t>
      </w:r>
      <w:r>
        <w:rPr>
          <w:color w:val="4D2D79"/>
          <w:spacing w:val="-35"/>
          <w:w w:val="125"/>
        </w:rPr>
        <w:t> </w:t>
      </w:r>
      <w:r>
        <w:rPr>
          <w:color w:val="4D2D79"/>
          <w:spacing w:val="-2"/>
          <w:w w:val="125"/>
        </w:rPr>
        <w:t>flows</w:t>
      </w:r>
    </w:p>
    <w:p>
      <w:pPr>
        <w:pStyle w:val="Heading6"/>
        <w:spacing w:before="179"/>
        <w:rPr>
          <w:rFonts w:ascii="Times New Roman" w:hAnsi="Times New Roman"/>
        </w:rPr>
      </w:pPr>
      <w:r>
        <w:rPr>
          <w:rFonts w:ascii="Times New Roman" w:hAnsi="Times New Roman"/>
          <w:color w:val="4D2D79"/>
          <w:w w:val="120"/>
        </w:rPr>
        <w:t>For</w:t>
      </w:r>
      <w:r>
        <w:rPr>
          <w:rFonts w:ascii="Times New Roman" w:hAnsi="Times New Roman"/>
          <w:color w:val="4D2D79"/>
          <w:spacing w:val="-6"/>
          <w:w w:val="120"/>
        </w:rPr>
        <w:t> </w:t>
      </w:r>
      <w:r>
        <w:rPr>
          <w:rFonts w:ascii="Times New Roman" w:hAnsi="Times New Roman"/>
          <w:color w:val="4D2D79"/>
          <w:w w:val="120"/>
        </w:rPr>
        <w:t>the</w:t>
      </w:r>
      <w:r>
        <w:rPr>
          <w:rFonts w:ascii="Times New Roman" w:hAnsi="Times New Roman"/>
          <w:color w:val="4D2D79"/>
          <w:spacing w:val="-6"/>
          <w:w w:val="120"/>
        </w:rPr>
        <w:t> </w:t>
      </w:r>
      <w:r>
        <w:rPr>
          <w:rFonts w:ascii="Times New Roman" w:hAnsi="Times New Roman"/>
          <w:color w:val="4D2D79"/>
          <w:w w:val="120"/>
        </w:rPr>
        <w:t>period</w:t>
      </w:r>
      <w:r>
        <w:rPr>
          <w:rFonts w:ascii="Times New Roman" w:hAnsi="Times New Roman"/>
          <w:color w:val="4D2D79"/>
          <w:spacing w:val="-6"/>
          <w:w w:val="120"/>
        </w:rPr>
        <w:t> </w:t>
      </w:r>
      <w:r>
        <w:rPr>
          <w:rFonts w:ascii="Times New Roman" w:hAnsi="Times New Roman"/>
          <w:color w:val="4D2D79"/>
          <w:w w:val="120"/>
        </w:rPr>
        <w:t>1</w:t>
      </w:r>
      <w:r>
        <w:rPr>
          <w:rFonts w:ascii="Times New Roman" w:hAnsi="Times New Roman"/>
          <w:color w:val="4D2D79"/>
          <w:spacing w:val="-5"/>
          <w:w w:val="120"/>
        </w:rPr>
        <w:t> </w:t>
      </w:r>
      <w:r>
        <w:rPr>
          <w:rFonts w:ascii="Times New Roman" w:hAnsi="Times New Roman"/>
          <w:color w:val="4D2D79"/>
          <w:w w:val="120"/>
        </w:rPr>
        <w:t>December</w:t>
      </w:r>
      <w:r>
        <w:rPr>
          <w:rFonts w:ascii="Times New Roman" w:hAnsi="Times New Roman"/>
          <w:color w:val="4D2D79"/>
          <w:spacing w:val="-6"/>
          <w:w w:val="120"/>
        </w:rPr>
        <w:t> </w:t>
      </w:r>
      <w:r>
        <w:rPr>
          <w:rFonts w:ascii="Times New Roman" w:hAnsi="Times New Roman"/>
          <w:color w:val="4D2D79"/>
          <w:w w:val="120"/>
        </w:rPr>
        <w:t>2024</w:t>
      </w:r>
      <w:r>
        <w:rPr>
          <w:rFonts w:ascii="Times New Roman" w:hAnsi="Times New Roman"/>
          <w:color w:val="4D2D79"/>
          <w:spacing w:val="-6"/>
          <w:w w:val="120"/>
        </w:rPr>
        <w:t> </w:t>
      </w:r>
      <w:r>
        <w:rPr>
          <w:rFonts w:ascii="Times New Roman" w:hAnsi="Times New Roman"/>
          <w:color w:val="4D2D79"/>
          <w:w w:val="120"/>
        </w:rPr>
        <w:t>–</w:t>
      </w:r>
      <w:r>
        <w:rPr>
          <w:rFonts w:ascii="Times New Roman" w:hAnsi="Times New Roman"/>
          <w:color w:val="4D2D79"/>
          <w:spacing w:val="-5"/>
          <w:w w:val="120"/>
        </w:rPr>
        <w:t> </w:t>
      </w:r>
      <w:r>
        <w:rPr>
          <w:rFonts w:ascii="Times New Roman" w:hAnsi="Times New Roman"/>
          <w:color w:val="4D2D79"/>
          <w:w w:val="120"/>
        </w:rPr>
        <w:t>30</w:t>
      </w:r>
      <w:r>
        <w:rPr>
          <w:rFonts w:ascii="Times New Roman" w:hAnsi="Times New Roman"/>
          <w:color w:val="4D2D79"/>
          <w:spacing w:val="-6"/>
          <w:w w:val="120"/>
        </w:rPr>
        <w:t> </w:t>
      </w:r>
      <w:r>
        <w:rPr>
          <w:rFonts w:ascii="Times New Roman" w:hAnsi="Times New Roman"/>
          <w:color w:val="4D2D79"/>
          <w:w w:val="120"/>
        </w:rPr>
        <w:t>June</w:t>
      </w:r>
      <w:r>
        <w:rPr>
          <w:rFonts w:ascii="Times New Roman" w:hAnsi="Times New Roman"/>
          <w:color w:val="4D2D79"/>
          <w:spacing w:val="-6"/>
          <w:w w:val="120"/>
        </w:rPr>
        <w:t> </w:t>
      </w:r>
      <w:r>
        <w:rPr>
          <w:rFonts w:ascii="Times New Roman" w:hAnsi="Times New Roman"/>
          <w:color w:val="4D2D79"/>
          <w:spacing w:val="-4"/>
          <w:w w:val="120"/>
        </w:rPr>
        <w:t>2025</w:t>
      </w:r>
    </w:p>
    <w:p>
      <w:pPr>
        <w:pStyle w:val="BodyText"/>
        <w:rPr>
          <w:rFonts w:ascii="Times New Roman"/>
          <w:b/>
          <w:sz w:val="20"/>
        </w:rPr>
      </w:pPr>
    </w:p>
    <w:p>
      <w:pPr>
        <w:pStyle w:val="BodyText"/>
        <w:spacing w:before="131"/>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5"/>
        <w:gridCol w:w="1444"/>
        <w:gridCol w:w="907"/>
        <w:gridCol w:w="1261"/>
        <w:gridCol w:w="1346"/>
      </w:tblGrid>
      <w:tr>
        <w:trPr>
          <w:trHeight w:val="912" w:hRule="atLeast"/>
        </w:trPr>
        <w:tc>
          <w:tcPr>
            <w:tcW w:w="4989" w:type="dxa"/>
            <w:gridSpan w:val="2"/>
            <w:tcBorders>
              <w:bottom w:val="single" w:sz="2" w:space="0" w:color="253F51"/>
            </w:tcBorders>
          </w:tcPr>
          <w:p>
            <w:pPr>
              <w:pStyle w:val="TableParagraph"/>
              <w:spacing w:before="133"/>
              <w:ind w:right="120"/>
              <w:jc w:val="right"/>
              <w:rPr>
                <w:b/>
                <w:sz w:val="18"/>
              </w:rPr>
            </w:pPr>
            <w:r>
              <w:rPr>
                <w:b/>
                <w:color w:val="253F51"/>
                <w:spacing w:val="-4"/>
                <w:sz w:val="18"/>
              </w:rPr>
              <w:t>Note</w:t>
            </w:r>
          </w:p>
        </w:tc>
        <w:tc>
          <w:tcPr>
            <w:tcW w:w="907" w:type="dxa"/>
            <w:tcBorders>
              <w:bottom w:val="single" w:sz="2" w:space="0" w:color="253F51"/>
            </w:tcBorders>
            <w:shd w:val="clear" w:color="auto" w:fill="F3F4E0"/>
          </w:tcPr>
          <w:p>
            <w:pPr>
              <w:pStyle w:val="TableParagraph"/>
              <w:spacing w:line="290" w:lineRule="auto" w:before="133"/>
              <w:ind w:left="380" w:hanging="108"/>
              <w:rPr>
                <w:b/>
                <w:sz w:val="18"/>
              </w:rPr>
            </w:pPr>
            <w:r>
              <w:rPr>
                <w:b/>
                <w:color w:val="253F51"/>
                <w:spacing w:val="-8"/>
                <w:sz w:val="18"/>
              </w:rPr>
              <w:t>Actual </w:t>
            </w:r>
            <w:r>
              <w:rPr>
                <w:b/>
                <w:color w:val="253F51"/>
                <w:spacing w:val="-4"/>
                <w:sz w:val="18"/>
              </w:rPr>
              <w:t>2025</w:t>
            </w:r>
          </w:p>
          <w:p>
            <w:pPr>
              <w:pStyle w:val="TableParagraph"/>
              <w:spacing w:line="206" w:lineRule="exact"/>
              <w:ind w:left="380"/>
              <w:rPr>
                <w:b/>
                <w:sz w:val="18"/>
              </w:rPr>
            </w:pPr>
            <w:r>
              <w:rPr>
                <w:b/>
                <w:color w:val="253F51"/>
                <w:spacing w:val="-4"/>
                <w:w w:val="105"/>
                <w:sz w:val="18"/>
              </w:rPr>
              <w:t>$000</w:t>
            </w:r>
          </w:p>
        </w:tc>
        <w:tc>
          <w:tcPr>
            <w:tcW w:w="1261" w:type="dxa"/>
            <w:tcBorders>
              <w:bottom w:val="single" w:sz="2" w:space="0" w:color="253F51"/>
            </w:tcBorders>
          </w:tcPr>
          <w:p>
            <w:pPr>
              <w:pStyle w:val="TableParagraph"/>
              <w:spacing w:line="290" w:lineRule="auto" w:before="133"/>
              <w:ind w:left="154" w:right="68" w:firstLine="210"/>
              <w:jc w:val="right"/>
              <w:rPr>
                <w:b/>
                <w:sz w:val="18"/>
              </w:rPr>
            </w:pPr>
            <w:r>
              <w:rPr>
                <w:b/>
                <w:color w:val="253F51"/>
                <w:spacing w:val="-8"/>
                <w:sz w:val="18"/>
              </w:rPr>
              <w:t>Unaudited </w:t>
            </w:r>
            <w:r>
              <w:rPr>
                <w:b/>
                <w:color w:val="253F51"/>
                <w:w w:val="90"/>
                <w:sz w:val="18"/>
              </w:rPr>
              <w:t>Budget</w:t>
            </w:r>
            <w:r>
              <w:rPr>
                <w:b/>
                <w:color w:val="253F51"/>
                <w:spacing w:val="12"/>
                <w:sz w:val="18"/>
              </w:rPr>
              <w:t> </w:t>
            </w:r>
            <w:r>
              <w:rPr>
                <w:b/>
                <w:color w:val="253F51"/>
                <w:spacing w:val="-4"/>
                <w:sz w:val="18"/>
              </w:rPr>
              <w:t>2025</w:t>
            </w:r>
          </w:p>
          <w:p>
            <w:pPr>
              <w:pStyle w:val="TableParagraph"/>
              <w:spacing w:line="206" w:lineRule="exact"/>
              <w:ind w:right="68"/>
              <w:jc w:val="right"/>
              <w:rPr>
                <w:b/>
                <w:sz w:val="18"/>
              </w:rPr>
            </w:pPr>
            <w:r>
              <w:rPr>
                <w:b/>
                <w:color w:val="253F51"/>
                <w:spacing w:val="-4"/>
                <w:w w:val="105"/>
                <w:sz w:val="18"/>
              </w:rPr>
              <w:t>$000</w:t>
            </w:r>
          </w:p>
        </w:tc>
        <w:tc>
          <w:tcPr>
            <w:tcW w:w="1346" w:type="dxa"/>
            <w:tcBorders>
              <w:bottom w:val="single" w:sz="2" w:space="0" w:color="253F51"/>
            </w:tcBorders>
          </w:tcPr>
          <w:p>
            <w:pPr>
              <w:pStyle w:val="TableParagraph"/>
              <w:spacing w:line="290" w:lineRule="auto" w:before="133"/>
              <w:ind w:left="70" w:right="110" w:firstLine="337"/>
              <w:jc w:val="right"/>
              <w:rPr>
                <w:b/>
                <w:sz w:val="18"/>
              </w:rPr>
            </w:pPr>
            <w:r>
              <w:rPr>
                <w:b/>
                <w:color w:val="253F51"/>
                <w:spacing w:val="-8"/>
                <w:sz w:val="18"/>
              </w:rPr>
              <w:t>Unaudited </w:t>
            </w:r>
            <w:r>
              <w:rPr>
                <w:b/>
                <w:color w:val="253F51"/>
                <w:w w:val="90"/>
                <w:sz w:val="18"/>
              </w:rPr>
              <w:t>Forecast</w:t>
            </w:r>
            <w:r>
              <w:rPr>
                <w:b/>
                <w:color w:val="253F51"/>
                <w:spacing w:val="22"/>
                <w:sz w:val="18"/>
              </w:rPr>
              <w:t> </w:t>
            </w:r>
            <w:r>
              <w:rPr>
                <w:b/>
                <w:color w:val="253F51"/>
                <w:spacing w:val="-4"/>
                <w:sz w:val="18"/>
              </w:rPr>
              <w:t>2026</w:t>
            </w:r>
          </w:p>
          <w:p>
            <w:pPr>
              <w:pStyle w:val="TableParagraph"/>
              <w:spacing w:line="206" w:lineRule="exact"/>
              <w:ind w:right="110"/>
              <w:jc w:val="right"/>
              <w:rPr>
                <w:b/>
                <w:sz w:val="18"/>
              </w:rPr>
            </w:pPr>
            <w:r>
              <w:rPr>
                <w:b/>
                <w:color w:val="253F51"/>
                <w:spacing w:val="-4"/>
                <w:w w:val="105"/>
                <w:sz w:val="18"/>
              </w:rPr>
              <w:t>$000</w:t>
            </w:r>
          </w:p>
        </w:tc>
      </w:tr>
      <w:tr>
        <w:trPr>
          <w:trHeight w:val="375" w:hRule="atLeast"/>
        </w:trPr>
        <w:tc>
          <w:tcPr>
            <w:tcW w:w="3545" w:type="dxa"/>
            <w:tcBorders>
              <w:top w:val="single" w:sz="2" w:space="0" w:color="253F51"/>
            </w:tcBorders>
          </w:tcPr>
          <w:p>
            <w:pPr>
              <w:pStyle w:val="TableParagraph"/>
              <w:spacing w:before="76"/>
              <w:ind w:left="113"/>
              <w:rPr>
                <w:b/>
                <w:sz w:val="20"/>
              </w:rPr>
            </w:pPr>
            <w:r>
              <w:rPr>
                <w:b/>
                <w:color w:val="253F51"/>
                <w:spacing w:val="-8"/>
                <w:sz w:val="20"/>
              </w:rPr>
              <w:t>Cash</w:t>
            </w:r>
            <w:r>
              <w:rPr>
                <w:b/>
                <w:color w:val="253F51"/>
                <w:sz w:val="20"/>
              </w:rPr>
              <w:t> </w:t>
            </w:r>
            <w:r>
              <w:rPr>
                <w:b/>
                <w:color w:val="253F51"/>
                <w:spacing w:val="-8"/>
                <w:sz w:val="20"/>
              </w:rPr>
              <w:t>flows</w:t>
            </w:r>
            <w:r>
              <w:rPr>
                <w:b/>
                <w:color w:val="253F51"/>
                <w:spacing w:val="1"/>
                <w:sz w:val="20"/>
              </w:rPr>
              <w:t> </w:t>
            </w:r>
            <w:r>
              <w:rPr>
                <w:b/>
                <w:color w:val="253F51"/>
                <w:spacing w:val="-8"/>
                <w:sz w:val="20"/>
              </w:rPr>
              <w:t>from</w:t>
            </w:r>
            <w:r>
              <w:rPr>
                <w:b/>
                <w:color w:val="253F51"/>
                <w:sz w:val="20"/>
              </w:rPr>
              <w:t> </w:t>
            </w:r>
            <w:r>
              <w:rPr>
                <w:b/>
                <w:color w:val="253F51"/>
                <w:spacing w:val="-8"/>
                <w:sz w:val="20"/>
              </w:rPr>
              <w:t>operating</w:t>
            </w:r>
            <w:r>
              <w:rPr>
                <w:b/>
                <w:color w:val="253F51"/>
                <w:sz w:val="20"/>
              </w:rPr>
              <w:t> </w:t>
            </w:r>
            <w:r>
              <w:rPr>
                <w:b/>
                <w:color w:val="253F51"/>
                <w:spacing w:val="-8"/>
                <w:sz w:val="20"/>
              </w:rPr>
              <w:t>activities</w:t>
            </w:r>
          </w:p>
        </w:tc>
        <w:tc>
          <w:tcPr>
            <w:tcW w:w="1444" w:type="dxa"/>
            <w:tcBorders>
              <w:top w:val="single" w:sz="2" w:space="0" w:color="253F51"/>
            </w:tcBorders>
          </w:tcPr>
          <w:p>
            <w:pPr>
              <w:pStyle w:val="TableParagraph"/>
              <w:rPr>
                <w:rFonts w:ascii="Times New Roman"/>
                <w:sz w:val="18"/>
              </w:rPr>
            </w:pPr>
          </w:p>
        </w:tc>
        <w:tc>
          <w:tcPr>
            <w:tcW w:w="907" w:type="dxa"/>
            <w:tcBorders>
              <w:top w:val="single" w:sz="2" w:space="0" w:color="253F51"/>
            </w:tcBorders>
            <w:shd w:val="clear" w:color="auto" w:fill="F3F4E0"/>
          </w:tcPr>
          <w:p>
            <w:pPr>
              <w:pStyle w:val="TableParagraph"/>
              <w:rPr>
                <w:rFonts w:ascii="Times New Roman"/>
                <w:sz w:val="18"/>
              </w:rPr>
            </w:pPr>
          </w:p>
        </w:tc>
        <w:tc>
          <w:tcPr>
            <w:tcW w:w="1261" w:type="dxa"/>
            <w:tcBorders>
              <w:top w:val="single" w:sz="2" w:space="0" w:color="253F51"/>
            </w:tcBorders>
          </w:tcPr>
          <w:p>
            <w:pPr>
              <w:pStyle w:val="TableParagraph"/>
              <w:rPr>
                <w:rFonts w:ascii="Times New Roman"/>
                <w:sz w:val="18"/>
              </w:rPr>
            </w:pPr>
          </w:p>
        </w:tc>
        <w:tc>
          <w:tcPr>
            <w:tcW w:w="1346" w:type="dxa"/>
            <w:tcBorders>
              <w:top w:val="single" w:sz="2" w:space="0" w:color="253F51"/>
            </w:tcBorders>
          </w:tcPr>
          <w:p>
            <w:pPr>
              <w:pStyle w:val="TableParagraph"/>
              <w:rPr>
                <w:rFonts w:ascii="Times New Roman"/>
                <w:sz w:val="18"/>
              </w:rPr>
            </w:pPr>
          </w:p>
        </w:tc>
      </w:tr>
      <w:tr>
        <w:trPr>
          <w:trHeight w:val="379" w:hRule="atLeast"/>
        </w:trPr>
        <w:tc>
          <w:tcPr>
            <w:tcW w:w="3545" w:type="dxa"/>
          </w:tcPr>
          <w:p>
            <w:pPr>
              <w:pStyle w:val="TableParagraph"/>
              <w:spacing w:before="80"/>
              <w:ind w:left="113"/>
              <w:rPr>
                <w:sz w:val="20"/>
              </w:rPr>
            </w:pPr>
            <w:r>
              <w:rPr>
                <w:color w:val="253F51"/>
                <w:spacing w:val="-2"/>
                <w:sz w:val="20"/>
              </w:rPr>
              <w:t>Receipts</w:t>
            </w:r>
            <w:r>
              <w:rPr>
                <w:color w:val="253F51"/>
                <w:spacing w:val="-8"/>
                <w:sz w:val="20"/>
              </w:rPr>
              <w:t> </w:t>
            </w:r>
            <w:r>
              <w:rPr>
                <w:color w:val="253F51"/>
                <w:spacing w:val="-2"/>
                <w:sz w:val="20"/>
              </w:rPr>
              <w:t>from</w:t>
            </w:r>
            <w:r>
              <w:rPr>
                <w:color w:val="253F51"/>
                <w:spacing w:val="-8"/>
                <w:sz w:val="20"/>
              </w:rPr>
              <w:t> </w:t>
            </w:r>
            <w:r>
              <w:rPr>
                <w:color w:val="253F51"/>
                <w:spacing w:val="-2"/>
                <w:sz w:val="20"/>
              </w:rPr>
              <w:t>Revenue</w:t>
            </w:r>
            <w:r>
              <w:rPr>
                <w:color w:val="253F51"/>
                <w:spacing w:val="-7"/>
                <w:sz w:val="20"/>
              </w:rPr>
              <w:t> </w:t>
            </w:r>
            <w:r>
              <w:rPr>
                <w:color w:val="253F51"/>
                <w:spacing w:val="-2"/>
                <w:sz w:val="20"/>
              </w:rPr>
              <w:t>Crown</w:t>
            </w:r>
          </w:p>
        </w:tc>
        <w:tc>
          <w:tcPr>
            <w:tcW w:w="1444" w:type="dxa"/>
          </w:tcPr>
          <w:p>
            <w:pPr>
              <w:pStyle w:val="TableParagraph"/>
              <w:rPr>
                <w:rFonts w:ascii="Times New Roman"/>
                <w:sz w:val="18"/>
              </w:rPr>
            </w:pPr>
          </w:p>
        </w:tc>
        <w:tc>
          <w:tcPr>
            <w:tcW w:w="907" w:type="dxa"/>
            <w:shd w:val="clear" w:color="auto" w:fill="F3F4E0"/>
          </w:tcPr>
          <w:p>
            <w:pPr>
              <w:pStyle w:val="TableParagraph"/>
              <w:spacing w:before="80"/>
              <w:ind w:left="124"/>
              <w:rPr>
                <w:sz w:val="20"/>
              </w:rPr>
            </w:pPr>
            <w:r>
              <w:rPr>
                <w:color w:val="253F51"/>
                <w:spacing w:val="-2"/>
                <w:sz w:val="20"/>
              </w:rPr>
              <w:t>15,323</w:t>
            </w:r>
          </w:p>
        </w:tc>
        <w:tc>
          <w:tcPr>
            <w:tcW w:w="1261" w:type="dxa"/>
          </w:tcPr>
          <w:p>
            <w:pPr>
              <w:pStyle w:val="TableParagraph"/>
              <w:spacing w:before="80"/>
              <w:ind w:right="135"/>
              <w:jc w:val="right"/>
              <w:rPr>
                <w:sz w:val="20"/>
              </w:rPr>
            </w:pPr>
            <w:r>
              <w:rPr>
                <w:color w:val="253F51"/>
                <w:spacing w:val="-2"/>
                <w:sz w:val="20"/>
              </w:rPr>
              <w:t>15,323</w:t>
            </w:r>
          </w:p>
        </w:tc>
        <w:tc>
          <w:tcPr>
            <w:tcW w:w="1346" w:type="dxa"/>
          </w:tcPr>
          <w:p>
            <w:pPr>
              <w:pStyle w:val="TableParagraph"/>
              <w:spacing w:before="80"/>
              <w:ind w:right="177"/>
              <w:jc w:val="right"/>
              <w:rPr>
                <w:sz w:val="20"/>
              </w:rPr>
            </w:pPr>
            <w:r>
              <w:rPr>
                <w:color w:val="253F51"/>
                <w:spacing w:val="-2"/>
                <w:sz w:val="20"/>
              </w:rPr>
              <w:t>18,715</w:t>
            </w:r>
          </w:p>
        </w:tc>
      </w:tr>
      <w:tr>
        <w:trPr>
          <w:trHeight w:val="379" w:hRule="atLeast"/>
        </w:trPr>
        <w:tc>
          <w:tcPr>
            <w:tcW w:w="3545" w:type="dxa"/>
          </w:tcPr>
          <w:p>
            <w:pPr>
              <w:pStyle w:val="TableParagraph"/>
              <w:spacing w:before="80"/>
              <w:ind w:left="113"/>
              <w:rPr>
                <w:sz w:val="20"/>
              </w:rPr>
            </w:pPr>
            <w:r>
              <w:rPr>
                <w:color w:val="253F51"/>
                <w:sz w:val="20"/>
              </w:rPr>
              <w:t>Payments</w:t>
            </w:r>
            <w:r>
              <w:rPr>
                <w:color w:val="253F51"/>
                <w:spacing w:val="-3"/>
                <w:sz w:val="20"/>
              </w:rPr>
              <w:t> </w:t>
            </w:r>
            <w:r>
              <w:rPr>
                <w:color w:val="253F51"/>
                <w:sz w:val="20"/>
              </w:rPr>
              <w:t>to</w:t>
            </w:r>
            <w:r>
              <w:rPr>
                <w:color w:val="253F51"/>
                <w:spacing w:val="-4"/>
                <w:sz w:val="20"/>
              </w:rPr>
              <w:t> </w:t>
            </w:r>
            <w:r>
              <w:rPr>
                <w:color w:val="253F51"/>
                <w:spacing w:val="-2"/>
                <w:sz w:val="20"/>
              </w:rPr>
              <w:t>suppliers</w:t>
            </w:r>
          </w:p>
        </w:tc>
        <w:tc>
          <w:tcPr>
            <w:tcW w:w="1444" w:type="dxa"/>
          </w:tcPr>
          <w:p>
            <w:pPr>
              <w:pStyle w:val="TableParagraph"/>
              <w:rPr>
                <w:rFonts w:ascii="Times New Roman"/>
                <w:sz w:val="18"/>
              </w:rPr>
            </w:pPr>
          </w:p>
        </w:tc>
        <w:tc>
          <w:tcPr>
            <w:tcW w:w="907" w:type="dxa"/>
            <w:shd w:val="clear" w:color="auto" w:fill="F3F4E0"/>
          </w:tcPr>
          <w:p>
            <w:pPr>
              <w:pStyle w:val="TableParagraph"/>
              <w:spacing w:before="80"/>
              <w:ind w:right="110"/>
              <w:jc w:val="right"/>
              <w:rPr>
                <w:sz w:val="20"/>
              </w:rPr>
            </w:pPr>
            <w:r>
              <w:rPr>
                <w:color w:val="253F51"/>
                <w:spacing w:val="-2"/>
                <w:sz w:val="20"/>
              </w:rPr>
              <w:t>(3,319)</w:t>
            </w:r>
          </w:p>
        </w:tc>
        <w:tc>
          <w:tcPr>
            <w:tcW w:w="1261" w:type="dxa"/>
          </w:tcPr>
          <w:p>
            <w:pPr>
              <w:pStyle w:val="TableParagraph"/>
              <w:spacing w:before="80"/>
              <w:ind w:right="67"/>
              <w:jc w:val="right"/>
              <w:rPr>
                <w:sz w:val="20"/>
              </w:rPr>
            </w:pPr>
            <w:r>
              <w:rPr>
                <w:color w:val="253F51"/>
                <w:spacing w:val="-2"/>
                <w:sz w:val="20"/>
              </w:rPr>
              <w:t>(8,602)</w:t>
            </w:r>
          </w:p>
        </w:tc>
        <w:tc>
          <w:tcPr>
            <w:tcW w:w="1346" w:type="dxa"/>
          </w:tcPr>
          <w:p>
            <w:pPr>
              <w:pStyle w:val="TableParagraph"/>
              <w:spacing w:before="80"/>
              <w:ind w:right="109"/>
              <w:jc w:val="right"/>
              <w:rPr>
                <w:sz w:val="20"/>
              </w:rPr>
            </w:pPr>
            <w:r>
              <w:rPr>
                <w:color w:val="253F51"/>
                <w:spacing w:val="-2"/>
                <w:sz w:val="20"/>
              </w:rPr>
              <w:t>(6,693)</w:t>
            </w:r>
          </w:p>
        </w:tc>
      </w:tr>
      <w:tr>
        <w:trPr>
          <w:trHeight w:val="379" w:hRule="atLeast"/>
        </w:trPr>
        <w:tc>
          <w:tcPr>
            <w:tcW w:w="3545" w:type="dxa"/>
          </w:tcPr>
          <w:p>
            <w:pPr>
              <w:pStyle w:val="TableParagraph"/>
              <w:spacing w:before="80"/>
              <w:ind w:left="113"/>
              <w:rPr>
                <w:sz w:val="20"/>
              </w:rPr>
            </w:pPr>
            <w:r>
              <w:rPr>
                <w:color w:val="253F51"/>
                <w:sz w:val="20"/>
              </w:rPr>
              <w:t>Payments</w:t>
            </w:r>
            <w:r>
              <w:rPr>
                <w:color w:val="253F51"/>
                <w:spacing w:val="-3"/>
                <w:sz w:val="20"/>
              </w:rPr>
              <w:t> </w:t>
            </w:r>
            <w:r>
              <w:rPr>
                <w:color w:val="253F51"/>
                <w:sz w:val="20"/>
              </w:rPr>
              <w:t>to</w:t>
            </w:r>
            <w:r>
              <w:rPr>
                <w:color w:val="253F51"/>
                <w:spacing w:val="-4"/>
                <w:sz w:val="20"/>
              </w:rPr>
              <w:t> </w:t>
            </w:r>
            <w:r>
              <w:rPr>
                <w:color w:val="253F51"/>
                <w:spacing w:val="-2"/>
                <w:sz w:val="20"/>
              </w:rPr>
              <w:t>employees</w:t>
            </w:r>
          </w:p>
        </w:tc>
        <w:tc>
          <w:tcPr>
            <w:tcW w:w="1444" w:type="dxa"/>
          </w:tcPr>
          <w:p>
            <w:pPr>
              <w:pStyle w:val="TableParagraph"/>
              <w:rPr>
                <w:rFonts w:ascii="Times New Roman"/>
                <w:sz w:val="18"/>
              </w:rPr>
            </w:pPr>
          </w:p>
        </w:tc>
        <w:tc>
          <w:tcPr>
            <w:tcW w:w="907" w:type="dxa"/>
            <w:shd w:val="clear" w:color="auto" w:fill="F3F4E0"/>
          </w:tcPr>
          <w:p>
            <w:pPr>
              <w:pStyle w:val="TableParagraph"/>
              <w:spacing w:before="80"/>
              <w:ind w:right="110"/>
              <w:jc w:val="right"/>
              <w:rPr>
                <w:sz w:val="20"/>
              </w:rPr>
            </w:pPr>
            <w:r>
              <w:rPr>
                <w:color w:val="253F51"/>
                <w:spacing w:val="-2"/>
                <w:sz w:val="20"/>
              </w:rPr>
              <w:t>(6,742)</w:t>
            </w:r>
          </w:p>
        </w:tc>
        <w:tc>
          <w:tcPr>
            <w:tcW w:w="1261" w:type="dxa"/>
          </w:tcPr>
          <w:p>
            <w:pPr>
              <w:pStyle w:val="TableParagraph"/>
              <w:spacing w:before="80"/>
              <w:ind w:right="67"/>
              <w:jc w:val="right"/>
              <w:rPr>
                <w:sz w:val="20"/>
              </w:rPr>
            </w:pPr>
            <w:r>
              <w:rPr>
                <w:color w:val="253F51"/>
                <w:spacing w:val="-2"/>
                <w:sz w:val="20"/>
              </w:rPr>
              <w:t>(6,721)</w:t>
            </w:r>
          </w:p>
        </w:tc>
        <w:tc>
          <w:tcPr>
            <w:tcW w:w="1346" w:type="dxa"/>
          </w:tcPr>
          <w:p>
            <w:pPr>
              <w:pStyle w:val="TableParagraph"/>
              <w:spacing w:before="80"/>
              <w:ind w:right="109"/>
              <w:jc w:val="right"/>
              <w:rPr>
                <w:sz w:val="20"/>
              </w:rPr>
            </w:pPr>
            <w:r>
              <w:rPr>
                <w:color w:val="253F51"/>
                <w:spacing w:val="-2"/>
                <w:sz w:val="20"/>
              </w:rPr>
              <w:t>(12,022)</w:t>
            </w:r>
          </w:p>
        </w:tc>
      </w:tr>
      <w:tr>
        <w:trPr>
          <w:trHeight w:val="435" w:hRule="atLeast"/>
        </w:trPr>
        <w:tc>
          <w:tcPr>
            <w:tcW w:w="3545" w:type="dxa"/>
            <w:tcBorders>
              <w:bottom w:val="single" w:sz="2" w:space="0" w:color="253F51"/>
            </w:tcBorders>
          </w:tcPr>
          <w:p>
            <w:pPr>
              <w:pStyle w:val="TableParagraph"/>
              <w:spacing w:before="80"/>
              <w:ind w:left="113"/>
              <w:rPr>
                <w:sz w:val="20"/>
              </w:rPr>
            </w:pPr>
            <w:r>
              <w:rPr>
                <w:color w:val="253F51"/>
                <w:sz w:val="20"/>
              </w:rPr>
              <w:t>Goods</w:t>
            </w:r>
            <w:r>
              <w:rPr>
                <w:color w:val="253F51"/>
                <w:spacing w:val="-10"/>
                <w:sz w:val="20"/>
              </w:rPr>
              <w:t> </w:t>
            </w:r>
            <w:r>
              <w:rPr>
                <w:color w:val="253F51"/>
                <w:sz w:val="20"/>
              </w:rPr>
              <w:t>and</w:t>
            </w:r>
            <w:r>
              <w:rPr>
                <w:color w:val="253F51"/>
                <w:spacing w:val="-9"/>
                <w:sz w:val="20"/>
              </w:rPr>
              <w:t> </w:t>
            </w:r>
            <w:r>
              <w:rPr>
                <w:color w:val="253F51"/>
                <w:sz w:val="20"/>
              </w:rPr>
              <w:t>services</w:t>
            </w:r>
            <w:r>
              <w:rPr>
                <w:color w:val="253F51"/>
                <w:spacing w:val="-10"/>
                <w:sz w:val="20"/>
              </w:rPr>
              <w:t> </w:t>
            </w:r>
            <w:r>
              <w:rPr>
                <w:color w:val="253F51"/>
                <w:sz w:val="20"/>
              </w:rPr>
              <w:t>tax</w:t>
            </w:r>
            <w:r>
              <w:rPr>
                <w:color w:val="253F51"/>
                <w:spacing w:val="-9"/>
                <w:sz w:val="20"/>
              </w:rPr>
              <w:t> </w:t>
            </w:r>
            <w:r>
              <w:rPr>
                <w:color w:val="253F51"/>
                <w:spacing w:val="-2"/>
                <w:sz w:val="20"/>
              </w:rPr>
              <w:t>(net)</w:t>
            </w:r>
          </w:p>
        </w:tc>
        <w:tc>
          <w:tcPr>
            <w:tcW w:w="1444" w:type="dxa"/>
            <w:tcBorders>
              <w:bottom w:val="single" w:sz="2" w:space="0" w:color="253F51"/>
            </w:tcBorders>
          </w:tcPr>
          <w:p>
            <w:pPr>
              <w:pStyle w:val="TableParagraph"/>
              <w:rPr>
                <w:rFonts w:ascii="Times New Roman"/>
                <w:sz w:val="18"/>
              </w:rPr>
            </w:pPr>
          </w:p>
        </w:tc>
        <w:tc>
          <w:tcPr>
            <w:tcW w:w="907" w:type="dxa"/>
            <w:tcBorders>
              <w:bottom w:val="single" w:sz="2" w:space="0" w:color="253F51"/>
            </w:tcBorders>
            <w:shd w:val="clear" w:color="auto" w:fill="F3F4E0"/>
          </w:tcPr>
          <w:p>
            <w:pPr>
              <w:pStyle w:val="TableParagraph"/>
              <w:spacing w:before="80"/>
              <w:ind w:right="179"/>
              <w:jc w:val="right"/>
              <w:rPr>
                <w:sz w:val="20"/>
              </w:rPr>
            </w:pPr>
            <w:r>
              <w:rPr>
                <w:color w:val="253F51"/>
                <w:spacing w:val="-5"/>
                <w:sz w:val="20"/>
              </w:rPr>
              <w:t>30</w:t>
            </w:r>
          </w:p>
        </w:tc>
        <w:tc>
          <w:tcPr>
            <w:tcW w:w="1261" w:type="dxa"/>
            <w:tcBorders>
              <w:bottom w:val="single" w:sz="2" w:space="0" w:color="253F51"/>
            </w:tcBorders>
          </w:tcPr>
          <w:p>
            <w:pPr>
              <w:pStyle w:val="TableParagraph"/>
              <w:spacing w:before="80"/>
              <w:ind w:right="136"/>
              <w:jc w:val="right"/>
              <w:rPr>
                <w:sz w:val="20"/>
              </w:rPr>
            </w:pPr>
            <w:r>
              <w:rPr>
                <w:color w:val="253F51"/>
                <w:spacing w:val="-10"/>
                <w:sz w:val="20"/>
              </w:rPr>
              <w:t>0</w:t>
            </w:r>
          </w:p>
        </w:tc>
        <w:tc>
          <w:tcPr>
            <w:tcW w:w="1346" w:type="dxa"/>
            <w:tcBorders>
              <w:bottom w:val="single" w:sz="2" w:space="0" w:color="253F51"/>
            </w:tcBorders>
          </w:tcPr>
          <w:p>
            <w:pPr>
              <w:pStyle w:val="TableParagraph"/>
              <w:spacing w:before="80"/>
              <w:ind w:right="178"/>
              <w:jc w:val="right"/>
              <w:rPr>
                <w:sz w:val="20"/>
              </w:rPr>
            </w:pPr>
            <w:r>
              <w:rPr>
                <w:color w:val="253F51"/>
                <w:spacing w:val="-10"/>
                <w:sz w:val="20"/>
              </w:rPr>
              <w:t>0</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Net</w:t>
            </w:r>
            <w:r>
              <w:rPr>
                <w:color w:val="253F51"/>
                <w:spacing w:val="3"/>
                <w:sz w:val="20"/>
              </w:rPr>
              <w:t> </w:t>
            </w:r>
            <w:r>
              <w:rPr>
                <w:color w:val="253F51"/>
                <w:sz w:val="20"/>
              </w:rPr>
              <w:t>cash</w:t>
            </w:r>
            <w:r>
              <w:rPr>
                <w:color w:val="253F51"/>
                <w:spacing w:val="3"/>
                <w:sz w:val="20"/>
              </w:rPr>
              <w:t> </w:t>
            </w:r>
            <w:r>
              <w:rPr>
                <w:color w:val="253F51"/>
                <w:sz w:val="20"/>
              </w:rPr>
              <w:t>flows</w:t>
            </w:r>
            <w:r>
              <w:rPr>
                <w:color w:val="253F51"/>
                <w:spacing w:val="3"/>
                <w:sz w:val="20"/>
              </w:rPr>
              <w:t> </w:t>
            </w:r>
            <w:r>
              <w:rPr>
                <w:color w:val="253F51"/>
                <w:sz w:val="20"/>
              </w:rPr>
              <w:t>from</w:t>
            </w:r>
            <w:r>
              <w:rPr>
                <w:color w:val="253F51"/>
                <w:spacing w:val="2"/>
                <w:sz w:val="20"/>
              </w:rPr>
              <w:t> </w:t>
            </w:r>
            <w:r>
              <w:rPr>
                <w:color w:val="253F51"/>
                <w:sz w:val="20"/>
              </w:rPr>
              <w:t>operating</w:t>
            </w:r>
            <w:r>
              <w:rPr>
                <w:color w:val="253F51"/>
                <w:spacing w:val="3"/>
                <w:sz w:val="20"/>
              </w:rPr>
              <w:t> </w:t>
            </w:r>
            <w:r>
              <w:rPr>
                <w:color w:val="253F51"/>
                <w:spacing w:val="-2"/>
                <w:sz w:val="20"/>
              </w:rPr>
              <w:t>activities</w:t>
            </w:r>
          </w:p>
        </w:tc>
        <w:tc>
          <w:tcPr>
            <w:tcW w:w="907" w:type="dxa"/>
            <w:tcBorders>
              <w:top w:val="single" w:sz="2" w:space="0" w:color="253F51"/>
              <w:bottom w:val="single" w:sz="2" w:space="0" w:color="253F51"/>
            </w:tcBorders>
            <w:shd w:val="clear" w:color="auto" w:fill="F3F4E0"/>
          </w:tcPr>
          <w:p>
            <w:pPr>
              <w:pStyle w:val="TableParagraph"/>
              <w:spacing w:before="76"/>
              <w:ind w:left="237"/>
              <w:rPr>
                <w:sz w:val="20"/>
              </w:rPr>
            </w:pPr>
            <w:r>
              <w:rPr>
                <w:color w:val="253F51"/>
                <w:spacing w:val="-2"/>
                <w:sz w:val="20"/>
              </w:rPr>
              <w:t>5,292</w:t>
            </w:r>
          </w:p>
        </w:tc>
        <w:tc>
          <w:tcPr>
            <w:tcW w:w="1261" w:type="dxa"/>
            <w:tcBorders>
              <w:top w:val="single" w:sz="2" w:space="0" w:color="253F51"/>
              <w:bottom w:val="single" w:sz="2" w:space="0" w:color="253F51"/>
            </w:tcBorders>
          </w:tcPr>
          <w:p>
            <w:pPr>
              <w:pStyle w:val="TableParagraph"/>
              <w:spacing w:before="76"/>
              <w:ind w:right="136"/>
              <w:jc w:val="right"/>
              <w:rPr>
                <w:sz w:val="20"/>
              </w:rPr>
            </w:pPr>
            <w:r>
              <w:rPr>
                <w:color w:val="253F51"/>
                <w:spacing w:val="-10"/>
                <w:sz w:val="20"/>
              </w:rPr>
              <w:t>0</w:t>
            </w:r>
          </w:p>
        </w:tc>
        <w:tc>
          <w:tcPr>
            <w:tcW w:w="1346" w:type="dxa"/>
            <w:tcBorders>
              <w:top w:val="single" w:sz="2" w:space="0" w:color="253F51"/>
              <w:bottom w:val="single" w:sz="2" w:space="0" w:color="253F51"/>
            </w:tcBorders>
          </w:tcPr>
          <w:p>
            <w:pPr>
              <w:pStyle w:val="TableParagraph"/>
              <w:spacing w:before="76"/>
              <w:ind w:right="178"/>
              <w:jc w:val="right"/>
              <w:rPr>
                <w:sz w:val="20"/>
              </w:rPr>
            </w:pPr>
            <w:r>
              <w:rPr>
                <w:color w:val="253F51"/>
                <w:spacing w:val="-10"/>
                <w:sz w:val="20"/>
              </w:rPr>
              <w:t>0</w:t>
            </w:r>
          </w:p>
        </w:tc>
      </w:tr>
      <w:tr>
        <w:trPr>
          <w:trHeight w:val="658" w:hRule="atLeast"/>
        </w:trPr>
        <w:tc>
          <w:tcPr>
            <w:tcW w:w="4989" w:type="dxa"/>
            <w:gridSpan w:val="2"/>
            <w:tcBorders>
              <w:top w:val="single" w:sz="2" w:space="0" w:color="253F51"/>
              <w:bottom w:val="single" w:sz="2" w:space="0" w:color="253F51"/>
            </w:tcBorders>
          </w:tcPr>
          <w:p>
            <w:pPr>
              <w:pStyle w:val="TableParagraph"/>
              <w:spacing w:before="129"/>
              <w:rPr>
                <w:rFonts w:ascii="Times New Roman"/>
                <w:b/>
                <w:sz w:val="20"/>
              </w:rPr>
            </w:pPr>
          </w:p>
          <w:p>
            <w:pPr>
              <w:pStyle w:val="TableParagraph"/>
              <w:ind w:left="113"/>
              <w:rPr>
                <w:b/>
                <w:sz w:val="20"/>
              </w:rPr>
            </w:pPr>
            <w:r>
              <w:rPr>
                <w:b/>
                <w:color w:val="253F51"/>
                <w:w w:val="90"/>
                <w:sz w:val="20"/>
              </w:rPr>
              <w:t>Cash</w:t>
            </w:r>
            <w:r>
              <w:rPr>
                <w:b/>
                <w:color w:val="253F51"/>
                <w:spacing w:val="13"/>
                <w:sz w:val="20"/>
              </w:rPr>
              <w:t> </w:t>
            </w:r>
            <w:r>
              <w:rPr>
                <w:b/>
                <w:color w:val="253F51"/>
                <w:w w:val="90"/>
                <w:sz w:val="20"/>
              </w:rPr>
              <w:t>flows</w:t>
            </w:r>
            <w:r>
              <w:rPr>
                <w:b/>
                <w:color w:val="253F51"/>
                <w:spacing w:val="14"/>
                <w:sz w:val="20"/>
              </w:rPr>
              <w:t> </w:t>
            </w:r>
            <w:r>
              <w:rPr>
                <w:b/>
                <w:color w:val="253F51"/>
                <w:w w:val="90"/>
                <w:sz w:val="20"/>
              </w:rPr>
              <w:t>from</w:t>
            </w:r>
            <w:r>
              <w:rPr>
                <w:b/>
                <w:color w:val="253F51"/>
                <w:spacing w:val="13"/>
                <w:sz w:val="20"/>
              </w:rPr>
              <w:t> </w:t>
            </w:r>
            <w:r>
              <w:rPr>
                <w:b/>
                <w:color w:val="253F51"/>
                <w:w w:val="90"/>
                <w:sz w:val="20"/>
              </w:rPr>
              <w:t>investing</w:t>
            </w:r>
            <w:r>
              <w:rPr>
                <w:b/>
                <w:color w:val="253F51"/>
                <w:spacing w:val="14"/>
                <w:sz w:val="20"/>
              </w:rPr>
              <w:t> </w:t>
            </w:r>
            <w:r>
              <w:rPr>
                <w:b/>
                <w:color w:val="253F51"/>
                <w:spacing w:val="-2"/>
                <w:w w:val="90"/>
                <w:sz w:val="20"/>
              </w:rPr>
              <w:t>activities</w:t>
            </w:r>
          </w:p>
        </w:tc>
        <w:tc>
          <w:tcPr>
            <w:tcW w:w="907" w:type="dxa"/>
            <w:tcBorders>
              <w:top w:val="single" w:sz="2" w:space="0" w:color="253F51"/>
              <w:bottom w:val="single" w:sz="2" w:space="0" w:color="253F51"/>
            </w:tcBorders>
            <w:shd w:val="clear" w:color="auto" w:fill="F3F4E0"/>
          </w:tcPr>
          <w:p>
            <w:pPr>
              <w:pStyle w:val="TableParagraph"/>
              <w:rPr>
                <w:rFonts w:ascii="Times New Roman"/>
                <w:sz w:val="18"/>
              </w:rPr>
            </w:pPr>
          </w:p>
        </w:tc>
        <w:tc>
          <w:tcPr>
            <w:tcW w:w="2607" w:type="dxa"/>
            <w:gridSpan w:val="2"/>
            <w:tcBorders>
              <w:top w:val="single" w:sz="2" w:space="0" w:color="253F51"/>
              <w:bottom w:val="single" w:sz="2" w:space="0" w:color="253F51"/>
            </w:tcBorders>
          </w:tcPr>
          <w:p>
            <w:pPr>
              <w:pStyle w:val="TableParagraph"/>
              <w:rPr>
                <w:rFonts w:ascii="Times New Roman"/>
                <w:sz w:val="18"/>
              </w:rPr>
            </w:pP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Net</w:t>
            </w:r>
            <w:r>
              <w:rPr>
                <w:color w:val="253F51"/>
                <w:spacing w:val="5"/>
                <w:sz w:val="20"/>
              </w:rPr>
              <w:t> </w:t>
            </w:r>
            <w:r>
              <w:rPr>
                <w:color w:val="253F51"/>
                <w:sz w:val="20"/>
              </w:rPr>
              <w:t>cash</w:t>
            </w:r>
            <w:r>
              <w:rPr>
                <w:color w:val="253F51"/>
                <w:spacing w:val="5"/>
                <w:sz w:val="20"/>
              </w:rPr>
              <w:t> </w:t>
            </w:r>
            <w:r>
              <w:rPr>
                <w:color w:val="253F51"/>
                <w:sz w:val="20"/>
              </w:rPr>
              <w:t>flows</w:t>
            </w:r>
            <w:r>
              <w:rPr>
                <w:color w:val="253F51"/>
                <w:spacing w:val="5"/>
                <w:sz w:val="20"/>
              </w:rPr>
              <w:t> </w:t>
            </w:r>
            <w:r>
              <w:rPr>
                <w:color w:val="253F51"/>
                <w:sz w:val="20"/>
              </w:rPr>
              <w:t>from</w:t>
            </w:r>
            <w:r>
              <w:rPr>
                <w:color w:val="253F51"/>
                <w:spacing w:val="4"/>
                <w:sz w:val="20"/>
              </w:rPr>
              <w:t> </w:t>
            </w:r>
            <w:r>
              <w:rPr>
                <w:color w:val="253F51"/>
                <w:sz w:val="20"/>
              </w:rPr>
              <w:t>investing</w:t>
            </w:r>
            <w:r>
              <w:rPr>
                <w:color w:val="253F51"/>
                <w:spacing w:val="5"/>
                <w:sz w:val="20"/>
              </w:rPr>
              <w:t> </w:t>
            </w:r>
            <w:r>
              <w:rPr>
                <w:color w:val="253F51"/>
                <w:spacing w:val="-2"/>
                <w:sz w:val="20"/>
              </w:rPr>
              <w:t>activities</w:t>
            </w:r>
          </w:p>
        </w:tc>
        <w:tc>
          <w:tcPr>
            <w:tcW w:w="907" w:type="dxa"/>
            <w:tcBorders>
              <w:top w:val="single" w:sz="2" w:space="0" w:color="253F51"/>
              <w:bottom w:val="single" w:sz="2" w:space="0" w:color="253F51"/>
            </w:tcBorders>
            <w:shd w:val="clear" w:color="auto" w:fill="F3F4E0"/>
          </w:tcPr>
          <w:p>
            <w:pPr>
              <w:pStyle w:val="TableParagraph"/>
              <w:spacing w:before="76"/>
              <w:ind w:right="179"/>
              <w:jc w:val="right"/>
              <w:rPr>
                <w:sz w:val="20"/>
              </w:rPr>
            </w:pPr>
            <w:r>
              <w:rPr>
                <w:color w:val="253F51"/>
                <w:spacing w:val="-10"/>
                <w:sz w:val="20"/>
              </w:rPr>
              <w:t>0</w:t>
            </w:r>
          </w:p>
        </w:tc>
        <w:tc>
          <w:tcPr>
            <w:tcW w:w="1261" w:type="dxa"/>
            <w:tcBorders>
              <w:top w:val="single" w:sz="2" w:space="0" w:color="253F51"/>
              <w:bottom w:val="single" w:sz="2" w:space="0" w:color="253F51"/>
            </w:tcBorders>
          </w:tcPr>
          <w:p>
            <w:pPr>
              <w:pStyle w:val="TableParagraph"/>
              <w:spacing w:before="76"/>
              <w:ind w:right="136"/>
              <w:jc w:val="right"/>
              <w:rPr>
                <w:sz w:val="20"/>
              </w:rPr>
            </w:pPr>
            <w:r>
              <w:rPr>
                <w:color w:val="253F51"/>
                <w:spacing w:val="-10"/>
                <w:sz w:val="20"/>
              </w:rPr>
              <w:t>0</w:t>
            </w:r>
          </w:p>
        </w:tc>
        <w:tc>
          <w:tcPr>
            <w:tcW w:w="1346" w:type="dxa"/>
            <w:tcBorders>
              <w:top w:val="single" w:sz="2" w:space="0" w:color="253F51"/>
              <w:bottom w:val="single" w:sz="2" w:space="0" w:color="253F51"/>
            </w:tcBorders>
          </w:tcPr>
          <w:p>
            <w:pPr>
              <w:pStyle w:val="TableParagraph"/>
              <w:spacing w:before="76"/>
              <w:ind w:right="178"/>
              <w:jc w:val="right"/>
              <w:rPr>
                <w:sz w:val="20"/>
              </w:rPr>
            </w:pPr>
            <w:r>
              <w:rPr>
                <w:color w:val="253F51"/>
                <w:spacing w:val="-10"/>
                <w:sz w:val="20"/>
              </w:rPr>
              <w:t>0</w:t>
            </w:r>
          </w:p>
        </w:tc>
      </w:tr>
      <w:tr>
        <w:trPr>
          <w:trHeight w:val="659" w:hRule="atLeast"/>
        </w:trPr>
        <w:tc>
          <w:tcPr>
            <w:tcW w:w="3545" w:type="dxa"/>
            <w:tcBorders>
              <w:top w:val="single" w:sz="2" w:space="0" w:color="253F51"/>
            </w:tcBorders>
          </w:tcPr>
          <w:p>
            <w:pPr>
              <w:pStyle w:val="TableParagraph"/>
              <w:spacing w:before="129"/>
              <w:rPr>
                <w:rFonts w:ascii="Times New Roman"/>
                <w:b/>
                <w:sz w:val="20"/>
              </w:rPr>
            </w:pPr>
          </w:p>
          <w:p>
            <w:pPr>
              <w:pStyle w:val="TableParagraph"/>
              <w:ind w:left="113"/>
              <w:rPr>
                <w:b/>
                <w:sz w:val="20"/>
              </w:rPr>
            </w:pPr>
            <w:r>
              <w:rPr>
                <w:b/>
                <w:color w:val="253F51"/>
                <w:spacing w:val="-8"/>
                <w:sz w:val="20"/>
              </w:rPr>
              <w:t>Cash</w:t>
            </w:r>
            <w:r>
              <w:rPr>
                <w:b/>
                <w:color w:val="253F51"/>
                <w:spacing w:val="1"/>
                <w:sz w:val="20"/>
              </w:rPr>
              <w:t> </w:t>
            </w:r>
            <w:r>
              <w:rPr>
                <w:b/>
                <w:color w:val="253F51"/>
                <w:spacing w:val="-8"/>
                <w:sz w:val="20"/>
              </w:rPr>
              <w:t>flows</w:t>
            </w:r>
            <w:r>
              <w:rPr>
                <w:b/>
                <w:color w:val="253F51"/>
                <w:spacing w:val="1"/>
                <w:sz w:val="20"/>
              </w:rPr>
              <w:t> </w:t>
            </w:r>
            <w:r>
              <w:rPr>
                <w:b/>
                <w:color w:val="253F51"/>
                <w:spacing w:val="-8"/>
                <w:sz w:val="20"/>
              </w:rPr>
              <w:t>from</w:t>
            </w:r>
            <w:r>
              <w:rPr>
                <w:b/>
                <w:color w:val="253F51"/>
                <w:spacing w:val="2"/>
                <w:sz w:val="20"/>
              </w:rPr>
              <w:t> </w:t>
            </w:r>
            <w:r>
              <w:rPr>
                <w:b/>
                <w:color w:val="253F51"/>
                <w:spacing w:val="-8"/>
                <w:sz w:val="20"/>
              </w:rPr>
              <w:t>financing</w:t>
            </w:r>
            <w:r>
              <w:rPr>
                <w:b/>
                <w:color w:val="253F51"/>
                <w:spacing w:val="1"/>
                <w:sz w:val="20"/>
              </w:rPr>
              <w:t> </w:t>
            </w:r>
            <w:r>
              <w:rPr>
                <w:b/>
                <w:color w:val="253F51"/>
                <w:spacing w:val="-8"/>
                <w:sz w:val="20"/>
              </w:rPr>
              <w:t>activities</w:t>
            </w:r>
          </w:p>
        </w:tc>
        <w:tc>
          <w:tcPr>
            <w:tcW w:w="1444" w:type="dxa"/>
            <w:tcBorders>
              <w:top w:val="single" w:sz="2" w:space="0" w:color="253F51"/>
            </w:tcBorders>
          </w:tcPr>
          <w:p>
            <w:pPr>
              <w:pStyle w:val="TableParagraph"/>
              <w:rPr>
                <w:rFonts w:ascii="Times New Roman"/>
                <w:sz w:val="18"/>
              </w:rPr>
            </w:pPr>
          </w:p>
        </w:tc>
        <w:tc>
          <w:tcPr>
            <w:tcW w:w="907" w:type="dxa"/>
            <w:tcBorders>
              <w:top w:val="single" w:sz="2" w:space="0" w:color="253F51"/>
            </w:tcBorders>
            <w:shd w:val="clear" w:color="auto" w:fill="F3F4E0"/>
          </w:tcPr>
          <w:p>
            <w:pPr>
              <w:pStyle w:val="TableParagraph"/>
              <w:rPr>
                <w:rFonts w:ascii="Times New Roman"/>
                <w:sz w:val="18"/>
              </w:rPr>
            </w:pPr>
          </w:p>
        </w:tc>
        <w:tc>
          <w:tcPr>
            <w:tcW w:w="1261" w:type="dxa"/>
            <w:tcBorders>
              <w:top w:val="single" w:sz="2" w:space="0" w:color="253F51"/>
            </w:tcBorders>
          </w:tcPr>
          <w:p>
            <w:pPr>
              <w:pStyle w:val="TableParagraph"/>
              <w:rPr>
                <w:rFonts w:ascii="Times New Roman"/>
                <w:sz w:val="18"/>
              </w:rPr>
            </w:pPr>
          </w:p>
        </w:tc>
        <w:tc>
          <w:tcPr>
            <w:tcW w:w="1346" w:type="dxa"/>
            <w:tcBorders>
              <w:top w:val="single" w:sz="2" w:space="0" w:color="253F51"/>
            </w:tcBorders>
          </w:tcPr>
          <w:p>
            <w:pPr>
              <w:pStyle w:val="TableParagraph"/>
              <w:rPr>
                <w:rFonts w:ascii="Times New Roman"/>
                <w:sz w:val="18"/>
              </w:rPr>
            </w:pPr>
          </w:p>
        </w:tc>
      </w:tr>
      <w:tr>
        <w:trPr>
          <w:trHeight w:val="379" w:hRule="atLeast"/>
        </w:trPr>
        <w:tc>
          <w:tcPr>
            <w:tcW w:w="3545" w:type="dxa"/>
          </w:tcPr>
          <w:p>
            <w:pPr>
              <w:pStyle w:val="TableParagraph"/>
              <w:spacing w:before="80"/>
              <w:ind w:left="113"/>
              <w:rPr>
                <w:sz w:val="20"/>
              </w:rPr>
            </w:pPr>
            <w:r>
              <w:rPr>
                <w:color w:val="253F51"/>
                <w:sz w:val="20"/>
              </w:rPr>
              <w:t>Capital</w:t>
            </w:r>
            <w:r>
              <w:rPr>
                <w:color w:val="253F51"/>
                <w:spacing w:val="-13"/>
                <w:sz w:val="20"/>
              </w:rPr>
              <w:t> </w:t>
            </w:r>
            <w:r>
              <w:rPr>
                <w:color w:val="253F51"/>
                <w:spacing w:val="-2"/>
                <w:sz w:val="20"/>
              </w:rPr>
              <w:t>injections</w:t>
            </w:r>
          </w:p>
        </w:tc>
        <w:tc>
          <w:tcPr>
            <w:tcW w:w="1444" w:type="dxa"/>
          </w:tcPr>
          <w:p>
            <w:pPr>
              <w:pStyle w:val="TableParagraph"/>
              <w:spacing w:before="80"/>
              <w:ind w:right="197"/>
              <w:jc w:val="right"/>
              <w:rPr>
                <w:sz w:val="20"/>
              </w:rPr>
            </w:pPr>
            <w:r>
              <w:rPr>
                <w:color w:val="253F51"/>
                <w:spacing w:val="-5"/>
                <w:sz w:val="20"/>
              </w:rPr>
              <w:t>10</w:t>
            </w:r>
          </w:p>
        </w:tc>
        <w:tc>
          <w:tcPr>
            <w:tcW w:w="907" w:type="dxa"/>
            <w:shd w:val="clear" w:color="auto" w:fill="F3F4E0"/>
          </w:tcPr>
          <w:p>
            <w:pPr>
              <w:pStyle w:val="TableParagraph"/>
              <w:spacing w:before="80"/>
              <w:ind w:left="388"/>
              <w:rPr>
                <w:sz w:val="20"/>
              </w:rPr>
            </w:pPr>
            <w:r>
              <w:rPr>
                <w:color w:val="253F51"/>
                <w:spacing w:val="-5"/>
                <w:sz w:val="20"/>
              </w:rPr>
              <w:t>520</w:t>
            </w:r>
          </w:p>
        </w:tc>
        <w:tc>
          <w:tcPr>
            <w:tcW w:w="1261" w:type="dxa"/>
          </w:tcPr>
          <w:p>
            <w:pPr>
              <w:pStyle w:val="TableParagraph"/>
              <w:spacing w:before="80"/>
              <w:ind w:right="136"/>
              <w:jc w:val="right"/>
              <w:rPr>
                <w:sz w:val="20"/>
              </w:rPr>
            </w:pPr>
            <w:r>
              <w:rPr>
                <w:color w:val="253F51"/>
                <w:spacing w:val="-5"/>
                <w:sz w:val="20"/>
              </w:rPr>
              <w:t>520</w:t>
            </w:r>
          </w:p>
        </w:tc>
        <w:tc>
          <w:tcPr>
            <w:tcW w:w="1346" w:type="dxa"/>
          </w:tcPr>
          <w:p>
            <w:pPr>
              <w:pStyle w:val="TableParagraph"/>
              <w:spacing w:before="80"/>
              <w:ind w:right="178"/>
              <w:jc w:val="right"/>
              <w:rPr>
                <w:sz w:val="20"/>
              </w:rPr>
            </w:pPr>
            <w:r>
              <w:rPr>
                <w:color w:val="253F51"/>
                <w:spacing w:val="-10"/>
                <w:sz w:val="20"/>
              </w:rPr>
              <w:t>0</w:t>
            </w:r>
          </w:p>
        </w:tc>
      </w:tr>
      <w:tr>
        <w:trPr>
          <w:trHeight w:val="435" w:hRule="atLeast"/>
        </w:trPr>
        <w:tc>
          <w:tcPr>
            <w:tcW w:w="3545" w:type="dxa"/>
            <w:tcBorders>
              <w:bottom w:val="single" w:sz="2" w:space="0" w:color="253F51"/>
            </w:tcBorders>
          </w:tcPr>
          <w:p>
            <w:pPr>
              <w:pStyle w:val="TableParagraph"/>
              <w:spacing w:before="80"/>
              <w:ind w:left="113"/>
              <w:rPr>
                <w:sz w:val="20"/>
              </w:rPr>
            </w:pPr>
            <w:r>
              <w:rPr>
                <w:color w:val="253F51"/>
                <w:sz w:val="20"/>
              </w:rPr>
              <w:t>Return</w:t>
            </w:r>
            <w:r>
              <w:rPr>
                <w:color w:val="253F51"/>
                <w:spacing w:val="-8"/>
                <w:sz w:val="20"/>
              </w:rPr>
              <w:t> </w:t>
            </w:r>
            <w:r>
              <w:rPr>
                <w:color w:val="253F51"/>
                <w:sz w:val="20"/>
              </w:rPr>
              <w:t>of</w:t>
            </w:r>
            <w:r>
              <w:rPr>
                <w:color w:val="253F51"/>
                <w:spacing w:val="-8"/>
                <w:sz w:val="20"/>
              </w:rPr>
              <w:t> </w:t>
            </w:r>
            <w:r>
              <w:rPr>
                <w:color w:val="253F51"/>
                <w:sz w:val="20"/>
              </w:rPr>
              <w:t>operating</w:t>
            </w:r>
            <w:r>
              <w:rPr>
                <w:color w:val="253F51"/>
                <w:spacing w:val="-8"/>
                <w:sz w:val="20"/>
              </w:rPr>
              <w:t> </w:t>
            </w:r>
            <w:r>
              <w:rPr>
                <w:color w:val="253F51"/>
                <w:spacing w:val="-2"/>
                <w:sz w:val="20"/>
              </w:rPr>
              <w:t>surplus</w:t>
            </w:r>
          </w:p>
        </w:tc>
        <w:tc>
          <w:tcPr>
            <w:tcW w:w="1444" w:type="dxa"/>
            <w:tcBorders>
              <w:bottom w:val="single" w:sz="2" w:space="0" w:color="253F51"/>
            </w:tcBorders>
          </w:tcPr>
          <w:p>
            <w:pPr>
              <w:pStyle w:val="TableParagraph"/>
              <w:spacing w:before="80"/>
              <w:ind w:right="253"/>
              <w:jc w:val="right"/>
              <w:rPr>
                <w:sz w:val="20"/>
              </w:rPr>
            </w:pPr>
            <w:r>
              <w:rPr>
                <w:color w:val="253F51"/>
                <w:spacing w:val="-10"/>
                <w:sz w:val="20"/>
              </w:rPr>
              <w:t>7</w:t>
            </w:r>
          </w:p>
        </w:tc>
        <w:tc>
          <w:tcPr>
            <w:tcW w:w="907" w:type="dxa"/>
            <w:tcBorders>
              <w:bottom w:val="single" w:sz="2" w:space="0" w:color="253F51"/>
            </w:tcBorders>
            <w:shd w:val="clear" w:color="auto" w:fill="F3F4E0"/>
          </w:tcPr>
          <w:p>
            <w:pPr>
              <w:pStyle w:val="TableParagraph"/>
              <w:spacing w:before="80"/>
              <w:ind w:right="179"/>
              <w:jc w:val="right"/>
              <w:rPr>
                <w:sz w:val="20"/>
              </w:rPr>
            </w:pPr>
            <w:r>
              <w:rPr>
                <w:color w:val="253F51"/>
                <w:spacing w:val="-10"/>
                <w:sz w:val="20"/>
              </w:rPr>
              <w:t>0</w:t>
            </w:r>
          </w:p>
        </w:tc>
        <w:tc>
          <w:tcPr>
            <w:tcW w:w="1261" w:type="dxa"/>
            <w:tcBorders>
              <w:bottom w:val="single" w:sz="2" w:space="0" w:color="253F51"/>
            </w:tcBorders>
          </w:tcPr>
          <w:p>
            <w:pPr>
              <w:pStyle w:val="TableParagraph"/>
              <w:spacing w:before="80"/>
              <w:ind w:right="136"/>
              <w:jc w:val="right"/>
              <w:rPr>
                <w:sz w:val="20"/>
              </w:rPr>
            </w:pPr>
            <w:r>
              <w:rPr>
                <w:color w:val="253F51"/>
                <w:spacing w:val="-10"/>
                <w:sz w:val="20"/>
              </w:rPr>
              <w:t>0</w:t>
            </w:r>
          </w:p>
        </w:tc>
        <w:tc>
          <w:tcPr>
            <w:tcW w:w="1346" w:type="dxa"/>
            <w:tcBorders>
              <w:bottom w:val="single" w:sz="2" w:space="0" w:color="253F51"/>
            </w:tcBorders>
          </w:tcPr>
          <w:p>
            <w:pPr>
              <w:pStyle w:val="TableParagraph"/>
              <w:spacing w:before="80"/>
              <w:ind w:right="109"/>
              <w:jc w:val="right"/>
              <w:rPr>
                <w:sz w:val="20"/>
              </w:rPr>
            </w:pPr>
            <w:r>
              <w:rPr>
                <w:color w:val="253F51"/>
                <w:spacing w:val="-2"/>
                <w:sz w:val="20"/>
              </w:rPr>
              <w:t>(4,819)</w:t>
            </w:r>
          </w:p>
        </w:tc>
      </w:tr>
      <w:tr>
        <w:trPr>
          <w:trHeight w:val="374" w:hRule="atLeast"/>
        </w:trPr>
        <w:tc>
          <w:tcPr>
            <w:tcW w:w="4989" w:type="dxa"/>
            <w:gridSpan w:val="2"/>
            <w:tcBorders>
              <w:top w:val="single" w:sz="2" w:space="0" w:color="253F51"/>
              <w:bottom w:val="single" w:sz="2" w:space="0" w:color="253F51"/>
            </w:tcBorders>
          </w:tcPr>
          <w:p>
            <w:pPr>
              <w:pStyle w:val="TableParagraph"/>
              <w:spacing w:before="76"/>
              <w:ind w:left="113"/>
              <w:rPr>
                <w:sz w:val="20"/>
              </w:rPr>
            </w:pPr>
            <w:r>
              <w:rPr>
                <w:color w:val="253F51"/>
                <w:sz w:val="20"/>
              </w:rPr>
              <w:t>Net</w:t>
            </w:r>
            <w:r>
              <w:rPr>
                <w:color w:val="253F51"/>
                <w:spacing w:val="5"/>
                <w:sz w:val="20"/>
              </w:rPr>
              <w:t> </w:t>
            </w:r>
            <w:r>
              <w:rPr>
                <w:color w:val="253F51"/>
                <w:sz w:val="20"/>
              </w:rPr>
              <w:t>cash</w:t>
            </w:r>
            <w:r>
              <w:rPr>
                <w:color w:val="253F51"/>
                <w:spacing w:val="5"/>
                <w:sz w:val="20"/>
              </w:rPr>
              <w:t> </w:t>
            </w:r>
            <w:r>
              <w:rPr>
                <w:color w:val="253F51"/>
                <w:sz w:val="20"/>
              </w:rPr>
              <w:t>flows</w:t>
            </w:r>
            <w:r>
              <w:rPr>
                <w:color w:val="253F51"/>
                <w:spacing w:val="5"/>
                <w:sz w:val="20"/>
              </w:rPr>
              <w:t> </w:t>
            </w:r>
            <w:r>
              <w:rPr>
                <w:color w:val="253F51"/>
                <w:sz w:val="20"/>
              </w:rPr>
              <w:t>from</w:t>
            </w:r>
            <w:r>
              <w:rPr>
                <w:color w:val="253F51"/>
                <w:spacing w:val="4"/>
                <w:sz w:val="20"/>
              </w:rPr>
              <w:t> </w:t>
            </w:r>
            <w:r>
              <w:rPr>
                <w:color w:val="253F51"/>
                <w:sz w:val="20"/>
              </w:rPr>
              <w:t>financing</w:t>
            </w:r>
            <w:r>
              <w:rPr>
                <w:color w:val="253F51"/>
                <w:spacing w:val="5"/>
                <w:sz w:val="20"/>
              </w:rPr>
              <w:t> </w:t>
            </w:r>
            <w:r>
              <w:rPr>
                <w:color w:val="253F51"/>
                <w:spacing w:val="-2"/>
                <w:sz w:val="20"/>
              </w:rPr>
              <w:t>activities</w:t>
            </w:r>
          </w:p>
        </w:tc>
        <w:tc>
          <w:tcPr>
            <w:tcW w:w="907" w:type="dxa"/>
            <w:tcBorders>
              <w:top w:val="single" w:sz="2" w:space="0" w:color="253F51"/>
              <w:bottom w:val="single" w:sz="2" w:space="0" w:color="253F51"/>
            </w:tcBorders>
            <w:shd w:val="clear" w:color="auto" w:fill="F3F4E0"/>
          </w:tcPr>
          <w:p>
            <w:pPr>
              <w:pStyle w:val="TableParagraph"/>
              <w:spacing w:before="76"/>
              <w:ind w:left="388"/>
              <w:rPr>
                <w:sz w:val="20"/>
              </w:rPr>
            </w:pPr>
            <w:r>
              <w:rPr>
                <w:color w:val="253F51"/>
                <w:spacing w:val="-5"/>
                <w:sz w:val="20"/>
              </w:rPr>
              <w:t>520</w:t>
            </w:r>
          </w:p>
        </w:tc>
        <w:tc>
          <w:tcPr>
            <w:tcW w:w="1261" w:type="dxa"/>
            <w:tcBorders>
              <w:top w:val="single" w:sz="2" w:space="0" w:color="253F51"/>
              <w:bottom w:val="single" w:sz="2" w:space="0" w:color="253F51"/>
            </w:tcBorders>
          </w:tcPr>
          <w:p>
            <w:pPr>
              <w:pStyle w:val="TableParagraph"/>
              <w:spacing w:before="76"/>
              <w:ind w:right="136"/>
              <w:jc w:val="right"/>
              <w:rPr>
                <w:sz w:val="20"/>
              </w:rPr>
            </w:pPr>
            <w:r>
              <w:rPr>
                <w:color w:val="253F51"/>
                <w:spacing w:val="-5"/>
                <w:sz w:val="20"/>
              </w:rPr>
              <w:t>520</w:t>
            </w:r>
          </w:p>
        </w:tc>
        <w:tc>
          <w:tcPr>
            <w:tcW w:w="1346" w:type="dxa"/>
            <w:tcBorders>
              <w:top w:val="single" w:sz="2" w:space="0" w:color="253F51"/>
              <w:bottom w:val="single" w:sz="2" w:space="0" w:color="253F51"/>
            </w:tcBorders>
          </w:tcPr>
          <w:p>
            <w:pPr>
              <w:pStyle w:val="TableParagraph"/>
              <w:spacing w:before="76"/>
              <w:ind w:right="109"/>
              <w:jc w:val="right"/>
              <w:rPr>
                <w:sz w:val="20"/>
              </w:rPr>
            </w:pPr>
            <w:r>
              <w:rPr>
                <w:color w:val="253F51"/>
                <w:spacing w:val="-2"/>
                <w:sz w:val="20"/>
              </w:rPr>
              <w:t>(4,819)</w:t>
            </w:r>
          </w:p>
        </w:tc>
      </w:tr>
      <w:tr>
        <w:trPr>
          <w:trHeight w:val="909" w:hRule="atLeast"/>
        </w:trPr>
        <w:tc>
          <w:tcPr>
            <w:tcW w:w="4989" w:type="dxa"/>
            <w:gridSpan w:val="2"/>
            <w:tcBorders>
              <w:top w:val="single" w:sz="2" w:space="0" w:color="253F51"/>
            </w:tcBorders>
          </w:tcPr>
          <w:p>
            <w:pPr>
              <w:pStyle w:val="TableParagraph"/>
              <w:spacing w:before="129"/>
              <w:rPr>
                <w:rFonts w:ascii="Times New Roman"/>
                <w:b/>
                <w:sz w:val="20"/>
              </w:rPr>
            </w:pPr>
          </w:p>
          <w:p>
            <w:pPr>
              <w:pStyle w:val="TableParagraph"/>
              <w:spacing w:line="261" w:lineRule="auto"/>
              <w:ind w:left="113" w:right="920"/>
              <w:rPr>
                <w:b/>
                <w:sz w:val="20"/>
              </w:rPr>
            </w:pPr>
            <w:r>
              <w:rPr>
                <w:b/>
                <w:color w:val="253F51"/>
                <w:spacing w:val="-6"/>
                <w:sz w:val="20"/>
              </w:rPr>
              <w:t>Net (decrease)/increase in cash and </w:t>
            </w:r>
            <w:r>
              <w:rPr>
                <w:b/>
                <w:color w:val="253F51"/>
                <w:spacing w:val="-6"/>
                <w:sz w:val="20"/>
              </w:rPr>
              <w:t>cash </w:t>
            </w:r>
            <w:r>
              <w:rPr>
                <w:b/>
                <w:color w:val="253F51"/>
                <w:spacing w:val="-2"/>
                <w:sz w:val="20"/>
              </w:rPr>
              <w:t>equivalents</w:t>
            </w:r>
          </w:p>
        </w:tc>
        <w:tc>
          <w:tcPr>
            <w:tcW w:w="907" w:type="dxa"/>
            <w:tcBorders>
              <w:top w:val="single" w:sz="2" w:space="0" w:color="253F51"/>
            </w:tcBorders>
            <w:shd w:val="clear" w:color="auto" w:fill="F3F4E0"/>
          </w:tcPr>
          <w:p>
            <w:pPr>
              <w:pStyle w:val="TableParagraph"/>
              <w:spacing w:before="129"/>
              <w:rPr>
                <w:rFonts w:ascii="Times New Roman"/>
                <w:b/>
                <w:sz w:val="20"/>
              </w:rPr>
            </w:pPr>
          </w:p>
          <w:p>
            <w:pPr>
              <w:pStyle w:val="TableParagraph"/>
              <w:ind w:left="217"/>
              <w:rPr>
                <w:b/>
                <w:sz w:val="20"/>
              </w:rPr>
            </w:pPr>
            <w:r>
              <w:rPr>
                <w:b/>
                <w:color w:val="253F51"/>
                <w:spacing w:val="-2"/>
                <w:sz w:val="20"/>
              </w:rPr>
              <w:t>5,812</w:t>
            </w:r>
          </w:p>
        </w:tc>
        <w:tc>
          <w:tcPr>
            <w:tcW w:w="1261" w:type="dxa"/>
            <w:tcBorders>
              <w:top w:val="single" w:sz="2" w:space="0" w:color="253F51"/>
            </w:tcBorders>
          </w:tcPr>
          <w:p>
            <w:pPr>
              <w:pStyle w:val="TableParagraph"/>
              <w:spacing w:before="129"/>
              <w:rPr>
                <w:rFonts w:ascii="Times New Roman"/>
                <w:b/>
                <w:sz w:val="20"/>
              </w:rPr>
            </w:pPr>
          </w:p>
          <w:p>
            <w:pPr>
              <w:pStyle w:val="TableParagraph"/>
              <w:ind w:right="136"/>
              <w:jc w:val="right"/>
              <w:rPr>
                <w:b/>
                <w:sz w:val="20"/>
              </w:rPr>
            </w:pPr>
            <w:r>
              <w:rPr>
                <w:b/>
                <w:color w:val="253F51"/>
                <w:spacing w:val="-5"/>
                <w:w w:val="105"/>
                <w:sz w:val="20"/>
              </w:rPr>
              <w:t>520</w:t>
            </w:r>
          </w:p>
        </w:tc>
        <w:tc>
          <w:tcPr>
            <w:tcW w:w="1346" w:type="dxa"/>
            <w:tcBorders>
              <w:top w:val="single" w:sz="2" w:space="0" w:color="253F51"/>
            </w:tcBorders>
          </w:tcPr>
          <w:p>
            <w:pPr>
              <w:pStyle w:val="TableParagraph"/>
              <w:spacing w:before="129"/>
              <w:rPr>
                <w:rFonts w:ascii="Times New Roman"/>
                <w:b/>
                <w:sz w:val="20"/>
              </w:rPr>
            </w:pPr>
          </w:p>
          <w:p>
            <w:pPr>
              <w:pStyle w:val="TableParagraph"/>
              <w:ind w:right="109"/>
              <w:jc w:val="right"/>
              <w:rPr>
                <w:b/>
                <w:sz w:val="20"/>
              </w:rPr>
            </w:pPr>
            <w:r>
              <w:rPr>
                <w:b/>
                <w:color w:val="253F51"/>
                <w:spacing w:val="-2"/>
                <w:sz w:val="20"/>
              </w:rPr>
              <w:t>(4,819)</w:t>
            </w:r>
          </w:p>
        </w:tc>
      </w:tr>
      <w:tr>
        <w:trPr>
          <w:trHeight w:val="687" w:hRule="atLeast"/>
        </w:trPr>
        <w:tc>
          <w:tcPr>
            <w:tcW w:w="4989" w:type="dxa"/>
            <w:gridSpan w:val="2"/>
          </w:tcPr>
          <w:p>
            <w:pPr>
              <w:pStyle w:val="TableParagraph"/>
              <w:spacing w:line="261" w:lineRule="auto" w:before="80"/>
              <w:ind w:left="113" w:right="920"/>
              <w:rPr>
                <w:sz w:val="20"/>
              </w:rPr>
            </w:pPr>
            <w:r>
              <w:rPr>
                <w:color w:val="253F51"/>
                <w:sz w:val="20"/>
              </w:rPr>
              <w:t>Cash</w:t>
            </w:r>
            <w:r>
              <w:rPr>
                <w:color w:val="253F51"/>
                <w:spacing w:val="-12"/>
                <w:sz w:val="20"/>
              </w:rPr>
              <w:t> </w:t>
            </w:r>
            <w:r>
              <w:rPr>
                <w:color w:val="253F51"/>
                <w:sz w:val="20"/>
              </w:rPr>
              <w:t>and</w:t>
            </w:r>
            <w:r>
              <w:rPr>
                <w:color w:val="253F51"/>
                <w:spacing w:val="-12"/>
                <w:sz w:val="20"/>
              </w:rPr>
              <w:t> </w:t>
            </w:r>
            <w:r>
              <w:rPr>
                <w:color w:val="253F51"/>
                <w:sz w:val="20"/>
              </w:rPr>
              <w:t>cash</w:t>
            </w:r>
            <w:r>
              <w:rPr>
                <w:color w:val="253F51"/>
                <w:spacing w:val="-12"/>
                <w:sz w:val="20"/>
              </w:rPr>
              <w:t> </w:t>
            </w:r>
            <w:r>
              <w:rPr>
                <w:color w:val="253F51"/>
                <w:sz w:val="20"/>
              </w:rPr>
              <w:t>equivalents</w:t>
            </w:r>
            <w:r>
              <w:rPr>
                <w:color w:val="253F51"/>
                <w:spacing w:val="-12"/>
                <w:sz w:val="20"/>
              </w:rPr>
              <w:t> </w:t>
            </w:r>
            <w:r>
              <w:rPr>
                <w:color w:val="253F51"/>
                <w:sz w:val="20"/>
              </w:rPr>
              <w:t>at</w:t>
            </w:r>
            <w:r>
              <w:rPr>
                <w:color w:val="253F51"/>
                <w:spacing w:val="-12"/>
                <w:sz w:val="20"/>
              </w:rPr>
              <w:t> </w:t>
            </w:r>
            <w:r>
              <w:rPr>
                <w:color w:val="253F51"/>
                <w:sz w:val="20"/>
              </w:rPr>
              <w:t>the</w:t>
            </w:r>
            <w:r>
              <w:rPr>
                <w:color w:val="253F51"/>
                <w:spacing w:val="-12"/>
                <w:sz w:val="20"/>
              </w:rPr>
              <w:t> </w:t>
            </w:r>
            <w:r>
              <w:rPr>
                <w:color w:val="253F51"/>
                <w:sz w:val="20"/>
              </w:rPr>
              <w:t>beginning of the period</w:t>
            </w:r>
          </w:p>
        </w:tc>
        <w:tc>
          <w:tcPr>
            <w:tcW w:w="907" w:type="dxa"/>
            <w:shd w:val="clear" w:color="auto" w:fill="F3F4E0"/>
          </w:tcPr>
          <w:p>
            <w:pPr>
              <w:pStyle w:val="TableParagraph"/>
              <w:spacing w:before="80"/>
              <w:ind w:right="179"/>
              <w:jc w:val="right"/>
              <w:rPr>
                <w:sz w:val="20"/>
              </w:rPr>
            </w:pPr>
            <w:r>
              <w:rPr>
                <w:color w:val="253F51"/>
                <w:spacing w:val="-10"/>
                <w:sz w:val="20"/>
              </w:rPr>
              <w:t>0</w:t>
            </w:r>
          </w:p>
        </w:tc>
        <w:tc>
          <w:tcPr>
            <w:tcW w:w="1261" w:type="dxa"/>
          </w:tcPr>
          <w:p>
            <w:pPr>
              <w:pStyle w:val="TableParagraph"/>
              <w:spacing w:before="80"/>
              <w:ind w:right="136"/>
              <w:jc w:val="right"/>
              <w:rPr>
                <w:sz w:val="20"/>
              </w:rPr>
            </w:pPr>
            <w:r>
              <w:rPr>
                <w:color w:val="253F51"/>
                <w:spacing w:val="-10"/>
                <w:sz w:val="20"/>
              </w:rPr>
              <w:t>0</w:t>
            </w:r>
          </w:p>
        </w:tc>
        <w:tc>
          <w:tcPr>
            <w:tcW w:w="1346" w:type="dxa"/>
          </w:tcPr>
          <w:p>
            <w:pPr>
              <w:pStyle w:val="TableParagraph"/>
              <w:spacing w:before="80"/>
              <w:ind w:right="179"/>
              <w:jc w:val="right"/>
              <w:rPr>
                <w:sz w:val="20"/>
              </w:rPr>
            </w:pPr>
            <w:r>
              <w:rPr>
                <w:color w:val="253F51"/>
                <w:spacing w:val="-2"/>
                <w:sz w:val="20"/>
              </w:rPr>
              <w:t>6,433</w:t>
            </w:r>
          </w:p>
        </w:tc>
      </w:tr>
      <w:tr>
        <w:trPr>
          <w:trHeight w:val="408" w:hRule="atLeast"/>
        </w:trPr>
        <w:tc>
          <w:tcPr>
            <w:tcW w:w="4989" w:type="dxa"/>
            <w:gridSpan w:val="2"/>
            <w:shd w:val="clear" w:color="auto" w:fill="E0DD9F"/>
          </w:tcPr>
          <w:p>
            <w:pPr>
              <w:pStyle w:val="TableParagraph"/>
              <w:spacing w:before="78"/>
              <w:ind w:left="113"/>
              <w:rPr>
                <w:b/>
                <w:sz w:val="20"/>
              </w:rPr>
            </w:pPr>
            <w:r>
              <w:rPr>
                <w:b/>
                <w:color w:val="253F51"/>
                <w:spacing w:val="-8"/>
                <w:sz w:val="20"/>
              </w:rPr>
              <w:t>Cash</w:t>
            </w:r>
            <w:r>
              <w:rPr>
                <w:b/>
                <w:color w:val="253F51"/>
                <w:spacing w:val="-2"/>
                <w:sz w:val="20"/>
              </w:rPr>
              <w:t> </w:t>
            </w:r>
            <w:r>
              <w:rPr>
                <w:b/>
                <w:color w:val="253F51"/>
                <w:spacing w:val="-8"/>
                <w:sz w:val="20"/>
              </w:rPr>
              <w:t>and</w:t>
            </w:r>
            <w:r>
              <w:rPr>
                <w:b/>
                <w:color w:val="253F51"/>
                <w:spacing w:val="-2"/>
                <w:sz w:val="20"/>
              </w:rPr>
              <w:t> </w:t>
            </w:r>
            <w:r>
              <w:rPr>
                <w:b/>
                <w:color w:val="253F51"/>
                <w:spacing w:val="-8"/>
                <w:sz w:val="20"/>
              </w:rPr>
              <w:t>cash</w:t>
            </w:r>
            <w:r>
              <w:rPr>
                <w:b/>
                <w:color w:val="253F51"/>
                <w:spacing w:val="-2"/>
                <w:sz w:val="20"/>
              </w:rPr>
              <w:t> </w:t>
            </w:r>
            <w:r>
              <w:rPr>
                <w:b/>
                <w:color w:val="253F51"/>
                <w:spacing w:val="-8"/>
                <w:sz w:val="20"/>
              </w:rPr>
              <w:t>equivalents</w:t>
            </w:r>
            <w:r>
              <w:rPr>
                <w:b/>
                <w:color w:val="253F51"/>
                <w:spacing w:val="-1"/>
                <w:sz w:val="20"/>
              </w:rPr>
              <w:t> </w:t>
            </w:r>
            <w:r>
              <w:rPr>
                <w:b/>
                <w:color w:val="253F51"/>
                <w:spacing w:val="-8"/>
                <w:sz w:val="20"/>
              </w:rPr>
              <w:t>at</w:t>
            </w:r>
            <w:r>
              <w:rPr>
                <w:b/>
                <w:color w:val="253F51"/>
                <w:spacing w:val="-2"/>
                <w:sz w:val="20"/>
              </w:rPr>
              <w:t> </w:t>
            </w:r>
            <w:r>
              <w:rPr>
                <w:b/>
                <w:color w:val="253F51"/>
                <w:spacing w:val="-8"/>
                <w:sz w:val="20"/>
              </w:rPr>
              <w:t>the</w:t>
            </w:r>
            <w:r>
              <w:rPr>
                <w:b/>
                <w:color w:val="253F51"/>
                <w:spacing w:val="-2"/>
                <w:sz w:val="20"/>
              </w:rPr>
              <w:t> </w:t>
            </w:r>
            <w:r>
              <w:rPr>
                <w:b/>
                <w:color w:val="253F51"/>
                <w:spacing w:val="-8"/>
                <w:sz w:val="20"/>
              </w:rPr>
              <w:t>end</w:t>
            </w:r>
            <w:r>
              <w:rPr>
                <w:b/>
                <w:color w:val="253F51"/>
                <w:spacing w:val="-2"/>
                <w:sz w:val="20"/>
              </w:rPr>
              <w:t> </w:t>
            </w:r>
            <w:r>
              <w:rPr>
                <w:b/>
                <w:color w:val="253F51"/>
                <w:spacing w:val="-8"/>
                <w:sz w:val="20"/>
              </w:rPr>
              <w:t>of</w:t>
            </w:r>
            <w:r>
              <w:rPr>
                <w:b/>
                <w:color w:val="253F51"/>
                <w:spacing w:val="-1"/>
                <w:sz w:val="20"/>
              </w:rPr>
              <w:t> </w:t>
            </w:r>
            <w:r>
              <w:rPr>
                <w:b/>
                <w:color w:val="253F51"/>
                <w:spacing w:val="-8"/>
                <w:sz w:val="20"/>
              </w:rPr>
              <w:t>the</w:t>
            </w:r>
            <w:r>
              <w:rPr>
                <w:b/>
                <w:color w:val="253F51"/>
                <w:spacing w:val="-2"/>
                <w:sz w:val="20"/>
              </w:rPr>
              <w:t> </w:t>
            </w:r>
            <w:r>
              <w:rPr>
                <w:b/>
                <w:color w:val="253F51"/>
                <w:spacing w:val="-8"/>
                <w:sz w:val="20"/>
              </w:rPr>
              <w:t>period</w:t>
            </w:r>
          </w:p>
        </w:tc>
        <w:tc>
          <w:tcPr>
            <w:tcW w:w="907" w:type="dxa"/>
            <w:shd w:val="clear" w:color="auto" w:fill="E0DD9F"/>
          </w:tcPr>
          <w:p>
            <w:pPr>
              <w:pStyle w:val="TableParagraph"/>
              <w:spacing w:before="78"/>
              <w:ind w:left="217"/>
              <w:rPr>
                <w:b/>
                <w:sz w:val="20"/>
              </w:rPr>
            </w:pPr>
            <w:r>
              <w:rPr>
                <w:b/>
                <w:color w:val="253F51"/>
                <w:spacing w:val="-2"/>
                <w:sz w:val="20"/>
              </w:rPr>
              <w:t>5,812</w:t>
            </w:r>
          </w:p>
        </w:tc>
        <w:tc>
          <w:tcPr>
            <w:tcW w:w="1261" w:type="dxa"/>
            <w:shd w:val="clear" w:color="auto" w:fill="E0DD9F"/>
          </w:tcPr>
          <w:p>
            <w:pPr>
              <w:pStyle w:val="TableParagraph"/>
              <w:spacing w:before="78"/>
              <w:ind w:right="136"/>
              <w:jc w:val="right"/>
              <w:rPr>
                <w:b/>
                <w:sz w:val="20"/>
              </w:rPr>
            </w:pPr>
            <w:r>
              <w:rPr>
                <w:b/>
                <w:color w:val="253F51"/>
                <w:spacing w:val="-5"/>
                <w:w w:val="105"/>
                <w:sz w:val="20"/>
              </w:rPr>
              <w:t>520</w:t>
            </w:r>
          </w:p>
        </w:tc>
        <w:tc>
          <w:tcPr>
            <w:tcW w:w="1346" w:type="dxa"/>
            <w:shd w:val="clear" w:color="auto" w:fill="E0DD9F"/>
          </w:tcPr>
          <w:p>
            <w:pPr>
              <w:pStyle w:val="TableParagraph"/>
              <w:spacing w:before="78"/>
              <w:ind w:right="178"/>
              <w:jc w:val="right"/>
              <w:rPr>
                <w:b/>
                <w:sz w:val="20"/>
              </w:rPr>
            </w:pPr>
            <w:r>
              <w:rPr>
                <w:b/>
                <w:color w:val="253F51"/>
                <w:spacing w:val="-2"/>
                <w:sz w:val="20"/>
              </w:rPr>
              <w:t>1,614</w:t>
            </w:r>
          </w:p>
        </w:tc>
      </w:tr>
    </w:tbl>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spacing w:before="164"/>
        <w:rPr>
          <w:rFonts w:ascii="Times New Roman"/>
          <w:b/>
          <w:sz w:val="15"/>
        </w:rPr>
      </w:pPr>
    </w:p>
    <w:p>
      <w:pPr>
        <w:spacing w:line="319" w:lineRule="auto" w:before="0"/>
        <w:ind w:left="567" w:right="1536" w:firstLine="0"/>
        <w:jc w:val="left"/>
        <w:rPr>
          <w:sz w:val="15"/>
        </w:rPr>
      </w:pPr>
      <w:r>
        <w:rPr>
          <w:color w:val="253F51"/>
          <w:sz w:val="15"/>
        </w:rPr>
        <w:t>The accompanying notes form part of these financial statements. Explanations of major variances against the budget are shown in note 14.</w:t>
      </w:r>
    </w:p>
    <w:p>
      <w:pPr>
        <w:spacing w:after="0" w:line="319" w:lineRule="auto"/>
        <w:jc w:val="left"/>
        <w:rPr>
          <w:sz w:val="15"/>
        </w:rPr>
        <w:sectPr>
          <w:pgSz w:w="11910" w:h="16840"/>
          <w:pgMar w:header="0" w:footer="543" w:top="1440" w:bottom="740" w:left="1133" w:right="425"/>
        </w:sectPr>
      </w:pPr>
    </w:p>
    <w:p>
      <w:pPr>
        <w:pStyle w:val="Heading3"/>
      </w:pPr>
      <w:r>
        <w:rPr>
          <w:color w:val="4D2D79"/>
          <w:spacing w:val="-2"/>
          <w:w w:val="125"/>
        </w:rPr>
        <w:t>Statement</w:t>
      </w:r>
      <w:r>
        <w:rPr>
          <w:color w:val="4D2D79"/>
          <w:spacing w:val="-37"/>
          <w:w w:val="125"/>
        </w:rPr>
        <w:t> </w:t>
      </w:r>
      <w:r>
        <w:rPr>
          <w:color w:val="4D2D79"/>
          <w:spacing w:val="-2"/>
          <w:w w:val="125"/>
        </w:rPr>
        <w:t>of</w:t>
      </w:r>
      <w:r>
        <w:rPr>
          <w:color w:val="4D2D79"/>
          <w:spacing w:val="-36"/>
          <w:w w:val="125"/>
        </w:rPr>
        <w:t> </w:t>
      </w:r>
      <w:r>
        <w:rPr>
          <w:color w:val="4D2D79"/>
          <w:spacing w:val="-2"/>
          <w:w w:val="125"/>
        </w:rPr>
        <w:t>commitments</w:t>
      </w:r>
    </w:p>
    <w:p>
      <w:pPr>
        <w:pStyle w:val="Heading6"/>
        <w:spacing w:before="179"/>
        <w:rPr>
          <w:rFonts w:ascii="Times New Roman"/>
        </w:rPr>
      </w:pPr>
      <w:r>
        <w:rPr>
          <w:rFonts w:ascii="Times New Roman"/>
          <w:color w:val="4D2D79"/>
          <w:w w:val="120"/>
        </w:rPr>
        <w:t>As</w:t>
      </w:r>
      <w:r>
        <w:rPr>
          <w:rFonts w:ascii="Times New Roman"/>
          <w:color w:val="4D2D79"/>
          <w:spacing w:val="-9"/>
          <w:w w:val="120"/>
        </w:rPr>
        <w:t> </w:t>
      </w:r>
      <w:r>
        <w:rPr>
          <w:rFonts w:ascii="Times New Roman"/>
          <w:color w:val="4D2D79"/>
          <w:w w:val="120"/>
        </w:rPr>
        <w:t>at</w:t>
      </w:r>
      <w:r>
        <w:rPr>
          <w:rFonts w:ascii="Times New Roman"/>
          <w:color w:val="4D2D79"/>
          <w:spacing w:val="-8"/>
          <w:w w:val="120"/>
        </w:rPr>
        <w:t> </w:t>
      </w:r>
      <w:r>
        <w:rPr>
          <w:rFonts w:ascii="Times New Roman"/>
          <w:color w:val="4D2D79"/>
          <w:w w:val="120"/>
        </w:rPr>
        <w:t>30</w:t>
      </w:r>
      <w:r>
        <w:rPr>
          <w:rFonts w:ascii="Times New Roman"/>
          <w:color w:val="4D2D79"/>
          <w:spacing w:val="-8"/>
          <w:w w:val="120"/>
        </w:rPr>
        <w:t> </w:t>
      </w:r>
      <w:r>
        <w:rPr>
          <w:rFonts w:ascii="Times New Roman"/>
          <w:color w:val="4D2D79"/>
          <w:w w:val="120"/>
        </w:rPr>
        <w:t>June</w:t>
      </w:r>
      <w:r>
        <w:rPr>
          <w:rFonts w:ascii="Times New Roman"/>
          <w:color w:val="4D2D79"/>
          <w:spacing w:val="-8"/>
          <w:w w:val="120"/>
        </w:rPr>
        <w:t> </w:t>
      </w:r>
      <w:r>
        <w:rPr>
          <w:rFonts w:ascii="Times New Roman"/>
          <w:color w:val="4D2D79"/>
          <w:spacing w:val="-4"/>
          <w:w w:val="120"/>
        </w:rPr>
        <w:t>2025</w:t>
      </w:r>
    </w:p>
    <w:p>
      <w:pPr>
        <w:pStyle w:val="BodyText"/>
        <w:rPr>
          <w:rFonts w:ascii="Times New Roman"/>
          <w:b/>
          <w:sz w:val="26"/>
        </w:rPr>
      </w:pPr>
    </w:p>
    <w:p>
      <w:pPr>
        <w:pStyle w:val="BodyText"/>
        <w:spacing w:before="8"/>
        <w:rPr>
          <w:rFonts w:ascii="Times New Roman"/>
          <w:b/>
          <w:sz w:val="26"/>
        </w:rPr>
      </w:pPr>
    </w:p>
    <w:p>
      <w:pPr>
        <w:pStyle w:val="BodyText"/>
        <w:ind w:left="567"/>
      </w:pPr>
      <w:r>
        <w:rPr>
          <w:color w:val="253F51"/>
        </w:rPr>
        <w:t>The</w:t>
      </w:r>
      <w:r>
        <w:rPr>
          <w:color w:val="253F51"/>
          <w:spacing w:val="-9"/>
        </w:rPr>
        <w:t> </w:t>
      </w:r>
      <w:r>
        <w:rPr>
          <w:color w:val="253F51"/>
        </w:rPr>
        <w:t>Ministry</w:t>
      </w:r>
      <w:r>
        <w:rPr>
          <w:color w:val="253F51"/>
          <w:spacing w:val="-8"/>
        </w:rPr>
        <w:t> </w:t>
      </w:r>
      <w:r>
        <w:rPr>
          <w:color w:val="253F51"/>
        </w:rPr>
        <w:t>has</w:t>
      </w:r>
      <w:r>
        <w:rPr>
          <w:color w:val="253F51"/>
          <w:spacing w:val="-9"/>
        </w:rPr>
        <w:t> </w:t>
      </w:r>
      <w:r>
        <w:rPr>
          <w:color w:val="253F51"/>
        </w:rPr>
        <w:t>no</w:t>
      </w:r>
      <w:r>
        <w:rPr>
          <w:color w:val="253F51"/>
          <w:spacing w:val="-8"/>
        </w:rPr>
        <w:t> </w:t>
      </w:r>
      <w:r>
        <w:rPr>
          <w:color w:val="253F51"/>
        </w:rPr>
        <w:t>non-cancellable</w:t>
      </w:r>
      <w:r>
        <w:rPr>
          <w:color w:val="253F51"/>
          <w:spacing w:val="-9"/>
        </w:rPr>
        <w:t> </w:t>
      </w:r>
      <w:r>
        <w:rPr>
          <w:color w:val="253F51"/>
        </w:rPr>
        <w:t>lease</w:t>
      </w:r>
      <w:r>
        <w:rPr>
          <w:color w:val="253F51"/>
          <w:spacing w:val="-8"/>
        </w:rPr>
        <w:t> </w:t>
      </w:r>
      <w:r>
        <w:rPr>
          <w:color w:val="253F51"/>
        </w:rPr>
        <w:t>or</w:t>
      </w:r>
      <w:r>
        <w:rPr>
          <w:color w:val="253F51"/>
          <w:spacing w:val="-9"/>
        </w:rPr>
        <w:t> </w:t>
      </w:r>
      <w:r>
        <w:rPr>
          <w:color w:val="253F51"/>
        </w:rPr>
        <w:t>capital</w:t>
      </w:r>
      <w:r>
        <w:rPr>
          <w:color w:val="253F51"/>
          <w:spacing w:val="-8"/>
        </w:rPr>
        <w:t> </w:t>
      </w:r>
      <w:r>
        <w:rPr>
          <w:color w:val="253F51"/>
          <w:spacing w:val="-2"/>
        </w:rPr>
        <w:t>commitments.</w:t>
      </w:r>
    </w:p>
    <w:p>
      <w:pPr>
        <w:pStyle w:val="BodyText"/>
      </w:pPr>
    </w:p>
    <w:p>
      <w:pPr>
        <w:pStyle w:val="BodyText"/>
      </w:pPr>
    </w:p>
    <w:p>
      <w:pPr>
        <w:pStyle w:val="BodyText"/>
      </w:pPr>
    </w:p>
    <w:p>
      <w:pPr>
        <w:pStyle w:val="BodyText"/>
      </w:pPr>
    </w:p>
    <w:p>
      <w:pPr>
        <w:pStyle w:val="BodyText"/>
        <w:spacing w:before="213"/>
      </w:pPr>
    </w:p>
    <w:p>
      <w:pPr>
        <w:pStyle w:val="Heading3"/>
        <w:spacing w:line="242" w:lineRule="auto" w:before="0"/>
        <w:ind w:right="986"/>
      </w:pPr>
      <w:r>
        <w:rPr>
          <w:color w:val="4D2D79"/>
          <w:spacing w:val="-2"/>
          <w:w w:val="130"/>
        </w:rPr>
        <w:t>Statement</w:t>
      </w:r>
      <w:r>
        <w:rPr>
          <w:color w:val="4D2D79"/>
          <w:spacing w:val="-39"/>
          <w:w w:val="130"/>
        </w:rPr>
        <w:t> </w:t>
      </w:r>
      <w:r>
        <w:rPr>
          <w:color w:val="4D2D79"/>
          <w:spacing w:val="-2"/>
          <w:w w:val="130"/>
        </w:rPr>
        <w:t>of</w:t>
      </w:r>
      <w:r>
        <w:rPr>
          <w:color w:val="4D2D79"/>
          <w:spacing w:val="-39"/>
          <w:w w:val="130"/>
        </w:rPr>
        <w:t> </w:t>
      </w:r>
      <w:r>
        <w:rPr>
          <w:color w:val="4D2D79"/>
          <w:spacing w:val="-2"/>
          <w:w w:val="130"/>
        </w:rPr>
        <w:t>contingent </w:t>
      </w:r>
      <w:r>
        <w:rPr>
          <w:color w:val="4D2D79"/>
          <w:w w:val="125"/>
        </w:rPr>
        <w:t>liabilities and contingent assets</w:t>
      </w:r>
    </w:p>
    <w:p>
      <w:pPr>
        <w:pStyle w:val="Heading6"/>
        <w:spacing w:before="173"/>
        <w:rPr>
          <w:rFonts w:ascii="Times New Roman"/>
        </w:rPr>
      </w:pPr>
      <w:r>
        <w:rPr>
          <w:rFonts w:ascii="Times New Roman"/>
          <w:color w:val="4D2D79"/>
          <w:w w:val="120"/>
        </w:rPr>
        <w:t>As</w:t>
      </w:r>
      <w:r>
        <w:rPr>
          <w:rFonts w:ascii="Times New Roman"/>
          <w:color w:val="4D2D79"/>
          <w:spacing w:val="-9"/>
          <w:w w:val="120"/>
        </w:rPr>
        <w:t> </w:t>
      </w:r>
      <w:r>
        <w:rPr>
          <w:rFonts w:ascii="Times New Roman"/>
          <w:color w:val="4D2D79"/>
          <w:w w:val="120"/>
        </w:rPr>
        <w:t>at</w:t>
      </w:r>
      <w:r>
        <w:rPr>
          <w:rFonts w:ascii="Times New Roman"/>
          <w:color w:val="4D2D79"/>
          <w:spacing w:val="-8"/>
          <w:w w:val="120"/>
        </w:rPr>
        <w:t> </w:t>
      </w:r>
      <w:r>
        <w:rPr>
          <w:rFonts w:ascii="Times New Roman"/>
          <w:color w:val="4D2D79"/>
          <w:w w:val="120"/>
        </w:rPr>
        <w:t>30</w:t>
      </w:r>
      <w:r>
        <w:rPr>
          <w:rFonts w:ascii="Times New Roman"/>
          <w:color w:val="4D2D79"/>
          <w:spacing w:val="-8"/>
          <w:w w:val="120"/>
        </w:rPr>
        <w:t> </w:t>
      </w:r>
      <w:r>
        <w:rPr>
          <w:rFonts w:ascii="Times New Roman"/>
          <w:color w:val="4D2D79"/>
          <w:w w:val="120"/>
        </w:rPr>
        <w:t>June</w:t>
      </w:r>
      <w:r>
        <w:rPr>
          <w:rFonts w:ascii="Times New Roman"/>
          <w:color w:val="4D2D79"/>
          <w:spacing w:val="-8"/>
          <w:w w:val="120"/>
        </w:rPr>
        <w:t> </w:t>
      </w:r>
      <w:r>
        <w:rPr>
          <w:rFonts w:ascii="Times New Roman"/>
          <w:color w:val="4D2D79"/>
          <w:spacing w:val="-4"/>
          <w:w w:val="120"/>
        </w:rPr>
        <w:t>2025</w:t>
      </w:r>
    </w:p>
    <w:p>
      <w:pPr>
        <w:pStyle w:val="BodyText"/>
        <w:rPr>
          <w:rFonts w:ascii="Times New Roman"/>
          <w:b/>
          <w:sz w:val="26"/>
        </w:rPr>
      </w:pPr>
    </w:p>
    <w:p>
      <w:pPr>
        <w:pStyle w:val="BodyText"/>
        <w:spacing w:before="112"/>
        <w:rPr>
          <w:rFonts w:ascii="Times New Roman"/>
          <w:b/>
          <w:sz w:val="26"/>
        </w:rPr>
      </w:pPr>
    </w:p>
    <w:p>
      <w:pPr>
        <w:spacing w:before="0"/>
        <w:ind w:left="567" w:right="0" w:firstLine="0"/>
        <w:jc w:val="left"/>
        <w:rPr>
          <w:b/>
          <w:sz w:val="26"/>
        </w:rPr>
      </w:pPr>
      <w:r>
        <w:rPr>
          <w:b/>
          <w:color w:val="253F51"/>
          <w:w w:val="90"/>
          <w:sz w:val="26"/>
        </w:rPr>
        <w:t>Contingent</w:t>
      </w:r>
      <w:r>
        <w:rPr>
          <w:b/>
          <w:color w:val="253F51"/>
          <w:spacing w:val="33"/>
          <w:sz w:val="26"/>
        </w:rPr>
        <w:t> </w:t>
      </w:r>
      <w:r>
        <w:rPr>
          <w:b/>
          <w:color w:val="253F51"/>
          <w:spacing w:val="-2"/>
          <w:w w:val="95"/>
          <w:sz w:val="26"/>
        </w:rPr>
        <w:t>liabilities</w:t>
      </w:r>
    </w:p>
    <w:p>
      <w:pPr>
        <w:pStyle w:val="BodyText"/>
        <w:spacing w:line="278" w:lineRule="auto" w:before="210"/>
        <w:ind w:left="567" w:right="1731"/>
      </w:pPr>
      <w:r>
        <w:rPr>
          <w:color w:val="253F51"/>
        </w:rPr>
        <w:t>The Ministry has no contingent liabilities. Contingent liabilities are disclosed at the point at which the contingency is evident.</w:t>
      </w:r>
    </w:p>
    <w:p>
      <w:pPr>
        <w:pStyle w:val="Heading6"/>
        <w:spacing w:before="275"/>
      </w:pPr>
      <w:r>
        <w:rPr>
          <w:color w:val="253F51"/>
          <w:w w:val="90"/>
        </w:rPr>
        <w:t>Contingent</w:t>
      </w:r>
      <w:r>
        <w:rPr>
          <w:color w:val="253F51"/>
          <w:spacing w:val="33"/>
        </w:rPr>
        <w:t> </w:t>
      </w:r>
      <w:r>
        <w:rPr>
          <w:color w:val="253F51"/>
          <w:spacing w:val="-2"/>
        </w:rPr>
        <w:t>assets</w:t>
      </w:r>
    </w:p>
    <w:p>
      <w:pPr>
        <w:pStyle w:val="BodyText"/>
        <w:spacing w:before="209"/>
        <w:ind w:left="567"/>
      </w:pPr>
      <w:r>
        <w:rPr>
          <w:color w:val="253F51"/>
        </w:rPr>
        <w:t>The</w:t>
      </w:r>
      <w:r>
        <w:rPr>
          <w:color w:val="253F51"/>
          <w:spacing w:val="-4"/>
        </w:rPr>
        <w:t> </w:t>
      </w:r>
      <w:r>
        <w:rPr>
          <w:color w:val="253F51"/>
        </w:rPr>
        <w:t>Ministry</w:t>
      </w:r>
      <w:r>
        <w:rPr>
          <w:color w:val="253F51"/>
          <w:spacing w:val="-3"/>
        </w:rPr>
        <w:t> </w:t>
      </w:r>
      <w:r>
        <w:rPr>
          <w:color w:val="253F51"/>
        </w:rPr>
        <w:t>has</w:t>
      </w:r>
      <w:r>
        <w:rPr>
          <w:color w:val="253F51"/>
          <w:spacing w:val="-4"/>
        </w:rPr>
        <w:t> </w:t>
      </w:r>
      <w:r>
        <w:rPr>
          <w:color w:val="253F51"/>
        </w:rPr>
        <w:t>no</w:t>
      </w:r>
      <w:r>
        <w:rPr>
          <w:color w:val="253F51"/>
          <w:spacing w:val="-3"/>
        </w:rPr>
        <w:t> </w:t>
      </w:r>
      <w:r>
        <w:rPr>
          <w:color w:val="253F51"/>
        </w:rPr>
        <w:t>contingent</w:t>
      </w:r>
      <w:r>
        <w:rPr>
          <w:color w:val="253F51"/>
          <w:spacing w:val="-4"/>
        </w:rPr>
        <w:t> </w:t>
      </w:r>
      <w:r>
        <w:rPr>
          <w:color w:val="253F51"/>
          <w:spacing w:val="-2"/>
        </w:rPr>
        <w:t>assets.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6"/>
      </w:pPr>
    </w:p>
    <w:p>
      <w:pPr>
        <w:spacing w:line="319" w:lineRule="auto" w:before="0"/>
        <w:ind w:left="567" w:right="1536" w:firstLine="0"/>
        <w:jc w:val="left"/>
        <w:rPr>
          <w:sz w:val="15"/>
        </w:rPr>
      </w:pPr>
      <w:r>
        <w:rPr>
          <w:color w:val="253F51"/>
          <w:sz w:val="15"/>
        </w:rPr>
        <w:t>The accompanying notes form part of these financial statements. Explanations of major variances against the budget are shown in note 14.</w:t>
      </w:r>
    </w:p>
    <w:p>
      <w:pPr>
        <w:spacing w:after="0" w:line="319" w:lineRule="auto"/>
        <w:jc w:val="left"/>
        <w:rPr>
          <w:sz w:val="15"/>
        </w:rPr>
        <w:sectPr>
          <w:pgSz w:w="11910" w:h="16840"/>
          <w:pgMar w:header="0" w:footer="543" w:top="1440" w:bottom="740" w:left="1133" w:right="425"/>
        </w:sectPr>
      </w:pPr>
    </w:p>
    <w:p>
      <w:pPr>
        <w:pStyle w:val="Heading3"/>
        <w:spacing w:line="242" w:lineRule="auto"/>
        <w:ind w:right="986"/>
      </w:pPr>
      <w:r>
        <w:rPr>
          <w:color w:val="4D2D79"/>
          <w:w w:val="125"/>
        </w:rPr>
        <w:t>Notes</w:t>
      </w:r>
      <w:r>
        <w:rPr>
          <w:color w:val="4D2D79"/>
          <w:spacing w:val="-40"/>
          <w:w w:val="125"/>
        </w:rPr>
        <w:t> </w:t>
      </w:r>
      <w:r>
        <w:rPr>
          <w:color w:val="4D2D79"/>
          <w:w w:val="125"/>
        </w:rPr>
        <w:t>to</w:t>
      </w:r>
      <w:r>
        <w:rPr>
          <w:color w:val="4D2D79"/>
          <w:spacing w:val="-39"/>
          <w:w w:val="125"/>
        </w:rPr>
        <w:t> </w:t>
      </w:r>
      <w:r>
        <w:rPr>
          <w:color w:val="4D2D79"/>
          <w:w w:val="125"/>
        </w:rPr>
        <w:t>the</w:t>
      </w:r>
      <w:r>
        <w:rPr>
          <w:color w:val="4D2D79"/>
          <w:spacing w:val="-39"/>
          <w:w w:val="125"/>
        </w:rPr>
        <w:t> </w:t>
      </w:r>
      <w:r>
        <w:rPr>
          <w:color w:val="4D2D79"/>
          <w:w w:val="125"/>
        </w:rPr>
        <w:t>departmental </w:t>
      </w:r>
      <w:r>
        <w:rPr>
          <w:color w:val="4D2D79"/>
          <w:w w:val="130"/>
        </w:rPr>
        <w:t>financial</w:t>
      </w:r>
      <w:r>
        <w:rPr>
          <w:color w:val="4D2D79"/>
          <w:spacing w:val="-41"/>
          <w:w w:val="130"/>
        </w:rPr>
        <w:t> </w:t>
      </w:r>
      <w:r>
        <w:rPr>
          <w:color w:val="4D2D79"/>
          <w:w w:val="130"/>
        </w:rPr>
        <w:t>statements</w:t>
      </w:r>
    </w:p>
    <w:p>
      <w:pPr>
        <w:spacing w:before="173"/>
        <w:ind w:left="567" w:right="0" w:firstLine="0"/>
        <w:jc w:val="left"/>
        <w:rPr>
          <w:rFonts w:ascii="Times New Roman"/>
          <w:b/>
          <w:sz w:val="26"/>
        </w:rPr>
      </w:pPr>
      <w:r>
        <w:rPr>
          <w:rFonts w:ascii="Times New Roman"/>
          <w:b/>
          <w:color w:val="4D2D79"/>
          <w:w w:val="120"/>
          <w:sz w:val="26"/>
        </w:rPr>
        <w:t>For</w:t>
      </w:r>
      <w:r>
        <w:rPr>
          <w:rFonts w:ascii="Times New Roman"/>
          <w:b/>
          <w:color w:val="4D2D79"/>
          <w:spacing w:val="1"/>
          <w:w w:val="120"/>
          <w:sz w:val="26"/>
        </w:rPr>
        <w:t> </w:t>
      </w:r>
      <w:r>
        <w:rPr>
          <w:rFonts w:ascii="Times New Roman"/>
          <w:b/>
          <w:color w:val="4D2D79"/>
          <w:w w:val="120"/>
          <w:sz w:val="26"/>
        </w:rPr>
        <w:t>the</w:t>
      </w:r>
      <w:r>
        <w:rPr>
          <w:rFonts w:ascii="Times New Roman"/>
          <w:b/>
          <w:color w:val="4D2D79"/>
          <w:spacing w:val="2"/>
          <w:w w:val="120"/>
          <w:sz w:val="26"/>
        </w:rPr>
        <w:t> </w:t>
      </w:r>
      <w:r>
        <w:rPr>
          <w:rFonts w:ascii="Times New Roman"/>
          <w:b/>
          <w:color w:val="4D2D79"/>
          <w:w w:val="120"/>
          <w:sz w:val="26"/>
        </w:rPr>
        <w:t>year</w:t>
      </w:r>
      <w:r>
        <w:rPr>
          <w:rFonts w:ascii="Times New Roman"/>
          <w:b/>
          <w:color w:val="4D2D79"/>
          <w:spacing w:val="2"/>
          <w:w w:val="120"/>
          <w:sz w:val="26"/>
        </w:rPr>
        <w:t> </w:t>
      </w:r>
      <w:r>
        <w:rPr>
          <w:rFonts w:ascii="Times New Roman"/>
          <w:b/>
          <w:color w:val="4D2D79"/>
          <w:w w:val="120"/>
          <w:sz w:val="26"/>
        </w:rPr>
        <w:t>ended</w:t>
      </w:r>
      <w:r>
        <w:rPr>
          <w:rFonts w:ascii="Times New Roman"/>
          <w:b/>
          <w:color w:val="4D2D79"/>
          <w:spacing w:val="2"/>
          <w:w w:val="120"/>
          <w:sz w:val="26"/>
        </w:rPr>
        <w:t> </w:t>
      </w:r>
      <w:r>
        <w:rPr>
          <w:rFonts w:ascii="Times New Roman"/>
          <w:b/>
          <w:color w:val="4D2D79"/>
          <w:w w:val="120"/>
          <w:sz w:val="26"/>
        </w:rPr>
        <w:t>30</w:t>
      </w:r>
      <w:r>
        <w:rPr>
          <w:rFonts w:ascii="Times New Roman"/>
          <w:b/>
          <w:color w:val="4D2D79"/>
          <w:spacing w:val="2"/>
          <w:w w:val="120"/>
          <w:sz w:val="26"/>
        </w:rPr>
        <w:t> </w:t>
      </w:r>
      <w:r>
        <w:rPr>
          <w:rFonts w:ascii="Times New Roman"/>
          <w:b/>
          <w:color w:val="4D2D79"/>
          <w:w w:val="120"/>
          <w:sz w:val="26"/>
        </w:rPr>
        <w:t>June</w:t>
      </w:r>
      <w:r>
        <w:rPr>
          <w:rFonts w:ascii="Times New Roman"/>
          <w:b/>
          <w:color w:val="4D2D79"/>
          <w:spacing w:val="2"/>
          <w:w w:val="120"/>
          <w:sz w:val="26"/>
        </w:rPr>
        <w:t> </w:t>
      </w:r>
      <w:r>
        <w:rPr>
          <w:rFonts w:ascii="Times New Roman"/>
          <w:b/>
          <w:color w:val="4D2D79"/>
          <w:spacing w:val="-4"/>
          <w:w w:val="120"/>
          <w:sz w:val="26"/>
        </w:rPr>
        <w:t>2025</w:t>
      </w:r>
    </w:p>
    <w:p>
      <w:pPr>
        <w:pStyle w:val="BodyText"/>
        <w:rPr>
          <w:rFonts w:ascii="Times New Roman"/>
          <w:b/>
          <w:sz w:val="26"/>
        </w:rPr>
      </w:pPr>
    </w:p>
    <w:p>
      <w:pPr>
        <w:pStyle w:val="BodyText"/>
        <w:spacing w:before="209"/>
        <w:rPr>
          <w:rFonts w:ascii="Times New Roman"/>
          <w:b/>
          <w:sz w:val="26"/>
        </w:rPr>
      </w:pPr>
    </w:p>
    <w:p>
      <w:pPr>
        <w:pStyle w:val="Heading4"/>
      </w:pPr>
      <w:r>
        <w:rPr>
          <w:color w:val="4D2D79"/>
          <w:spacing w:val="-8"/>
        </w:rPr>
        <w:t>Note</w:t>
      </w:r>
      <w:r>
        <w:rPr>
          <w:color w:val="4D2D79"/>
          <w:spacing w:val="-11"/>
        </w:rPr>
        <w:t> </w:t>
      </w:r>
      <w:r>
        <w:rPr>
          <w:color w:val="4D2D79"/>
          <w:spacing w:val="-8"/>
        </w:rPr>
        <w:t>1:</w:t>
      </w:r>
      <w:r>
        <w:rPr>
          <w:color w:val="4D2D79"/>
          <w:spacing w:val="-11"/>
        </w:rPr>
        <w:t> </w:t>
      </w:r>
      <w:r>
        <w:rPr>
          <w:color w:val="4D2D79"/>
          <w:spacing w:val="-8"/>
        </w:rPr>
        <w:t>Statement</w:t>
      </w:r>
      <w:r>
        <w:rPr>
          <w:color w:val="4D2D79"/>
          <w:spacing w:val="-11"/>
        </w:rPr>
        <w:t> </w:t>
      </w:r>
      <w:r>
        <w:rPr>
          <w:color w:val="4D2D79"/>
          <w:spacing w:val="-8"/>
        </w:rPr>
        <w:t>of</w:t>
      </w:r>
      <w:r>
        <w:rPr>
          <w:color w:val="4D2D79"/>
          <w:spacing w:val="-12"/>
        </w:rPr>
        <w:t> </w:t>
      </w:r>
      <w:r>
        <w:rPr>
          <w:color w:val="4D2D79"/>
          <w:spacing w:val="-8"/>
        </w:rPr>
        <w:t>accounting</w:t>
      </w:r>
      <w:r>
        <w:rPr>
          <w:color w:val="4D2D79"/>
          <w:spacing w:val="-11"/>
        </w:rPr>
        <w:t> </w:t>
      </w:r>
      <w:r>
        <w:rPr>
          <w:color w:val="4D2D79"/>
          <w:spacing w:val="-8"/>
        </w:rPr>
        <w:t>policies</w:t>
      </w:r>
    </w:p>
    <w:p>
      <w:pPr>
        <w:pStyle w:val="Heading6"/>
        <w:spacing w:before="304"/>
      </w:pPr>
      <w:r>
        <w:rPr>
          <w:color w:val="253F51"/>
          <w:w w:val="90"/>
        </w:rPr>
        <w:t>Reporting</w:t>
      </w:r>
      <w:r>
        <w:rPr>
          <w:color w:val="253F51"/>
          <w:spacing w:val="32"/>
        </w:rPr>
        <w:t> </w:t>
      </w:r>
      <w:r>
        <w:rPr>
          <w:color w:val="253F51"/>
          <w:spacing w:val="-2"/>
          <w:w w:val="95"/>
        </w:rPr>
        <w:t>entity</w:t>
      </w:r>
    </w:p>
    <w:p>
      <w:pPr>
        <w:pStyle w:val="BodyText"/>
        <w:spacing w:line="278" w:lineRule="auto" w:before="210"/>
        <w:ind w:left="567" w:right="1401"/>
      </w:pPr>
      <w:r>
        <w:rPr>
          <w:color w:val="253F51"/>
        </w:rPr>
        <w:t>The</w:t>
      </w:r>
      <w:r>
        <w:rPr>
          <w:color w:val="253F51"/>
          <w:spacing w:val="-2"/>
        </w:rPr>
        <w:t> </w:t>
      </w:r>
      <w:r>
        <w:rPr>
          <w:color w:val="253F51"/>
        </w:rPr>
        <w:t>Ministry</w:t>
      </w:r>
      <w:r>
        <w:rPr>
          <w:color w:val="253F51"/>
          <w:spacing w:val="-2"/>
        </w:rPr>
        <w:t> </w:t>
      </w:r>
      <w:r>
        <w:rPr>
          <w:color w:val="253F51"/>
        </w:rPr>
        <w:t>is</w:t>
      </w:r>
      <w:r>
        <w:rPr>
          <w:color w:val="253F51"/>
          <w:spacing w:val="-2"/>
        </w:rPr>
        <w:t> </w:t>
      </w:r>
      <w:r>
        <w:rPr>
          <w:color w:val="253F51"/>
        </w:rPr>
        <w:t>a</w:t>
      </w:r>
      <w:r>
        <w:rPr>
          <w:color w:val="253F51"/>
          <w:spacing w:val="-2"/>
        </w:rPr>
        <w:t> </w:t>
      </w:r>
      <w:r>
        <w:rPr>
          <w:color w:val="253F51"/>
        </w:rPr>
        <w:t>government</w:t>
      </w:r>
      <w:r>
        <w:rPr>
          <w:color w:val="253F51"/>
          <w:spacing w:val="-2"/>
        </w:rPr>
        <w:t> </w:t>
      </w:r>
      <w:r>
        <w:rPr>
          <w:color w:val="253F51"/>
        </w:rPr>
        <w:t>department</w:t>
      </w:r>
      <w:r>
        <w:rPr>
          <w:color w:val="253F51"/>
          <w:spacing w:val="-2"/>
        </w:rPr>
        <w:t> </w:t>
      </w:r>
      <w:r>
        <w:rPr>
          <w:color w:val="253F51"/>
        </w:rPr>
        <w:t>as</w:t>
      </w:r>
      <w:r>
        <w:rPr>
          <w:color w:val="253F51"/>
          <w:spacing w:val="-2"/>
        </w:rPr>
        <w:t> </w:t>
      </w:r>
      <w:r>
        <w:rPr>
          <w:color w:val="253F51"/>
        </w:rPr>
        <w:t>defined</w:t>
      </w:r>
      <w:r>
        <w:rPr>
          <w:color w:val="253F51"/>
          <w:spacing w:val="-2"/>
        </w:rPr>
        <w:t> </w:t>
      </w:r>
      <w:r>
        <w:rPr>
          <w:color w:val="253F51"/>
        </w:rPr>
        <w:t>by</w:t>
      </w:r>
      <w:r>
        <w:rPr>
          <w:color w:val="253F51"/>
          <w:spacing w:val="-2"/>
        </w:rPr>
        <w:t> </w:t>
      </w:r>
      <w:r>
        <w:rPr>
          <w:color w:val="253F51"/>
        </w:rPr>
        <w:t>section</w:t>
      </w:r>
      <w:r>
        <w:rPr>
          <w:color w:val="253F51"/>
          <w:spacing w:val="-2"/>
        </w:rPr>
        <w:t> </w:t>
      </w:r>
      <w:r>
        <w:rPr>
          <w:color w:val="253F51"/>
        </w:rPr>
        <w:t>5</w:t>
      </w:r>
      <w:r>
        <w:rPr>
          <w:color w:val="253F51"/>
          <w:spacing w:val="-2"/>
        </w:rPr>
        <w:t> </w:t>
      </w:r>
      <w:r>
        <w:rPr>
          <w:color w:val="253F51"/>
        </w:rPr>
        <w:t>of</w:t>
      </w:r>
      <w:r>
        <w:rPr>
          <w:color w:val="253F51"/>
          <w:spacing w:val="-2"/>
        </w:rPr>
        <w:t> </w:t>
      </w:r>
      <w:r>
        <w:rPr>
          <w:color w:val="253F51"/>
        </w:rPr>
        <w:t>the</w:t>
      </w:r>
      <w:r>
        <w:rPr>
          <w:color w:val="253F51"/>
          <w:spacing w:val="-2"/>
        </w:rPr>
        <w:t> </w:t>
      </w:r>
      <w:r>
        <w:rPr>
          <w:color w:val="253F51"/>
        </w:rPr>
        <w:t>Public Service</w:t>
      </w:r>
      <w:r>
        <w:rPr>
          <w:color w:val="253F51"/>
          <w:spacing w:val="-1"/>
        </w:rPr>
        <w:t> </w:t>
      </w:r>
      <w:r>
        <w:rPr>
          <w:color w:val="253F51"/>
        </w:rPr>
        <w:t>Act</w:t>
      </w:r>
      <w:r>
        <w:rPr>
          <w:color w:val="253F51"/>
          <w:spacing w:val="-1"/>
        </w:rPr>
        <w:t> </w:t>
      </w:r>
      <w:r>
        <w:rPr>
          <w:color w:val="253F51"/>
        </w:rPr>
        <w:t>2020</w:t>
      </w:r>
      <w:r>
        <w:rPr>
          <w:color w:val="253F51"/>
          <w:spacing w:val="-1"/>
        </w:rPr>
        <w:t> </w:t>
      </w:r>
      <w:r>
        <w:rPr>
          <w:color w:val="253F51"/>
        </w:rPr>
        <w:t>and</w:t>
      </w:r>
      <w:r>
        <w:rPr>
          <w:color w:val="253F51"/>
          <w:spacing w:val="-1"/>
        </w:rPr>
        <w:t> </w:t>
      </w:r>
      <w:r>
        <w:rPr>
          <w:color w:val="253F51"/>
        </w:rPr>
        <w:t>is</w:t>
      </w:r>
      <w:r>
        <w:rPr>
          <w:color w:val="253F51"/>
          <w:spacing w:val="-1"/>
        </w:rPr>
        <w:t> </w:t>
      </w:r>
      <w:r>
        <w:rPr>
          <w:color w:val="253F51"/>
        </w:rPr>
        <w:t>domiciled</w:t>
      </w:r>
      <w:r>
        <w:rPr>
          <w:color w:val="253F51"/>
          <w:spacing w:val="-1"/>
        </w:rPr>
        <w:t> </w:t>
      </w:r>
      <w:r>
        <w:rPr>
          <w:color w:val="253F51"/>
        </w:rPr>
        <w:t>and</w:t>
      </w:r>
      <w:r>
        <w:rPr>
          <w:color w:val="253F51"/>
          <w:spacing w:val="-1"/>
        </w:rPr>
        <w:t> </w:t>
      </w:r>
      <w:r>
        <w:rPr>
          <w:color w:val="253F51"/>
        </w:rPr>
        <w:t>operates</w:t>
      </w:r>
      <w:r>
        <w:rPr>
          <w:color w:val="253F51"/>
          <w:spacing w:val="-1"/>
        </w:rPr>
        <w:t> </w:t>
      </w:r>
      <w:r>
        <w:rPr>
          <w:color w:val="253F51"/>
        </w:rPr>
        <w:t>in</w:t>
      </w:r>
      <w:r>
        <w:rPr>
          <w:color w:val="253F51"/>
          <w:spacing w:val="-1"/>
        </w:rPr>
        <w:t> </w:t>
      </w:r>
      <w:r>
        <w:rPr>
          <w:color w:val="253F51"/>
        </w:rPr>
        <w:t>New</w:t>
      </w:r>
      <w:r>
        <w:rPr>
          <w:color w:val="253F51"/>
          <w:spacing w:val="-1"/>
        </w:rPr>
        <w:t> </w:t>
      </w:r>
      <w:r>
        <w:rPr>
          <w:color w:val="253F51"/>
        </w:rPr>
        <w:t>Zealand.</w:t>
      </w:r>
      <w:r>
        <w:rPr>
          <w:color w:val="253F51"/>
          <w:spacing w:val="-7"/>
        </w:rPr>
        <w:t> </w:t>
      </w:r>
      <w:r>
        <w:rPr>
          <w:color w:val="253F51"/>
        </w:rPr>
        <w:t>The</w:t>
      </w:r>
      <w:r>
        <w:rPr>
          <w:color w:val="253F51"/>
          <w:spacing w:val="-1"/>
        </w:rPr>
        <w:t> </w:t>
      </w:r>
      <w:r>
        <w:rPr>
          <w:color w:val="253F51"/>
        </w:rPr>
        <w:t>relevant legislation governing the Ministry’s operations includes the Public Finance Act 1989 (PFA) and the Public Service Act 2020.</w:t>
      </w:r>
      <w:r>
        <w:rPr>
          <w:color w:val="253F51"/>
          <w:spacing w:val="-2"/>
        </w:rPr>
        <w:t> </w:t>
      </w:r>
      <w:r>
        <w:rPr>
          <w:color w:val="253F51"/>
        </w:rPr>
        <w:t>The Ministry’s ultimate parent is the New Zealand Crown.</w:t>
      </w:r>
    </w:p>
    <w:p>
      <w:pPr>
        <w:pStyle w:val="BodyText"/>
        <w:spacing w:line="278" w:lineRule="auto" w:before="169"/>
        <w:ind w:left="567" w:right="1536"/>
      </w:pPr>
      <w:r>
        <w:rPr>
          <w:color w:val="253F51"/>
        </w:rPr>
        <w:t>In addition, the Ministry has reported on Crown activities that it administers in the non-departmental statements and schedules.</w:t>
      </w:r>
    </w:p>
    <w:p>
      <w:pPr>
        <w:pStyle w:val="BodyText"/>
        <w:spacing w:line="278" w:lineRule="auto" w:before="170"/>
        <w:ind w:left="567" w:right="1293"/>
      </w:pPr>
      <w:r>
        <w:rPr>
          <w:color w:val="253F51"/>
        </w:rPr>
        <w:t>The Ministry’s primary objective is to improve outcomes for disabled people across</w:t>
      </w:r>
      <w:r>
        <w:rPr>
          <w:color w:val="253F51"/>
          <w:spacing w:val="-3"/>
        </w:rPr>
        <w:t> </w:t>
      </w:r>
      <w:r>
        <w:rPr>
          <w:color w:val="253F51"/>
        </w:rPr>
        <w:t>New</w:t>
      </w:r>
      <w:r>
        <w:rPr>
          <w:color w:val="253F51"/>
          <w:spacing w:val="-3"/>
        </w:rPr>
        <w:t> </w:t>
      </w:r>
      <w:r>
        <w:rPr>
          <w:color w:val="253F51"/>
        </w:rPr>
        <w:t>Zealand</w:t>
      </w:r>
      <w:r>
        <w:rPr>
          <w:color w:val="253F51"/>
          <w:spacing w:val="-3"/>
        </w:rPr>
        <w:t> </w:t>
      </w:r>
      <w:r>
        <w:rPr>
          <w:color w:val="253F51"/>
        </w:rPr>
        <w:t>through</w:t>
      </w:r>
      <w:r>
        <w:rPr>
          <w:color w:val="253F51"/>
          <w:spacing w:val="-3"/>
        </w:rPr>
        <w:t> </w:t>
      </w:r>
      <w:r>
        <w:rPr>
          <w:color w:val="253F51"/>
        </w:rPr>
        <w:t>supporting</w:t>
      </w:r>
      <w:r>
        <w:rPr>
          <w:color w:val="253F51"/>
          <w:spacing w:val="-3"/>
        </w:rPr>
        <w:t> </w:t>
      </w:r>
      <w:r>
        <w:rPr>
          <w:color w:val="253F51"/>
        </w:rPr>
        <w:t>other</w:t>
      </w:r>
      <w:r>
        <w:rPr>
          <w:color w:val="253F51"/>
          <w:spacing w:val="-3"/>
        </w:rPr>
        <w:t> </w:t>
      </w:r>
      <w:r>
        <w:rPr>
          <w:color w:val="253F51"/>
        </w:rPr>
        <w:t>government</w:t>
      </w:r>
      <w:r>
        <w:rPr>
          <w:color w:val="253F51"/>
          <w:spacing w:val="-3"/>
        </w:rPr>
        <w:t> </w:t>
      </w:r>
      <w:r>
        <w:rPr>
          <w:color w:val="253F51"/>
        </w:rPr>
        <w:t>agencies</w:t>
      </w:r>
      <w:r>
        <w:rPr>
          <w:color w:val="253F51"/>
          <w:spacing w:val="-3"/>
        </w:rPr>
        <w:t> </w:t>
      </w:r>
      <w:r>
        <w:rPr>
          <w:color w:val="253F51"/>
        </w:rPr>
        <w:t>to</w:t>
      </w:r>
      <w:r>
        <w:rPr>
          <w:color w:val="253F51"/>
          <w:spacing w:val="-3"/>
        </w:rPr>
        <w:t> </w:t>
      </w:r>
      <w:r>
        <w:rPr>
          <w:color w:val="253F51"/>
        </w:rPr>
        <w:t>respond to the needs and perspectives of disabled people, tangata whaikaha Māori</w:t>
      </w:r>
    </w:p>
    <w:p>
      <w:pPr>
        <w:pStyle w:val="BodyText"/>
        <w:spacing w:line="278" w:lineRule="auto"/>
        <w:ind w:left="567" w:right="986"/>
      </w:pPr>
      <w:r>
        <w:rPr>
          <w:color w:val="253F51"/>
        </w:rPr>
        <w:t>and</w:t>
      </w:r>
      <w:r>
        <w:rPr>
          <w:color w:val="253F51"/>
          <w:spacing w:val="-4"/>
        </w:rPr>
        <w:t> </w:t>
      </w:r>
      <w:r>
        <w:rPr>
          <w:color w:val="253F51"/>
        </w:rPr>
        <w:t>whānau</w:t>
      </w:r>
      <w:r>
        <w:rPr>
          <w:color w:val="253F51"/>
          <w:spacing w:val="-4"/>
        </w:rPr>
        <w:t> </w:t>
      </w:r>
      <w:r>
        <w:rPr>
          <w:color w:val="253F51"/>
        </w:rPr>
        <w:t>in</w:t>
      </w:r>
      <w:r>
        <w:rPr>
          <w:color w:val="253F51"/>
          <w:spacing w:val="-4"/>
        </w:rPr>
        <w:t> </w:t>
      </w:r>
      <w:r>
        <w:rPr>
          <w:color w:val="253F51"/>
        </w:rPr>
        <w:t>their</w:t>
      </w:r>
      <w:r>
        <w:rPr>
          <w:color w:val="253F51"/>
          <w:spacing w:val="-4"/>
        </w:rPr>
        <w:t> </w:t>
      </w:r>
      <w:r>
        <w:rPr>
          <w:color w:val="253F51"/>
        </w:rPr>
        <w:t>work</w:t>
      </w:r>
      <w:r>
        <w:rPr>
          <w:color w:val="253F51"/>
          <w:spacing w:val="-4"/>
        </w:rPr>
        <w:t> </w:t>
      </w:r>
      <w:r>
        <w:rPr>
          <w:color w:val="253F51"/>
        </w:rPr>
        <w:t>and</w:t>
      </w:r>
      <w:r>
        <w:rPr>
          <w:color w:val="253F51"/>
          <w:spacing w:val="-4"/>
        </w:rPr>
        <w:t> </w:t>
      </w:r>
      <w:r>
        <w:rPr>
          <w:color w:val="253F51"/>
        </w:rPr>
        <w:t>to</w:t>
      </w:r>
      <w:r>
        <w:rPr>
          <w:color w:val="253F51"/>
          <w:spacing w:val="-4"/>
        </w:rPr>
        <w:t> </w:t>
      </w:r>
      <w:r>
        <w:rPr>
          <w:color w:val="253F51"/>
        </w:rPr>
        <w:t>provide</w:t>
      </w:r>
      <w:r>
        <w:rPr>
          <w:color w:val="253F51"/>
          <w:spacing w:val="-4"/>
        </w:rPr>
        <w:t> </w:t>
      </w:r>
      <w:r>
        <w:rPr>
          <w:color w:val="253F51"/>
        </w:rPr>
        <w:t>strategic</w:t>
      </w:r>
      <w:r>
        <w:rPr>
          <w:color w:val="253F51"/>
          <w:spacing w:val="-4"/>
        </w:rPr>
        <w:t> </w:t>
      </w:r>
      <w:r>
        <w:rPr>
          <w:color w:val="253F51"/>
        </w:rPr>
        <w:t>leadership</w:t>
      </w:r>
      <w:r>
        <w:rPr>
          <w:color w:val="253F51"/>
          <w:spacing w:val="-4"/>
        </w:rPr>
        <w:t> </w:t>
      </w:r>
      <w:r>
        <w:rPr>
          <w:color w:val="253F51"/>
        </w:rPr>
        <w:t>and</w:t>
      </w:r>
      <w:r>
        <w:rPr>
          <w:color w:val="253F51"/>
          <w:spacing w:val="-4"/>
        </w:rPr>
        <w:t> </w:t>
      </w:r>
      <w:r>
        <w:rPr>
          <w:color w:val="253F51"/>
        </w:rPr>
        <w:t>co-ordination across government. The Ministry does not operate to make a financial return.</w:t>
      </w:r>
    </w:p>
    <w:p>
      <w:pPr>
        <w:pStyle w:val="BodyText"/>
        <w:spacing w:line="278" w:lineRule="auto" w:before="169"/>
        <w:ind w:left="567" w:right="1536"/>
      </w:pPr>
      <w:r>
        <w:rPr>
          <w:color w:val="253F51"/>
        </w:rPr>
        <w:t>The Ministry has designated itself as a public benefit entity (PBE) for the purposes</w:t>
      </w:r>
      <w:r>
        <w:rPr>
          <w:color w:val="253F51"/>
          <w:spacing w:val="-2"/>
        </w:rPr>
        <w:t> </w:t>
      </w:r>
      <w:r>
        <w:rPr>
          <w:color w:val="253F51"/>
        </w:rPr>
        <w:t>of</w:t>
      </w:r>
      <w:r>
        <w:rPr>
          <w:color w:val="253F51"/>
          <w:spacing w:val="-2"/>
        </w:rPr>
        <w:t> </w:t>
      </w:r>
      <w:r>
        <w:rPr>
          <w:color w:val="253F51"/>
        </w:rPr>
        <w:t>complying</w:t>
      </w:r>
      <w:r>
        <w:rPr>
          <w:color w:val="253F51"/>
          <w:spacing w:val="-2"/>
        </w:rPr>
        <w:t> </w:t>
      </w:r>
      <w:r>
        <w:rPr>
          <w:color w:val="253F51"/>
        </w:rPr>
        <w:t>with</w:t>
      </w:r>
      <w:r>
        <w:rPr>
          <w:color w:val="253F51"/>
          <w:spacing w:val="-3"/>
        </w:rPr>
        <w:t> </w:t>
      </w:r>
      <w:r>
        <w:rPr>
          <w:color w:val="253F51"/>
        </w:rPr>
        <w:t>generally</w:t>
      </w:r>
      <w:r>
        <w:rPr>
          <w:color w:val="253F51"/>
          <w:spacing w:val="-2"/>
        </w:rPr>
        <w:t> </w:t>
      </w:r>
      <w:r>
        <w:rPr>
          <w:color w:val="253F51"/>
        </w:rPr>
        <w:t>accepted</w:t>
      </w:r>
      <w:r>
        <w:rPr>
          <w:color w:val="253F51"/>
          <w:spacing w:val="-2"/>
        </w:rPr>
        <w:t> </w:t>
      </w:r>
      <w:r>
        <w:rPr>
          <w:color w:val="253F51"/>
        </w:rPr>
        <w:t>accounting</w:t>
      </w:r>
      <w:r>
        <w:rPr>
          <w:color w:val="253F51"/>
          <w:spacing w:val="-2"/>
        </w:rPr>
        <w:t> </w:t>
      </w:r>
      <w:r>
        <w:rPr>
          <w:color w:val="253F51"/>
        </w:rPr>
        <w:t>practice</w:t>
      </w:r>
      <w:r>
        <w:rPr>
          <w:color w:val="253F51"/>
          <w:spacing w:val="-3"/>
        </w:rPr>
        <w:t> </w:t>
      </w:r>
      <w:r>
        <w:rPr>
          <w:color w:val="253F51"/>
        </w:rPr>
        <w:t>(GAAP).</w:t>
      </w:r>
    </w:p>
    <w:p>
      <w:pPr>
        <w:pStyle w:val="BodyText"/>
        <w:spacing w:line="278" w:lineRule="auto" w:before="170"/>
        <w:ind w:left="567" w:right="986"/>
      </w:pPr>
      <w:r>
        <w:rPr>
          <w:color w:val="253F51"/>
        </w:rPr>
        <w:t>The financial statements of the Ministry cover the seven-month period from the establishment on 1 December 2024 to 30 June 2025, and the Chief Executive approved them for issue on 30 September 2025.</w:t>
      </w:r>
    </w:p>
    <w:p>
      <w:pPr>
        <w:pStyle w:val="Heading6"/>
      </w:pPr>
      <w:r>
        <w:rPr>
          <w:color w:val="253F51"/>
          <w:spacing w:val="-10"/>
        </w:rPr>
        <w:t>Basis</w:t>
      </w:r>
      <w:r>
        <w:rPr>
          <w:color w:val="253F51"/>
          <w:spacing w:val="-7"/>
        </w:rPr>
        <w:t> </w:t>
      </w:r>
      <w:r>
        <w:rPr>
          <w:color w:val="253F51"/>
          <w:spacing w:val="-10"/>
        </w:rPr>
        <w:t>of</w:t>
      </w:r>
      <w:r>
        <w:rPr>
          <w:color w:val="253F51"/>
          <w:spacing w:val="-7"/>
        </w:rPr>
        <w:t> </w:t>
      </w:r>
      <w:r>
        <w:rPr>
          <w:color w:val="253F51"/>
          <w:spacing w:val="-10"/>
        </w:rPr>
        <w:t>preparation</w:t>
      </w:r>
    </w:p>
    <w:p>
      <w:pPr>
        <w:pStyle w:val="BodyText"/>
        <w:spacing w:line="278" w:lineRule="auto" w:before="210"/>
        <w:ind w:left="567" w:right="986"/>
      </w:pPr>
      <w:r>
        <w:rPr>
          <w:color w:val="253F51"/>
        </w:rPr>
        <w:t>The</w:t>
      </w:r>
      <w:r>
        <w:rPr>
          <w:color w:val="253F51"/>
          <w:spacing w:val="-9"/>
        </w:rPr>
        <w:t> </w:t>
      </w:r>
      <w:r>
        <w:rPr>
          <w:color w:val="253F51"/>
        </w:rPr>
        <w:t>financial</w:t>
      </w:r>
      <w:r>
        <w:rPr>
          <w:color w:val="253F51"/>
          <w:spacing w:val="-9"/>
        </w:rPr>
        <w:t> </w:t>
      </w:r>
      <w:r>
        <w:rPr>
          <w:color w:val="253F51"/>
        </w:rPr>
        <w:t>statements</w:t>
      </w:r>
      <w:r>
        <w:rPr>
          <w:color w:val="253F51"/>
          <w:spacing w:val="-9"/>
        </w:rPr>
        <w:t> </w:t>
      </w:r>
      <w:r>
        <w:rPr>
          <w:color w:val="253F51"/>
        </w:rPr>
        <w:t>have</w:t>
      </w:r>
      <w:r>
        <w:rPr>
          <w:color w:val="253F51"/>
          <w:spacing w:val="-9"/>
        </w:rPr>
        <w:t> </w:t>
      </w:r>
      <w:r>
        <w:rPr>
          <w:color w:val="253F51"/>
        </w:rPr>
        <w:t>been</w:t>
      </w:r>
      <w:r>
        <w:rPr>
          <w:color w:val="253F51"/>
          <w:spacing w:val="-9"/>
        </w:rPr>
        <w:t> </w:t>
      </w:r>
      <w:r>
        <w:rPr>
          <w:color w:val="253F51"/>
        </w:rPr>
        <w:t>prepared</w:t>
      </w:r>
      <w:r>
        <w:rPr>
          <w:color w:val="253F51"/>
          <w:spacing w:val="-9"/>
        </w:rPr>
        <w:t> </w:t>
      </w:r>
      <w:r>
        <w:rPr>
          <w:color w:val="253F51"/>
        </w:rPr>
        <w:t>on</w:t>
      </w:r>
      <w:r>
        <w:rPr>
          <w:color w:val="253F51"/>
          <w:spacing w:val="-9"/>
        </w:rPr>
        <w:t> </w:t>
      </w:r>
      <w:r>
        <w:rPr>
          <w:color w:val="253F51"/>
        </w:rPr>
        <w:t>a</w:t>
      </w:r>
      <w:r>
        <w:rPr>
          <w:color w:val="253F51"/>
          <w:spacing w:val="-9"/>
        </w:rPr>
        <w:t> </w:t>
      </w:r>
      <w:r>
        <w:rPr>
          <w:color w:val="253F51"/>
        </w:rPr>
        <w:t>going</w:t>
      </w:r>
      <w:r>
        <w:rPr>
          <w:color w:val="253F51"/>
          <w:spacing w:val="-9"/>
        </w:rPr>
        <w:t> </w:t>
      </w:r>
      <w:r>
        <w:rPr>
          <w:color w:val="253F51"/>
        </w:rPr>
        <w:t>concern</w:t>
      </w:r>
      <w:r>
        <w:rPr>
          <w:color w:val="253F51"/>
          <w:spacing w:val="-9"/>
        </w:rPr>
        <w:t> </w:t>
      </w:r>
      <w:r>
        <w:rPr>
          <w:color w:val="253F51"/>
        </w:rPr>
        <w:t>basis,</w:t>
      </w:r>
      <w:r>
        <w:rPr>
          <w:color w:val="253F51"/>
          <w:spacing w:val="-9"/>
        </w:rPr>
        <w:t> </w:t>
      </w:r>
      <w:r>
        <w:rPr>
          <w:color w:val="253F51"/>
        </w:rPr>
        <w:t>and</w:t>
      </w:r>
      <w:r>
        <w:rPr>
          <w:color w:val="253F51"/>
          <w:spacing w:val="-9"/>
        </w:rPr>
        <w:t> </w:t>
      </w:r>
      <w:r>
        <w:rPr>
          <w:color w:val="253F51"/>
        </w:rPr>
        <w:t>the accounting policies have been applied consistently throughout the period.</w:t>
      </w:r>
    </w:p>
    <w:p>
      <w:pPr>
        <w:pStyle w:val="BodyText"/>
        <w:spacing w:after="0" w:line="278" w:lineRule="auto"/>
        <w:sectPr>
          <w:pgSz w:w="11910" w:h="16840"/>
          <w:pgMar w:header="0" w:footer="543" w:top="1440" w:bottom="740" w:left="1133" w:right="425"/>
        </w:sectPr>
      </w:pPr>
    </w:p>
    <w:p>
      <w:pPr>
        <w:pStyle w:val="Heading6"/>
        <w:spacing w:before="101"/>
      </w:pPr>
      <w:r>
        <w:rPr>
          <w:color w:val="253F51"/>
          <w:spacing w:val="-6"/>
        </w:rPr>
        <w:t>Statement</w:t>
      </w:r>
      <w:r>
        <w:rPr>
          <w:color w:val="253F51"/>
          <w:spacing w:val="-5"/>
        </w:rPr>
        <w:t> </w:t>
      </w:r>
      <w:r>
        <w:rPr>
          <w:color w:val="253F51"/>
          <w:spacing w:val="-6"/>
        </w:rPr>
        <w:t>of</w:t>
      </w:r>
      <w:r>
        <w:rPr>
          <w:color w:val="253F51"/>
          <w:spacing w:val="-4"/>
        </w:rPr>
        <w:t> </w:t>
      </w:r>
      <w:r>
        <w:rPr>
          <w:color w:val="253F51"/>
          <w:spacing w:val="-6"/>
        </w:rPr>
        <w:t>compliance</w:t>
      </w:r>
    </w:p>
    <w:p>
      <w:pPr>
        <w:pStyle w:val="BodyText"/>
        <w:spacing w:line="278" w:lineRule="auto" w:before="210"/>
        <w:ind w:left="567" w:right="1364"/>
      </w:pPr>
      <w:r>
        <w:rPr>
          <w:color w:val="253F51"/>
        </w:rPr>
        <w:t>The financial statements of the Ministry have been prepared in accordance</w:t>
      </w:r>
      <w:r>
        <w:rPr>
          <w:color w:val="253F51"/>
          <w:spacing w:val="40"/>
        </w:rPr>
        <w:t> </w:t>
      </w:r>
      <w:r>
        <w:rPr>
          <w:color w:val="253F51"/>
        </w:rPr>
        <w:t>with</w:t>
      </w:r>
      <w:r>
        <w:rPr>
          <w:color w:val="253F51"/>
          <w:spacing w:val="-2"/>
        </w:rPr>
        <w:t> </w:t>
      </w:r>
      <w:r>
        <w:rPr>
          <w:color w:val="253F51"/>
        </w:rPr>
        <w:t>the</w:t>
      </w:r>
      <w:r>
        <w:rPr>
          <w:color w:val="253F51"/>
          <w:spacing w:val="-2"/>
        </w:rPr>
        <w:t> </w:t>
      </w:r>
      <w:r>
        <w:rPr>
          <w:color w:val="253F51"/>
        </w:rPr>
        <w:t>requirements</w:t>
      </w:r>
      <w:r>
        <w:rPr>
          <w:color w:val="253F51"/>
          <w:spacing w:val="-2"/>
        </w:rPr>
        <w:t> </w:t>
      </w:r>
      <w:r>
        <w:rPr>
          <w:color w:val="253F51"/>
        </w:rPr>
        <w:t>of</w:t>
      </w:r>
      <w:r>
        <w:rPr>
          <w:color w:val="253F51"/>
          <w:spacing w:val="-2"/>
        </w:rPr>
        <w:t> </w:t>
      </w:r>
      <w:r>
        <w:rPr>
          <w:color w:val="253F51"/>
        </w:rPr>
        <w:t>the</w:t>
      </w:r>
      <w:r>
        <w:rPr>
          <w:color w:val="253F51"/>
          <w:spacing w:val="-2"/>
        </w:rPr>
        <w:t> </w:t>
      </w:r>
      <w:r>
        <w:rPr>
          <w:color w:val="253F51"/>
        </w:rPr>
        <w:t>PFA,</w:t>
      </w:r>
      <w:r>
        <w:rPr>
          <w:color w:val="253F51"/>
          <w:spacing w:val="-2"/>
        </w:rPr>
        <w:t> </w:t>
      </w:r>
      <w:r>
        <w:rPr>
          <w:color w:val="253F51"/>
        </w:rPr>
        <w:t>which</w:t>
      </w:r>
      <w:r>
        <w:rPr>
          <w:color w:val="253F51"/>
          <w:spacing w:val="-2"/>
        </w:rPr>
        <w:t> </w:t>
      </w:r>
      <w:r>
        <w:rPr>
          <w:color w:val="253F51"/>
        </w:rPr>
        <w:t>include</w:t>
      </w:r>
      <w:r>
        <w:rPr>
          <w:color w:val="253F51"/>
          <w:spacing w:val="-2"/>
        </w:rPr>
        <w:t> </w:t>
      </w:r>
      <w:r>
        <w:rPr>
          <w:color w:val="253F51"/>
        </w:rPr>
        <w:t>the</w:t>
      </w:r>
      <w:r>
        <w:rPr>
          <w:color w:val="253F51"/>
          <w:spacing w:val="-2"/>
        </w:rPr>
        <w:t> </w:t>
      </w:r>
      <w:r>
        <w:rPr>
          <w:color w:val="253F51"/>
        </w:rPr>
        <w:t>requirement</w:t>
      </w:r>
      <w:r>
        <w:rPr>
          <w:color w:val="253F51"/>
          <w:spacing w:val="-2"/>
        </w:rPr>
        <w:t> </w:t>
      </w:r>
      <w:r>
        <w:rPr>
          <w:color w:val="253F51"/>
        </w:rPr>
        <w:t>to</w:t>
      </w:r>
      <w:r>
        <w:rPr>
          <w:color w:val="253F51"/>
          <w:spacing w:val="-2"/>
        </w:rPr>
        <w:t> </w:t>
      </w:r>
      <w:r>
        <w:rPr>
          <w:color w:val="253F51"/>
        </w:rPr>
        <w:t>comply</w:t>
      </w:r>
      <w:r>
        <w:rPr>
          <w:color w:val="253F51"/>
          <w:spacing w:val="-2"/>
        </w:rPr>
        <w:t> </w:t>
      </w:r>
      <w:r>
        <w:rPr>
          <w:color w:val="253F51"/>
        </w:rPr>
        <w:t>with GAAP and Treasury Instructions.</w:t>
      </w:r>
    </w:p>
    <w:p>
      <w:pPr>
        <w:pStyle w:val="BodyText"/>
        <w:spacing w:line="278" w:lineRule="auto" w:before="170"/>
        <w:ind w:left="567" w:right="1275"/>
      </w:pPr>
      <w:r>
        <w:rPr>
          <w:color w:val="253F51"/>
        </w:rPr>
        <w:t>The Ministry is a Tier 2 entity and the financial statements have been prepared in</w:t>
      </w:r>
      <w:r>
        <w:rPr>
          <w:color w:val="253F51"/>
          <w:spacing w:val="-8"/>
        </w:rPr>
        <w:t> </w:t>
      </w:r>
      <w:r>
        <w:rPr>
          <w:color w:val="253F51"/>
        </w:rPr>
        <w:t>accordance</w:t>
      </w:r>
      <w:r>
        <w:rPr>
          <w:color w:val="253F51"/>
          <w:spacing w:val="-8"/>
        </w:rPr>
        <w:t> </w:t>
      </w:r>
      <w:r>
        <w:rPr>
          <w:color w:val="253F51"/>
        </w:rPr>
        <w:t>with</w:t>
      </w:r>
      <w:r>
        <w:rPr>
          <w:color w:val="253F51"/>
          <w:spacing w:val="-8"/>
        </w:rPr>
        <w:t> </w:t>
      </w:r>
      <w:r>
        <w:rPr>
          <w:color w:val="253F51"/>
        </w:rPr>
        <w:t>and</w:t>
      </w:r>
      <w:r>
        <w:rPr>
          <w:color w:val="253F51"/>
          <w:spacing w:val="-8"/>
        </w:rPr>
        <w:t> </w:t>
      </w:r>
      <w:r>
        <w:rPr>
          <w:color w:val="253F51"/>
        </w:rPr>
        <w:t>comply</w:t>
      </w:r>
      <w:r>
        <w:rPr>
          <w:color w:val="253F51"/>
          <w:spacing w:val="-8"/>
        </w:rPr>
        <w:t> </w:t>
      </w:r>
      <w:r>
        <w:rPr>
          <w:color w:val="253F51"/>
        </w:rPr>
        <w:t>with</w:t>
      </w:r>
      <w:r>
        <w:rPr>
          <w:color w:val="253F51"/>
          <w:spacing w:val="-8"/>
        </w:rPr>
        <w:t> </w:t>
      </w:r>
      <w:r>
        <w:rPr>
          <w:color w:val="253F51"/>
        </w:rPr>
        <w:t>PBE</w:t>
      </w:r>
      <w:r>
        <w:rPr>
          <w:color w:val="253F51"/>
          <w:spacing w:val="-8"/>
        </w:rPr>
        <w:t> </w:t>
      </w:r>
      <w:r>
        <w:rPr>
          <w:color w:val="253F51"/>
        </w:rPr>
        <w:t>Standards</w:t>
      </w:r>
      <w:r>
        <w:rPr>
          <w:color w:val="253F51"/>
          <w:spacing w:val="-8"/>
        </w:rPr>
        <w:t> </w:t>
      </w:r>
      <w:r>
        <w:rPr>
          <w:color w:val="253F51"/>
        </w:rPr>
        <w:t>RDR.</w:t>
      </w:r>
      <w:r>
        <w:rPr>
          <w:color w:val="253F51"/>
          <w:spacing w:val="-13"/>
        </w:rPr>
        <w:t> </w:t>
      </w:r>
      <w:r>
        <w:rPr>
          <w:color w:val="253F51"/>
        </w:rPr>
        <w:t>The</w:t>
      </w:r>
      <w:r>
        <w:rPr>
          <w:color w:val="253F51"/>
          <w:spacing w:val="-8"/>
        </w:rPr>
        <w:t> </w:t>
      </w:r>
      <w:r>
        <w:rPr>
          <w:color w:val="253F51"/>
        </w:rPr>
        <w:t>Ministry</w:t>
      </w:r>
      <w:r>
        <w:rPr>
          <w:color w:val="253F51"/>
          <w:spacing w:val="-8"/>
        </w:rPr>
        <w:t> </w:t>
      </w:r>
      <w:r>
        <w:rPr>
          <w:color w:val="253F51"/>
        </w:rPr>
        <w:t>is</w:t>
      </w:r>
      <w:r>
        <w:rPr>
          <w:color w:val="253F51"/>
          <w:spacing w:val="-8"/>
        </w:rPr>
        <w:t> </w:t>
      </w:r>
      <w:r>
        <w:rPr>
          <w:color w:val="253F51"/>
        </w:rPr>
        <w:t>eligible and</w:t>
      </w:r>
      <w:r>
        <w:rPr>
          <w:color w:val="253F51"/>
          <w:spacing w:val="-9"/>
        </w:rPr>
        <w:t> </w:t>
      </w:r>
      <w:r>
        <w:rPr>
          <w:color w:val="253F51"/>
        </w:rPr>
        <w:t>has</w:t>
      </w:r>
      <w:r>
        <w:rPr>
          <w:color w:val="253F51"/>
          <w:spacing w:val="-9"/>
        </w:rPr>
        <w:t> </w:t>
      </w:r>
      <w:r>
        <w:rPr>
          <w:color w:val="253F51"/>
        </w:rPr>
        <w:t>elected</w:t>
      </w:r>
      <w:r>
        <w:rPr>
          <w:color w:val="253F51"/>
          <w:spacing w:val="-9"/>
        </w:rPr>
        <w:t> </w:t>
      </w:r>
      <w:r>
        <w:rPr>
          <w:color w:val="253F51"/>
        </w:rPr>
        <w:t>to</w:t>
      </w:r>
      <w:r>
        <w:rPr>
          <w:color w:val="253F51"/>
          <w:spacing w:val="-9"/>
        </w:rPr>
        <w:t> </w:t>
      </w:r>
      <w:r>
        <w:rPr>
          <w:color w:val="253F51"/>
        </w:rPr>
        <w:t>apply</w:t>
      </w:r>
      <w:r>
        <w:rPr>
          <w:color w:val="253F51"/>
          <w:spacing w:val="-9"/>
        </w:rPr>
        <w:t> </w:t>
      </w:r>
      <w:r>
        <w:rPr>
          <w:color w:val="253F51"/>
        </w:rPr>
        <w:t>the</w:t>
      </w:r>
      <w:r>
        <w:rPr>
          <w:color w:val="253F51"/>
          <w:spacing w:val="-9"/>
        </w:rPr>
        <w:t> </w:t>
      </w:r>
      <w:r>
        <w:rPr>
          <w:color w:val="253F51"/>
        </w:rPr>
        <w:t>PBE</w:t>
      </w:r>
      <w:r>
        <w:rPr>
          <w:color w:val="253F51"/>
          <w:spacing w:val="-9"/>
        </w:rPr>
        <w:t> </w:t>
      </w:r>
      <w:r>
        <w:rPr>
          <w:color w:val="253F51"/>
        </w:rPr>
        <w:t>Standards</w:t>
      </w:r>
      <w:r>
        <w:rPr>
          <w:color w:val="253F51"/>
          <w:spacing w:val="-9"/>
        </w:rPr>
        <w:t> </w:t>
      </w:r>
      <w:r>
        <w:rPr>
          <w:color w:val="253F51"/>
        </w:rPr>
        <w:t>RDR</w:t>
      </w:r>
      <w:r>
        <w:rPr>
          <w:color w:val="253F51"/>
          <w:spacing w:val="-9"/>
        </w:rPr>
        <w:t> </w:t>
      </w:r>
      <w:r>
        <w:rPr>
          <w:color w:val="253F51"/>
        </w:rPr>
        <w:t>because</w:t>
      </w:r>
      <w:r>
        <w:rPr>
          <w:color w:val="253F51"/>
          <w:spacing w:val="-9"/>
        </w:rPr>
        <w:t> </w:t>
      </w:r>
      <w:r>
        <w:rPr>
          <w:color w:val="253F51"/>
        </w:rPr>
        <w:t>its</w:t>
      </w:r>
      <w:r>
        <w:rPr>
          <w:color w:val="253F51"/>
          <w:spacing w:val="-9"/>
        </w:rPr>
        <w:t> </w:t>
      </w:r>
      <w:r>
        <w:rPr>
          <w:color w:val="253F51"/>
        </w:rPr>
        <w:t>expenses</w:t>
      </w:r>
      <w:r>
        <w:rPr>
          <w:color w:val="253F51"/>
          <w:spacing w:val="-9"/>
        </w:rPr>
        <w:t> </w:t>
      </w:r>
      <w:r>
        <w:rPr>
          <w:color w:val="253F51"/>
        </w:rPr>
        <w:t>are</w:t>
      </w:r>
      <w:r>
        <w:rPr>
          <w:color w:val="253F51"/>
          <w:spacing w:val="-9"/>
        </w:rPr>
        <w:t> </w:t>
      </w:r>
      <w:r>
        <w:rPr>
          <w:color w:val="253F51"/>
        </w:rPr>
        <w:t>less than</w:t>
      </w:r>
      <w:r>
        <w:rPr>
          <w:color w:val="253F51"/>
          <w:spacing w:val="-5"/>
        </w:rPr>
        <w:t> </w:t>
      </w:r>
      <w:r>
        <w:rPr>
          <w:color w:val="253F51"/>
        </w:rPr>
        <w:t>$30</w:t>
      </w:r>
      <w:r>
        <w:rPr>
          <w:color w:val="253F51"/>
          <w:spacing w:val="-5"/>
        </w:rPr>
        <w:t> </w:t>
      </w:r>
      <w:r>
        <w:rPr>
          <w:color w:val="253F51"/>
        </w:rPr>
        <w:t>million</w:t>
      </w:r>
      <w:r>
        <w:rPr>
          <w:color w:val="253F51"/>
          <w:spacing w:val="-5"/>
        </w:rPr>
        <w:t> </w:t>
      </w:r>
      <w:r>
        <w:rPr>
          <w:color w:val="253F51"/>
        </w:rPr>
        <w:t>and</w:t>
      </w:r>
      <w:r>
        <w:rPr>
          <w:color w:val="253F51"/>
          <w:spacing w:val="-5"/>
        </w:rPr>
        <w:t> </w:t>
      </w:r>
      <w:r>
        <w:rPr>
          <w:color w:val="253F51"/>
        </w:rPr>
        <w:t>it</w:t>
      </w:r>
      <w:r>
        <w:rPr>
          <w:color w:val="253F51"/>
          <w:spacing w:val="-5"/>
        </w:rPr>
        <w:t> </w:t>
      </w:r>
      <w:r>
        <w:rPr>
          <w:color w:val="253F51"/>
        </w:rPr>
        <w:t>does</w:t>
      </w:r>
      <w:r>
        <w:rPr>
          <w:color w:val="253F51"/>
          <w:spacing w:val="-5"/>
        </w:rPr>
        <w:t> </w:t>
      </w:r>
      <w:r>
        <w:rPr>
          <w:color w:val="253F51"/>
        </w:rPr>
        <w:t>not</w:t>
      </w:r>
      <w:r>
        <w:rPr>
          <w:color w:val="253F51"/>
          <w:spacing w:val="-5"/>
        </w:rPr>
        <w:t> </w:t>
      </w:r>
      <w:r>
        <w:rPr>
          <w:color w:val="253F51"/>
        </w:rPr>
        <w:t>have</w:t>
      </w:r>
      <w:r>
        <w:rPr>
          <w:color w:val="253F51"/>
          <w:spacing w:val="-5"/>
        </w:rPr>
        <w:t> </w:t>
      </w:r>
      <w:r>
        <w:rPr>
          <w:color w:val="253F51"/>
        </w:rPr>
        <w:t>public</w:t>
      </w:r>
      <w:r>
        <w:rPr>
          <w:color w:val="253F51"/>
          <w:spacing w:val="-5"/>
        </w:rPr>
        <w:t> </w:t>
      </w:r>
      <w:r>
        <w:rPr>
          <w:color w:val="253F51"/>
        </w:rPr>
        <w:t>accountability</w:t>
      </w:r>
      <w:r>
        <w:rPr>
          <w:color w:val="253F51"/>
          <w:spacing w:val="-5"/>
        </w:rPr>
        <w:t> </w:t>
      </w:r>
      <w:r>
        <w:rPr>
          <w:color w:val="253F51"/>
        </w:rPr>
        <w:t>as</w:t>
      </w:r>
      <w:r>
        <w:rPr>
          <w:color w:val="253F51"/>
          <w:spacing w:val="-5"/>
        </w:rPr>
        <w:t> </w:t>
      </w:r>
      <w:r>
        <w:rPr>
          <w:color w:val="253F51"/>
        </w:rPr>
        <w:t>defined</w:t>
      </w:r>
      <w:r>
        <w:rPr>
          <w:color w:val="253F51"/>
          <w:spacing w:val="-5"/>
        </w:rPr>
        <w:t> </w:t>
      </w:r>
      <w:r>
        <w:rPr>
          <w:color w:val="253F51"/>
        </w:rPr>
        <w:t>by</w:t>
      </w:r>
      <w:r>
        <w:rPr>
          <w:color w:val="253F51"/>
          <w:spacing w:val="-5"/>
        </w:rPr>
        <w:t> </w:t>
      </w:r>
      <w:r>
        <w:rPr>
          <w:color w:val="253F51"/>
        </w:rPr>
        <w:t>XRB</w:t>
      </w:r>
      <w:r>
        <w:rPr>
          <w:color w:val="253F51"/>
          <w:spacing w:val="-5"/>
        </w:rPr>
        <w:t> </w:t>
      </w:r>
      <w:r>
        <w:rPr>
          <w:color w:val="253F51"/>
        </w:rPr>
        <w:t>A1 Application of the Accounting Standards Framework.</w:t>
      </w:r>
    </w:p>
    <w:p>
      <w:pPr>
        <w:pStyle w:val="Heading6"/>
      </w:pPr>
      <w:r>
        <w:rPr>
          <w:color w:val="253F51"/>
          <w:w w:val="90"/>
        </w:rPr>
        <w:t>Presentation</w:t>
      </w:r>
      <w:r>
        <w:rPr>
          <w:color w:val="253F51"/>
          <w:spacing w:val="29"/>
        </w:rPr>
        <w:t> </w:t>
      </w:r>
      <w:r>
        <w:rPr>
          <w:color w:val="253F51"/>
          <w:w w:val="90"/>
        </w:rPr>
        <w:t>currency</w:t>
      </w:r>
      <w:r>
        <w:rPr>
          <w:color w:val="253F51"/>
          <w:spacing w:val="30"/>
        </w:rPr>
        <w:t> </w:t>
      </w:r>
      <w:r>
        <w:rPr>
          <w:color w:val="253F51"/>
          <w:w w:val="90"/>
        </w:rPr>
        <w:t>and</w:t>
      </w:r>
      <w:r>
        <w:rPr>
          <w:color w:val="253F51"/>
          <w:spacing w:val="29"/>
        </w:rPr>
        <w:t> </w:t>
      </w:r>
      <w:r>
        <w:rPr>
          <w:color w:val="253F51"/>
          <w:spacing w:val="-2"/>
          <w:w w:val="90"/>
        </w:rPr>
        <w:t>rounding</w:t>
      </w:r>
    </w:p>
    <w:p>
      <w:pPr>
        <w:pStyle w:val="BodyText"/>
        <w:spacing w:line="278" w:lineRule="auto" w:before="210"/>
        <w:ind w:left="567" w:right="1761"/>
      </w:pPr>
      <w:r>
        <w:rPr>
          <w:color w:val="253F51"/>
        </w:rPr>
        <w:t>The</w:t>
      </w:r>
      <w:r>
        <w:rPr>
          <w:color w:val="253F51"/>
          <w:spacing w:val="-8"/>
        </w:rPr>
        <w:t> </w:t>
      </w:r>
      <w:r>
        <w:rPr>
          <w:color w:val="253F51"/>
        </w:rPr>
        <w:t>financial</w:t>
      </w:r>
      <w:r>
        <w:rPr>
          <w:color w:val="253F51"/>
          <w:spacing w:val="-8"/>
        </w:rPr>
        <w:t> </w:t>
      </w:r>
      <w:r>
        <w:rPr>
          <w:color w:val="253F51"/>
        </w:rPr>
        <w:t>statements</w:t>
      </w:r>
      <w:r>
        <w:rPr>
          <w:color w:val="253F51"/>
          <w:spacing w:val="-8"/>
        </w:rPr>
        <w:t> </w:t>
      </w:r>
      <w:r>
        <w:rPr>
          <w:color w:val="253F51"/>
        </w:rPr>
        <w:t>are</w:t>
      </w:r>
      <w:r>
        <w:rPr>
          <w:color w:val="253F51"/>
          <w:spacing w:val="-8"/>
        </w:rPr>
        <w:t> </w:t>
      </w:r>
      <w:r>
        <w:rPr>
          <w:color w:val="253F51"/>
        </w:rPr>
        <w:t>presented</w:t>
      </w:r>
      <w:r>
        <w:rPr>
          <w:color w:val="253F51"/>
          <w:spacing w:val="-8"/>
        </w:rPr>
        <w:t> </w:t>
      </w:r>
      <w:r>
        <w:rPr>
          <w:color w:val="253F51"/>
        </w:rPr>
        <w:t>in</w:t>
      </w:r>
      <w:r>
        <w:rPr>
          <w:color w:val="253F51"/>
          <w:spacing w:val="-8"/>
        </w:rPr>
        <w:t> </w:t>
      </w:r>
      <w:r>
        <w:rPr>
          <w:color w:val="253F51"/>
        </w:rPr>
        <w:t>New</w:t>
      </w:r>
      <w:r>
        <w:rPr>
          <w:color w:val="253F51"/>
          <w:spacing w:val="-8"/>
        </w:rPr>
        <w:t> </w:t>
      </w:r>
      <w:r>
        <w:rPr>
          <w:color w:val="253F51"/>
        </w:rPr>
        <w:t>Zealand</w:t>
      </w:r>
      <w:r>
        <w:rPr>
          <w:color w:val="253F51"/>
          <w:spacing w:val="-8"/>
        </w:rPr>
        <w:t> </w:t>
      </w:r>
      <w:r>
        <w:rPr>
          <w:color w:val="253F51"/>
        </w:rPr>
        <w:t>dollars</w:t>
      </w:r>
      <w:r>
        <w:rPr>
          <w:color w:val="253F51"/>
          <w:spacing w:val="-8"/>
        </w:rPr>
        <w:t> </w:t>
      </w:r>
      <w:r>
        <w:rPr>
          <w:color w:val="253F51"/>
        </w:rPr>
        <w:t>(NZ</w:t>
      </w:r>
      <w:r>
        <w:rPr>
          <w:color w:val="253F51"/>
          <w:spacing w:val="-8"/>
        </w:rPr>
        <w:t> </w:t>
      </w:r>
      <w:r>
        <w:rPr>
          <w:color w:val="253F51"/>
        </w:rPr>
        <w:t>Dollars), and all values other than the related party transaction disclosures in note</w:t>
      </w:r>
      <w:r>
        <w:rPr>
          <w:color w:val="253F51"/>
          <w:spacing w:val="80"/>
        </w:rPr>
        <w:t> </w:t>
      </w:r>
      <w:r>
        <w:rPr>
          <w:color w:val="253F51"/>
        </w:rPr>
        <w:t>11 are rounded to the nearest thousand dollars ($000). The related party transaction disclosures are rounded to the nearest dollar.</w:t>
      </w:r>
    </w:p>
    <w:p>
      <w:pPr>
        <w:pStyle w:val="Heading6"/>
      </w:pPr>
      <w:r>
        <w:rPr>
          <w:color w:val="253F51"/>
          <w:w w:val="90"/>
        </w:rPr>
        <w:t>Summary</w:t>
      </w:r>
      <w:r>
        <w:rPr>
          <w:color w:val="253F51"/>
          <w:spacing w:val="31"/>
        </w:rPr>
        <w:t> </w:t>
      </w:r>
      <w:r>
        <w:rPr>
          <w:color w:val="253F51"/>
          <w:w w:val="90"/>
        </w:rPr>
        <w:t>of</w:t>
      </w:r>
      <w:r>
        <w:rPr>
          <w:color w:val="253F51"/>
          <w:spacing w:val="31"/>
        </w:rPr>
        <w:t> </w:t>
      </w:r>
      <w:r>
        <w:rPr>
          <w:color w:val="253F51"/>
          <w:w w:val="90"/>
        </w:rPr>
        <w:t>significant</w:t>
      </w:r>
      <w:r>
        <w:rPr>
          <w:color w:val="253F51"/>
          <w:spacing w:val="31"/>
        </w:rPr>
        <w:t> </w:t>
      </w:r>
      <w:r>
        <w:rPr>
          <w:color w:val="253F51"/>
          <w:w w:val="90"/>
        </w:rPr>
        <w:t>accounting</w:t>
      </w:r>
      <w:r>
        <w:rPr>
          <w:color w:val="253F51"/>
          <w:spacing w:val="32"/>
        </w:rPr>
        <w:t> </w:t>
      </w:r>
      <w:r>
        <w:rPr>
          <w:color w:val="253F51"/>
          <w:spacing w:val="-2"/>
          <w:w w:val="90"/>
        </w:rPr>
        <w:t>policies</w:t>
      </w:r>
    </w:p>
    <w:p>
      <w:pPr>
        <w:pStyle w:val="BodyText"/>
        <w:spacing w:before="210"/>
        <w:ind w:left="567"/>
      </w:pPr>
      <w:r>
        <w:rPr>
          <w:color w:val="253F51"/>
        </w:rPr>
        <w:t>Significant</w:t>
      </w:r>
      <w:r>
        <w:rPr>
          <w:color w:val="253F51"/>
          <w:spacing w:val="-2"/>
        </w:rPr>
        <w:t> </w:t>
      </w:r>
      <w:r>
        <w:rPr>
          <w:color w:val="253F51"/>
        </w:rPr>
        <w:t>accounting</w:t>
      </w:r>
      <w:r>
        <w:rPr>
          <w:color w:val="253F51"/>
          <w:spacing w:val="-1"/>
        </w:rPr>
        <w:t> </w:t>
      </w:r>
      <w:r>
        <w:rPr>
          <w:color w:val="253F51"/>
        </w:rPr>
        <w:t>policies</w:t>
      </w:r>
      <w:r>
        <w:rPr>
          <w:color w:val="253F51"/>
          <w:spacing w:val="-1"/>
        </w:rPr>
        <w:t> </w:t>
      </w:r>
      <w:r>
        <w:rPr>
          <w:color w:val="253F51"/>
        </w:rPr>
        <w:t>are</w:t>
      </w:r>
      <w:r>
        <w:rPr>
          <w:color w:val="253F51"/>
          <w:spacing w:val="-1"/>
        </w:rPr>
        <w:t> </w:t>
      </w:r>
      <w:r>
        <w:rPr>
          <w:color w:val="253F51"/>
        </w:rPr>
        <w:t>included</w:t>
      </w:r>
      <w:r>
        <w:rPr>
          <w:color w:val="253F51"/>
          <w:spacing w:val="-1"/>
        </w:rPr>
        <w:t> </w:t>
      </w:r>
      <w:r>
        <w:rPr>
          <w:color w:val="253F51"/>
        </w:rPr>
        <w:t>in</w:t>
      </w:r>
      <w:r>
        <w:rPr>
          <w:color w:val="253F51"/>
          <w:spacing w:val="-1"/>
        </w:rPr>
        <w:t> </w:t>
      </w:r>
      <w:r>
        <w:rPr>
          <w:color w:val="253F51"/>
        </w:rPr>
        <w:t>the</w:t>
      </w:r>
      <w:r>
        <w:rPr>
          <w:color w:val="253F51"/>
          <w:spacing w:val="-1"/>
        </w:rPr>
        <w:t> </w:t>
      </w:r>
      <w:r>
        <w:rPr>
          <w:color w:val="253F51"/>
        </w:rPr>
        <w:t>notes</w:t>
      </w:r>
      <w:r>
        <w:rPr>
          <w:color w:val="253F51"/>
          <w:spacing w:val="-2"/>
        </w:rPr>
        <w:t> </w:t>
      </w:r>
      <w:r>
        <w:rPr>
          <w:color w:val="253F51"/>
        </w:rPr>
        <w:t>to</w:t>
      </w:r>
      <w:r>
        <w:rPr>
          <w:color w:val="253F51"/>
          <w:spacing w:val="-1"/>
        </w:rPr>
        <w:t> </w:t>
      </w:r>
      <w:r>
        <w:rPr>
          <w:color w:val="253F51"/>
        </w:rPr>
        <w:t>which</w:t>
      </w:r>
      <w:r>
        <w:rPr>
          <w:color w:val="253F51"/>
          <w:spacing w:val="-1"/>
        </w:rPr>
        <w:t> </w:t>
      </w:r>
      <w:r>
        <w:rPr>
          <w:color w:val="253F51"/>
        </w:rPr>
        <w:t>they</w:t>
      </w:r>
      <w:r>
        <w:rPr>
          <w:color w:val="253F51"/>
          <w:spacing w:val="-1"/>
        </w:rPr>
        <w:t> </w:t>
      </w:r>
      <w:r>
        <w:rPr>
          <w:color w:val="253F51"/>
          <w:spacing w:val="-2"/>
        </w:rPr>
        <w:t>relate.</w:t>
      </w:r>
    </w:p>
    <w:p>
      <w:pPr>
        <w:pStyle w:val="BodyText"/>
        <w:spacing w:line="278" w:lineRule="auto" w:before="214"/>
        <w:ind w:left="567" w:right="1731"/>
      </w:pPr>
      <w:r>
        <w:rPr>
          <w:color w:val="253F51"/>
        </w:rPr>
        <w:t>Significant accounting policies that do not relate to a specific note are outlined below.</w:t>
      </w:r>
    </w:p>
    <w:p>
      <w:pPr>
        <w:pStyle w:val="Heading7"/>
      </w:pPr>
      <w:r>
        <w:rPr>
          <w:color w:val="253F51"/>
          <w:w w:val="90"/>
        </w:rPr>
        <w:t>Foreign</w:t>
      </w:r>
      <w:r>
        <w:rPr>
          <w:color w:val="253F51"/>
          <w:spacing w:val="14"/>
        </w:rPr>
        <w:t> </w:t>
      </w:r>
      <w:r>
        <w:rPr>
          <w:color w:val="253F51"/>
          <w:w w:val="90"/>
        </w:rPr>
        <w:t>currency</w:t>
      </w:r>
      <w:r>
        <w:rPr>
          <w:color w:val="253F51"/>
          <w:spacing w:val="14"/>
        </w:rPr>
        <w:t> </w:t>
      </w:r>
      <w:r>
        <w:rPr>
          <w:color w:val="253F51"/>
          <w:spacing w:val="-2"/>
          <w:w w:val="90"/>
        </w:rPr>
        <w:t>transactions</w:t>
      </w:r>
    </w:p>
    <w:p>
      <w:pPr>
        <w:pStyle w:val="BodyText"/>
        <w:spacing w:line="278" w:lineRule="auto" w:before="101"/>
        <w:ind w:left="567" w:right="1293"/>
      </w:pPr>
      <w:r>
        <w:rPr>
          <w:color w:val="253F51"/>
        </w:rPr>
        <w:t>Foreign currency transactions are translated into NZ Dollars (the functional currency) using the spot exchange rate at the date of the transaction. Foreign exchange gains and losses resulting from the settlement of such transactions and from the translation at year-end exchange rates of monetary assets and liabilities denominated in foreign currencies are recognised in surplus or deficit.</w:t>
      </w:r>
    </w:p>
    <w:p>
      <w:pPr>
        <w:pStyle w:val="Heading7"/>
        <w:jc w:val="both"/>
      </w:pPr>
      <w:r>
        <w:rPr>
          <w:color w:val="253F51"/>
          <w:w w:val="90"/>
        </w:rPr>
        <w:t>Cash</w:t>
      </w:r>
      <w:r>
        <w:rPr>
          <w:color w:val="253F51"/>
          <w:spacing w:val="6"/>
        </w:rPr>
        <w:t> </w:t>
      </w:r>
      <w:r>
        <w:rPr>
          <w:color w:val="253F51"/>
          <w:w w:val="90"/>
        </w:rPr>
        <w:t>and</w:t>
      </w:r>
      <w:r>
        <w:rPr>
          <w:color w:val="253F51"/>
          <w:spacing w:val="4"/>
        </w:rPr>
        <w:t> </w:t>
      </w:r>
      <w:r>
        <w:rPr>
          <w:color w:val="253F51"/>
          <w:w w:val="90"/>
        </w:rPr>
        <w:t>cash</w:t>
      </w:r>
      <w:r>
        <w:rPr>
          <w:color w:val="253F51"/>
          <w:spacing w:val="6"/>
        </w:rPr>
        <w:t> </w:t>
      </w:r>
      <w:r>
        <w:rPr>
          <w:color w:val="253F51"/>
          <w:spacing w:val="-2"/>
          <w:w w:val="90"/>
        </w:rPr>
        <w:t>equivalents</w:t>
      </w:r>
    </w:p>
    <w:p>
      <w:pPr>
        <w:pStyle w:val="BodyText"/>
        <w:spacing w:line="278" w:lineRule="auto" w:before="101"/>
        <w:ind w:left="567" w:right="1372"/>
        <w:jc w:val="both"/>
      </w:pPr>
      <w:r>
        <w:rPr>
          <w:color w:val="253F51"/>
          <w:spacing w:val="-2"/>
        </w:rPr>
        <w:t>Cash</w:t>
      </w:r>
      <w:r>
        <w:rPr>
          <w:color w:val="253F51"/>
          <w:spacing w:val="-9"/>
        </w:rPr>
        <w:t> </w:t>
      </w:r>
      <w:r>
        <w:rPr>
          <w:color w:val="253F51"/>
          <w:spacing w:val="-2"/>
        </w:rPr>
        <w:t>and</w:t>
      </w:r>
      <w:r>
        <w:rPr>
          <w:color w:val="253F51"/>
          <w:spacing w:val="-9"/>
        </w:rPr>
        <w:t> </w:t>
      </w:r>
      <w:r>
        <w:rPr>
          <w:color w:val="253F51"/>
          <w:spacing w:val="-2"/>
        </w:rPr>
        <w:t>cash</w:t>
      </w:r>
      <w:r>
        <w:rPr>
          <w:color w:val="253F51"/>
          <w:spacing w:val="-9"/>
        </w:rPr>
        <w:t> </w:t>
      </w:r>
      <w:r>
        <w:rPr>
          <w:color w:val="253F51"/>
          <w:spacing w:val="-2"/>
        </w:rPr>
        <w:t>equivalents</w:t>
      </w:r>
      <w:r>
        <w:rPr>
          <w:color w:val="253F51"/>
          <w:spacing w:val="-9"/>
        </w:rPr>
        <w:t> </w:t>
      </w:r>
      <w:r>
        <w:rPr>
          <w:color w:val="253F51"/>
          <w:spacing w:val="-2"/>
        </w:rPr>
        <w:t>include</w:t>
      </w:r>
      <w:r>
        <w:rPr>
          <w:color w:val="253F51"/>
          <w:spacing w:val="-9"/>
        </w:rPr>
        <w:t> </w:t>
      </w:r>
      <w:r>
        <w:rPr>
          <w:color w:val="253F51"/>
          <w:spacing w:val="-2"/>
        </w:rPr>
        <w:t>cash</w:t>
      </w:r>
      <w:r>
        <w:rPr>
          <w:color w:val="253F51"/>
          <w:spacing w:val="-9"/>
        </w:rPr>
        <w:t> </w:t>
      </w:r>
      <w:r>
        <w:rPr>
          <w:color w:val="253F51"/>
          <w:spacing w:val="-2"/>
        </w:rPr>
        <w:t>held</w:t>
      </w:r>
      <w:r>
        <w:rPr>
          <w:color w:val="253F51"/>
          <w:spacing w:val="-10"/>
        </w:rPr>
        <w:t> </w:t>
      </w:r>
      <w:r>
        <w:rPr>
          <w:color w:val="253F51"/>
          <w:spacing w:val="-2"/>
        </w:rPr>
        <w:t>on</w:t>
      </w:r>
      <w:r>
        <w:rPr>
          <w:color w:val="253F51"/>
          <w:spacing w:val="-10"/>
        </w:rPr>
        <w:t> </w:t>
      </w:r>
      <w:r>
        <w:rPr>
          <w:color w:val="253F51"/>
          <w:spacing w:val="-2"/>
        </w:rPr>
        <w:t>deposit</w:t>
      </w:r>
      <w:r>
        <w:rPr>
          <w:color w:val="253F51"/>
          <w:spacing w:val="-9"/>
        </w:rPr>
        <w:t> </w:t>
      </w:r>
      <w:r>
        <w:rPr>
          <w:color w:val="253F51"/>
          <w:spacing w:val="-2"/>
        </w:rPr>
        <w:t>with</w:t>
      </w:r>
      <w:r>
        <w:rPr>
          <w:color w:val="253F51"/>
          <w:spacing w:val="-10"/>
        </w:rPr>
        <w:t> </w:t>
      </w:r>
      <w:r>
        <w:rPr>
          <w:color w:val="253F51"/>
          <w:spacing w:val="-2"/>
        </w:rPr>
        <w:t>banks.</w:t>
      </w:r>
      <w:r>
        <w:rPr>
          <w:color w:val="253F51"/>
          <w:spacing w:val="-14"/>
        </w:rPr>
        <w:t> </w:t>
      </w:r>
      <w:r>
        <w:rPr>
          <w:color w:val="253F51"/>
          <w:spacing w:val="-2"/>
        </w:rPr>
        <w:t>The</w:t>
      </w:r>
      <w:r>
        <w:rPr>
          <w:color w:val="253F51"/>
          <w:spacing w:val="-9"/>
        </w:rPr>
        <w:t> </w:t>
      </w:r>
      <w:r>
        <w:rPr>
          <w:color w:val="253F51"/>
          <w:spacing w:val="-2"/>
        </w:rPr>
        <w:t>Ministry </w:t>
      </w:r>
      <w:r>
        <w:rPr>
          <w:color w:val="253F51"/>
        </w:rPr>
        <w:t>is only permitted to expend its cash and cash equivalents within the scope and limits of its appropriations.</w:t>
      </w:r>
    </w:p>
    <w:p>
      <w:pPr>
        <w:pStyle w:val="Heading7"/>
      </w:pPr>
      <w:r>
        <w:rPr>
          <w:color w:val="253F51"/>
          <w:w w:val="90"/>
        </w:rPr>
        <w:t>Goods</w:t>
      </w:r>
      <w:r>
        <w:rPr>
          <w:color w:val="253F51"/>
          <w:spacing w:val="9"/>
        </w:rPr>
        <w:t> </w:t>
      </w:r>
      <w:r>
        <w:rPr>
          <w:color w:val="253F51"/>
          <w:w w:val="90"/>
        </w:rPr>
        <w:t>and</w:t>
      </w:r>
      <w:r>
        <w:rPr>
          <w:color w:val="253F51"/>
          <w:spacing w:val="7"/>
        </w:rPr>
        <w:t> </w:t>
      </w:r>
      <w:r>
        <w:rPr>
          <w:color w:val="253F51"/>
          <w:w w:val="90"/>
        </w:rPr>
        <w:t>Services</w:t>
      </w:r>
      <w:r>
        <w:rPr>
          <w:color w:val="253F51"/>
        </w:rPr>
        <w:t> </w:t>
      </w:r>
      <w:r>
        <w:rPr>
          <w:color w:val="253F51"/>
          <w:spacing w:val="-5"/>
          <w:w w:val="90"/>
        </w:rPr>
        <w:t>Tax</w:t>
      </w:r>
    </w:p>
    <w:p>
      <w:pPr>
        <w:pStyle w:val="BodyText"/>
        <w:spacing w:line="278" w:lineRule="auto" w:before="101"/>
        <w:ind w:left="567" w:right="986"/>
      </w:pPr>
      <w:r>
        <w:rPr>
          <w:color w:val="253F51"/>
        </w:rPr>
        <w:t>Items in the financial statements are stated exclusive of goods and services tax (GST),</w:t>
      </w:r>
      <w:r>
        <w:rPr>
          <w:color w:val="253F51"/>
          <w:spacing w:val="-14"/>
        </w:rPr>
        <w:t> </w:t>
      </w:r>
      <w:r>
        <w:rPr>
          <w:color w:val="253F51"/>
        </w:rPr>
        <w:t>except</w:t>
      </w:r>
      <w:r>
        <w:rPr>
          <w:color w:val="253F51"/>
          <w:spacing w:val="-13"/>
        </w:rPr>
        <w:t> </w:t>
      </w:r>
      <w:r>
        <w:rPr>
          <w:color w:val="253F51"/>
        </w:rPr>
        <w:t>for</w:t>
      </w:r>
      <w:r>
        <w:rPr>
          <w:color w:val="253F51"/>
          <w:spacing w:val="-13"/>
        </w:rPr>
        <w:t> </w:t>
      </w:r>
      <w:r>
        <w:rPr>
          <w:color w:val="253F51"/>
        </w:rPr>
        <w:t>receivables</w:t>
      </w:r>
      <w:r>
        <w:rPr>
          <w:color w:val="253F51"/>
          <w:spacing w:val="-13"/>
        </w:rPr>
        <w:t> </w:t>
      </w:r>
      <w:r>
        <w:rPr>
          <w:color w:val="253F51"/>
        </w:rPr>
        <w:t>and</w:t>
      </w:r>
      <w:r>
        <w:rPr>
          <w:color w:val="253F51"/>
          <w:spacing w:val="-13"/>
        </w:rPr>
        <w:t> </w:t>
      </w:r>
      <w:r>
        <w:rPr>
          <w:color w:val="253F51"/>
        </w:rPr>
        <w:t>payables,</w:t>
      </w:r>
      <w:r>
        <w:rPr>
          <w:color w:val="253F51"/>
          <w:spacing w:val="-13"/>
        </w:rPr>
        <w:t> </w:t>
      </w:r>
      <w:r>
        <w:rPr>
          <w:color w:val="253F51"/>
        </w:rPr>
        <w:t>which</w:t>
      </w:r>
      <w:r>
        <w:rPr>
          <w:color w:val="253F51"/>
          <w:spacing w:val="-13"/>
        </w:rPr>
        <w:t> </w:t>
      </w:r>
      <w:r>
        <w:rPr>
          <w:color w:val="253F51"/>
        </w:rPr>
        <w:t>are</w:t>
      </w:r>
      <w:r>
        <w:rPr>
          <w:color w:val="253F51"/>
          <w:spacing w:val="-13"/>
        </w:rPr>
        <w:t> </w:t>
      </w:r>
      <w:r>
        <w:rPr>
          <w:color w:val="253F51"/>
        </w:rPr>
        <w:t>stated</w:t>
      </w:r>
      <w:r>
        <w:rPr>
          <w:color w:val="253F51"/>
          <w:spacing w:val="-13"/>
        </w:rPr>
        <w:t> </w:t>
      </w:r>
      <w:r>
        <w:rPr>
          <w:color w:val="253F51"/>
        </w:rPr>
        <w:t>on</w:t>
      </w:r>
      <w:r>
        <w:rPr>
          <w:color w:val="253F51"/>
          <w:spacing w:val="-13"/>
        </w:rPr>
        <w:t> </w:t>
      </w:r>
      <w:r>
        <w:rPr>
          <w:color w:val="253F51"/>
        </w:rPr>
        <w:t>a</w:t>
      </w:r>
      <w:r>
        <w:rPr>
          <w:color w:val="253F51"/>
          <w:spacing w:val="-13"/>
        </w:rPr>
        <w:t> </w:t>
      </w:r>
      <w:r>
        <w:rPr>
          <w:color w:val="253F51"/>
        </w:rPr>
        <w:t>GST</w:t>
      </w:r>
      <w:r>
        <w:rPr>
          <w:color w:val="253F51"/>
          <w:spacing w:val="-17"/>
        </w:rPr>
        <w:t> </w:t>
      </w:r>
      <w:r>
        <w:rPr>
          <w:color w:val="253F51"/>
        </w:rPr>
        <w:t>inclusive basis. Where GST</w:t>
      </w:r>
      <w:r>
        <w:rPr>
          <w:color w:val="253F51"/>
          <w:spacing w:val="-5"/>
        </w:rPr>
        <w:t> </w:t>
      </w:r>
      <w:r>
        <w:rPr>
          <w:color w:val="253F51"/>
        </w:rPr>
        <w:t>is not recoverable as input tax, it is recognised as part of the related asset or expense.</w:t>
      </w:r>
    </w:p>
    <w:p>
      <w:pPr>
        <w:pStyle w:val="BodyText"/>
        <w:spacing w:line="278" w:lineRule="auto" w:before="169"/>
        <w:ind w:left="567" w:right="1321"/>
        <w:jc w:val="both"/>
      </w:pPr>
      <w:r>
        <w:rPr>
          <w:color w:val="253F51"/>
          <w:spacing w:val="-4"/>
        </w:rPr>
        <w:t>The</w:t>
      </w:r>
      <w:r>
        <w:rPr>
          <w:color w:val="253F51"/>
          <w:spacing w:val="-10"/>
        </w:rPr>
        <w:t> </w:t>
      </w:r>
      <w:r>
        <w:rPr>
          <w:color w:val="253F51"/>
          <w:spacing w:val="-4"/>
        </w:rPr>
        <w:t>net</w:t>
      </w:r>
      <w:r>
        <w:rPr>
          <w:color w:val="253F51"/>
          <w:spacing w:val="-9"/>
        </w:rPr>
        <w:t> </w:t>
      </w:r>
      <w:r>
        <w:rPr>
          <w:color w:val="253F51"/>
          <w:spacing w:val="-4"/>
        </w:rPr>
        <w:t>amount</w:t>
      </w:r>
      <w:r>
        <w:rPr>
          <w:color w:val="253F51"/>
          <w:spacing w:val="-9"/>
        </w:rPr>
        <w:t> </w:t>
      </w:r>
      <w:r>
        <w:rPr>
          <w:color w:val="253F51"/>
          <w:spacing w:val="-4"/>
        </w:rPr>
        <w:t>of</w:t>
      </w:r>
      <w:r>
        <w:rPr>
          <w:color w:val="253F51"/>
          <w:spacing w:val="-9"/>
        </w:rPr>
        <w:t> </w:t>
      </w:r>
      <w:r>
        <w:rPr>
          <w:color w:val="253F51"/>
          <w:spacing w:val="-4"/>
        </w:rPr>
        <w:t>GST</w:t>
      </w:r>
      <w:r>
        <w:rPr>
          <w:color w:val="253F51"/>
          <w:spacing w:val="-13"/>
        </w:rPr>
        <w:t> </w:t>
      </w:r>
      <w:r>
        <w:rPr>
          <w:color w:val="253F51"/>
          <w:spacing w:val="-4"/>
        </w:rPr>
        <w:t>recoverable</w:t>
      </w:r>
      <w:r>
        <w:rPr>
          <w:color w:val="253F51"/>
          <w:spacing w:val="-9"/>
        </w:rPr>
        <w:t> </w:t>
      </w:r>
      <w:r>
        <w:rPr>
          <w:color w:val="253F51"/>
          <w:spacing w:val="-4"/>
        </w:rPr>
        <w:t>from,</w:t>
      </w:r>
      <w:r>
        <w:rPr>
          <w:color w:val="253F51"/>
          <w:spacing w:val="-10"/>
        </w:rPr>
        <w:t> </w:t>
      </w:r>
      <w:r>
        <w:rPr>
          <w:color w:val="253F51"/>
          <w:spacing w:val="-4"/>
        </w:rPr>
        <w:t>or</w:t>
      </w:r>
      <w:r>
        <w:rPr>
          <w:color w:val="253F51"/>
          <w:spacing w:val="-10"/>
        </w:rPr>
        <w:t> </w:t>
      </w:r>
      <w:r>
        <w:rPr>
          <w:color w:val="253F51"/>
          <w:spacing w:val="-4"/>
        </w:rPr>
        <w:t>payable</w:t>
      </w:r>
      <w:r>
        <w:rPr>
          <w:color w:val="253F51"/>
          <w:spacing w:val="-9"/>
        </w:rPr>
        <w:t> </w:t>
      </w:r>
      <w:r>
        <w:rPr>
          <w:color w:val="253F51"/>
          <w:spacing w:val="-4"/>
        </w:rPr>
        <w:t>to,</w:t>
      </w:r>
      <w:r>
        <w:rPr>
          <w:color w:val="253F51"/>
          <w:spacing w:val="-10"/>
        </w:rPr>
        <w:t> </w:t>
      </w:r>
      <w:r>
        <w:rPr>
          <w:color w:val="253F51"/>
          <w:spacing w:val="-4"/>
        </w:rPr>
        <w:t>the</w:t>
      </w:r>
      <w:r>
        <w:rPr>
          <w:color w:val="253F51"/>
          <w:spacing w:val="-9"/>
        </w:rPr>
        <w:t> </w:t>
      </w:r>
      <w:r>
        <w:rPr>
          <w:color w:val="253F51"/>
          <w:spacing w:val="-4"/>
        </w:rPr>
        <w:t>Inland</w:t>
      </w:r>
      <w:r>
        <w:rPr>
          <w:color w:val="253F51"/>
          <w:spacing w:val="-9"/>
        </w:rPr>
        <w:t> </w:t>
      </w:r>
      <w:r>
        <w:rPr>
          <w:color w:val="253F51"/>
          <w:spacing w:val="-4"/>
        </w:rPr>
        <w:t>Revenue</w:t>
      </w:r>
      <w:r>
        <w:rPr>
          <w:color w:val="253F51"/>
          <w:spacing w:val="-10"/>
        </w:rPr>
        <w:t> </w:t>
      </w:r>
      <w:r>
        <w:rPr>
          <w:color w:val="253F51"/>
          <w:spacing w:val="-4"/>
        </w:rPr>
        <w:t>(IR)</w:t>
      </w:r>
      <w:r>
        <w:rPr>
          <w:color w:val="253F51"/>
          <w:spacing w:val="-9"/>
        </w:rPr>
        <w:t> </w:t>
      </w:r>
      <w:r>
        <w:rPr>
          <w:color w:val="253F51"/>
          <w:spacing w:val="-4"/>
        </w:rPr>
        <w:t>is </w:t>
      </w:r>
      <w:r>
        <w:rPr>
          <w:color w:val="253F51"/>
        </w:rPr>
        <w:t>included</w:t>
      </w:r>
      <w:r>
        <w:rPr>
          <w:color w:val="253F51"/>
          <w:spacing w:val="-17"/>
        </w:rPr>
        <w:t> </w:t>
      </w:r>
      <w:r>
        <w:rPr>
          <w:color w:val="253F51"/>
        </w:rPr>
        <w:t>as</w:t>
      </w:r>
      <w:r>
        <w:rPr>
          <w:color w:val="253F51"/>
          <w:spacing w:val="-17"/>
        </w:rPr>
        <w:t> </w:t>
      </w:r>
      <w:r>
        <w:rPr>
          <w:color w:val="253F51"/>
        </w:rPr>
        <w:t>part</w:t>
      </w:r>
      <w:r>
        <w:rPr>
          <w:color w:val="253F51"/>
          <w:spacing w:val="-16"/>
        </w:rPr>
        <w:t> </w:t>
      </w:r>
      <w:r>
        <w:rPr>
          <w:color w:val="253F51"/>
        </w:rPr>
        <w:t>of</w:t>
      </w:r>
      <w:r>
        <w:rPr>
          <w:color w:val="253F51"/>
          <w:spacing w:val="-17"/>
        </w:rPr>
        <w:t> </w:t>
      </w:r>
      <w:r>
        <w:rPr>
          <w:color w:val="253F51"/>
        </w:rPr>
        <w:t>receivables</w:t>
      </w:r>
      <w:r>
        <w:rPr>
          <w:color w:val="253F51"/>
          <w:spacing w:val="-17"/>
        </w:rPr>
        <w:t> </w:t>
      </w:r>
      <w:r>
        <w:rPr>
          <w:color w:val="253F51"/>
        </w:rPr>
        <w:t>or</w:t>
      </w:r>
      <w:r>
        <w:rPr>
          <w:color w:val="253F51"/>
          <w:spacing w:val="-17"/>
        </w:rPr>
        <w:t> </w:t>
      </w:r>
      <w:r>
        <w:rPr>
          <w:color w:val="253F51"/>
        </w:rPr>
        <w:t>payables</w:t>
      </w:r>
      <w:r>
        <w:rPr>
          <w:color w:val="253F51"/>
          <w:spacing w:val="-16"/>
        </w:rPr>
        <w:t> </w:t>
      </w:r>
      <w:r>
        <w:rPr>
          <w:color w:val="253F51"/>
        </w:rPr>
        <w:t>in</w:t>
      </w:r>
      <w:r>
        <w:rPr>
          <w:color w:val="253F51"/>
          <w:spacing w:val="-17"/>
        </w:rPr>
        <w:t> </w:t>
      </w:r>
      <w:r>
        <w:rPr>
          <w:color w:val="253F51"/>
        </w:rPr>
        <w:t>the</w:t>
      </w:r>
      <w:r>
        <w:rPr>
          <w:color w:val="253F51"/>
          <w:spacing w:val="-17"/>
        </w:rPr>
        <w:t> </w:t>
      </w:r>
      <w:r>
        <w:rPr>
          <w:color w:val="253F51"/>
        </w:rPr>
        <w:t>Statement</w:t>
      </w:r>
      <w:r>
        <w:rPr>
          <w:color w:val="253F51"/>
          <w:spacing w:val="-16"/>
        </w:rPr>
        <w:t> </w:t>
      </w:r>
      <w:r>
        <w:rPr>
          <w:color w:val="253F51"/>
        </w:rPr>
        <w:t>of</w:t>
      </w:r>
      <w:r>
        <w:rPr>
          <w:color w:val="253F51"/>
          <w:spacing w:val="-17"/>
        </w:rPr>
        <w:t> </w:t>
      </w:r>
      <w:r>
        <w:rPr>
          <w:color w:val="253F51"/>
        </w:rPr>
        <w:t>Financial</w:t>
      </w:r>
      <w:r>
        <w:rPr>
          <w:color w:val="253F51"/>
          <w:spacing w:val="-17"/>
        </w:rPr>
        <w:t> </w:t>
      </w:r>
      <w:r>
        <w:rPr>
          <w:color w:val="253F51"/>
        </w:rPr>
        <w:t>Position.</w:t>
      </w:r>
    </w:p>
    <w:p>
      <w:pPr>
        <w:pStyle w:val="BodyText"/>
        <w:spacing w:after="0" w:line="278" w:lineRule="auto"/>
        <w:jc w:val="both"/>
        <w:sectPr>
          <w:pgSz w:w="11910" w:h="16840"/>
          <w:pgMar w:header="0" w:footer="543" w:top="1440" w:bottom="740" w:left="1133" w:right="425"/>
        </w:sectPr>
      </w:pPr>
    </w:p>
    <w:p>
      <w:pPr>
        <w:pStyle w:val="BodyText"/>
        <w:spacing w:line="278" w:lineRule="auto" w:before="99"/>
        <w:ind w:left="567" w:right="1731"/>
      </w:pPr>
      <w:r>
        <w:rPr>
          <w:color w:val="253F51"/>
        </w:rPr>
        <w:t>The</w:t>
      </w:r>
      <w:r>
        <w:rPr>
          <w:color w:val="253F51"/>
          <w:spacing w:val="-9"/>
        </w:rPr>
        <w:t> </w:t>
      </w:r>
      <w:r>
        <w:rPr>
          <w:color w:val="253F51"/>
        </w:rPr>
        <w:t>net</w:t>
      </w:r>
      <w:r>
        <w:rPr>
          <w:color w:val="253F51"/>
          <w:spacing w:val="-9"/>
        </w:rPr>
        <w:t> </w:t>
      </w:r>
      <w:r>
        <w:rPr>
          <w:color w:val="253F51"/>
        </w:rPr>
        <w:t>GST</w:t>
      </w:r>
      <w:r>
        <w:rPr>
          <w:color w:val="253F51"/>
          <w:spacing w:val="-14"/>
        </w:rPr>
        <w:t> </w:t>
      </w:r>
      <w:r>
        <w:rPr>
          <w:color w:val="253F51"/>
        </w:rPr>
        <w:t>paid</w:t>
      </w:r>
      <w:r>
        <w:rPr>
          <w:color w:val="253F51"/>
          <w:spacing w:val="-9"/>
        </w:rPr>
        <w:t> </w:t>
      </w:r>
      <w:r>
        <w:rPr>
          <w:color w:val="253F51"/>
        </w:rPr>
        <w:t>to,</w:t>
      </w:r>
      <w:r>
        <w:rPr>
          <w:color w:val="253F51"/>
          <w:spacing w:val="-9"/>
        </w:rPr>
        <w:t> </w:t>
      </w:r>
      <w:r>
        <w:rPr>
          <w:color w:val="253F51"/>
        </w:rPr>
        <w:t>or</w:t>
      </w:r>
      <w:r>
        <w:rPr>
          <w:color w:val="253F51"/>
          <w:spacing w:val="-9"/>
        </w:rPr>
        <w:t> </w:t>
      </w:r>
      <w:r>
        <w:rPr>
          <w:color w:val="253F51"/>
        </w:rPr>
        <w:t>received</w:t>
      </w:r>
      <w:r>
        <w:rPr>
          <w:color w:val="253F51"/>
          <w:spacing w:val="-9"/>
        </w:rPr>
        <w:t> </w:t>
      </w:r>
      <w:r>
        <w:rPr>
          <w:color w:val="253F51"/>
        </w:rPr>
        <w:t>from,</w:t>
      </w:r>
      <w:r>
        <w:rPr>
          <w:color w:val="253F51"/>
          <w:spacing w:val="-9"/>
        </w:rPr>
        <w:t> </w:t>
      </w:r>
      <w:r>
        <w:rPr>
          <w:color w:val="253F51"/>
        </w:rPr>
        <w:t>the</w:t>
      </w:r>
      <w:r>
        <w:rPr>
          <w:color w:val="253F51"/>
          <w:spacing w:val="-9"/>
        </w:rPr>
        <w:t> </w:t>
      </w:r>
      <w:r>
        <w:rPr>
          <w:color w:val="253F51"/>
        </w:rPr>
        <w:t>IR,</w:t>
      </w:r>
      <w:r>
        <w:rPr>
          <w:color w:val="253F51"/>
          <w:spacing w:val="-9"/>
        </w:rPr>
        <w:t> </w:t>
      </w:r>
      <w:r>
        <w:rPr>
          <w:color w:val="253F51"/>
        </w:rPr>
        <w:t>including</w:t>
      </w:r>
      <w:r>
        <w:rPr>
          <w:color w:val="253F51"/>
          <w:spacing w:val="-9"/>
        </w:rPr>
        <w:t> </w:t>
      </w:r>
      <w:r>
        <w:rPr>
          <w:color w:val="253F51"/>
        </w:rPr>
        <w:t>the</w:t>
      </w:r>
      <w:r>
        <w:rPr>
          <w:color w:val="253F51"/>
          <w:spacing w:val="-9"/>
        </w:rPr>
        <w:t> </w:t>
      </w:r>
      <w:r>
        <w:rPr>
          <w:color w:val="253F51"/>
        </w:rPr>
        <w:t>GST</w:t>
      </w:r>
      <w:r>
        <w:rPr>
          <w:color w:val="253F51"/>
          <w:spacing w:val="-14"/>
        </w:rPr>
        <w:t> </w:t>
      </w:r>
      <w:r>
        <w:rPr>
          <w:color w:val="253F51"/>
        </w:rPr>
        <w:t>relating</w:t>
      </w:r>
      <w:r>
        <w:rPr>
          <w:color w:val="253F51"/>
          <w:spacing w:val="-9"/>
        </w:rPr>
        <w:t> </w:t>
      </w:r>
      <w:r>
        <w:rPr>
          <w:color w:val="253F51"/>
        </w:rPr>
        <w:t>to investing and financing activities, is classified as an operating cash flow in the Statement of Cash Flows.</w:t>
      </w:r>
    </w:p>
    <w:p>
      <w:pPr>
        <w:pStyle w:val="BodyText"/>
        <w:spacing w:before="170"/>
        <w:ind w:left="567"/>
      </w:pPr>
      <w:r>
        <w:rPr>
          <w:color w:val="253F51"/>
        </w:rPr>
        <w:t>Commitments</w:t>
      </w:r>
      <w:r>
        <w:rPr>
          <w:color w:val="253F51"/>
          <w:spacing w:val="1"/>
        </w:rPr>
        <w:t> </w:t>
      </w:r>
      <w:r>
        <w:rPr>
          <w:color w:val="253F51"/>
        </w:rPr>
        <w:t>and</w:t>
      </w:r>
      <w:r>
        <w:rPr>
          <w:color w:val="253F51"/>
          <w:spacing w:val="1"/>
        </w:rPr>
        <w:t> </w:t>
      </w:r>
      <w:r>
        <w:rPr>
          <w:color w:val="253F51"/>
        </w:rPr>
        <w:t>contingencies</w:t>
      </w:r>
      <w:r>
        <w:rPr>
          <w:color w:val="253F51"/>
          <w:spacing w:val="1"/>
        </w:rPr>
        <w:t> </w:t>
      </w:r>
      <w:r>
        <w:rPr>
          <w:color w:val="253F51"/>
        </w:rPr>
        <w:t>are</w:t>
      </w:r>
      <w:r>
        <w:rPr>
          <w:color w:val="253F51"/>
          <w:spacing w:val="1"/>
        </w:rPr>
        <w:t> </w:t>
      </w:r>
      <w:r>
        <w:rPr>
          <w:color w:val="253F51"/>
        </w:rPr>
        <w:t>disclosed</w:t>
      </w:r>
      <w:r>
        <w:rPr>
          <w:color w:val="253F51"/>
          <w:spacing w:val="2"/>
        </w:rPr>
        <w:t> </w:t>
      </w:r>
      <w:r>
        <w:rPr>
          <w:color w:val="253F51"/>
        </w:rPr>
        <w:t>exclusive</w:t>
      </w:r>
      <w:r>
        <w:rPr>
          <w:color w:val="253F51"/>
          <w:spacing w:val="1"/>
        </w:rPr>
        <w:t> </w:t>
      </w:r>
      <w:r>
        <w:rPr>
          <w:color w:val="253F51"/>
        </w:rPr>
        <w:t>of</w:t>
      </w:r>
      <w:r>
        <w:rPr>
          <w:color w:val="253F51"/>
          <w:spacing w:val="1"/>
        </w:rPr>
        <w:t> </w:t>
      </w:r>
      <w:r>
        <w:rPr>
          <w:color w:val="253F51"/>
          <w:spacing w:val="-4"/>
        </w:rPr>
        <w:t>GST.</w:t>
      </w:r>
    </w:p>
    <w:p>
      <w:pPr>
        <w:pStyle w:val="Heading7"/>
        <w:spacing w:before="260"/>
      </w:pPr>
      <w:r>
        <w:rPr>
          <w:color w:val="253F51"/>
          <w:spacing w:val="-7"/>
        </w:rPr>
        <w:t>Income</w:t>
      </w:r>
      <w:r>
        <w:rPr>
          <w:color w:val="253F51"/>
          <w:spacing w:val="-8"/>
        </w:rPr>
        <w:t> </w:t>
      </w:r>
      <w:r>
        <w:rPr>
          <w:color w:val="253F51"/>
          <w:spacing w:val="-5"/>
        </w:rPr>
        <w:t>tax</w:t>
      </w:r>
    </w:p>
    <w:p>
      <w:pPr>
        <w:pStyle w:val="BodyText"/>
        <w:spacing w:line="278" w:lineRule="auto" w:before="101"/>
        <w:ind w:left="567" w:right="986"/>
      </w:pPr>
      <w:r>
        <w:rPr>
          <w:color w:val="253F51"/>
        </w:rPr>
        <w:t>The Ministry is a public authority and consequently is exempt from income tax. Accordingly, no provision has been made for income tax.</w:t>
      </w:r>
    </w:p>
    <w:p>
      <w:pPr>
        <w:pStyle w:val="Heading6"/>
        <w:spacing w:before="275"/>
      </w:pPr>
      <w:r>
        <w:rPr>
          <w:color w:val="253F51"/>
          <w:spacing w:val="-8"/>
        </w:rPr>
        <w:t>Critical</w:t>
      </w:r>
      <w:r>
        <w:rPr>
          <w:color w:val="253F51"/>
          <w:spacing w:val="-10"/>
        </w:rPr>
        <w:t> </w:t>
      </w:r>
      <w:r>
        <w:rPr>
          <w:color w:val="253F51"/>
          <w:spacing w:val="-8"/>
        </w:rPr>
        <w:t>accounting</w:t>
      </w:r>
      <w:r>
        <w:rPr>
          <w:color w:val="253F51"/>
          <w:spacing w:val="-10"/>
        </w:rPr>
        <w:t> </w:t>
      </w:r>
      <w:r>
        <w:rPr>
          <w:color w:val="253F51"/>
          <w:spacing w:val="-8"/>
        </w:rPr>
        <w:t>estimates</w:t>
      </w:r>
      <w:r>
        <w:rPr>
          <w:color w:val="253F51"/>
          <w:spacing w:val="-10"/>
        </w:rPr>
        <w:t> </w:t>
      </w:r>
      <w:r>
        <w:rPr>
          <w:color w:val="253F51"/>
          <w:spacing w:val="-8"/>
        </w:rPr>
        <w:t>and</w:t>
      </w:r>
      <w:r>
        <w:rPr>
          <w:color w:val="253F51"/>
          <w:spacing w:val="-10"/>
        </w:rPr>
        <w:t> </w:t>
      </w:r>
      <w:r>
        <w:rPr>
          <w:color w:val="253F51"/>
          <w:spacing w:val="-8"/>
        </w:rPr>
        <w:t>assumptions</w:t>
      </w:r>
    </w:p>
    <w:p>
      <w:pPr>
        <w:pStyle w:val="BodyText"/>
        <w:spacing w:line="278" w:lineRule="auto" w:before="209"/>
        <w:ind w:left="567" w:right="1731"/>
      </w:pPr>
      <w:r>
        <w:rPr>
          <w:color w:val="253F51"/>
        </w:rPr>
        <w:t>In preparing these financial statements, the Ministry has made estimates and assumptions about the future. These estimates and assumptions might differ from the subsequent actual results.</w:t>
      </w:r>
      <w:r>
        <w:rPr>
          <w:color w:val="253F51"/>
          <w:spacing w:val="-2"/>
        </w:rPr>
        <w:t> </w:t>
      </w:r>
      <w:r>
        <w:rPr>
          <w:color w:val="253F51"/>
        </w:rPr>
        <w:t>The Ministry continually evaluates estimates and assumptions, which are based on historical experience and</w:t>
      </w:r>
    </w:p>
    <w:p>
      <w:pPr>
        <w:pStyle w:val="BodyText"/>
        <w:spacing w:line="278" w:lineRule="auto"/>
        <w:ind w:left="567" w:right="1487"/>
      </w:pPr>
      <w:r>
        <w:rPr>
          <w:color w:val="253F51"/>
        </w:rPr>
        <w:t>other factors, including expectations of future events that the Ministry believes to be reasonable under the circumstances. The estimates and assumptions that have a significant risk of causing a material adjustment to the carrying amounts of assets and liabilities within the next financial year are related to</w:t>
      </w:r>
      <w:r>
        <w:rPr>
          <w:color w:val="253F51"/>
          <w:spacing w:val="40"/>
        </w:rPr>
        <w:t> </w:t>
      </w:r>
      <w:r>
        <w:rPr>
          <w:color w:val="253F51"/>
        </w:rPr>
        <w:t>the measurement of the long service leave – refer to note 9.</w:t>
      </w:r>
    </w:p>
    <w:p>
      <w:pPr>
        <w:pStyle w:val="Heading6"/>
      </w:pPr>
      <w:r>
        <w:rPr>
          <w:color w:val="253F51"/>
          <w:spacing w:val="-8"/>
        </w:rPr>
        <w:t>Budget</w:t>
      </w:r>
      <w:r>
        <w:rPr>
          <w:color w:val="253F51"/>
          <w:spacing w:val="-9"/>
        </w:rPr>
        <w:t> </w:t>
      </w:r>
      <w:r>
        <w:rPr>
          <w:color w:val="253F51"/>
          <w:spacing w:val="-8"/>
        </w:rPr>
        <w:t>and forecast</w:t>
      </w:r>
      <w:r>
        <w:rPr>
          <w:color w:val="253F51"/>
          <w:spacing w:val="-9"/>
        </w:rPr>
        <w:t> </w:t>
      </w:r>
      <w:r>
        <w:rPr>
          <w:color w:val="253F51"/>
          <w:spacing w:val="-8"/>
        </w:rPr>
        <w:t>figures</w:t>
      </w:r>
    </w:p>
    <w:p>
      <w:pPr>
        <w:pStyle w:val="Heading7"/>
        <w:spacing w:before="257"/>
      </w:pPr>
      <w:r>
        <w:rPr>
          <w:color w:val="253F51"/>
          <w:spacing w:val="-8"/>
        </w:rPr>
        <w:t>Basis</w:t>
      </w:r>
      <w:r>
        <w:rPr>
          <w:color w:val="253F51"/>
          <w:spacing w:val="-5"/>
        </w:rPr>
        <w:t> </w:t>
      </w:r>
      <w:r>
        <w:rPr>
          <w:color w:val="253F51"/>
          <w:spacing w:val="-8"/>
        </w:rPr>
        <w:t>of</w:t>
      </w:r>
      <w:r>
        <w:rPr>
          <w:color w:val="253F51"/>
          <w:spacing w:val="-6"/>
        </w:rPr>
        <w:t> </w:t>
      </w:r>
      <w:r>
        <w:rPr>
          <w:color w:val="253F51"/>
          <w:spacing w:val="-8"/>
        </w:rPr>
        <w:t>budget</w:t>
      </w:r>
      <w:r>
        <w:rPr>
          <w:color w:val="253F51"/>
          <w:spacing w:val="-4"/>
        </w:rPr>
        <w:t> </w:t>
      </w:r>
      <w:r>
        <w:rPr>
          <w:color w:val="253F51"/>
          <w:spacing w:val="-8"/>
        </w:rPr>
        <w:t>and</w:t>
      </w:r>
      <w:r>
        <w:rPr>
          <w:color w:val="253F51"/>
          <w:spacing w:val="-6"/>
        </w:rPr>
        <w:t> </w:t>
      </w:r>
      <w:r>
        <w:rPr>
          <w:color w:val="253F51"/>
          <w:spacing w:val="-8"/>
        </w:rPr>
        <w:t>forecast</w:t>
      </w:r>
      <w:r>
        <w:rPr>
          <w:color w:val="253F51"/>
          <w:spacing w:val="-5"/>
        </w:rPr>
        <w:t> </w:t>
      </w:r>
      <w:r>
        <w:rPr>
          <w:color w:val="253F51"/>
          <w:spacing w:val="-8"/>
        </w:rPr>
        <w:t>figures</w:t>
      </w:r>
    </w:p>
    <w:p>
      <w:pPr>
        <w:pStyle w:val="BodyText"/>
        <w:spacing w:line="278" w:lineRule="auto" w:before="100"/>
        <w:ind w:left="567" w:right="1401"/>
      </w:pPr>
      <w:r>
        <w:rPr>
          <w:color w:val="253F51"/>
        </w:rPr>
        <w:t>The 2025 budget figures are for the year ended 30 June 2025 and were submitted</w:t>
      </w:r>
      <w:r>
        <w:rPr>
          <w:color w:val="253F51"/>
          <w:spacing w:val="-4"/>
        </w:rPr>
        <w:t> </w:t>
      </w:r>
      <w:r>
        <w:rPr>
          <w:color w:val="253F51"/>
        </w:rPr>
        <w:t>to</w:t>
      </w:r>
      <w:r>
        <w:rPr>
          <w:color w:val="253F51"/>
          <w:spacing w:val="-4"/>
        </w:rPr>
        <w:t> </w:t>
      </w:r>
      <w:r>
        <w:rPr>
          <w:color w:val="253F51"/>
        </w:rPr>
        <w:t>the</w:t>
      </w:r>
      <w:r>
        <w:rPr>
          <w:color w:val="253F51"/>
          <w:spacing w:val="-10"/>
        </w:rPr>
        <w:t> </w:t>
      </w:r>
      <w:r>
        <w:rPr>
          <w:color w:val="253F51"/>
        </w:rPr>
        <w:t>Treasury</w:t>
      </w:r>
      <w:r>
        <w:rPr>
          <w:color w:val="253F51"/>
          <w:spacing w:val="-4"/>
        </w:rPr>
        <w:t> </w:t>
      </w:r>
      <w:r>
        <w:rPr>
          <w:color w:val="253F51"/>
        </w:rPr>
        <w:t>for</w:t>
      </w:r>
      <w:r>
        <w:rPr>
          <w:color w:val="253F51"/>
          <w:spacing w:val="-4"/>
        </w:rPr>
        <w:t> </w:t>
      </w:r>
      <w:r>
        <w:rPr>
          <w:color w:val="253F51"/>
        </w:rPr>
        <w:t>the</w:t>
      </w:r>
      <w:r>
        <w:rPr>
          <w:color w:val="253F51"/>
          <w:spacing w:val="-4"/>
        </w:rPr>
        <w:t> </w:t>
      </w:r>
      <w:r>
        <w:rPr>
          <w:color w:val="253F51"/>
        </w:rPr>
        <w:t>Supplementary</w:t>
      </w:r>
      <w:r>
        <w:rPr>
          <w:color w:val="253F51"/>
          <w:spacing w:val="-4"/>
        </w:rPr>
        <w:t> </w:t>
      </w:r>
      <w:r>
        <w:rPr>
          <w:color w:val="253F51"/>
        </w:rPr>
        <w:t>Estimates</w:t>
      </w:r>
      <w:r>
        <w:rPr>
          <w:color w:val="253F51"/>
          <w:spacing w:val="-4"/>
        </w:rPr>
        <w:t> </w:t>
      </w:r>
      <w:r>
        <w:rPr>
          <w:color w:val="253F51"/>
        </w:rPr>
        <w:t>for</w:t>
      </w:r>
      <w:r>
        <w:rPr>
          <w:color w:val="253F51"/>
          <w:spacing w:val="-4"/>
        </w:rPr>
        <w:t> </w:t>
      </w:r>
      <w:r>
        <w:rPr>
          <w:color w:val="253F51"/>
        </w:rPr>
        <w:t>the</w:t>
      </w:r>
      <w:r>
        <w:rPr>
          <w:color w:val="253F51"/>
          <w:spacing w:val="-4"/>
        </w:rPr>
        <w:t> </w:t>
      </w:r>
      <w:r>
        <w:rPr>
          <w:color w:val="253F51"/>
        </w:rPr>
        <w:t>year</w:t>
      </w:r>
      <w:r>
        <w:rPr>
          <w:color w:val="253F51"/>
          <w:spacing w:val="-4"/>
        </w:rPr>
        <w:t> </w:t>
      </w:r>
      <w:r>
        <w:rPr>
          <w:color w:val="253F51"/>
        </w:rPr>
        <w:t>ending 30 June 2025.</w:t>
      </w:r>
    </w:p>
    <w:p>
      <w:pPr>
        <w:pStyle w:val="BodyText"/>
        <w:spacing w:line="278" w:lineRule="auto" w:before="170"/>
        <w:ind w:left="567" w:right="1536"/>
      </w:pPr>
      <w:r>
        <w:rPr>
          <w:color w:val="253F51"/>
        </w:rPr>
        <w:t>The</w:t>
      </w:r>
      <w:r>
        <w:rPr>
          <w:color w:val="253F51"/>
          <w:spacing w:val="-7"/>
        </w:rPr>
        <w:t> </w:t>
      </w:r>
      <w:r>
        <w:rPr>
          <w:color w:val="253F51"/>
        </w:rPr>
        <w:t>2026</w:t>
      </w:r>
      <w:r>
        <w:rPr>
          <w:color w:val="253F51"/>
          <w:spacing w:val="-7"/>
        </w:rPr>
        <w:t> </w:t>
      </w:r>
      <w:r>
        <w:rPr>
          <w:color w:val="253F51"/>
        </w:rPr>
        <w:t>forecast</w:t>
      </w:r>
      <w:r>
        <w:rPr>
          <w:color w:val="253F51"/>
          <w:spacing w:val="-7"/>
        </w:rPr>
        <w:t> </w:t>
      </w:r>
      <w:r>
        <w:rPr>
          <w:color w:val="253F51"/>
        </w:rPr>
        <w:t>figures</w:t>
      </w:r>
      <w:r>
        <w:rPr>
          <w:color w:val="253F51"/>
          <w:spacing w:val="-7"/>
        </w:rPr>
        <w:t> </w:t>
      </w:r>
      <w:r>
        <w:rPr>
          <w:color w:val="253F51"/>
        </w:rPr>
        <w:t>are</w:t>
      </w:r>
      <w:r>
        <w:rPr>
          <w:color w:val="253F51"/>
          <w:spacing w:val="-7"/>
        </w:rPr>
        <w:t> </w:t>
      </w:r>
      <w:r>
        <w:rPr>
          <w:color w:val="253F51"/>
        </w:rPr>
        <w:t>for</w:t>
      </w:r>
      <w:r>
        <w:rPr>
          <w:color w:val="253F51"/>
          <w:spacing w:val="-7"/>
        </w:rPr>
        <w:t> </w:t>
      </w:r>
      <w:r>
        <w:rPr>
          <w:color w:val="253F51"/>
        </w:rPr>
        <w:t>the</w:t>
      </w:r>
      <w:r>
        <w:rPr>
          <w:color w:val="253F51"/>
          <w:spacing w:val="-7"/>
        </w:rPr>
        <w:t> </w:t>
      </w:r>
      <w:r>
        <w:rPr>
          <w:color w:val="253F51"/>
        </w:rPr>
        <w:t>year</w:t>
      </w:r>
      <w:r>
        <w:rPr>
          <w:color w:val="253F51"/>
          <w:spacing w:val="-7"/>
        </w:rPr>
        <w:t> </w:t>
      </w:r>
      <w:r>
        <w:rPr>
          <w:color w:val="253F51"/>
        </w:rPr>
        <w:t>ending</w:t>
      </w:r>
      <w:r>
        <w:rPr>
          <w:color w:val="253F51"/>
          <w:spacing w:val="-7"/>
        </w:rPr>
        <w:t> </w:t>
      </w:r>
      <w:r>
        <w:rPr>
          <w:color w:val="253F51"/>
        </w:rPr>
        <w:t>30</w:t>
      </w:r>
      <w:r>
        <w:rPr>
          <w:color w:val="253F51"/>
          <w:spacing w:val="-7"/>
        </w:rPr>
        <w:t> </w:t>
      </w:r>
      <w:r>
        <w:rPr>
          <w:color w:val="253F51"/>
        </w:rPr>
        <w:t>June</w:t>
      </w:r>
      <w:r>
        <w:rPr>
          <w:color w:val="253F51"/>
          <w:spacing w:val="-7"/>
        </w:rPr>
        <w:t> </w:t>
      </w:r>
      <w:r>
        <w:rPr>
          <w:color w:val="253F51"/>
        </w:rPr>
        <w:t>2026,</w:t>
      </w:r>
      <w:r>
        <w:rPr>
          <w:color w:val="253F51"/>
          <w:spacing w:val="-7"/>
        </w:rPr>
        <w:t> </w:t>
      </w:r>
      <w:r>
        <w:rPr>
          <w:color w:val="253F51"/>
        </w:rPr>
        <w:t>which</w:t>
      </w:r>
      <w:r>
        <w:rPr>
          <w:color w:val="253F51"/>
          <w:spacing w:val="-7"/>
        </w:rPr>
        <w:t> </w:t>
      </w:r>
      <w:r>
        <w:rPr>
          <w:color w:val="253F51"/>
        </w:rPr>
        <w:t>are consistent with the best estimate financial information submitted to the Treasury for the Main Estimates for the year ending 30 June 2026.</w:t>
      </w:r>
    </w:p>
    <w:p>
      <w:pPr>
        <w:pStyle w:val="BodyText"/>
        <w:spacing w:line="278" w:lineRule="auto" w:before="170"/>
        <w:ind w:left="567" w:right="1536"/>
      </w:pPr>
      <w:r>
        <w:rPr>
          <w:color w:val="253F51"/>
        </w:rPr>
        <w:t>The forecast financial statements have been prepared to communicate forecast financial information for accountability purposes, as required by the Public Finance Act 1989.</w:t>
      </w:r>
    </w:p>
    <w:p>
      <w:pPr>
        <w:pStyle w:val="BodyText"/>
        <w:spacing w:line="278" w:lineRule="auto" w:before="169"/>
        <w:ind w:left="567" w:right="1536"/>
      </w:pPr>
      <w:r>
        <w:rPr>
          <w:color w:val="253F51"/>
        </w:rPr>
        <w:t>The</w:t>
      </w:r>
      <w:r>
        <w:rPr>
          <w:color w:val="253F51"/>
          <w:spacing w:val="-10"/>
        </w:rPr>
        <w:t> </w:t>
      </w:r>
      <w:r>
        <w:rPr>
          <w:color w:val="253F51"/>
        </w:rPr>
        <w:t>budget</w:t>
      </w:r>
      <w:r>
        <w:rPr>
          <w:color w:val="253F51"/>
          <w:spacing w:val="-10"/>
        </w:rPr>
        <w:t> </w:t>
      </w:r>
      <w:r>
        <w:rPr>
          <w:color w:val="253F51"/>
        </w:rPr>
        <w:t>and</w:t>
      </w:r>
      <w:r>
        <w:rPr>
          <w:color w:val="253F51"/>
          <w:spacing w:val="-10"/>
        </w:rPr>
        <w:t> </w:t>
      </w:r>
      <w:r>
        <w:rPr>
          <w:color w:val="253F51"/>
        </w:rPr>
        <w:t>forecast</w:t>
      </w:r>
      <w:r>
        <w:rPr>
          <w:color w:val="253F51"/>
          <w:spacing w:val="-10"/>
        </w:rPr>
        <w:t> </w:t>
      </w:r>
      <w:r>
        <w:rPr>
          <w:color w:val="253F51"/>
        </w:rPr>
        <w:t>figures</w:t>
      </w:r>
      <w:r>
        <w:rPr>
          <w:color w:val="253F51"/>
          <w:spacing w:val="-10"/>
        </w:rPr>
        <w:t> </w:t>
      </w:r>
      <w:r>
        <w:rPr>
          <w:color w:val="253F51"/>
        </w:rPr>
        <w:t>are</w:t>
      </w:r>
      <w:r>
        <w:rPr>
          <w:color w:val="253F51"/>
          <w:spacing w:val="-10"/>
        </w:rPr>
        <w:t> </w:t>
      </w:r>
      <w:r>
        <w:rPr>
          <w:color w:val="253F51"/>
        </w:rPr>
        <w:t>unaudited</w:t>
      </w:r>
      <w:r>
        <w:rPr>
          <w:color w:val="253F51"/>
          <w:spacing w:val="-10"/>
        </w:rPr>
        <w:t> </w:t>
      </w:r>
      <w:r>
        <w:rPr>
          <w:color w:val="253F51"/>
        </w:rPr>
        <w:t>and</w:t>
      </w:r>
      <w:r>
        <w:rPr>
          <w:color w:val="253F51"/>
          <w:spacing w:val="-10"/>
        </w:rPr>
        <w:t> </w:t>
      </w:r>
      <w:r>
        <w:rPr>
          <w:color w:val="253F51"/>
        </w:rPr>
        <w:t>have</w:t>
      </w:r>
      <w:r>
        <w:rPr>
          <w:color w:val="253F51"/>
          <w:spacing w:val="-10"/>
        </w:rPr>
        <w:t> </w:t>
      </w:r>
      <w:r>
        <w:rPr>
          <w:color w:val="253F51"/>
        </w:rPr>
        <w:t>been</w:t>
      </w:r>
      <w:r>
        <w:rPr>
          <w:color w:val="253F51"/>
          <w:spacing w:val="-10"/>
        </w:rPr>
        <w:t> </w:t>
      </w:r>
      <w:r>
        <w:rPr>
          <w:color w:val="253F51"/>
        </w:rPr>
        <w:t>prepared</w:t>
      </w:r>
      <w:r>
        <w:rPr>
          <w:color w:val="253F51"/>
          <w:spacing w:val="-10"/>
        </w:rPr>
        <w:t> </w:t>
      </w:r>
      <w:r>
        <w:rPr>
          <w:color w:val="253F51"/>
        </w:rPr>
        <w:t>using the accounting policies adopted in preparing these financial statements.</w:t>
      </w:r>
    </w:p>
    <w:p>
      <w:pPr>
        <w:pStyle w:val="BodyText"/>
        <w:spacing w:line="278" w:lineRule="auto" w:before="170"/>
        <w:ind w:left="567" w:right="1536"/>
      </w:pPr>
      <w:r>
        <w:rPr>
          <w:color w:val="253F51"/>
        </w:rPr>
        <w:t>The</w:t>
      </w:r>
      <w:r>
        <w:rPr>
          <w:color w:val="253F51"/>
          <w:spacing w:val="-9"/>
        </w:rPr>
        <w:t> </w:t>
      </w:r>
      <w:r>
        <w:rPr>
          <w:color w:val="253F51"/>
        </w:rPr>
        <w:t>30</w:t>
      </w:r>
      <w:r>
        <w:rPr>
          <w:color w:val="253F51"/>
          <w:spacing w:val="-9"/>
        </w:rPr>
        <w:t> </w:t>
      </w:r>
      <w:r>
        <w:rPr>
          <w:color w:val="253F51"/>
        </w:rPr>
        <w:t>June</w:t>
      </w:r>
      <w:r>
        <w:rPr>
          <w:color w:val="253F51"/>
          <w:spacing w:val="-9"/>
        </w:rPr>
        <w:t> </w:t>
      </w:r>
      <w:r>
        <w:rPr>
          <w:color w:val="253F51"/>
        </w:rPr>
        <w:t>2026</w:t>
      </w:r>
      <w:r>
        <w:rPr>
          <w:color w:val="253F51"/>
          <w:spacing w:val="-9"/>
        </w:rPr>
        <w:t> </w:t>
      </w:r>
      <w:r>
        <w:rPr>
          <w:color w:val="253F51"/>
        </w:rPr>
        <w:t>forecast</w:t>
      </w:r>
      <w:r>
        <w:rPr>
          <w:color w:val="253F51"/>
          <w:spacing w:val="-9"/>
        </w:rPr>
        <w:t> </w:t>
      </w:r>
      <w:r>
        <w:rPr>
          <w:color w:val="253F51"/>
        </w:rPr>
        <w:t>figures</w:t>
      </w:r>
      <w:r>
        <w:rPr>
          <w:color w:val="253F51"/>
          <w:spacing w:val="-9"/>
        </w:rPr>
        <w:t> </w:t>
      </w:r>
      <w:r>
        <w:rPr>
          <w:color w:val="253F51"/>
        </w:rPr>
        <w:t>have</w:t>
      </w:r>
      <w:r>
        <w:rPr>
          <w:color w:val="253F51"/>
          <w:spacing w:val="-9"/>
        </w:rPr>
        <w:t> </w:t>
      </w:r>
      <w:r>
        <w:rPr>
          <w:color w:val="253F51"/>
        </w:rPr>
        <w:t>been</w:t>
      </w:r>
      <w:r>
        <w:rPr>
          <w:color w:val="253F51"/>
          <w:spacing w:val="-9"/>
        </w:rPr>
        <w:t> </w:t>
      </w:r>
      <w:r>
        <w:rPr>
          <w:color w:val="253F51"/>
        </w:rPr>
        <w:t>prepared</w:t>
      </w:r>
      <w:r>
        <w:rPr>
          <w:color w:val="253F51"/>
          <w:spacing w:val="-9"/>
        </w:rPr>
        <w:t> </w:t>
      </w:r>
      <w:r>
        <w:rPr>
          <w:color w:val="253F51"/>
        </w:rPr>
        <w:t>in</w:t>
      </w:r>
      <w:r>
        <w:rPr>
          <w:color w:val="253F51"/>
          <w:spacing w:val="-9"/>
        </w:rPr>
        <w:t> </w:t>
      </w:r>
      <w:r>
        <w:rPr>
          <w:color w:val="253F51"/>
        </w:rPr>
        <w:t>accordance</w:t>
      </w:r>
      <w:r>
        <w:rPr>
          <w:color w:val="253F51"/>
          <w:spacing w:val="-9"/>
        </w:rPr>
        <w:t> </w:t>
      </w:r>
      <w:r>
        <w:rPr>
          <w:color w:val="253F51"/>
        </w:rPr>
        <w:t>and comply with PBE FRS 42 ‘Prospective Financial Statements’.</w:t>
      </w:r>
    </w:p>
    <w:p>
      <w:pPr>
        <w:pStyle w:val="BodyText"/>
        <w:spacing w:line="278" w:lineRule="auto" w:before="170"/>
        <w:ind w:left="567" w:right="1833"/>
      </w:pPr>
      <w:r>
        <w:rPr>
          <w:color w:val="253F51"/>
        </w:rPr>
        <w:t>The</w:t>
      </w:r>
      <w:r>
        <w:rPr>
          <w:color w:val="253F51"/>
          <w:spacing w:val="-3"/>
        </w:rPr>
        <w:t> </w:t>
      </w:r>
      <w:r>
        <w:rPr>
          <w:color w:val="253F51"/>
        </w:rPr>
        <w:t>Chief</w:t>
      </w:r>
      <w:r>
        <w:rPr>
          <w:color w:val="253F51"/>
          <w:spacing w:val="-3"/>
        </w:rPr>
        <w:t> </w:t>
      </w:r>
      <w:r>
        <w:rPr>
          <w:color w:val="253F51"/>
        </w:rPr>
        <w:t>Executive</w:t>
      </w:r>
      <w:r>
        <w:rPr>
          <w:color w:val="253F51"/>
          <w:spacing w:val="-3"/>
        </w:rPr>
        <w:t> </w:t>
      </w:r>
      <w:r>
        <w:rPr>
          <w:color w:val="253F51"/>
        </w:rPr>
        <w:t>approved</w:t>
      </w:r>
      <w:r>
        <w:rPr>
          <w:color w:val="253F51"/>
          <w:spacing w:val="-3"/>
        </w:rPr>
        <w:t> </w:t>
      </w:r>
      <w:r>
        <w:rPr>
          <w:color w:val="253F51"/>
        </w:rPr>
        <w:t>the</w:t>
      </w:r>
      <w:r>
        <w:rPr>
          <w:color w:val="253F51"/>
          <w:spacing w:val="-3"/>
        </w:rPr>
        <w:t> </w:t>
      </w:r>
      <w:r>
        <w:rPr>
          <w:color w:val="253F51"/>
        </w:rPr>
        <w:t>forecast</w:t>
      </w:r>
      <w:r>
        <w:rPr>
          <w:color w:val="253F51"/>
          <w:spacing w:val="-3"/>
        </w:rPr>
        <w:t> </w:t>
      </w:r>
      <w:r>
        <w:rPr>
          <w:color w:val="253F51"/>
        </w:rPr>
        <w:t>financial</w:t>
      </w:r>
      <w:r>
        <w:rPr>
          <w:color w:val="253F51"/>
          <w:spacing w:val="-3"/>
        </w:rPr>
        <w:t> </w:t>
      </w:r>
      <w:r>
        <w:rPr>
          <w:color w:val="253F51"/>
        </w:rPr>
        <w:t>statement</w:t>
      </w:r>
      <w:r>
        <w:rPr>
          <w:color w:val="253F51"/>
          <w:spacing w:val="-3"/>
        </w:rPr>
        <w:t> </w:t>
      </w:r>
      <w:r>
        <w:rPr>
          <w:color w:val="253F51"/>
        </w:rPr>
        <w:t>for</w:t>
      </w:r>
      <w:r>
        <w:rPr>
          <w:color w:val="253F51"/>
          <w:spacing w:val="-3"/>
        </w:rPr>
        <w:t> </w:t>
      </w:r>
      <w:r>
        <w:rPr>
          <w:color w:val="253F51"/>
        </w:rPr>
        <w:t>issue</w:t>
      </w:r>
      <w:r>
        <w:rPr>
          <w:color w:val="253F51"/>
          <w:spacing w:val="-3"/>
        </w:rPr>
        <w:t> </w:t>
      </w:r>
      <w:r>
        <w:rPr>
          <w:color w:val="253F51"/>
        </w:rPr>
        <w:t>on 7 April 2025.</w:t>
      </w:r>
    </w:p>
    <w:p>
      <w:pPr>
        <w:pStyle w:val="BodyText"/>
        <w:spacing w:after="0" w:line="278" w:lineRule="auto"/>
        <w:sectPr>
          <w:pgSz w:w="11910" w:h="16840"/>
          <w:pgMar w:header="0" w:footer="543" w:top="1440" w:bottom="740" w:left="1133" w:right="425"/>
        </w:sectPr>
      </w:pPr>
    </w:p>
    <w:p>
      <w:pPr>
        <w:pStyle w:val="BodyText"/>
        <w:spacing w:line="278" w:lineRule="auto" w:before="99"/>
        <w:ind w:left="567" w:right="1536"/>
      </w:pPr>
      <w:r>
        <w:rPr>
          <w:color w:val="253F51"/>
        </w:rPr>
        <w:t>The Chief Executive is responsible for the forecast financial statements, including the appropriateness of the assumptions underlying them and all other required disclosures.</w:t>
      </w:r>
    </w:p>
    <w:p>
      <w:pPr>
        <w:pStyle w:val="BodyText"/>
        <w:spacing w:line="278" w:lineRule="auto" w:before="170"/>
        <w:ind w:left="567" w:right="1536"/>
      </w:pPr>
      <w:r>
        <w:rPr>
          <w:color w:val="253F51"/>
          <w:w w:val="105"/>
        </w:rPr>
        <w:t>Although</w:t>
      </w:r>
      <w:r>
        <w:rPr>
          <w:color w:val="253F51"/>
          <w:spacing w:val="-16"/>
          <w:w w:val="105"/>
        </w:rPr>
        <w:t> </w:t>
      </w:r>
      <w:r>
        <w:rPr>
          <w:color w:val="253F51"/>
          <w:w w:val="105"/>
        </w:rPr>
        <w:t>the</w:t>
      </w:r>
      <w:r>
        <w:rPr>
          <w:color w:val="253F51"/>
          <w:spacing w:val="-16"/>
          <w:w w:val="105"/>
        </w:rPr>
        <w:t> </w:t>
      </w:r>
      <w:r>
        <w:rPr>
          <w:color w:val="253F51"/>
          <w:w w:val="105"/>
        </w:rPr>
        <w:t>Ministry</w:t>
      </w:r>
      <w:r>
        <w:rPr>
          <w:color w:val="253F51"/>
          <w:spacing w:val="-16"/>
          <w:w w:val="105"/>
        </w:rPr>
        <w:t> </w:t>
      </w:r>
      <w:r>
        <w:rPr>
          <w:color w:val="253F51"/>
          <w:w w:val="105"/>
        </w:rPr>
        <w:t>regularly</w:t>
      </w:r>
      <w:r>
        <w:rPr>
          <w:color w:val="253F51"/>
          <w:spacing w:val="-16"/>
          <w:w w:val="105"/>
        </w:rPr>
        <w:t> </w:t>
      </w:r>
      <w:r>
        <w:rPr>
          <w:color w:val="253F51"/>
          <w:w w:val="105"/>
        </w:rPr>
        <w:t>updates</w:t>
      </w:r>
      <w:r>
        <w:rPr>
          <w:color w:val="253F51"/>
          <w:spacing w:val="-16"/>
          <w:w w:val="105"/>
        </w:rPr>
        <w:t> </w:t>
      </w:r>
      <w:r>
        <w:rPr>
          <w:color w:val="253F51"/>
          <w:w w:val="105"/>
        </w:rPr>
        <w:t>its</w:t>
      </w:r>
      <w:r>
        <w:rPr>
          <w:color w:val="253F51"/>
          <w:spacing w:val="-16"/>
          <w:w w:val="105"/>
        </w:rPr>
        <w:t> </w:t>
      </w:r>
      <w:r>
        <w:rPr>
          <w:color w:val="253F51"/>
          <w:w w:val="105"/>
        </w:rPr>
        <w:t>forecasts,</w:t>
      </w:r>
      <w:r>
        <w:rPr>
          <w:color w:val="253F51"/>
          <w:spacing w:val="-16"/>
          <w:w w:val="105"/>
        </w:rPr>
        <w:t> </w:t>
      </w:r>
      <w:r>
        <w:rPr>
          <w:color w:val="253F51"/>
          <w:w w:val="105"/>
        </w:rPr>
        <w:t>it</w:t>
      </w:r>
      <w:r>
        <w:rPr>
          <w:color w:val="253F51"/>
          <w:spacing w:val="-16"/>
          <w:w w:val="105"/>
        </w:rPr>
        <w:t> </w:t>
      </w:r>
      <w:r>
        <w:rPr>
          <w:color w:val="253F51"/>
          <w:w w:val="105"/>
        </w:rPr>
        <w:t>will</w:t>
      </w:r>
      <w:r>
        <w:rPr>
          <w:color w:val="253F51"/>
          <w:spacing w:val="-16"/>
          <w:w w:val="105"/>
        </w:rPr>
        <w:t> </w:t>
      </w:r>
      <w:r>
        <w:rPr>
          <w:color w:val="253F51"/>
          <w:w w:val="105"/>
        </w:rPr>
        <w:t>not</w:t>
      </w:r>
      <w:r>
        <w:rPr>
          <w:color w:val="253F51"/>
          <w:spacing w:val="-16"/>
          <w:w w:val="105"/>
        </w:rPr>
        <w:t> </w:t>
      </w:r>
      <w:r>
        <w:rPr>
          <w:color w:val="253F51"/>
          <w:w w:val="105"/>
        </w:rPr>
        <w:t>publish </w:t>
      </w:r>
      <w:r>
        <w:rPr>
          <w:color w:val="253F51"/>
        </w:rPr>
        <w:t>updated forecast financial statements for the year ending 30 June 2026.</w:t>
      </w:r>
    </w:p>
    <w:p>
      <w:pPr>
        <w:pStyle w:val="Heading7"/>
      </w:pPr>
      <w:r>
        <w:rPr>
          <w:color w:val="253F51"/>
          <w:w w:val="90"/>
        </w:rPr>
        <w:t>Significant</w:t>
      </w:r>
      <w:r>
        <w:rPr>
          <w:color w:val="253F51"/>
          <w:spacing w:val="22"/>
        </w:rPr>
        <w:t> </w:t>
      </w:r>
      <w:r>
        <w:rPr>
          <w:color w:val="253F51"/>
          <w:w w:val="90"/>
        </w:rPr>
        <w:t>assumptions</w:t>
      </w:r>
      <w:r>
        <w:rPr>
          <w:color w:val="253F51"/>
          <w:spacing w:val="23"/>
        </w:rPr>
        <w:t> </w:t>
      </w:r>
      <w:r>
        <w:rPr>
          <w:color w:val="253F51"/>
          <w:w w:val="90"/>
        </w:rPr>
        <w:t>used</w:t>
      </w:r>
      <w:r>
        <w:rPr>
          <w:color w:val="253F51"/>
          <w:spacing w:val="22"/>
        </w:rPr>
        <w:t> </w:t>
      </w:r>
      <w:r>
        <w:rPr>
          <w:color w:val="253F51"/>
          <w:w w:val="90"/>
        </w:rPr>
        <w:t>in</w:t>
      </w:r>
      <w:r>
        <w:rPr>
          <w:color w:val="253F51"/>
          <w:spacing w:val="23"/>
        </w:rPr>
        <w:t> </w:t>
      </w:r>
      <w:r>
        <w:rPr>
          <w:color w:val="253F51"/>
          <w:w w:val="90"/>
        </w:rPr>
        <w:t>preparing</w:t>
      </w:r>
      <w:r>
        <w:rPr>
          <w:color w:val="253F51"/>
          <w:spacing w:val="23"/>
        </w:rPr>
        <w:t> </w:t>
      </w:r>
      <w:r>
        <w:rPr>
          <w:color w:val="253F51"/>
          <w:w w:val="90"/>
        </w:rPr>
        <w:t>the</w:t>
      </w:r>
      <w:r>
        <w:rPr>
          <w:color w:val="253F51"/>
          <w:spacing w:val="22"/>
        </w:rPr>
        <w:t> </w:t>
      </w:r>
      <w:r>
        <w:rPr>
          <w:color w:val="253F51"/>
          <w:w w:val="90"/>
        </w:rPr>
        <w:t>forecast</w:t>
      </w:r>
      <w:r>
        <w:rPr>
          <w:color w:val="253F51"/>
          <w:spacing w:val="23"/>
        </w:rPr>
        <w:t> </w:t>
      </w:r>
      <w:r>
        <w:rPr>
          <w:color w:val="253F51"/>
          <w:w w:val="90"/>
        </w:rPr>
        <w:t>financial</w:t>
      </w:r>
      <w:r>
        <w:rPr>
          <w:color w:val="253F51"/>
          <w:spacing w:val="23"/>
        </w:rPr>
        <w:t> </w:t>
      </w:r>
      <w:r>
        <w:rPr>
          <w:color w:val="253F51"/>
          <w:spacing w:val="-2"/>
          <w:w w:val="90"/>
        </w:rPr>
        <w:t>information</w:t>
      </w:r>
    </w:p>
    <w:p>
      <w:pPr>
        <w:pStyle w:val="BodyText"/>
        <w:spacing w:line="278" w:lineRule="auto" w:before="101"/>
        <w:ind w:left="567" w:right="1401"/>
      </w:pPr>
      <w:r>
        <w:rPr>
          <w:color w:val="253F51"/>
        </w:rPr>
        <w:t>The forecast figures contained in these financial statements reflect the Ministry’s</w:t>
      </w:r>
      <w:r>
        <w:rPr>
          <w:color w:val="253F51"/>
          <w:spacing w:val="-3"/>
        </w:rPr>
        <w:t> </w:t>
      </w:r>
      <w:r>
        <w:rPr>
          <w:color w:val="253F51"/>
        </w:rPr>
        <w:t>purposes</w:t>
      </w:r>
      <w:r>
        <w:rPr>
          <w:color w:val="253F51"/>
          <w:spacing w:val="-3"/>
        </w:rPr>
        <w:t> </w:t>
      </w:r>
      <w:r>
        <w:rPr>
          <w:color w:val="253F51"/>
        </w:rPr>
        <w:t>and</w:t>
      </w:r>
      <w:r>
        <w:rPr>
          <w:color w:val="253F51"/>
          <w:spacing w:val="-3"/>
        </w:rPr>
        <w:t> </w:t>
      </w:r>
      <w:r>
        <w:rPr>
          <w:color w:val="253F51"/>
        </w:rPr>
        <w:t>activities</w:t>
      </w:r>
      <w:r>
        <w:rPr>
          <w:color w:val="253F51"/>
          <w:spacing w:val="-3"/>
        </w:rPr>
        <w:t> </w:t>
      </w:r>
      <w:r>
        <w:rPr>
          <w:color w:val="253F51"/>
        </w:rPr>
        <w:t>and</w:t>
      </w:r>
      <w:r>
        <w:rPr>
          <w:color w:val="253F51"/>
          <w:spacing w:val="-3"/>
        </w:rPr>
        <w:t> </w:t>
      </w:r>
      <w:r>
        <w:rPr>
          <w:color w:val="253F51"/>
        </w:rPr>
        <w:t>are</w:t>
      </w:r>
      <w:r>
        <w:rPr>
          <w:color w:val="253F51"/>
          <w:spacing w:val="-3"/>
        </w:rPr>
        <w:t> </w:t>
      </w:r>
      <w:r>
        <w:rPr>
          <w:color w:val="253F51"/>
        </w:rPr>
        <w:t>based</w:t>
      </w:r>
      <w:r>
        <w:rPr>
          <w:color w:val="253F51"/>
          <w:spacing w:val="-3"/>
        </w:rPr>
        <w:t> </w:t>
      </w:r>
      <w:r>
        <w:rPr>
          <w:color w:val="253F51"/>
        </w:rPr>
        <w:t>on</w:t>
      </w:r>
      <w:r>
        <w:rPr>
          <w:color w:val="253F51"/>
          <w:spacing w:val="-3"/>
        </w:rPr>
        <w:t> </w:t>
      </w:r>
      <w:r>
        <w:rPr>
          <w:color w:val="253F51"/>
        </w:rPr>
        <w:t>several</w:t>
      </w:r>
      <w:r>
        <w:rPr>
          <w:color w:val="253F51"/>
          <w:spacing w:val="-3"/>
        </w:rPr>
        <w:t> </w:t>
      </w:r>
      <w:r>
        <w:rPr>
          <w:color w:val="253F51"/>
        </w:rPr>
        <w:t>assumptions</w:t>
      </w:r>
      <w:r>
        <w:rPr>
          <w:color w:val="253F51"/>
          <w:spacing w:val="-3"/>
        </w:rPr>
        <w:t> </w:t>
      </w:r>
      <w:r>
        <w:rPr>
          <w:color w:val="253F51"/>
        </w:rPr>
        <w:t>about what might occur during 2025/26. The forecast figures have been compiled based on existing government policies and ministerial expectations at the time the Main Estimates were finalised.</w:t>
      </w:r>
    </w:p>
    <w:p>
      <w:pPr>
        <w:pStyle w:val="BodyText"/>
        <w:spacing w:before="169"/>
        <w:ind w:left="567"/>
      </w:pPr>
      <w:r>
        <w:rPr>
          <w:color w:val="253F51"/>
        </w:rPr>
        <w:t>The</w:t>
      </w:r>
      <w:r>
        <w:rPr>
          <w:color w:val="253F51"/>
          <w:spacing w:val="-8"/>
        </w:rPr>
        <w:t> </w:t>
      </w:r>
      <w:r>
        <w:rPr>
          <w:color w:val="253F51"/>
        </w:rPr>
        <w:t>main</w:t>
      </w:r>
      <w:r>
        <w:rPr>
          <w:color w:val="253F51"/>
          <w:spacing w:val="-8"/>
        </w:rPr>
        <w:t> </w:t>
      </w:r>
      <w:r>
        <w:rPr>
          <w:color w:val="253F51"/>
        </w:rPr>
        <w:t>assumptions,</w:t>
      </w:r>
      <w:r>
        <w:rPr>
          <w:color w:val="253F51"/>
          <w:spacing w:val="-8"/>
        </w:rPr>
        <w:t> </w:t>
      </w:r>
      <w:r>
        <w:rPr>
          <w:color w:val="253F51"/>
        </w:rPr>
        <w:t>which</w:t>
      </w:r>
      <w:r>
        <w:rPr>
          <w:color w:val="253F51"/>
          <w:spacing w:val="-8"/>
        </w:rPr>
        <w:t> </w:t>
      </w:r>
      <w:r>
        <w:rPr>
          <w:color w:val="253F51"/>
        </w:rPr>
        <w:t>were</w:t>
      </w:r>
      <w:r>
        <w:rPr>
          <w:color w:val="253F51"/>
          <w:spacing w:val="-8"/>
        </w:rPr>
        <w:t> </w:t>
      </w:r>
      <w:r>
        <w:rPr>
          <w:color w:val="253F51"/>
        </w:rPr>
        <w:t>adopted</w:t>
      </w:r>
      <w:r>
        <w:rPr>
          <w:color w:val="253F51"/>
          <w:spacing w:val="-7"/>
        </w:rPr>
        <w:t> </w:t>
      </w:r>
      <w:r>
        <w:rPr>
          <w:color w:val="253F51"/>
        </w:rPr>
        <w:t>as</w:t>
      </w:r>
      <w:r>
        <w:rPr>
          <w:color w:val="253F51"/>
          <w:spacing w:val="-8"/>
        </w:rPr>
        <w:t> </w:t>
      </w:r>
      <w:r>
        <w:rPr>
          <w:color w:val="253F51"/>
        </w:rPr>
        <w:t>at</w:t>
      </w:r>
      <w:r>
        <w:rPr>
          <w:color w:val="253F51"/>
          <w:spacing w:val="-8"/>
        </w:rPr>
        <w:t> </w:t>
      </w:r>
      <w:r>
        <w:rPr>
          <w:color w:val="253F51"/>
        </w:rPr>
        <w:t>7</w:t>
      </w:r>
      <w:r>
        <w:rPr>
          <w:color w:val="253F51"/>
          <w:spacing w:val="-8"/>
        </w:rPr>
        <w:t> </w:t>
      </w:r>
      <w:r>
        <w:rPr>
          <w:color w:val="253F51"/>
        </w:rPr>
        <w:t>April</w:t>
      </w:r>
      <w:r>
        <w:rPr>
          <w:color w:val="253F51"/>
          <w:spacing w:val="-8"/>
        </w:rPr>
        <w:t> </w:t>
      </w:r>
      <w:r>
        <w:rPr>
          <w:color w:val="253F51"/>
        </w:rPr>
        <w:t>2025,</w:t>
      </w:r>
      <w:r>
        <w:rPr>
          <w:color w:val="253F51"/>
          <w:spacing w:val="-7"/>
        </w:rPr>
        <w:t> </w:t>
      </w:r>
      <w:r>
        <w:rPr>
          <w:color w:val="253F51"/>
        </w:rPr>
        <w:t>were</w:t>
      </w:r>
      <w:r>
        <w:rPr>
          <w:color w:val="253F51"/>
          <w:spacing w:val="-8"/>
        </w:rPr>
        <w:t> </w:t>
      </w:r>
      <w:r>
        <w:rPr>
          <w:color w:val="253F51"/>
        </w:rPr>
        <w:t>as</w:t>
      </w:r>
      <w:r>
        <w:rPr>
          <w:color w:val="253F51"/>
          <w:spacing w:val="-8"/>
        </w:rPr>
        <w:t> </w:t>
      </w:r>
      <w:r>
        <w:rPr>
          <w:color w:val="253F51"/>
          <w:spacing w:val="-2"/>
        </w:rPr>
        <w:t>follows:</w:t>
      </w:r>
    </w:p>
    <w:p>
      <w:pPr>
        <w:pStyle w:val="ListParagraph"/>
        <w:numPr>
          <w:ilvl w:val="0"/>
          <w:numId w:val="14"/>
        </w:numPr>
        <w:tabs>
          <w:tab w:pos="851" w:val="left" w:leader="none"/>
        </w:tabs>
        <w:spacing w:line="278" w:lineRule="auto" w:before="214" w:after="0"/>
        <w:ind w:left="851" w:right="1732" w:hanging="284"/>
        <w:jc w:val="left"/>
        <w:rPr>
          <w:sz w:val="24"/>
        </w:rPr>
      </w:pPr>
      <w:r>
        <w:rPr>
          <w:color w:val="253F51"/>
          <w:sz w:val="24"/>
        </w:rPr>
        <w:t>The Ministry’s activities and output expectations will remain substantially the</w:t>
      </w:r>
      <w:r>
        <w:rPr>
          <w:color w:val="253F51"/>
          <w:spacing w:val="-10"/>
          <w:sz w:val="24"/>
        </w:rPr>
        <w:t> </w:t>
      </w:r>
      <w:r>
        <w:rPr>
          <w:color w:val="253F51"/>
          <w:sz w:val="24"/>
        </w:rPr>
        <w:t>same</w:t>
      </w:r>
      <w:r>
        <w:rPr>
          <w:color w:val="253F51"/>
          <w:spacing w:val="-10"/>
          <w:sz w:val="24"/>
        </w:rPr>
        <w:t> </w:t>
      </w:r>
      <w:r>
        <w:rPr>
          <w:color w:val="253F51"/>
          <w:sz w:val="24"/>
        </w:rPr>
        <w:t>as</w:t>
      </w:r>
      <w:r>
        <w:rPr>
          <w:color w:val="253F51"/>
          <w:spacing w:val="-10"/>
          <w:sz w:val="24"/>
        </w:rPr>
        <w:t> </w:t>
      </w:r>
      <w:r>
        <w:rPr>
          <w:color w:val="253F51"/>
          <w:sz w:val="24"/>
        </w:rPr>
        <w:t>in</w:t>
      </w:r>
      <w:r>
        <w:rPr>
          <w:color w:val="253F51"/>
          <w:spacing w:val="-10"/>
          <w:sz w:val="24"/>
        </w:rPr>
        <w:t> </w:t>
      </w:r>
      <w:r>
        <w:rPr>
          <w:color w:val="253F51"/>
          <w:sz w:val="24"/>
        </w:rPr>
        <w:t>the</w:t>
      </w:r>
      <w:r>
        <w:rPr>
          <w:color w:val="253F51"/>
          <w:spacing w:val="-10"/>
          <w:sz w:val="24"/>
        </w:rPr>
        <w:t> </w:t>
      </w:r>
      <w:r>
        <w:rPr>
          <w:color w:val="253F51"/>
          <w:sz w:val="24"/>
        </w:rPr>
        <w:t>previous</w:t>
      </w:r>
      <w:r>
        <w:rPr>
          <w:color w:val="253F51"/>
          <w:spacing w:val="-10"/>
          <w:sz w:val="24"/>
        </w:rPr>
        <w:t> </w:t>
      </w:r>
      <w:r>
        <w:rPr>
          <w:color w:val="253F51"/>
          <w:sz w:val="24"/>
        </w:rPr>
        <w:t>year,</w:t>
      </w:r>
      <w:r>
        <w:rPr>
          <w:color w:val="253F51"/>
          <w:spacing w:val="-10"/>
          <w:sz w:val="24"/>
        </w:rPr>
        <w:t> </w:t>
      </w:r>
      <w:r>
        <w:rPr>
          <w:color w:val="253F51"/>
          <w:sz w:val="24"/>
        </w:rPr>
        <w:t>focusing</w:t>
      </w:r>
      <w:r>
        <w:rPr>
          <w:color w:val="253F51"/>
          <w:spacing w:val="-10"/>
          <w:sz w:val="24"/>
        </w:rPr>
        <w:t> </w:t>
      </w:r>
      <w:r>
        <w:rPr>
          <w:color w:val="253F51"/>
          <w:sz w:val="24"/>
        </w:rPr>
        <w:t>on</w:t>
      </w:r>
      <w:r>
        <w:rPr>
          <w:color w:val="253F51"/>
          <w:spacing w:val="-10"/>
          <w:sz w:val="24"/>
        </w:rPr>
        <w:t> </w:t>
      </w:r>
      <w:r>
        <w:rPr>
          <w:color w:val="253F51"/>
          <w:sz w:val="24"/>
        </w:rPr>
        <w:t>the</w:t>
      </w:r>
      <w:r>
        <w:rPr>
          <w:color w:val="253F51"/>
          <w:spacing w:val="-10"/>
          <w:sz w:val="24"/>
        </w:rPr>
        <w:t> </w:t>
      </w:r>
      <w:r>
        <w:rPr>
          <w:color w:val="253F51"/>
          <w:sz w:val="24"/>
        </w:rPr>
        <w:t>Government’s</w:t>
      </w:r>
      <w:r>
        <w:rPr>
          <w:color w:val="253F51"/>
          <w:spacing w:val="-10"/>
          <w:sz w:val="24"/>
        </w:rPr>
        <w:t> </w:t>
      </w:r>
      <w:r>
        <w:rPr>
          <w:color w:val="253F51"/>
          <w:sz w:val="24"/>
        </w:rPr>
        <w:t>priorities.</w:t>
      </w:r>
    </w:p>
    <w:p>
      <w:pPr>
        <w:pStyle w:val="ListParagraph"/>
        <w:numPr>
          <w:ilvl w:val="0"/>
          <w:numId w:val="14"/>
        </w:numPr>
        <w:tabs>
          <w:tab w:pos="851" w:val="left" w:leader="none"/>
        </w:tabs>
        <w:spacing w:line="278" w:lineRule="auto" w:before="85" w:after="0"/>
        <w:ind w:left="851" w:right="2251" w:hanging="284"/>
        <w:jc w:val="left"/>
        <w:rPr>
          <w:sz w:val="24"/>
        </w:rPr>
      </w:pPr>
      <w:r>
        <w:rPr>
          <w:color w:val="253F51"/>
          <w:sz w:val="24"/>
        </w:rPr>
        <w:t>Personnel</w:t>
      </w:r>
      <w:r>
        <w:rPr>
          <w:color w:val="253F51"/>
          <w:spacing w:val="-1"/>
          <w:sz w:val="24"/>
        </w:rPr>
        <w:t> </w:t>
      </w:r>
      <w:r>
        <w:rPr>
          <w:color w:val="253F51"/>
          <w:sz w:val="24"/>
        </w:rPr>
        <w:t>costs</w:t>
      </w:r>
      <w:r>
        <w:rPr>
          <w:color w:val="253F51"/>
          <w:spacing w:val="-1"/>
          <w:sz w:val="24"/>
        </w:rPr>
        <w:t> </w:t>
      </w:r>
      <w:r>
        <w:rPr>
          <w:color w:val="253F51"/>
          <w:sz w:val="24"/>
        </w:rPr>
        <w:t>were</w:t>
      </w:r>
      <w:r>
        <w:rPr>
          <w:color w:val="253F51"/>
          <w:spacing w:val="-1"/>
          <w:sz w:val="24"/>
        </w:rPr>
        <w:t> </w:t>
      </w:r>
      <w:r>
        <w:rPr>
          <w:color w:val="253F51"/>
          <w:sz w:val="24"/>
        </w:rPr>
        <w:t>based</w:t>
      </w:r>
      <w:r>
        <w:rPr>
          <w:color w:val="253F51"/>
          <w:spacing w:val="-1"/>
          <w:sz w:val="24"/>
        </w:rPr>
        <w:t> </w:t>
      </w:r>
      <w:r>
        <w:rPr>
          <w:color w:val="253F51"/>
          <w:sz w:val="24"/>
        </w:rPr>
        <w:t>on</w:t>
      </w:r>
      <w:r>
        <w:rPr>
          <w:color w:val="253F51"/>
          <w:spacing w:val="-1"/>
          <w:sz w:val="24"/>
        </w:rPr>
        <w:t> </w:t>
      </w:r>
      <w:r>
        <w:rPr>
          <w:color w:val="253F51"/>
          <w:sz w:val="24"/>
        </w:rPr>
        <w:t>76.8</w:t>
      </w:r>
      <w:r>
        <w:rPr>
          <w:color w:val="253F51"/>
          <w:spacing w:val="-1"/>
          <w:sz w:val="24"/>
        </w:rPr>
        <w:t> </w:t>
      </w:r>
      <w:r>
        <w:rPr>
          <w:color w:val="253F51"/>
          <w:sz w:val="24"/>
        </w:rPr>
        <w:t>full-time</w:t>
      </w:r>
      <w:r>
        <w:rPr>
          <w:color w:val="253F51"/>
          <w:spacing w:val="-1"/>
          <w:sz w:val="24"/>
        </w:rPr>
        <w:t> </w:t>
      </w:r>
      <w:r>
        <w:rPr>
          <w:color w:val="253F51"/>
          <w:sz w:val="24"/>
        </w:rPr>
        <w:t>equivalent</w:t>
      </w:r>
      <w:r>
        <w:rPr>
          <w:color w:val="253F51"/>
          <w:spacing w:val="-1"/>
          <w:sz w:val="24"/>
        </w:rPr>
        <w:t> </w:t>
      </w:r>
      <w:r>
        <w:rPr>
          <w:color w:val="253F51"/>
          <w:sz w:val="24"/>
        </w:rPr>
        <w:t>staff,</w:t>
      </w:r>
      <w:r>
        <w:rPr>
          <w:color w:val="253F51"/>
          <w:spacing w:val="-1"/>
          <w:sz w:val="24"/>
        </w:rPr>
        <w:t> </w:t>
      </w:r>
      <w:r>
        <w:rPr>
          <w:color w:val="253F51"/>
          <w:sz w:val="24"/>
        </w:rPr>
        <w:t>which considers staff turnover.</w:t>
      </w:r>
    </w:p>
    <w:p>
      <w:pPr>
        <w:pStyle w:val="ListParagraph"/>
        <w:numPr>
          <w:ilvl w:val="0"/>
          <w:numId w:val="14"/>
        </w:numPr>
        <w:tabs>
          <w:tab w:pos="851" w:val="left" w:leader="none"/>
        </w:tabs>
        <w:spacing w:line="278" w:lineRule="auto" w:before="85" w:after="0"/>
        <w:ind w:left="851" w:right="1331" w:hanging="284"/>
        <w:jc w:val="left"/>
        <w:rPr>
          <w:sz w:val="24"/>
        </w:rPr>
      </w:pPr>
      <w:r>
        <w:rPr>
          <w:color w:val="253F51"/>
          <w:sz w:val="24"/>
        </w:rPr>
        <w:t>Operating costs were based on historical experience and other factors that are</w:t>
      </w:r>
      <w:r>
        <w:rPr>
          <w:color w:val="253F51"/>
          <w:spacing w:val="-16"/>
          <w:sz w:val="24"/>
        </w:rPr>
        <w:t> </w:t>
      </w:r>
      <w:r>
        <w:rPr>
          <w:color w:val="253F51"/>
          <w:sz w:val="24"/>
        </w:rPr>
        <w:t>believed</w:t>
      </w:r>
      <w:r>
        <w:rPr>
          <w:color w:val="253F51"/>
          <w:spacing w:val="-15"/>
          <w:sz w:val="24"/>
        </w:rPr>
        <w:t> </w:t>
      </w:r>
      <w:r>
        <w:rPr>
          <w:color w:val="253F51"/>
          <w:sz w:val="24"/>
        </w:rPr>
        <w:t>to</w:t>
      </w:r>
      <w:r>
        <w:rPr>
          <w:color w:val="253F51"/>
          <w:spacing w:val="-16"/>
          <w:sz w:val="24"/>
        </w:rPr>
        <w:t> </w:t>
      </w:r>
      <w:r>
        <w:rPr>
          <w:color w:val="253F51"/>
          <w:sz w:val="24"/>
        </w:rPr>
        <w:t>be</w:t>
      </w:r>
      <w:r>
        <w:rPr>
          <w:color w:val="253F51"/>
          <w:spacing w:val="-16"/>
          <w:sz w:val="24"/>
        </w:rPr>
        <w:t> </w:t>
      </w:r>
      <w:r>
        <w:rPr>
          <w:color w:val="253F51"/>
          <w:sz w:val="24"/>
        </w:rPr>
        <w:t>appropriate</w:t>
      </w:r>
      <w:r>
        <w:rPr>
          <w:color w:val="253F51"/>
          <w:spacing w:val="-16"/>
          <w:sz w:val="24"/>
        </w:rPr>
        <w:t> </w:t>
      </w:r>
      <w:r>
        <w:rPr>
          <w:color w:val="253F51"/>
          <w:sz w:val="24"/>
        </w:rPr>
        <w:t>in</w:t>
      </w:r>
      <w:r>
        <w:rPr>
          <w:color w:val="253F51"/>
          <w:spacing w:val="-15"/>
          <w:sz w:val="24"/>
        </w:rPr>
        <w:t> </w:t>
      </w:r>
      <w:r>
        <w:rPr>
          <w:color w:val="253F51"/>
          <w:sz w:val="24"/>
        </w:rPr>
        <w:t>the</w:t>
      </w:r>
      <w:r>
        <w:rPr>
          <w:color w:val="253F51"/>
          <w:spacing w:val="-15"/>
          <w:sz w:val="24"/>
        </w:rPr>
        <w:t> </w:t>
      </w:r>
      <w:r>
        <w:rPr>
          <w:color w:val="253F51"/>
          <w:sz w:val="24"/>
        </w:rPr>
        <w:t>circumstances</w:t>
      </w:r>
      <w:r>
        <w:rPr>
          <w:color w:val="253F51"/>
          <w:spacing w:val="-15"/>
          <w:sz w:val="24"/>
        </w:rPr>
        <w:t> </w:t>
      </w:r>
      <w:r>
        <w:rPr>
          <w:color w:val="253F51"/>
          <w:sz w:val="24"/>
        </w:rPr>
        <w:t>and</w:t>
      </w:r>
      <w:r>
        <w:rPr>
          <w:color w:val="253F51"/>
          <w:spacing w:val="-15"/>
          <w:sz w:val="24"/>
        </w:rPr>
        <w:t> </w:t>
      </w:r>
      <w:r>
        <w:rPr>
          <w:color w:val="253F51"/>
          <w:sz w:val="24"/>
        </w:rPr>
        <w:t>are</w:t>
      </w:r>
      <w:r>
        <w:rPr>
          <w:color w:val="253F51"/>
          <w:spacing w:val="-16"/>
          <w:sz w:val="24"/>
        </w:rPr>
        <w:t> </w:t>
      </w:r>
      <w:r>
        <w:rPr>
          <w:color w:val="253F51"/>
          <w:sz w:val="24"/>
        </w:rPr>
        <w:t>the</w:t>
      </w:r>
      <w:r>
        <w:rPr>
          <w:color w:val="253F51"/>
          <w:spacing w:val="-15"/>
          <w:sz w:val="24"/>
        </w:rPr>
        <w:t> </w:t>
      </w:r>
      <w:r>
        <w:rPr>
          <w:color w:val="253F51"/>
          <w:sz w:val="24"/>
        </w:rPr>
        <w:t>Ministry’s</w:t>
      </w:r>
      <w:r>
        <w:rPr>
          <w:color w:val="253F51"/>
          <w:spacing w:val="-15"/>
          <w:sz w:val="24"/>
        </w:rPr>
        <w:t> </w:t>
      </w:r>
      <w:r>
        <w:rPr>
          <w:color w:val="253F51"/>
          <w:sz w:val="24"/>
        </w:rPr>
        <w:t>best estimate</w:t>
      </w:r>
      <w:r>
        <w:rPr>
          <w:color w:val="253F51"/>
          <w:spacing w:val="-17"/>
          <w:sz w:val="24"/>
        </w:rPr>
        <w:t> </w:t>
      </w:r>
      <w:r>
        <w:rPr>
          <w:color w:val="253F51"/>
          <w:sz w:val="24"/>
        </w:rPr>
        <w:t>of</w:t>
      </w:r>
      <w:r>
        <w:rPr>
          <w:color w:val="253F51"/>
          <w:spacing w:val="-17"/>
          <w:sz w:val="24"/>
        </w:rPr>
        <w:t> </w:t>
      </w:r>
      <w:r>
        <w:rPr>
          <w:color w:val="253F51"/>
          <w:sz w:val="24"/>
        </w:rPr>
        <w:t>future</w:t>
      </w:r>
      <w:r>
        <w:rPr>
          <w:color w:val="253F51"/>
          <w:spacing w:val="-16"/>
          <w:sz w:val="24"/>
        </w:rPr>
        <w:t> </w:t>
      </w:r>
      <w:r>
        <w:rPr>
          <w:color w:val="253F51"/>
          <w:sz w:val="24"/>
        </w:rPr>
        <w:t>costs</w:t>
      </w:r>
      <w:r>
        <w:rPr>
          <w:color w:val="253F51"/>
          <w:spacing w:val="-16"/>
          <w:sz w:val="24"/>
        </w:rPr>
        <w:t> </w:t>
      </w:r>
      <w:r>
        <w:rPr>
          <w:color w:val="253F51"/>
          <w:sz w:val="24"/>
        </w:rPr>
        <w:t>that</w:t>
      </w:r>
      <w:r>
        <w:rPr>
          <w:color w:val="253F51"/>
          <w:spacing w:val="-16"/>
          <w:sz w:val="24"/>
        </w:rPr>
        <w:t> </w:t>
      </w:r>
      <w:r>
        <w:rPr>
          <w:color w:val="253F51"/>
          <w:sz w:val="24"/>
        </w:rPr>
        <w:t>will</w:t>
      </w:r>
      <w:r>
        <w:rPr>
          <w:color w:val="253F51"/>
          <w:spacing w:val="-16"/>
          <w:sz w:val="24"/>
        </w:rPr>
        <w:t> </w:t>
      </w:r>
      <w:r>
        <w:rPr>
          <w:color w:val="253F51"/>
          <w:sz w:val="24"/>
        </w:rPr>
        <w:t>be</w:t>
      </w:r>
      <w:r>
        <w:rPr>
          <w:color w:val="253F51"/>
          <w:spacing w:val="-17"/>
          <w:sz w:val="24"/>
        </w:rPr>
        <w:t> </w:t>
      </w:r>
      <w:r>
        <w:rPr>
          <w:color w:val="253F51"/>
          <w:sz w:val="24"/>
        </w:rPr>
        <w:t>incurred.</w:t>
      </w:r>
      <w:r>
        <w:rPr>
          <w:color w:val="253F51"/>
          <w:spacing w:val="-16"/>
          <w:sz w:val="24"/>
        </w:rPr>
        <w:t> </w:t>
      </w:r>
      <w:r>
        <w:rPr>
          <w:color w:val="253F51"/>
          <w:sz w:val="24"/>
        </w:rPr>
        <w:t>Remuneration</w:t>
      </w:r>
      <w:r>
        <w:rPr>
          <w:color w:val="253F51"/>
          <w:spacing w:val="-17"/>
          <w:sz w:val="24"/>
        </w:rPr>
        <w:t> </w:t>
      </w:r>
      <w:r>
        <w:rPr>
          <w:color w:val="253F51"/>
          <w:sz w:val="24"/>
        </w:rPr>
        <w:t>rates</w:t>
      </w:r>
      <w:r>
        <w:rPr>
          <w:color w:val="253F51"/>
          <w:spacing w:val="-16"/>
          <w:sz w:val="24"/>
        </w:rPr>
        <w:t> </w:t>
      </w:r>
      <w:r>
        <w:rPr>
          <w:color w:val="253F51"/>
          <w:sz w:val="24"/>
        </w:rPr>
        <w:t>are</w:t>
      </w:r>
      <w:r>
        <w:rPr>
          <w:color w:val="253F51"/>
          <w:spacing w:val="-16"/>
          <w:sz w:val="24"/>
        </w:rPr>
        <w:t> </w:t>
      </w:r>
      <w:r>
        <w:rPr>
          <w:color w:val="253F51"/>
          <w:sz w:val="24"/>
        </w:rPr>
        <w:t>based</w:t>
      </w:r>
      <w:r>
        <w:rPr>
          <w:color w:val="253F51"/>
          <w:spacing w:val="-16"/>
          <w:sz w:val="24"/>
        </w:rPr>
        <w:t> </w:t>
      </w:r>
      <w:r>
        <w:rPr>
          <w:color w:val="253F51"/>
          <w:sz w:val="24"/>
        </w:rPr>
        <w:t>on </w:t>
      </w:r>
      <w:r>
        <w:rPr>
          <w:color w:val="253F51"/>
          <w:spacing w:val="-2"/>
          <w:sz w:val="24"/>
        </w:rPr>
        <w:t>current</w:t>
      </w:r>
      <w:r>
        <w:rPr>
          <w:color w:val="253F51"/>
          <w:spacing w:val="-7"/>
          <w:sz w:val="24"/>
        </w:rPr>
        <w:t> </w:t>
      </w:r>
      <w:r>
        <w:rPr>
          <w:color w:val="253F51"/>
          <w:spacing w:val="-2"/>
          <w:sz w:val="24"/>
        </w:rPr>
        <w:t>wage</w:t>
      </w:r>
      <w:r>
        <w:rPr>
          <w:color w:val="253F51"/>
          <w:spacing w:val="-7"/>
          <w:sz w:val="24"/>
        </w:rPr>
        <w:t> </w:t>
      </w:r>
      <w:r>
        <w:rPr>
          <w:color w:val="253F51"/>
          <w:spacing w:val="-2"/>
          <w:sz w:val="24"/>
        </w:rPr>
        <w:t>and</w:t>
      </w:r>
      <w:r>
        <w:rPr>
          <w:color w:val="253F51"/>
          <w:spacing w:val="-7"/>
          <w:sz w:val="24"/>
        </w:rPr>
        <w:t> </w:t>
      </w:r>
      <w:r>
        <w:rPr>
          <w:color w:val="253F51"/>
          <w:spacing w:val="-2"/>
          <w:sz w:val="24"/>
        </w:rPr>
        <w:t>salary</w:t>
      </w:r>
      <w:r>
        <w:rPr>
          <w:color w:val="253F51"/>
          <w:spacing w:val="-7"/>
          <w:sz w:val="24"/>
        </w:rPr>
        <w:t> </w:t>
      </w:r>
      <w:r>
        <w:rPr>
          <w:color w:val="253F51"/>
          <w:spacing w:val="-2"/>
          <w:sz w:val="24"/>
        </w:rPr>
        <w:t>costs,</w:t>
      </w:r>
      <w:r>
        <w:rPr>
          <w:color w:val="253F51"/>
          <w:spacing w:val="-8"/>
          <w:sz w:val="24"/>
        </w:rPr>
        <w:t> </w:t>
      </w:r>
      <w:r>
        <w:rPr>
          <w:color w:val="253F51"/>
          <w:spacing w:val="-2"/>
          <w:sz w:val="24"/>
        </w:rPr>
        <w:t>adjusted</w:t>
      </w:r>
      <w:r>
        <w:rPr>
          <w:color w:val="253F51"/>
          <w:spacing w:val="-8"/>
          <w:sz w:val="24"/>
        </w:rPr>
        <w:t> </w:t>
      </w:r>
      <w:r>
        <w:rPr>
          <w:color w:val="253F51"/>
          <w:spacing w:val="-2"/>
          <w:sz w:val="24"/>
        </w:rPr>
        <w:t>for</w:t>
      </w:r>
      <w:r>
        <w:rPr>
          <w:color w:val="253F51"/>
          <w:spacing w:val="-8"/>
          <w:sz w:val="24"/>
        </w:rPr>
        <w:t> </w:t>
      </w:r>
      <w:r>
        <w:rPr>
          <w:color w:val="253F51"/>
          <w:spacing w:val="-2"/>
          <w:sz w:val="24"/>
        </w:rPr>
        <w:t>anticipated</w:t>
      </w:r>
      <w:r>
        <w:rPr>
          <w:color w:val="253F51"/>
          <w:spacing w:val="-7"/>
          <w:sz w:val="24"/>
        </w:rPr>
        <w:t> </w:t>
      </w:r>
      <w:r>
        <w:rPr>
          <w:color w:val="253F51"/>
          <w:spacing w:val="-2"/>
          <w:sz w:val="24"/>
        </w:rPr>
        <w:t>remuneration</w:t>
      </w:r>
      <w:r>
        <w:rPr>
          <w:color w:val="253F51"/>
          <w:spacing w:val="-8"/>
          <w:sz w:val="24"/>
        </w:rPr>
        <w:t> </w:t>
      </w:r>
      <w:r>
        <w:rPr>
          <w:color w:val="253F51"/>
          <w:spacing w:val="-2"/>
          <w:sz w:val="24"/>
        </w:rPr>
        <w:t>changes.</w:t>
      </w:r>
    </w:p>
    <w:p>
      <w:pPr>
        <w:pStyle w:val="ListParagraph"/>
        <w:numPr>
          <w:ilvl w:val="0"/>
          <w:numId w:val="14"/>
        </w:numPr>
        <w:tabs>
          <w:tab w:pos="851" w:val="left" w:leader="none"/>
        </w:tabs>
        <w:spacing w:line="278" w:lineRule="auto" w:before="84" w:after="0"/>
        <w:ind w:left="851" w:right="2115" w:hanging="284"/>
        <w:jc w:val="left"/>
        <w:rPr>
          <w:sz w:val="24"/>
        </w:rPr>
      </w:pPr>
      <w:r>
        <w:rPr>
          <w:color w:val="253F51"/>
          <w:sz w:val="24"/>
        </w:rPr>
        <w:t>Estimated year-end information for 2024/25 was used as the opening </w:t>
      </w:r>
      <w:r>
        <w:rPr>
          <w:color w:val="253F51"/>
          <w:w w:val="105"/>
          <w:sz w:val="24"/>
        </w:rPr>
        <w:t>position for the 2025/26 forecasts.</w:t>
      </w:r>
    </w:p>
    <w:p>
      <w:pPr>
        <w:pStyle w:val="BodyText"/>
        <w:spacing w:line="278" w:lineRule="auto" w:before="255"/>
        <w:ind w:left="567" w:right="1536"/>
      </w:pPr>
      <w:r>
        <w:rPr>
          <w:color w:val="253F51"/>
        </w:rPr>
        <w:t>The</w:t>
      </w:r>
      <w:r>
        <w:rPr>
          <w:color w:val="253F51"/>
          <w:spacing w:val="-3"/>
        </w:rPr>
        <w:t> </w:t>
      </w:r>
      <w:r>
        <w:rPr>
          <w:color w:val="253F51"/>
        </w:rPr>
        <w:t>actual</w:t>
      </w:r>
      <w:r>
        <w:rPr>
          <w:color w:val="253F51"/>
          <w:spacing w:val="-3"/>
        </w:rPr>
        <w:t> </w:t>
      </w:r>
      <w:r>
        <w:rPr>
          <w:color w:val="253F51"/>
        </w:rPr>
        <w:t>financial</w:t>
      </w:r>
      <w:r>
        <w:rPr>
          <w:color w:val="253F51"/>
          <w:spacing w:val="-3"/>
        </w:rPr>
        <w:t> </w:t>
      </w:r>
      <w:r>
        <w:rPr>
          <w:color w:val="253F51"/>
        </w:rPr>
        <w:t>results</w:t>
      </w:r>
      <w:r>
        <w:rPr>
          <w:color w:val="253F51"/>
          <w:spacing w:val="-3"/>
        </w:rPr>
        <w:t> </w:t>
      </w:r>
      <w:r>
        <w:rPr>
          <w:color w:val="253F51"/>
        </w:rPr>
        <w:t>achieved</w:t>
      </w:r>
      <w:r>
        <w:rPr>
          <w:color w:val="253F51"/>
          <w:spacing w:val="-3"/>
        </w:rPr>
        <w:t> </w:t>
      </w:r>
      <w:r>
        <w:rPr>
          <w:color w:val="253F51"/>
        </w:rPr>
        <w:t>for</w:t>
      </w:r>
      <w:r>
        <w:rPr>
          <w:color w:val="253F51"/>
          <w:spacing w:val="-3"/>
        </w:rPr>
        <w:t> </w:t>
      </w:r>
      <w:r>
        <w:rPr>
          <w:color w:val="253F51"/>
        </w:rPr>
        <w:t>30</w:t>
      </w:r>
      <w:r>
        <w:rPr>
          <w:color w:val="253F51"/>
          <w:spacing w:val="-3"/>
        </w:rPr>
        <w:t> </w:t>
      </w:r>
      <w:r>
        <w:rPr>
          <w:color w:val="253F51"/>
        </w:rPr>
        <w:t>June</w:t>
      </w:r>
      <w:r>
        <w:rPr>
          <w:color w:val="253F51"/>
          <w:spacing w:val="-3"/>
        </w:rPr>
        <w:t> </w:t>
      </w:r>
      <w:r>
        <w:rPr>
          <w:color w:val="253F51"/>
        </w:rPr>
        <w:t>2026</w:t>
      </w:r>
      <w:r>
        <w:rPr>
          <w:color w:val="253F51"/>
          <w:spacing w:val="-3"/>
        </w:rPr>
        <w:t> </w:t>
      </w:r>
      <w:r>
        <w:rPr>
          <w:color w:val="253F51"/>
        </w:rPr>
        <w:t>are</w:t>
      </w:r>
      <w:r>
        <w:rPr>
          <w:color w:val="253F51"/>
          <w:spacing w:val="-3"/>
        </w:rPr>
        <w:t> </w:t>
      </w:r>
      <w:r>
        <w:rPr>
          <w:color w:val="253F51"/>
        </w:rPr>
        <w:t>likely</w:t>
      </w:r>
      <w:r>
        <w:rPr>
          <w:color w:val="253F51"/>
          <w:spacing w:val="-3"/>
        </w:rPr>
        <w:t> </w:t>
      </w:r>
      <w:r>
        <w:rPr>
          <w:color w:val="253F51"/>
        </w:rPr>
        <w:t>to</w:t>
      </w:r>
      <w:r>
        <w:rPr>
          <w:color w:val="253F51"/>
          <w:spacing w:val="-3"/>
        </w:rPr>
        <w:t> </w:t>
      </w:r>
      <w:r>
        <w:rPr>
          <w:color w:val="253F51"/>
        </w:rPr>
        <w:t>vary</w:t>
      </w:r>
      <w:r>
        <w:rPr>
          <w:color w:val="253F51"/>
          <w:spacing w:val="-3"/>
        </w:rPr>
        <w:t> </w:t>
      </w:r>
      <w:r>
        <w:rPr>
          <w:color w:val="253F51"/>
        </w:rPr>
        <w:t>from the forecast information presented, and the variations might be material.</w:t>
      </w:r>
    </w:p>
    <w:p>
      <w:pPr>
        <w:pStyle w:val="BodyText"/>
        <w:spacing w:before="208"/>
      </w:pPr>
    </w:p>
    <w:p>
      <w:pPr>
        <w:pStyle w:val="Heading4"/>
        <w:spacing w:before="1"/>
      </w:pPr>
      <w:r>
        <w:rPr>
          <w:color w:val="4D2D79"/>
          <w:spacing w:val="-4"/>
        </w:rPr>
        <w:t>Note</w:t>
      </w:r>
      <w:r>
        <w:rPr>
          <w:color w:val="4D2D79"/>
          <w:spacing w:val="-17"/>
        </w:rPr>
        <w:t> </w:t>
      </w:r>
      <w:r>
        <w:rPr>
          <w:color w:val="4D2D79"/>
          <w:spacing w:val="-4"/>
        </w:rPr>
        <w:t>2:</w:t>
      </w:r>
      <w:r>
        <w:rPr>
          <w:color w:val="4D2D79"/>
          <w:spacing w:val="-17"/>
        </w:rPr>
        <w:t> </w:t>
      </w:r>
      <w:r>
        <w:rPr>
          <w:color w:val="4D2D79"/>
          <w:spacing w:val="-4"/>
        </w:rPr>
        <w:t>Revenue</w:t>
      </w:r>
    </w:p>
    <w:p>
      <w:pPr>
        <w:pStyle w:val="BodyText"/>
        <w:spacing w:line="278" w:lineRule="auto" w:before="199"/>
        <w:ind w:left="567" w:right="1293"/>
      </w:pPr>
      <w:r>
        <w:rPr>
          <w:color w:val="253F51"/>
        </w:rPr>
        <w:t>Revenue from the Crown is non exchange revenue measured based on the Ministry’s funding entitlement for the reporting period. Parliament establishes</w:t>
      </w:r>
      <w:r>
        <w:rPr>
          <w:color w:val="253F51"/>
          <w:spacing w:val="40"/>
        </w:rPr>
        <w:t> </w:t>
      </w:r>
      <w:r>
        <w:rPr>
          <w:color w:val="253F51"/>
        </w:rPr>
        <w:t>the funding entitlement when it passes the Appropriation Acts for the financial year.</w:t>
      </w:r>
      <w:r>
        <w:rPr>
          <w:color w:val="253F51"/>
          <w:spacing w:val="-8"/>
        </w:rPr>
        <w:t> </w:t>
      </w:r>
      <w:r>
        <w:rPr>
          <w:color w:val="253F51"/>
        </w:rPr>
        <w:t>The</w:t>
      </w:r>
      <w:r>
        <w:rPr>
          <w:color w:val="253F51"/>
          <w:spacing w:val="-3"/>
        </w:rPr>
        <w:t> </w:t>
      </w:r>
      <w:r>
        <w:rPr>
          <w:color w:val="253F51"/>
        </w:rPr>
        <w:t>amount</w:t>
      </w:r>
      <w:r>
        <w:rPr>
          <w:color w:val="253F51"/>
          <w:spacing w:val="-3"/>
        </w:rPr>
        <w:t> </w:t>
      </w:r>
      <w:r>
        <w:rPr>
          <w:color w:val="253F51"/>
        </w:rPr>
        <w:t>of</w:t>
      </w:r>
      <w:r>
        <w:rPr>
          <w:color w:val="253F51"/>
          <w:spacing w:val="-3"/>
        </w:rPr>
        <w:t> </w:t>
      </w:r>
      <w:r>
        <w:rPr>
          <w:color w:val="253F51"/>
        </w:rPr>
        <w:t>revenue</w:t>
      </w:r>
      <w:r>
        <w:rPr>
          <w:color w:val="253F51"/>
          <w:spacing w:val="-3"/>
        </w:rPr>
        <w:t> </w:t>
      </w:r>
      <w:r>
        <w:rPr>
          <w:color w:val="253F51"/>
        </w:rPr>
        <w:t>recognised</w:t>
      </w:r>
      <w:r>
        <w:rPr>
          <w:color w:val="253F51"/>
          <w:spacing w:val="-3"/>
        </w:rPr>
        <w:t> </w:t>
      </w:r>
      <w:r>
        <w:rPr>
          <w:color w:val="253F51"/>
        </w:rPr>
        <w:t>takes</w:t>
      </w:r>
      <w:r>
        <w:rPr>
          <w:color w:val="253F51"/>
          <w:spacing w:val="-3"/>
        </w:rPr>
        <w:t> </w:t>
      </w:r>
      <w:r>
        <w:rPr>
          <w:color w:val="253F51"/>
        </w:rPr>
        <w:t>into</w:t>
      </w:r>
      <w:r>
        <w:rPr>
          <w:color w:val="253F51"/>
          <w:spacing w:val="-3"/>
        </w:rPr>
        <w:t> </w:t>
      </w:r>
      <w:r>
        <w:rPr>
          <w:color w:val="253F51"/>
        </w:rPr>
        <w:t>account</w:t>
      </w:r>
      <w:r>
        <w:rPr>
          <w:color w:val="253F51"/>
          <w:spacing w:val="-3"/>
        </w:rPr>
        <w:t> </w:t>
      </w:r>
      <w:r>
        <w:rPr>
          <w:color w:val="253F51"/>
        </w:rPr>
        <w:t>any</w:t>
      </w:r>
      <w:r>
        <w:rPr>
          <w:color w:val="253F51"/>
          <w:spacing w:val="-3"/>
        </w:rPr>
        <w:t> </w:t>
      </w:r>
      <w:r>
        <w:rPr>
          <w:color w:val="253F51"/>
        </w:rPr>
        <w:t>amendments</w:t>
      </w:r>
      <w:r>
        <w:rPr>
          <w:color w:val="253F51"/>
          <w:spacing w:val="-3"/>
        </w:rPr>
        <w:t> </w:t>
      </w:r>
      <w:r>
        <w:rPr>
          <w:color w:val="253F51"/>
        </w:rPr>
        <w:t>to appropriations approved in the Appropriation (Supplementary Estimates) Act for the year and certain other unconditional funding adjustments formally approved before balance date.</w:t>
      </w:r>
    </w:p>
    <w:p>
      <w:pPr>
        <w:pStyle w:val="BodyText"/>
        <w:spacing w:line="278" w:lineRule="auto" w:before="169"/>
        <w:ind w:left="567" w:right="986"/>
      </w:pPr>
      <w:r>
        <w:rPr>
          <w:color w:val="253F51"/>
        </w:rPr>
        <w:t>There are no conditions attached to the funding from the Crown. However, the Ministry</w:t>
      </w:r>
      <w:r>
        <w:rPr>
          <w:color w:val="253F51"/>
          <w:spacing w:val="-12"/>
        </w:rPr>
        <w:t> </w:t>
      </w:r>
      <w:r>
        <w:rPr>
          <w:color w:val="253F51"/>
        </w:rPr>
        <w:t>can</w:t>
      </w:r>
      <w:r>
        <w:rPr>
          <w:color w:val="253F51"/>
          <w:spacing w:val="-13"/>
        </w:rPr>
        <w:t> </w:t>
      </w:r>
      <w:r>
        <w:rPr>
          <w:color w:val="253F51"/>
        </w:rPr>
        <w:t>only</w:t>
      </w:r>
      <w:r>
        <w:rPr>
          <w:color w:val="253F51"/>
          <w:spacing w:val="-12"/>
        </w:rPr>
        <w:t> </w:t>
      </w:r>
      <w:r>
        <w:rPr>
          <w:color w:val="253F51"/>
        </w:rPr>
        <w:t>incur</w:t>
      </w:r>
      <w:r>
        <w:rPr>
          <w:color w:val="253F51"/>
          <w:spacing w:val="-13"/>
        </w:rPr>
        <w:t> </w:t>
      </w:r>
      <w:r>
        <w:rPr>
          <w:color w:val="253F51"/>
        </w:rPr>
        <w:t>expenses</w:t>
      </w:r>
      <w:r>
        <w:rPr>
          <w:color w:val="253F51"/>
          <w:spacing w:val="-12"/>
        </w:rPr>
        <w:t> </w:t>
      </w:r>
      <w:r>
        <w:rPr>
          <w:color w:val="253F51"/>
        </w:rPr>
        <w:t>within</w:t>
      </w:r>
      <w:r>
        <w:rPr>
          <w:color w:val="253F51"/>
          <w:spacing w:val="-12"/>
        </w:rPr>
        <w:t> </w:t>
      </w:r>
      <w:r>
        <w:rPr>
          <w:color w:val="253F51"/>
        </w:rPr>
        <w:t>the</w:t>
      </w:r>
      <w:r>
        <w:rPr>
          <w:color w:val="253F51"/>
          <w:spacing w:val="-13"/>
        </w:rPr>
        <w:t> </w:t>
      </w:r>
      <w:r>
        <w:rPr>
          <w:color w:val="253F51"/>
        </w:rPr>
        <w:t>scope</w:t>
      </w:r>
      <w:r>
        <w:rPr>
          <w:color w:val="253F51"/>
          <w:spacing w:val="-12"/>
        </w:rPr>
        <w:t> </w:t>
      </w:r>
      <w:r>
        <w:rPr>
          <w:color w:val="253F51"/>
        </w:rPr>
        <w:t>and</w:t>
      </w:r>
      <w:r>
        <w:rPr>
          <w:color w:val="253F51"/>
          <w:spacing w:val="-13"/>
        </w:rPr>
        <w:t> </w:t>
      </w:r>
      <w:r>
        <w:rPr>
          <w:color w:val="253F51"/>
        </w:rPr>
        <w:t>limits</w:t>
      </w:r>
      <w:r>
        <w:rPr>
          <w:color w:val="253F51"/>
          <w:spacing w:val="-12"/>
        </w:rPr>
        <w:t> </w:t>
      </w:r>
      <w:r>
        <w:rPr>
          <w:color w:val="253F51"/>
        </w:rPr>
        <w:t>of</w:t>
      </w:r>
      <w:r>
        <w:rPr>
          <w:color w:val="253F51"/>
          <w:spacing w:val="-12"/>
        </w:rPr>
        <w:t> </w:t>
      </w:r>
      <w:r>
        <w:rPr>
          <w:color w:val="253F51"/>
        </w:rPr>
        <w:t>its</w:t>
      </w:r>
      <w:r>
        <w:rPr>
          <w:color w:val="253F51"/>
          <w:spacing w:val="-12"/>
        </w:rPr>
        <w:t> </w:t>
      </w:r>
      <w:r>
        <w:rPr>
          <w:color w:val="253F51"/>
        </w:rPr>
        <w:t>appropriations.</w:t>
      </w:r>
    </w:p>
    <w:p>
      <w:pPr>
        <w:pStyle w:val="BodyText"/>
        <w:spacing w:line="278" w:lineRule="auto" w:before="170"/>
        <w:ind w:left="567" w:right="986"/>
      </w:pPr>
      <w:r>
        <w:rPr>
          <w:color w:val="253F51"/>
        </w:rPr>
        <w:t>The</w:t>
      </w:r>
      <w:r>
        <w:rPr>
          <w:color w:val="253F51"/>
          <w:spacing w:val="-12"/>
        </w:rPr>
        <w:t> </w:t>
      </w:r>
      <w:r>
        <w:rPr>
          <w:color w:val="253F51"/>
        </w:rPr>
        <w:t>fair</w:t>
      </w:r>
      <w:r>
        <w:rPr>
          <w:color w:val="253F51"/>
          <w:spacing w:val="-12"/>
        </w:rPr>
        <w:t> </w:t>
      </w:r>
      <w:r>
        <w:rPr>
          <w:color w:val="253F51"/>
        </w:rPr>
        <w:t>value</w:t>
      </w:r>
      <w:r>
        <w:rPr>
          <w:color w:val="253F51"/>
          <w:spacing w:val="-12"/>
        </w:rPr>
        <w:t> </w:t>
      </w:r>
      <w:r>
        <w:rPr>
          <w:color w:val="253F51"/>
        </w:rPr>
        <w:t>of</w:t>
      </w:r>
      <w:r>
        <w:rPr>
          <w:color w:val="253F51"/>
          <w:spacing w:val="-12"/>
        </w:rPr>
        <w:t> </w:t>
      </w:r>
      <w:r>
        <w:rPr>
          <w:color w:val="253F51"/>
        </w:rPr>
        <w:t>Revenue</w:t>
      </w:r>
      <w:r>
        <w:rPr>
          <w:color w:val="253F51"/>
          <w:spacing w:val="-12"/>
        </w:rPr>
        <w:t> </w:t>
      </w:r>
      <w:r>
        <w:rPr>
          <w:color w:val="253F51"/>
        </w:rPr>
        <w:t>Crown</w:t>
      </w:r>
      <w:r>
        <w:rPr>
          <w:color w:val="253F51"/>
          <w:spacing w:val="-12"/>
        </w:rPr>
        <w:t> </w:t>
      </w:r>
      <w:r>
        <w:rPr>
          <w:color w:val="253F51"/>
        </w:rPr>
        <w:t>has</w:t>
      </w:r>
      <w:r>
        <w:rPr>
          <w:color w:val="253F51"/>
          <w:spacing w:val="-12"/>
        </w:rPr>
        <w:t> </w:t>
      </w:r>
      <w:r>
        <w:rPr>
          <w:color w:val="253F51"/>
        </w:rPr>
        <w:t>been</w:t>
      </w:r>
      <w:r>
        <w:rPr>
          <w:color w:val="253F51"/>
          <w:spacing w:val="-12"/>
        </w:rPr>
        <w:t> </w:t>
      </w:r>
      <w:r>
        <w:rPr>
          <w:color w:val="253F51"/>
        </w:rPr>
        <w:t>determined</w:t>
      </w:r>
      <w:r>
        <w:rPr>
          <w:color w:val="253F51"/>
          <w:spacing w:val="-12"/>
        </w:rPr>
        <w:t> </w:t>
      </w:r>
      <w:r>
        <w:rPr>
          <w:color w:val="253F51"/>
        </w:rPr>
        <w:t>to</w:t>
      </w:r>
      <w:r>
        <w:rPr>
          <w:color w:val="253F51"/>
          <w:spacing w:val="-12"/>
        </w:rPr>
        <w:t> </w:t>
      </w:r>
      <w:r>
        <w:rPr>
          <w:color w:val="253F51"/>
        </w:rPr>
        <w:t>be</w:t>
      </w:r>
      <w:r>
        <w:rPr>
          <w:color w:val="253F51"/>
          <w:spacing w:val="-12"/>
        </w:rPr>
        <w:t> </w:t>
      </w:r>
      <w:r>
        <w:rPr>
          <w:color w:val="253F51"/>
        </w:rPr>
        <w:t>equivalent</w:t>
      </w:r>
      <w:r>
        <w:rPr>
          <w:color w:val="253F51"/>
          <w:spacing w:val="-12"/>
        </w:rPr>
        <w:t> </w:t>
      </w:r>
      <w:r>
        <w:rPr>
          <w:color w:val="253F51"/>
        </w:rPr>
        <w:t>to</w:t>
      </w:r>
      <w:r>
        <w:rPr>
          <w:color w:val="253F51"/>
          <w:spacing w:val="-12"/>
        </w:rPr>
        <w:t> </w:t>
      </w:r>
      <w:r>
        <w:rPr>
          <w:color w:val="253F51"/>
        </w:rPr>
        <w:t>the funding entitlement.</w:t>
      </w:r>
    </w:p>
    <w:p>
      <w:pPr>
        <w:pStyle w:val="BodyText"/>
        <w:spacing w:after="0" w:line="278" w:lineRule="auto"/>
        <w:sectPr>
          <w:pgSz w:w="11910" w:h="16840"/>
          <w:pgMar w:header="0" w:footer="543" w:top="1440" w:bottom="740" w:left="1133" w:right="425"/>
        </w:sectPr>
      </w:pPr>
    </w:p>
    <w:p>
      <w:pPr>
        <w:pStyle w:val="Heading4"/>
        <w:spacing w:before="107"/>
      </w:pPr>
      <w:r>
        <w:rPr>
          <w:color w:val="4D2D79"/>
          <w:spacing w:val="-10"/>
        </w:rPr>
        <w:t>Note</w:t>
      </w:r>
      <w:r>
        <w:rPr>
          <w:color w:val="4D2D79"/>
          <w:spacing w:val="-5"/>
        </w:rPr>
        <w:t> </w:t>
      </w:r>
      <w:r>
        <w:rPr>
          <w:color w:val="4D2D79"/>
          <w:spacing w:val="-10"/>
        </w:rPr>
        <w:t>3:</w:t>
      </w:r>
      <w:r>
        <w:rPr>
          <w:color w:val="4D2D79"/>
          <w:spacing w:val="-5"/>
        </w:rPr>
        <w:t> </w:t>
      </w:r>
      <w:r>
        <w:rPr>
          <w:color w:val="4D2D79"/>
          <w:spacing w:val="-10"/>
        </w:rPr>
        <w:t>Personnel</w:t>
      </w:r>
      <w:r>
        <w:rPr>
          <w:color w:val="4D2D79"/>
          <w:spacing w:val="-5"/>
        </w:rPr>
        <w:t> </w:t>
      </w:r>
      <w:r>
        <w:rPr>
          <w:color w:val="4D2D79"/>
          <w:spacing w:val="-10"/>
        </w:rPr>
        <w:t>costs</w:t>
      </w:r>
    </w:p>
    <w:p>
      <w:pPr>
        <w:pStyle w:val="Heading6"/>
        <w:spacing w:before="304"/>
      </w:pPr>
      <w:r>
        <w:rPr>
          <w:color w:val="253F51"/>
          <w:w w:val="90"/>
        </w:rPr>
        <w:t>Salaries</w:t>
      </w:r>
      <w:r>
        <w:rPr>
          <w:color w:val="253F51"/>
          <w:spacing w:val="14"/>
        </w:rPr>
        <w:t> </w:t>
      </w:r>
      <w:r>
        <w:rPr>
          <w:color w:val="253F51"/>
          <w:w w:val="90"/>
        </w:rPr>
        <w:t>and</w:t>
      </w:r>
      <w:r>
        <w:rPr>
          <w:color w:val="253F51"/>
          <w:spacing w:val="14"/>
        </w:rPr>
        <w:t> </w:t>
      </w:r>
      <w:r>
        <w:rPr>
          <w:color w:val="253F51"/>
          <w:spacing w:val="-2"/>
          <w:w w:val="90"/>
        </w:rPr>
        <w:t>wages</w:t>
      </w:r>
    </w:p>
    <w:p>
      <w:pPr>
        <w:pStyle w:val="BodyText"/>
        <w:spacing w:before="209"/>
        <w:ind w:left="567"/>
      </w:pPr>
      <w:r>
        <w:rPr>
          <w:color w:val="253F51"/>
          <w:spacing w:val="-4"/>
        </w:rPr>
        <w:t>Salaries</w:t>
      </w:r>
      <w:r>
        <w:rPr>
          <w:color w:val="253F51"/>
          <w:spacing w:val="-11"/>
        </w:rPr>
        <w:t> </w:t>
      </w:r>
      <w:r>
        <w:rPr>
          <w:color w:val="253F51"/>
          <w:spacing w:val="-4"/>
        </w:rPr>
        <w:t>and</w:t>
      </w:r>
      <w:r>
        <w:rPr>
          <w:color w:val="253F51"/>
          <w:spacing w:val="-10"/>
        </w:rPr>
        <w:t> </w:t>
      </w:r>
      <w:r>
        <w:rPr>
          <w:color w:val="253F51"/>
          <w:spacing w:val="-4"/>
        </w:rPr>
        <w:t>wages</w:t>
      </w:r>
      <w:r>
        <w:rPr>
          <w:color w:val="253F51"/>
          <w:spacing w:val="-10"/>
        </w:rPr>
        <w:t> </w:t>
      </w:r>
      <w:r>
        <w:rPr>
          <w:color w:val="253F51"/>
          <w:spacing w:val="-4"/>
        </w:rPr>
        <w:t>are</w:t>
      </w:r>
      <w:r>
        <w:rPr>
          <w:color w:val="253F51"/>
          <w:spacing w:val="-11"/>
        </w:rPr>
        <w:t> </w:t>
      </w:r>
      <w:r>
        <w:rPr>
          <w:color w:val="253F51"/>
          <w:spacing w:val="-4"/>
        </w:rPr>
        <w:t>recognised</w:t>
      </w:r>
      <w:r>
        <w:rPr>
          <w:color w:val="253F51"/>
          <w:spacing w:val="-10"/>
        </w:rPr>
        <w:t> </w:t>
      </w:r>
      <w:r>
        <w:rPr>
          <w:color w:val="253F51"/>
          <w:spacing w:val="-4"/>
        </w:rPr>
        <w:t>as</w:t>
      </w:r>
      <w:r>
        <w:rPr>
          <w:color w:val="253F51"/>
          <w:spacing w:val="-10"/>
        </w:rPr>
        <w:t> </w:t>
      </w:r>
      <w:r>
        <w:rPr>
          <w:color w:val="253F51"/>
          <w:spacing w:val="-4"/>
        </w:rPr>
        <w:t>an</w:t>
      </w:r>
      <w:r>
        <w:rPr>
          <w:color w:val="253F51"/>
          <w:spacing w:val="-10"/>
        </w:rPr>
        <w:t> </w:t>
      </w:r>
      <w:r>
        <w:rPr>
          <w:color w:val="253F51"/>
          <w:spacing w:val="-4"/>
        </w:rPr>
        <w:t>expense</w:t>
      </w:r>
      <w:r>
        <w:rPr>
          <w:color w:val="253F51"/>
          <w:spacing w:val="-12"/>
        </w:rPr>
        <w:t> </w:t>
      </w:r>
      <w:r>
        <w:rPr>
          <w:color w:val="253F51"/>
          <w:spacing w:val="-4"/>
        </w:rPr>
        <w:t>as</w:t>
      </w:r>
      <w:r>
        <w:rPr>
          <w:color w:val="253F51"/>
          <w:spacing w:val="-10"/>
        </w:rPr>
        <w:t> </w:t>
      </w:r>
      <w:r>
        <w:rPr>
          <w:color w:val="253F51"/>
          <w:spacing w:val="-4"/>
        </w:rPr>
        <w:t>employees</w:t>
      </w:r>
      <w:r>
        <w:rPr>
          <w:color w:val="253F51"/>
          <w:spacing w:val="-10"/>
        </w:rPr>
        <w:t> </w:t>
      </w:r>
      <w:r>
        <w:rPr>
          <w:color w:val="253F51"/>
          <w:spacing w:val="-4"/>
        </w:rPr>
        <w:t>provide</w:t>
      </w:r>
      <w:r>
        <w:rPr>
          <w:color w:val="253F51"/>
          <w:spacing w:val="-11"/>
        </w:rPr>
        <w:t> </w:t>
      </w:r>
      <w:r>
        <w:rPr>
          <w:color w:val="253F51"/>
          <w:spacing w:val="-4"/>
        </w:rPr>
        <w:t>services.</w:t>
      </w:r>
    </w:p>
    <w:p>
      <w:pPr>
        <w:pStyle w:val="BodyText"/>
        <w:spacing w:before="43"/>
      </w:pPr>
    </w:p>
    <w:p>
      <w:pPr>
        <w:pStyle w:val="Heading6"/>
        <w:spacing w:before="0"/>
      </w:pPr>
      <w:r>
        <w:rPr>
          <w:color w:val="253F51"/>
          <w:w w:val="90"/>
        </w:rPr>
        <w:t>Superannuation</w:t>
      </w:r>
      <w:r>
        <w:rPr>
          <w:color w:val="253F51"/>
          <w:spacing w:val="38"/>
        </w:rPr>
        <w:t> </w:t>
      </w:r>
      <w:r>
        <w:rPr>
          <w:color w:val="253F51"/>
          <w:spacing w:val="-2"/>
        </w:rPr>
        <w:t>schemes</w:t>
      </w:r>
    </w:p>
    <w:p>
      <w:pPr>
        <w:pStyle w:val="Heading7"/>
        <w:spacing w:before="257"/>
      </w:pPr>
      <w:r>
        <w:rPr>
          <w:color w:val="253F51"/>
          <w:w w:val="90"/>
        </w:rPr>
        <w:t>Defined</w:t>
      </w:r>
      <w:r>
        <w:rPr>
          <w:color w:val="253F51"/>
          <w:spacing w:val="21"/>
        </w:rPr>
        <w:t> </w:t>
      </w:r>
      <w:r>
        <w:rPr>
          <w:color w:val="253F51"/>
          <w:w w:val="90"/>
        </w:rPr>
        <w:t>contribution</w:t>
      </w:r>
      <w:r>
        <w:rPr>
          <w:color w:val="253F51"/>
          <w:spacing w:val="24"/>
        </w:rPr>
        <w:t> </w:t>
      </w:r>
      <w:r>
        <w:rPr>
          <w:color w:val="253F51"/>
          <w:spacing w:val="-2"/>
          <w:w w:val="90"/>
        </w:rPr>
        <w:t>schemes</w:t>
      </w:r>
    </w:p>
    <w:p>
      <w:pPr>
        <w:pStyle w:val="BodyText"/>
        <w:spacing w:line="278" w:lineRule="auto" w:before="100"/>
        <w:ind w:left="567" w:right="1920"/>
      </w:pPr>
      <w:r>
        <w:rPr>
          <w:color w:val="253F51"/>
        </w:rPr>
        <w:t>Employee contributions to the State Sector Retirement Savings Scheme, KiwiSaver and the Government Superannuation Fund are accounted for as</w:t>
      </w:r>
      <w:r>
        <w:rPr>
          <w:color w:val="253F51"/>
          <w:spacing w:val="-6"/>
        </w:rPr>
        <w:t> </w:t>
      </w:r>
      <w:r>
        <w:rPr>
          <w:color w:val="253F51"/>
        </w:rPr>
        <w:t>defined</w:t>
      </w:r>
      <w:r>
        <w:rPr>
          <w:color w:val="253F51"/>
          <w:spacing w:val="-6"/>
        </w:rPr>
        <w:t> </w:t>
      </w:r>
      <w:r>
        <w:rPr>
          <w:color w:val="253F51"/>
        </w:rPr>
        <w:t>contribution</w:t>
      </w:r>
      <w:r>
        <w:rPr>
          <w:color w:val="253F51"/>
          <w:spacing w:val="-6"/>
        </w:rPr>
        <w:t> </w:t>
      </w:r>
      <w:r>
        <w:rPr>
          <w:color w:val="253F51"/>
        </w:rPr>
        <w:t>superannuation</w:t>
      </w:r>
      <w:r>
        <w:rPr>
          <w:color w:val="253F51"/>
          <w:spacing w:val="-6"/>
        </w:rPr>
        <w:t> </w:t>
      </w:r>
      <w:r>
        <w:rPr>
          <w:color w:val="253F51"/>
        </w:rPr>
        <w:t>schemes</w:t>
      </w:r>
      <w:r>
        <w:rPr>
          <w:color w:val="253F51"/>
          <w:spacing w:val="-6"/>
        </w:rPr>
        <w:t> </w:t>
      </w:r>
      <w:r>
        <w:rPr>
          <w:color w:val="253F51"/>
        </w:rPr>
        <w:t>and</w:t>
      </w:r>
      <w:r>
        <w:rPr>
          <w:color w:val="253F51"/>
          <w:spacing w:val="-6"/>
        </w:rPr>
        <w:t> </w:t>
      </w:r>
      <w:r>
        <w:rPr>
          <w:color w:val="253F51"/>
        </w:rPr>
        <w:t>are</w:t>
      </w:r>
      <w:r>
        <w:rPr>
          <w:color w:val="253F51"/>
          <w:spacing w:val="-6"/>
        </w:rPr>
        <w:t> </w:t>
      </w:r>
      <w:r>
        <w:rPr>
          <w:color w:val="253F51"/>
        </w:rPr>
        <w:t>expensed</w:t>
      </w:r>
      <w:r>
        <w:rPr>
          <w:color w:val="253F51"/>
          <w:spacing w:val="-6"/>
        </w:rPr>
        <w:t> </w:t>
      </w:r>
      <w:r>
        <w:rPr>
          <w:color w:val="253F51"/>
        </w:rPr>
        <w:t>in</w:t>
      </w:r>
      <w:r>
        <w:rPr>
          <w:color w:val="253F51"/>
          <w:spacing w:val="-6"/>
        </w:rPr>
        <w:t> </w:t>
      </w:r>
      <w:r>
        <w:rPr>
          <w:color w:val="253F51"/>
        </w:rPr>
        <w:t>the surplus or deficit as incurred.</w:t>
      </w:r>
    </w:p>
    <w:p>
      <w:pPr>
        <w:spacing w:before="275" w:after="25"/>
        <w:ind w:left="567" w:right="0" w:firstLine="0"/>
        <w:jc w:val="left"/>
        <w:rPr>
          <w:b/>
          <w:sz w:val="26"/>
        </w:rPr>
      </w:pPr>
      <w:r>
        <w:rPr>
          <w:b/>
          <w:color w:val="253F51"/>
          <w:w w:val="90"/>
          <w:sz w:val="26"/>
        </w:rPr>
        <w:t>Breakdown</w:t>
      </w:r>
      <w:r>
        <w:rPr>
          <w:b/>
          <w:color w:val="253F51"/>
          <w:spacing w:val="18"/>
          <w:sz w:val="26"/>
        </w:rPr>
        <w:t> </w:t>
      </w:r>
      <w:r>
        <w:rPr>
          <w:b/>
          <w:color w:val="253F51"/>
          <w:w w:val="90"/>
          <w:sz w:val="26"/>
        </w:rPr>
        <w:t>of</w:t>
      </w:r>
      <w:r>
        <w:rPr>
          <w:b/>
          <w:color w:val="253F51"/>
          <w:spacing w:val="19"/>
          <w:sz w:val="26"/>
        </w:rPr>
        <w:t> </w:t>
      </w:r>
      <w:r>
        <w:rPr>
          <w:b/>
          <w:color w:val="253F51"/>
          <w:w w:val="90"/>
          <w:sz w:val="26"/>
        </w:rPr>
        <w:t>personnel</w:t>
      </w:r>
      <w:r>
        <w:rPr>
          <w:b/>
          <w:color w:val="253F51"/>
          <w:spacing w:val="19"/>
          <w:sz w:val="26"/>
        </w:rPr>
        <w:t> </w:t>
      </w:r>
      <w:r>
        <w:rPr>
          <w:b/>
          <w:color w:val="253F51"/>
          <w:w w:val="90"/>
          <w:sz w:val="26"/>
        </w:rPr>
        <w:t>costs</w:t>
      </w:r>
      <w:r>
        <w:rPr>
          <w:b/>
          <w:color w:val="253F51"/>
          <w:spacing w:val="18"/>
          <w:sz w:val="26"/>
        </w:rPr>
        <w:t> </w:t>
      </w:r>
      <w:r>
        <w:rPr>
          <w:b/>
          <w:color w:val="253F51"/>
          <w:w w:val="90"/>
          <w:sz w:val="26"/>
        </w:rPr>
        <w:t>and</w:t>
      </w:r>
      <w:r>
        <w:rPr>
          <w:b/>
          <w:color w:val="253F51"/>
          <w:spacing w:val="19"/>
          <w:sz w:val="26"/>
        </w:rPr>
        <w:t> </w:t>
      </w:r>
      <w:r>
        <w:rPr>
          <w:b/>
          <w:color w:val="253F51"/>
          <w:w w:val="90"/>
          <w:sz w:val="26"/>
        </w:rPr>
        <w:t>further</w:t>
      </w:r>
      <w:r>
        <w:rPr>
          <w:b/>
          <w:color w:val="253F51"/>
          <w:spacing w:val="19"/>
          <w:sz w:val="26"/>
        </w:rPr>
        <w:t> </w:t>
      </w:r>
      <w:r>
        <w:rPr>
          <w:b/>
          <w:color w:val="253F51"/>
          <w:spacing w:val="-2"/>
          <w:w w:val="90"/>
          <w:sz w:val="26"/>
        </w:rPr>
        <w:t>information</w:t>
      </w: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2"/>
              </w:rPr>
            </w:pPr>
          </w:p>
        </w:tc>
        <w:tc>
          <w:tcPr>
            <w:tcW w:w="1077" w:type="dxa"/>
            <w:tcBorders>
              <w:bottom w:val="single" w:sz="2" w:space="0" w:color="253F51"/>
            </w:tcBorders>
            <w:shd w:val="clear" w:color="auto" w:fill="F3F4E0"/>
          </w:tcPr>
          <w:p>
            <w:pPr>
              <w:pStyle w:val="TableParagraph"/>
              <w:spacing w:before="133"/>
              <w:ind w:left="482"/>
              <w:rPr>
                <w:b/>
                <w:sz w:val="18"/>
              </w:rPr>
            </w:pPr>
            <w:r>
              <w:rPr>
                <w:b/>
                <w:color w:val="253F51"/>
                <w:spacing w:val="-4"/>
                <w:w w:val="105"/>
                <w:sz w:val="18"/>
              </w:rPr>
              <w:t>2025</w:t>
            </w:r>
          </w:p>
          <w:p>
            <w:pPr>
              <w:pStyle w:val="TableParagraph"/>
              <w:spacing w:before="43"/>
              <w:ind w:left="482"/>
              <w:rPr>
                <w:b/>
                <w:sz w:val="18"/>
              </w:rPr>
            </w:pPr>
            <w:r>
              <w:rPr>
                <w:b/>
                <w:color w:val="253F51"/>
                <w:spacing w:val="-4"/>
                <w:w w:val="105"/>
                <w:sz w:val="18"/>
              </w:rPr>
              <w:t>$000</w:t>
            </w:r>
          </w:p>
        </w:tc>
      </w:tr>
      <w:tr>
        <w:trPr>
          <w:trHeight w:val="404" w:hRule="atLeast"/>
        </w:trPr>
        <w:tc>
          <w:tcPr>
            <w:tcW w:w="7427" w:type="dxa"/>
            <w:tcBorders>
              <w:top w:val="single" w:sz="2" w:space="0" w:color="253F51"/>
            </w:tcBorders>
          </w:tcPr>
          <w:p>
            <w:pPr>
              <w:pStyle w:val="TableParagraph"/>
              <w:spacing w:before="133"/>
              <w:ind w:left="113"/>
              <w:rPr>
                <w:sz w:val="20"/>
              </w:rPr>
            </w:pPr>
            <w:r>
              <w:rPr>
                <w:color w:val="253F51"/>
                <w:spacing w:val="-2"/>
                <w:sz w:val="20"/>
              </w:rPr>
              <w:t>Salaries</w:t>
            </w:r>
            <w:r>
              <w:rPr>
                <w:color w:val="253F51"/>
                <w:spacing w:val="-4"/>
                <w:sz w:val="20"/>
              </w:rPr>
              <w:t> </w:t>
            </w:r>
            <w:r>
              <w:rPr>
                <w:color w:val="253F51"/>
                <w:spacing w:val="-2"/>
                <w:sz w:val="20"/>
              </w:rPr>
              <w:t>and</w:t>
            </w:r>
            <w:r>
              <w:rPr>
                <w:color w:val="253F51"/>
                <w:spacing w:val="-4"/>
                <w:sz w:val="20"/>
              </w:rPr>
              <w:t> </w:t>
            </w:r>
            <w:r>
              <w:rPr>
                <w:color w:val="253F51"/>
                <w:spacing w:val="-2"/>
                <w:sz w:val="20"/>
              </w:rPr>
              <w:t>wages</w:t>
            </w:r>
          </w:p>
        </w:tc>
        <w:tc>
          <w:tcPr>
            <w:tcW w:w="1077" w:type="dxa"/>
            <w:tcBorders>
              <w:top w:val="single" w:sz="2" w:space="0" w:color="253F51"/>
            </w:tcBorders>
            <w:shd w:val="clear" w:color="auto" w:fill="F3F4E0"/>
          </w:tcPr>
          <w:p>
            <w:pPr>
              <w:pStyle w:val="TableParagraph"/>
              <w:spacing w:before="133"/>
              <w:ind w:left="407"/>
              <w:rPr>
                <w:sz w:val="20"/>
              </w:rPr>
            </w:pPr>
            <w:r>
              <w:rPr>
                <w:color w:val="253F51"/>
                <w:spacing w:val="-2"/>
                <w:sz w:val="20"/>
              </w:rPr>
              <w:t>6,106</w:t>
            </w:r>
          </w:p>
        </w:tc>
      </w:tr>
      <w:tr>
        <w:trPr>
          <w:trHeight w:val="322" w:hRule="atLeast"/>
        </w:trPr>
        <w:tc>
          <w:tcPr>
            <w:tcW w:w="7427" w:type="dxa"/>
          </w:tcPr>
          <w:p>
            <w:pPr>
              <w:pStyle w:val="TableParagraph"/>
              <w:spacing w:before="51"/>
              <w:ind w:left="113"/>
              <w:rPr>
                <w:sz w:val="20"/>
              </w:rPr>
            </w:pPr>
            <w:r>
              <w:rPr>
                <w:color w:val="253F51"/>
                <w:sz w:val="20"/>
              </w:rPr>
              <w:t>Defined</w:t>
            </w:r>
            <w:r>
              <w:rPr>
                <w:color w:val="253F51"/>
                <w:spacing w:val="-4"/>
                <w:sz w:val="20"/>
              </w:rPr>
              <w:t> </w:t>
            </w:r>
            <w:r>
              <w:rPr>
                <w:color w:val="253F51"/>
                <w:sz w:val="20"/>
              </w:rPr>
              <w:t>contribution</w:t>
            </w:r>
            <w:r>
              <w:rPr>
                <w:color w:val="253F51"/>
                <w:spacing w:val="-3"/>
                <w:sz w:val="20"/>
              </w:rPr>
              <w:t> </w:t>
            </w:r>
            <w:r>
              <w:rPr>
                <w:color w:val="253F51"/>
                <w:sz w:val="20"/>
              </w:rPr>
              <w:t>plan</w:t>
            </w:r>
            <w:r>
              <w:rPr>
                <w:color w:val="253F51"/>
                <w:spacing w:val="-4"/>
                <w:sz w:val="20"/>
              </w:rPr>
              <w:t> </w:t>
            </w:r>
            <w:r>
              <w:rPr>
                <w:color w:val="253F51"/>
                <w:sz w:val="20"/>
              </w:rPr>
              <w:t>employer</w:t>
            </w:r>
            <w:r>
              <w:rPr>
                <w:color w:val="253F51"/>
                <w:spacing w:val="-4"/>
                <w:sz w:val="20"/>
              </w:rPr>
              <w:t> </w:t>
            </w:r>
            <w:r>
              <w:rPr>
                <w:color w:val="253F51"/>
                <w:spacing w:val="-2"/>
                <w:sz w:val="20"/>
              </w:rPr>
              <w:t>contributions</w:t>
            </w:r>
          </w:p>
        </w:tc>
        <w:tc>
          <w:tcPr>
            <w:tcW w:w="1077" w:type="dxa"/>
            <w:shd w:val="clear" w:color="auto" w:fill="F3F4E0"/>
          </w:tcPr>
          <w:p>
            <w:pPr>
              <w:pStyle w:val="TableParagraph"/>
              <w:spacing w:before="51"/>
              <w:ind w:right="179"/>
              <w:jc w:val="right"/>
              <w:rPr>
                <w:sz w:val="20"/>
              </w:rPr>
            </w:pPr>
            <w:r>
              <w:rPr>
                <w:color w:val="253F51"/>
                <w:spacing w:val="-5"/>
                <w:sz w:val="20"/>
              </w:rPr>
              <w:t>186</w:t>
            </w:r>
          </w:p>
        </w:tc>
      </w:tr>
      <w:tr>
        <w:trPr>
          <w:trHeight w:val="322" w:hRule="atLeast"/>
        </w:trPr>
        <w:tc>
          <w:tcPr>
            <w:tcW w:w="7427" w:type="dxa"/>
          </w:tcPr>
          <w:p>
            <w:pPr>
              <w:pStyle w:val="TableParagraph"/>
              <w:spacing w:before="51"/>
              <w:ind w:left="113"/>
              <w:rPr>
                <w:sz w:val="20"/>
              </w:rPr>
            </w:pPr>
            <w:r>
              <w:rPr>
                <w:color w:val="253F51"/>
                <w:sz w:val="20"/>
              </w:rPr>
              <w:t>Increase/(decrease)</w:t>
            </w:r>
            <w:r>
              <w:rPr>
                <w:color w:val="253F51"/>
                <w:spacing w:val="-8"/>
                <w:sz w:val="20"/>
              </w:rPr>
              <w:t> </w:t>
            </w:r>
            <w:r>
              <w:rPr>
                <w:color w:val="253F51"/>
                <w:sz w:val="20"/>
              </w:rPr>
              <w:t>in</w:t>
            </w:r>
            <w:r>
              <w:rPr>
                <w:color w:val="253F51"/>
                <w:spacing w:val="-8"/>
                <w:sz w:val="20"/>
              </w:rPr>
              <w:t> </w:t>
            </w:r>
            <w:r>
              <w:rPr>
                <w:color w:val="253F51"/>
                <w:sz w:val="20"/>
              </w:rPr>
              <w:t>employee</w:t>
            </w:r>
            <w:r>
              <w:rPr>
                <w:color w:val="253F51"/>
                <w:spacing w:val="-8"/>
                <w:sz w:val="20"/>
              </w:rPr>
              <w:t> </w:t>
            </w:r>
            <w:r>
              <w:rPr>
                <w:color w:val="253F51"/>
                <w:spacing w:val="-2"/>
                <w:sz w:val="20"/>
              </w:rPr>
              <w:t>entitlements</w:t>
            </w:r>
          </w:p>
        </w:tc>
        <w:tc>
          <w:tcPr>
            <w:tcW w:w="1077" w:type="dxa"/>
            <w:shd w:val="clear" w:color="auto" w:fill="F3F4E0"/>
          </w:tcPr>
          <w:p>
            <w:pPr>
              <w:pStyle w:val="TableParagraph"/>
              <w:spacing w:before="51"/>
              <w:ind w:right="111"/>
              <w:jc w:val="right"/>
              <w:rPr>
                <w:sz w:val="20"/>
              </w:rPr>
            </w:pPr>
            <w:r>
              <w:rPr>
                <w:color w:val="253F51"/>
                <w:spacing w:val="-5"/>
                <w:sz w:val="20"/>
              </w:rPr>
              <w:t>(1)</w:t>
            </w:r>
          </w:p>
        </w:tc>
      </w:tr>
      <w:tr>
        <w:trPr>
          <w:trHeight w:val="409" w:hRule="atLeast"/>
        </w:trPr>
        <w:tc>
          <w:tcPr>
            <w:tcW w:w="7427" w:type="dxa"/>
          </w:tcPr>
          <w:p>
            <w:pPr>
              <w:pStyle w:val="TableParagraph"/>
              <w:spacing w:before="51"/>
              <w:ind w:left="113"/>
              <w:rPr>
                <w:sz w:val="20"/>
              </w:rPr>
            </w:pPr>
            <w:r>
              <w:rPr>
                <w:color w:val="253F51"/>
                <w:spacing w:val="-2"/>
                <w:sz w:val="20"/>
              </w:rPr>
              <w:t>Other</w:t>
            </w:r>
          </w:p>
        </w:tc>
        <w:tc>
          <w:tcPr>
            <w:tcW w:w="1077" w:type="dxa"/>
            <w:shd w:val="clear" w:color="auto" w:fill="F3F4E0"/>
          </w:tcPr>
          <w:p>
            <w:pPr>
              <w:pStyle w:val="TableParagraph"/>
              <w:spacing w:before="51"/>
              <w:ind w:left="407"/>
              <w:rPr>
                <w:sz w:val="20"/>
              </w:rPr>
            </w:pPr>
            <w:r>
              <w:rPr>
                <w:color w:val="253F51"/>
                <w:spacing w:val="-2"/>
                <w:sz w:val="20"/>
              </w:rPr>
              <w:t>1,132</w:t>
            </w:r>
          </w:p>
        </w:tc>
      </w:tr>
      <w:tr>
        <w:trPr>
          <w:trHeight w:val="408" w:hRule="atLeast"/>
        </w:trPr>
        <w:tc>
          <w:tcPr>
            <w:tcW w:w="7427" w:type="dxa"/>
            <w:shd w:val="clear" w:color="auto" w:fill="E0DD9F"/>
          </w:tcPr>
          <w:p>
            <w:pPr>
              <w:pStyle w:val="TableParagraph"/>
              <w:spacing w:before="78"/>
              <w:ind w:left="113"/>
              <w:rPr>
                <w:b/>
                <w:sz w:val="20"/>
              </w:rPr>
            </w:pPr>
            <w:r>
              <w:rPr>
                <w:b/>
                <w:color w:val="253F51"/>
                <w:w w:val="90"/>
                <w:sz w:val="20"/>
              </w:rPr>
              <w:t>Total</w:t>
            </w:r>
            <w:r>
              <w:rPr>
                <w:b/>
                <w:color w:val="253F51"/>
                <w:spacing w:val="8"/>
                <w:sz w:val="20"/>
              </w:rPr>
              <w:t> </w:t>
            </w:r>
            <w:r>
              <w:rPr>
                <w:b/>
                <w:color w:val="253F51"/>
                <w:w w:val="90"/>
                <w:sz w:val="20"/>
              </w:rPr>
              <w:t>personnel</w:t>
            </w:r>
            <w:r>
              <w:rPr>
                <w:b/>
                <w:color w:val="253F51"/>
                <w:spacing w:val="8"/>
                <w:sz w:val="20"/>
              </w:rPr>
              <w:t> </w:t>
            </w:r>
            <w:r>
              <w:rPr>
                <w:b/>
                <w:color w:val="253F51"/>
                <w:spacing w:val="-2"/>
                <w:w w:val="90"/>
                <w:sz w:val="20"/>
              </w:rPr>
              <w:t>costs</w:t>
            </w:r>
          </w:p>
        </w:tc>
        <w:tc>
          <w:tcPr>
            <w:tcW w:w="1077" w:type="dxa"/>
            <w:shd w:val="clear" w:color="auto" w:fill="E0DD9F"/>
          </w:tcPr>
          <w:p>
            <w:pPr>
              <w:pStyle w:val="TableParagraph"/>
              <w:spacing w:before="78"/>
              <w:ind w:left="387"/>
              <w:rPr>
                <w:b/>
                <w:sz w:val="20"/>
              </w:rPr>
            </w:pPr>
            <w:r>
              <w:rPr>
                <w:b/>
                <w:color w:val="253F51"/>
                <w:spacing w:val="-2"/>
                <w:sz w:val="20"/>
              </w:rPr>
              <w:t>7,423</w:t>
            </w:r>
          </w:p>
        </w:tc>
      </w:tr>
    </w:tbl>
    <w:p>
      <w:pPr>
        <w:pStyle w:val="BodyText"/>
        <w:spacing w:before="260"/>
        <w:rPr>
          <w:b/>
          <w:sz w:val="26"/>
        </w:rPr>
      </w:pPr>
    </w:p>
    <w:p>
      <w:pPr>
        <w:pStyle w:val="Heading4"/>
      </w:pPr>
      <w:r>
        <w:rPr>
          <w:color w:val="4D2D79"/>
          <w:spacing w:val="-8"/>
        </w:rPr>
        <w:t>Note</w:t>
      </w:r>
      <w:r>
        <w:rPr>
          <w:color w:val="4D2D79"/>
          <w:spacing w:val="-13"/>
        </w:rPr>
        <w:t> </w:t>
      </w:r>
      <w:r>
        <w:rPr>
          <w:color w:val="4D2D79"/>
          <w:spacing w:val="-8"/>
        </w:rPr>
        <w:t>4:</w:t>
      </w:r>
      <w:r>
        <w:rPr>
          <w:color w:val="4D2D79"/>
          <w:spacing w:val="-12"/>
        </w:rPr>
        <w:t> </w:t>
      </w:r>
      <w:r>
        <w:rPr>
          <w:color w:val="4D2D79"/>
          <w:spacing w:val="-8"/>
        </w:rPr>
        <w:t>Other</w:t>
      </w:r>
      <w:r>
        <w:rPr>
          <w:color w:val="4D2D79"/>
          <w:spacing w:val="-12"/>
        </w:rPr>
        <w:t> </w:t>
      </w:r>
      <w:r>
        <w:rPr>
          <w:color w:val="4D2D79"/>
          <w:spacing w:val="-8"/>
        </w:rPr>
        <w:t>expenses</w:t>
      </w:r>
    </w:p>
    <w:p>
      <w:pPr>
        <w:pStyle w:val="BodyText"/>
        <w:spacing w:before="199"/>
        <w:ind w:left="567"/>
      </w:pPr>
      <w:r>
        <w:rPr>
          <w:color w:val="253F51"/>
        </w:rPr>
        <w:t>Other</w:t>
      </w:r>
      <w:r>
        <w:rPr>
          <w:color w:val="253F51"/>
          <w:spacing w:val="-15"/>
        </w:rPr>
        <w:t> </w:t>
      </w:r>
      <w:r>
        <w:rPr>
          <w:color w:val="253F51"/>
        </w:rPr>
        <w:t>expenses</w:t>
      </w:r>
      <w:r>
        <w:rPr>
          <w:color w:val="253F51"/>
          <w:spacing w:val="-14"/>
        </w:rPr>
        <w:t> </w:t>
      </w:r>
      <w:r>
        <w:rPr>
          <w:color w:val="253F51"/>
        </w:rPr>
        <w:t>are</w:t>
      </w:r>
      <w:r>
        <w:rPr>
          <w:color w:val="253F51"/>
          <w:spacing w:val="-14"/>
        </w:rPr>
        <w:t> </w:t>
      </w:r>
      <w:r>
        <w:rPr>
          <w:color w:val="253F51"/>
        </w:rPr>
        <w:t>recognised</w:t>
      </w:r>
      <w:r>
        <w:rPr>
          <w:color w:val="253F51"/>
          <w:spacing w:val="-14"/>
        </w:rPr>
        <w:t> </w:t>
      </w:r>
      <w:r>
        <w:rPr>
          <w:color w:val="253F51"/>
        </w:rPr>
        <w:t>as</w:t>
      </w:r>
      <w:r>
        <w:rPr>
          <w:color w:val="253F51"/>
          <w:spacing w:val="-14"/>
        </w:rPr>
        <w:t> </w:t>
      </w:r>
      <w:r>
        <w:rPr>
          <w:color w:val="253F51"/>
        </w:rPr>
        <w:t>goods</w:t>
      </w:r>
      <w:r>
        <w:rPr>
          <w:color w:val="253F51"/>
          <w:spacing w:val="-14"/>
        </w:rPr>
        <w:t> </w:t>
      </w:r>
      <w:r>
        <w:rPr>
          <w:color w:val="253F51"/>
        </w:rPr>
        <w:t>and</w:t>
      </w:r>
      <w:r>
        <w:rPr>
          <w:color w:val="253F51"/>
          <w:spacing w:val="-15"/>
        </w:rPr>
        <w:t> </w:t>
      </w:r>
      <w:r>
        <w:rPr>
          <w:color w:val="253F51"/>
        </w:rPr>
        <w:t>services</w:t>
      </w:r>
      <w:r>
        <w:rPr>
          <w:color w:val="253F51"/>
          <w:spacing w:val="-14"/>
        </w:rPr>
        <w:t> </w:t>
      </w:r>
      <w:r>
        <w:rPr>
          <w:color w:val="253F51"/>
          <w:spacing w:val="-2"/>
        </w:rPr>
        <w:t>received.</w:t>
      </w:r>
    </w:p>
    <w:p>
      <w:pPr>
        <w:pStyle w:val="BodyText"/>
        <w:spacing w:before="43"/>
      </w:pPr>
    </w:p>
    <w:p>
      <w:pPr>
        <w:spacing w:before="0" w:after="25"/>
        <w:ind w:left="567" w:right="0" w:firstLine="0"/>
        <w:jc w:val="left"/>
        <w:rPr>
          <w:b/>
          <w:sz w:val="26"/>
        </w:rPr>
      </w:pPr>
      <w:r>
        <w:rPr>
          <w:b/>
          <w:color w:val="253F51"/>
          <w:w w:val="90"/>
          <w:sz w:val="26"/>
        </w:rPr>
        <w:t>Breakdown</w:t>
      </w:r>
      <w:r>
        <w:rPr>
          <w:b/>
          <w:color w:val="253F51"/>
          <w:spacing w:val="17"/>
          <w:sz w:val="26"/>
        </w:rPr>
        <w:t> </w:t>
      </w:r>
      <w:r>
        <w:rPr>
          <w:b/>
          <w:color w:val="253F51"/>
          <w:w w:val="90"/>
          <w:sz w:val="26"/>
        </w:rPr>
        <w:t>of</w:t>
      </w:r>
      <w:r>
        <w:rPr>
          <w:b/>
          <w:color w:val="253F51"/>
          <w:spacing w:val="17"/>
          <w:sz w:val="26"/>
        </w:rPr>
        <w:t> </w:t>
      </w:r>
      <w:r>
        <w:rPr>
          <w:b/>
          <w:color w:val="253F51"/>
          <w:w w:val="90"/>
          <w:sz w:val="26"/>
        </w:rPr>
        <w:t>other</w:t>
      </w:r>
      <w:r>
        <w:rPr>
          <w:b/>
          <w:color w:val="253F51"/>
          <w:spacing w:val="18"/>
          <w:sz w:val="26"/>
        </w:rPr>
        <w:t> </w:t>
      </w:r>
      <w:r>
        <w:rPr>
          <w:b/>
          <w:color w:val="253F51"/>
          <w:spacing w:val="-2"/>
          <w:w w:val="90"/>
          <w:sz w:val="26"/>
        </w:rPr>
        <w:t>expenses</w:t>
      </w: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2"/>
              </w:rPr>
            </w:pPr>
          </w:p>
        </w:tc>
        <w:tc>
          <w:tcPr>
            <w:tcW w:w="1077" w:type="dxa"/>
            <w:tcBorders>
              <w:bottom w:val="single" w:sz="2" w:space="0" w:color="253F51"/>
            </w:tcBorders>
            <w:shd w:val="clear" w:color="auto" w:fill="F3F4E0"/>
          </w:tcPr>
          <w:p>
            <w:pPr>
              <w:pStyle w:val="TableParagraph"/>
              <w:spacing w:before="133"/>
              <w:ind w:left="482"/>
              <w:rPr>
                <w:b/>
                <w:sz w:val="18"/>
              </w:rPr>
            </w:pPr>
            <w:r>
              <w:rPr>
                <w:b/>
                <w:color w:val="253F51"/>
                <w:spacing w:val="-4"/>
                <w:w w:val="105"/>
                <w:sz w:val="18"/>
              </w:rPr>
              <w:t>2025</w:t>
            </w:r>
          </w:p>
          <w:p>
            <w:pPr>
              <w:pStyle w:val="TableParagraph"/>
              <w:spacing w:before="43"/>
              <w:ind w:left="482"/>
              <w:rPr>
                <w:b/>
                <w:sz w:val="18"/>
              </w:rPr>
            </w:pPr>
            <w:r>
              <w:rPr>
                <w:b/>
                <w:color w:val="253F51"/>
                <w:spacing w:val="-4"/>
                <w:w w:val="105"/>
                <w:sz w:val="18"/>
              </w:rPr>
              <w:t>$000</w:t>
            </w:r>
          </w:p>
        </w:tc>
      </w:tr>
      <w:tr>
        <w:trPr>
          <w:trHeight w:val="404" w:hRule="atLeast"/>
        </w:trPr>
        <w:tc>
          <w:tcPr>
            <w:tcW w:w="7427" w:type="dxa"/>
            <w:tcBorders>
              <w:top w:val="single" w:sz="2" w:space="0" w:color="253F51"/>
            </w:tcBorders>
          </w:tcPr>
          <w:p>
            <w:pPr>
              <w:pStyle w:val="TableParagraph"/>
              <w:spacing w:before="133"/>
              <w:ind w:left="113"/>
              <w:rPr>
                <w:sz w:val="20"/>
              </w:rPr>
            </w:pPr>
            <w:r>
              <w:rPr>
                <w:color w:val="253F51"/>
                <w:sz w:val="20"/>
              </w:rPr>
              <w:t>Fees</w:t>
            </w:r>
            <w:r>
              <w:rPr>
                <w:color w:val="253F51"/>
                <w:spacing w:val="-13"/>
                <w:sz w:val="20"/>
              </w:rPr>
              <w:t> </w:t>
            </w:r>
            <w:r>
              <w:rPr>
                <w:color w:val="253F51"/>
                <w:sz w:val="20"/>
              </w:rPr>
              <w:t>to</w:t>
            </w:r>
            <w:r>
              <w:rPr>
                <w:color w:val="253F51"/>
                <w:spacing w:val="-14"/>
                <w:sz w:val="20"/>
              </w:rPr>
              <w:t> </w:t>
            </w:r>
            <w:r>
              <w:rPr>
                <w:color w:val="253F51"/>
                <w:spacing w:val="-2"/>
                <w:sz w:val="20"/>
              </w:rPr>
              <w:t>auditor:</w:t>
            </w:r>
          </w:p>
        </w:tc>
        <w:tc>
          <w:tcPr>
            <w:tcW w:w="1077" w:type="dxa"/>
            <w:tcBorders>
              <w:top w:val="single" w:sz="2" w:space="0" w:color="253F51"/>
            </w:tcBorders>
            <w:shd w:val="clear" w:color="auto" w:fill="F3F4E0"/>
          </w:tcPr>
          <w:p>
            <w:pPr>
              <w:pStyle w:val="TableParagraph"/>
              <w:rPr>
                <w:rFonts w:ascii="Times New Roman"/>
                <w:sz w:val="22"/>
              </w:rPr>
            </w:pPr>
          </w:p>
        </w:tc>
      </w:tr>
      <w:tr>
        <w:trPr>
          <w:trHeight w:val="322" w:hRule="atLeast"/>
        </w:trPr>
        <w:tc>
          <w:tcPr>
            <w:tcW w:w="7427" w:type="dxa"/>
          </w:tcPr>
          <w:p>
            <w:pPr>
              <w:pStyle w:val="TableParagraph"/>
              <w:spacing w:before="51"/>
              <w:ind w:left="226"/>
              <w:rPr>
                <w:sz w:val="20"/>
              </w:rPr>
            </w:pPr>
            <w:r>
              <w:rPr>
                <w:color w:val="253F51"/>
                <w:sz w:val="20"/>
              </w:rPr>
              <w:t>– fees</w:t>
            </w:r>
            <w:r>
              <w:rPr>
                <w:color w:val="253F51"/>
                <w:spacing w:val="1"/>
                <w:sz w:val="20"/>
              </w:rPr>
              <w:t> </w:t>
            </w:r>
            <w:r>
              <w:rPr>
                <w:color w:val="253F51"/>
                <w:sz w:val="20"/>
              </w:rPr>
              <w:t>to Audit</w:t>
            </w:r>
            <w:r>
              <w:rPr>
                <w:color w:val="253F51"/>
                <w:spacing w:val="1"/>
                <w:sz w:val="20"/>
              </w:rPr>
              <w:t> </w:t>
            </w:r>
            <w:r>
              <w:rPr>
                <w:color w:val="253F51"/>
                <w:sz w:val="20"/>
              </w:rPr>
              <w:t>New Zealand</w:t>
            </w:r>
            <w:r>
              <w:rPr>
                <w:color w:val="253F51"/>
                <w:spacing w:val="1"/>
                <w:sz w:val="20"/>
              </w:rPr>
              <w:t> </w:t>
            </w:r>
            <w:r>
              <w:rPr>
                <w:color w:val="253F51"/>
                <w:sz w:val="20"/>
              </w:rPr>
              <w:t>for audit</w:t>
            </w:r>
            <w:r>
              <w:rPr>
                <w:color w:val="253F51"/>
                <w:spacing w:val="1"/>
                <w:sz w:val="20"/>
              </w:rPr>
              <w:t> </w:t>
            </w:r>
            <w:r>
              <w:rPr>
                <w:color w:val="253F51"/>
                <w:sz w:val="20"/>
              </w:rPr>
              <w:t>of</w:t>
            </w:r>
            <w:r>
              <w:rPr>
                <w:color w:val="253F51"/>
                <w:spacing w:val="2"/>
                <w:sz w:val="20"/>
              </w:rPr>
              <w:t> </w:t>
            </w:r>
            <w:r>
              <w:rPr>
                <w:color w:val="253F51"/>
                <w:sz w:val="20"/>
              </w:rPr>
              <w:t>financial</w:t>
            </w:r>
            <w:r>
              <w:rPr>
                <w:color w:val="253F51"/>
                <w:spacing w:val="1"/>
                <w:sz w:val="20"/>
              </w:rPr>
              <w:t> </w:t>
            </w:r>
            <w:r>
              <w:rPr>
                <w:color w:val="253F51"/>
                <w:spacing w:val="-2"/>
                <w:sz w:val="20"/>
              </w:rPr>
              <w:t>statements</w:t>
            </w:r>
          </w:p>
        </w:tc>
        <w:tc>
          <w:tcPr>
            <w:tcW w:w="1077" w:type="dxa"/>
            <w:shd w:val="clear" w:color="auto" w:fill="F3F4E0"/>
          </w:tcPr>
          <w:p>
            <w:pPr>
              <w:pStyle w:val="TableParagraph"/>
              <w:spacing w:before="51"/>
              <w:ind w:right="179"/>
              <w:jc w:val="right"/>
              <w:rPr>
                <w:sz w:val="20"/>
              </w:rPr>
            </w:pPr>
            <w:r>
              <w:rPr>
                <w:color w:val="253F51"/>
                <w:spacing w:val="-5"/>
                <w:sz w:val="20"/>
              </w:rPr>
              <w:t>108</w:t>
            </w:r>
          </w:p>
        </w:tc>
      </w:tr>
      <w:tr>
        <w:trPr>
          <w:trHeight w:val="351" w:hRule="atLeast"/>
        </w:trPr>
        <w:tc>
          <w:tcPr>
            <w:tcW w:w="7427" w:type="dxa"/>
          </w:tcPr>
          <w:p>
            <w:pPr>
              <w:pStyle w:val="TableParagraph"/>
              <w:spacing w:before="51"/>
              <w:ind w:left="226"/>
              <w:rPr>
                <w:sz w:val="20"/>
              </w:rPr>
            </w:pPr>
            <w:r>
              <w:rPr>
                <w:color w:val="253F51"/>
                <w:sz w:val="20"/>
              </w:rPr>
              <w:t>–</w:t>
            </w:r>
            <w:r>
              <w:rPr>
                <w:color w:val="253F51"/>
                <w:spacing w:val="-3"/>
                <w:sz w:val="20"/>
              </w:rPr>
              <w:t> </w:t>
            </w:r>
            <w:r>
              <w:rPr>
                <w:color w:val="253F51"/>
                <w:sz w:val="20"/>
              </w:rPr>
              <w:t>fees</w:t>
            </w:r>
            <w:r>
              <w:rPr>
                <w:color w:val="253F51"/>
                <w:spacing w:val="-2"/>
                <w:sz w:val="20"/>
              </w:rPr>
              <w:t> </w:t>
            </w:r>
            <w:r>
              <w:rPr>
                <w:color w:val="253F51"/>
                <w:sz w:val="20"/>
              </w:rPr>
              <w:t>to</w:t>
            </w:r>
            <w:r>
              <w:rPr>
                <w:color w:val="253F51"/>
                <w:spacing w:val="-3"/>
                <w:sz w:val="20"/>
              </w:rPr>
              <w:t> </w:t>
            </w:r>
            <w:r>
              <w:rPr>
                <w:color w:val="253F51"/>
                <w:sz w:val="20"/>
              </w:rPr>
              <w:t>Audit</w:t>
            </w:r>
            <w:r>
              <w:rPr>
                <w:color w:val="253F51"/>
                <w:spacing w:val="-2"/>
                <w:sz w:val="20"/>
              </w:rPr>
              <w:t> </w:t>
            </w:r>
            <w:r>
              <w:rPr>
                <w:color w:val="253F51"/>
                <w:sz w:val="20"/>
              </w:rPr>
              <w:t>New</w:t>
            </w:r>
            <w:r>
              <w:rPr>
                <w:color w:val="253F51"/>
                <w:spacing w:val="-3"/>
                <w:sz w:val="20"/>
              </w:rPr>
              <w:t> </w:t>
            </w:r>
            <w:r>
              <w:rPr>
                <w:color w:val="253F51"/>
                <w:sz w:val="20"/>
              </w:rPr>
              <w:t>Zealand</w:t>
            </w:r>
            <w:r>
              <w:rPr>
                <w:color w:val="253F51"/>
                <w:spacing w:val="-2"/>
                <w:sz w:val="20"/>
              </w:rPr>
              <w:t> </w:t>
            </w:r>
            <w:r>
              <w:rPr>
                <w:color w:val="253F51"/>
                <w:sz w:val="20"/>
              </w:rPr>
              <w:t>for</w:t>
            </w:r>
            <w:r>
              <w:rPr>
                <w:color w:val="253F51"/>
                <w:spacing w:val="-3"/>
                <w:sz w:val="20"/>
              </w:rPr>
              <w:t> </w:t>
            </w:r>
            <w:r>
              <w:rPr>
                <w:color w:val="253F51"/>
                <w:sz w:val="20"/>
              </w:rPr>
              <w:t>other</w:t>
            </w:r>
            <w:r>
              <w:rPr>
                <w:color w:val="253F51"/>
                <w:spacing w:val="-3"/>
                <w:sz w:val="20"/>
              </w:rPr>
              <w:t> </w:t>
            </w:r>
            <w:r>
              <w:rPr>
                <w:color w:val="253F51"/>
                <w:spacing w:val="-2"/>
                <w:sz w:val="20"/>
              </w:rPr>
              <w:t>services</w:t>
            </w:r>
          </w:p>
        </w:tc>
        <w:tc>
          <w:tcPr>
            <w:tcW w:w="1077" w:type="dxa"/>
            <w:shd w:val="clear" w:color="auto" w:fill="F3F4E0"/>
          </w:tcPr>
          <w:p>
            <w:pPr>
              <w:pStyle w:val="TableParagraph"/>
              <w:spacing w:before="51"/>
              <w:ind w:right="179"/>
              <w:jc w:val="right"/>
              <w:rPr>
                <w:sz w:val="20"/>
              </w:rPr>
            </w:pPr>
            <w:r>
              <w:rPr>
                <w:color w:val="253F51"/>
                <w:spacing w:val="-10"/>
                <w:sz w:val="20"/>
              </w:rPr>
              <w:t>0</w:t>
            </w:r>
          </w:p>
        </w:tc>
      </w:tr>
      <w:tr>
        <w:trPr>
          <w:trHeight w:val="351" w:hRule="atLeast"/>
        </w:trPr>
        <w:tc>
          <w:tcPr>
            <w:tcW w:w="7427" w:type="dxa"/>
          </w:tcPr>
          <w:p>
            <w:pPr>
              <w:pStyle w:val="TableParagraph"/>
              <w:spacing w:before="80"/>
              <w:ind w:left="113"/>
              <w:rPr>
                <w:sz w:val="20"/>
              </w:rPr>
            </w:pPr>
            <w:r>
              <w:rPr>
                <w:color w:val="253F51"/>
                <w:spacing w:val="-2"/>
                <w:sz w:val="20"/>
              </w:rPr>
              <w:t>Consultants</w:t>
            </w:r>
          </w:p>
        </w:tc>
        <w:tc>
          <w:tcPr>
            <w:tcW w:w="1077" w:type="dxa"/>
            <w:shd w:val="clear" w:color="auto" w:fill="F3F4E0"/>
          </w:tcPr>
          <w:p>
            <w:pPr>
              <w:pStyle w:val="TableParagraph"/>
              <w:spacing w:before="80"/>
              <w:ind w:right="179"/>
              <w:jc w:val="right"/>
              <w:rPr>
                <w:sz w:val="20"/>
              </w:rPr>
            </w:pPr>
            <w:r>
              <w:rPr>
                <w:color w:val="253F51"/>
                <w:spacing w:val="-5"/>
                <w:sz w:val="20"/>
              </w:rPr>
              <w:t>475</w:t>
            </w:r>
          </w:p>
        </w:tc>
      </w:tr>
      <w:tr>
        <w:trPr>
          <w:trHeight w:val="322" w:hRule="atLeast"/>
        </w:trPr>
        <w:tc>
          <w:tcPr>
            <w:tcW w:w="7427" w:type="dxa"/>
          </w:tcPr>
          <w:p>
            <w:pPr>
              <w:pStyle w:val="TableParagraph"/>
              <w:spacing w:before="51"/>
              <w:ind w:left="113"/>
              <w:rPr>
                <w:sz w:val="20"/>
              </w:rPr>
            </w:pPr>
            <w:r>
              <w:rPr>
                <w:color w:val="253F51"/>
                <w:sz w:val="20"/>
              </w:rPr>
              <w:t>Information</w:t>
            </w:r>
            <w:r>
              <w:rPr>
                <w:color w:val="253F51"/>
                <w:spacing w:val="24"/>
                <w:sz w:val="20"/>
              </w:rPr>
              <w:t> </w:t>
            </w:r>
            <w:r>
              <w:rPr>
                <w:color w:val="253F51"/>
                <w:spacing w:val="-2"/>
                <w:sz w:val="20"/>
              </w:rPr>
              <w:t>technology</w:t>
            </w:r>
          </w:p>
        </w:tc>
        <w:tc>
          <w:tcPr>
            <w:tcW w:w="1077" w:type="dxa"/>
            <w:shd w:val="clear" w:color="auto" w:fill="F3F4E0"/>
          </w:tcPr>
          <w:p>
            <w:pPr>
              <w:pStyle w:val="TableParagraph"/>
              <w:spacing w:before="51"/>
              <w:ind w:right="179"/>
              <w:jc w:val="right"/>
              <w:rPr>
                <w:sz w:val="20"/>
              </w:rPr>
            </w:pPr>
            <w:r>
              <w:rPr>
                <w:color w:val="253F51"/>
                <w:spacing w:val="-5"/>
                <w:sz w:val="20"/>
              </w:rPr>
              <w:t>677</w:t>
            </w:r>
          </w:p>
        </w:tc>
      </w:tr>
      <w:tr>
        <w:trPr>
          <w:trHeight w:val="322" w:hRule="atLeast"/>
        </w:trPr>
        <w:tc>
          <w:tcPr>
            <w:tcW w:w="7427" w:type="dxa"/>
          </w:tcPr>
          <w:p>
            <w:pPr>
              <w:pStyle w:val="TableParagraph"/>
              <w:spacing w:before="51"/>
              <w:ind w:left="113"/>
              <w:rPr>
                <w:sz w:val="20"/>
              </w:rPr>
            </w:pPr>
            <w:r>
              <w:rPr>
                <w:color w:val="253F51"/>
                <w:spacing w:val="-2"/>
                <w:sz w:val="20"/>
              </w:rPr>
              <w:t>Outsourced services</w:t>
            </w:r>
          </w:p>
        </w:tc>
        <w:tc>
          <w:tcPr>
            <w:tcW w:w="1077" w:type="dxa"/>
            <w:shd w:val="clear" w:color="auto" w:fill="F3F4E0"/>
          </w:tcPr>
          <w:p>
            <w:pPr>
              <w:pStyle w:val="TableParagraph"/>
              <w:spacing w:before="51"/>
              <w:ind w:right="180"/>
              <w:jc w:val="right"/>
              <w:rPr>
                <w:sz w:val="20"/>
              </w:rPr>
            </w:pPr>
            <w:r>
              <w:rPr>
                <w:color w:val="253F51"/>
                <w:spacing w:val="-2"/>
                <w:sz w:val="20"/>
              </w:rPr>
              <w:t>1,074</w:t>
            </w:r>
          </w:p>
        </w:tc>
      </w:tr>
      <w:tr>
        <w:trPr>
          <w:trHeight w:val="322" w:hRule="atLeast"/>
        </w:trPr>
        <w:tc>
          <w:tcPr>
            <w:tcW w:w="7427" w:type="dxa"/>
          </w:tcPr>
          <w:p>
            <w:pPr>
              <w:pStyle w:val="TableParagraph"/>
              <w:spacing w:before="51"/>
              <w:ind w:left="113"/>
              <w:rPr>
                <w:sz w:val="20"/>
              </w:rPr>
            </w:pPr>
            <w:r>
              <w:rPr>
                <w:color w:val="253F51"/>
                <w:spacing w:val="-2"/>
                <w:sz w:val="20"/>
              </w:rPr>
              <w:t>Travel</w:t>
            </w:r>
          </w:p>
        </w:tc>
        <w:tc>
          <w:tcPr>
            <w:tcW w:w="1077" w:type="dxa"/>
            <w:shd w:val="clear" w:color="auto" w:fill="F3F4E0"/>
          </w:tcPr>
          <w:p>
            <w:pPr>
              <w:pStyle w:val="TableParagraph"/>
              <w:spacing w:before="51"/>
              <w:ind w:right="179"/>
              <w:jc w:val="right"/>
              <w:rPr>
                <w:sz w:val="20"/>
              </w:rPr>
            </w:pPr>
            <w:r>
              <w:rPr>
                <w:color w:val="253F51"/>
                <w:spacing w:val="-5"/>
                <w:sz w:val="20"/>
              </w:rPr>
              <w:t>182</w:t>
            </w:r>
          </w:p>
        </w:tc>
      </w:tr>
      <w:tr>
        <w:trPr>
          <w:trHeight w:val="322" w:hRule="atLeast"/>
        </w:trPr>
        <w:tc>
          <w:tcPr>
            <w:tcW w:w="7427" w:type="dxa"/>
          </w:tcPr>
          <w:p>
            <w:pPr>
              <w:pStyle w:val="TableParagraph"/>
              <w:spacing w:before="51"/>
              <w:ind w:left="113"/>
              <w:rPr>
                <w:sz w:val="20"/>
              </w:rPr>
            </w:pPr>
            <w:r>
              <w:rPr>
                <w:color w:val="253F51"/>
                <w:sz w:val="20"/>
              </w:rPr>
              <w:t>Premises</w:t>
            </w:r>
            <w:r>
              <w:rPr>
                <w:color w:val="253F51"/>
                <w:spacing w:val="-6"/>
                <w:sz w:val="20"/>
              </w:rPr>
              <w:t> </w:t>
            </w:r>
            <w:r>
              <w:rPr>
                <w:color w:val="253F51"/>
                <w:spacing w:val="-2"/>
                <w:sz w:val="20"/>
              </w:rPr>
              <w:t>costs</w:t>
            </w:r>
          </w:p>
        </w:tc>
        <w:tc>
          <w:tcPr>
            <w:tcW w:w="1077" w:type="dxa"/>
            <w:shd w:val="clear" w:color="auto" w:fill="F3F4E0"/>
          </w:tcPr>
          <w:p>
            <w:pPr>
              <w:pStyle w:val="TableParagraph"/>
              <w:spacing w:before="51"/>
              <w:ind w:right="179"/>
              <w:jc w:val="right"/>
              <w:rPr>
                <w:sz w:val="20"/>
              </w:rPr>
            </w:pPr>
            <w:r>
              <w:rPr>
                <w:color w:val="253F51"/>
                <w:spacing w:val="-5"/>
                <w:sz w:val="20"/>
              </w:rPr>
              <w:t>249</w:t>
            </w:r>
          </w:p>
        </w:tc>
      </w:tr>
      <w:tr>
        <w:trPr>
          <w:trHeight w:val="322" w:hRule="atLeast"/>
        </w:trPr>
        <w:tc>
          <w:tcPr>
            <w:tcW w:w="7427" w:type="dxa"/>
          </w:tcPr>
          <w:p>
            <w:pPr>
              <w:pStyle w:val="TableParagraph"/>
              <w:spacing w:before="51"/>
              <w:ind w:left="113"/>
              <w:rPr>
                <w:sz w:val="20"/>
              </w:rPr>
            </w:pPr>
            <w:r>
              <w:rPr>
                <w:color w:val="253F51"/>
                <w:spacing w:val="-2"/>
                <w:sz w:val="20"/>
              </w:rPr>
              <w:t>Legal</w:t>
            </w:r>
          </w:p>
        </w:tc>
        <w:tc>
          <w:tcPr>
            <w:tcW w:w="1077" w:type="dxa"/>
            <w:shd w:val="clear" w:color="auto" w:fill="F3F4E0"/>
          </w:tcPr>
          <w:p>
            <w:pPr>
              <w:pStyle w:val="TableParagraph"/>
              <w:spacing w:before="51"/>
              <w:ind w:right="179"/>
              <w:jc w:val="right"/>
              <w:rPr>
                <w:sz w:val="20"/>
              </w:rPr>
            </w:pPr>
            <w:r>
              <w:rPr>
                <w:color w:val="253F51"/>
                <w:spacing w:val="-5"/>
                <w:sz w:val="20"/>
              </w:rPr>
              <w:t>15</w:t>
            </w:r>
          </w:p>
        </w:tc>
      </w:tr>
      <w:tr>
        <w:trPr>
          <w:trHeight w:val="322" w:hRule="atLeast"/>
        </w:trPr>
        <w:tc>
          <w:tcPr>
            <w:tcW w:w="7427" w:type="dxa"/>
          </w:tcPr>
          <w:p>
            <w:pPr>
              <w:pStyle w:val="TableParagraph"/>
              <w:spacing w:before="51"/>
              <w:ind w:left="113"/>
              <w:rPr>
                <w:sz w:val="20"/>
              </w:rPr>
            </w:pPr>
            <w:r>
              <w:rPr>
                <w:color w:val="253F51"/>
                <w:sz w:val="20"/>
              </w:rPr>
              <w:t>Advisory</w:t>
            </w:r>
            <w:r>
              <w:rPr>
                <w:color w:val="253F51"/>
                <w:spacing w:val="-13"/>
                <w:sz w:val="20"/>
              </w:rPr>
              <w:t> </w:t>
            </w:r>
            <w:r>
              <w:rPr>
                <w:color w:val="253F51"/>
                <w:spacing w:val="-2"/>
                <w:sz w:val="20"/>
              </w:rPr>
              <w:t>groups</w:t>
            </w:r>
          </w:p>
        </w:tc>
        <w:tc>
          <w:tcPr>
            <w:tcW w:w="1077" w:type="dxa"/>
            <w:shd w:val="clear" w:color="auto" w:fill="F3F4E0"/>
          </w:tcPr>
          <w:p>
            <w:pPr>
              <w:pStyle w:val="TableParagraph"/>
              <w:spacing w:before="51"/>
              <w:ind w:right="179"/>
              <w:jc w:val="right"/>
              <w:rPr>
                <w:sz w:val="20"/>
              </w:rPr>
            </w:pPr>
            <w:r>
              <w:rPr>
                <w:color w:val="253F51"/>
                <w:spacing w:val="-5"/>
                <w:sz w:val="20"/>
              </w:rPr>
              <w:t>240</w:t>
            </w:r>
          </w:p>
        </w:tc>
      </w:tr>
      <w:tr>
        <w:trPr>
          <w:trHeight w:val="409" w:hRule="atLeast"/>
        </w:trPr>
        <w:tc>
          <w:tcPr>
            <w:tcW w:w="7427" w:type="dxa"/>
          </w:tcPr>
          <w:p>
            <w:pPr>
              <w:pStyle w:val="TableParagraph"/>
              <w:spacing w:before="51"/>
              <w:ind w:left="113"/>
              <w:rPr>
                <w:sz w:val="20"/>
              </w:rPr>
            </w:pPr>
            <w:r>
              <w:rPr>
                <w:color w:val="253F51"/>
                <w:spacing w:val="-4"/>
                <w:sz w:val="20"/>
              </w:rPr>
              <w:t>Other</w:t>
            </w:r>
            <w:r>
              <w:rPr>
                <w:color w:val="253F51"/>
                <w:spacing w:val="-8"/>
                <w:sz w:val="20"/>
              </w:rPr>
              <w:t> </w:t>
            </w:r>
            <w:r>
              <w:rPr>
                <w:color w:val="253F51"/>
                <w:spacing w:val="-2"/>
                <w:sz w:val="20"/>
              </w:rPr>
              <w:t>expenses</w:t>
            </w:r>
          </w:p>
        </w:tc>
        <w:tc>
          <w:tcPr>
            <w:tcW w:w="1077" w:type="dxa"/>
            <w:shd w:val="clear" w:color="auto" w:fill="F3F4E0"/>
          </w:tcPr>
          <w:p>
            <w:pPr>
              <w:pStyle w:val="TableParagraph"/>
              <w:spacing w:before="51"/>
              <w:ind w:right="179"/>
              <w:jc w:val="right"/>
              <w:rPr>
                <w:sz w:val="20"/>
              </w:rPr>
            </w:pPr>
            <w:r>
              <w:rPr>
                <w:color w:val="253F51"/>
                <w:spacing w:val="-5"/>
                <w:sz w:val="20"/>
              </w:rPr>
              <w:t>492</w:t>
            </w:r>
          </w:p>
        </w:tc>
      </w:tr>
      <w:tr>
        <w:trPr>
          <w:trHeight w:val="408" w:hRule="atLeast"/>
        </w:trPr>
        <w:tc>
          <w:tcPr>
            <w:tcW w:w="7427" w:type="dxa"/>
            <w:shd w:val="clear" w:color="auto" w:fill="E0DD9F"/>
          </w:tcPr>
          <w:p>
            <w:pPr>
              <w:pStyle w:val="TableParagraph"/>
              <w:spacing w:before="78"/>
              <w:ind w:left="113"/>
              <w:rPr>
                <w:b/>
                <w:sz w:val="20"/>
              </w:rPr>
            </w:pPr>
            <w:r>
              <w:rPr>
                <w:b/>
                <w:color w:val="253F51"/>
                <w:spacing w:val="-8"/>
                <w:sz w:val="20"/>
              </w:rPr>
              <w:t>Total</w:t>
            </w:r>
            <w:r>
              <w:rPr>
                <w:b/>
                <w:color w:val="253F51"/>
                <w:spacing w:val="-1"/>
                <w:sz w:val="20"/>
              </w:rPr>
              <w:t> </w:t>
            </w:r>
            <w:r>
              <w:rPr>
                <w:b/>
                <w:color w:val="253F51"/>
                <w:spacing w:val="-8"/>
                <w:sz w:val="20"/>
              </w:rPr>
              <w:t>other</w:t>
            </w:r>
            <w:r>
              <w:rPr>
                <w:b/>
                <w:color w:val="253F51"/>
                <w:spacing w:val="-1"/>
                <w:sz w:val="20"/>
              </w:rPr>
              <w:t> </w:t>
            </w:r>
            <w:r>
              <w:rPr>
                <w:b/>
                <w:color w:val="253F51"/>
                <w:spacing w:val="-8"/>
                <w:sz w:val="20"/>
              </w:rPr>
              <w:t>expenses</w:t>
            </w:r>
          </w:p>
        </w:tc>
        <w:tc>
          <w:tcPr>
            <w:tcW w:w="1077" w:type="dxa"/>
            <w:shd w:val="clear" w:color="auto" w:fill="E0DD9F"/>
          </w:tcPr>
          <w:p>
            <w:pPr>
              <w:pStyle w:val="TableParagraph"/>
              <w:spacing w:before="78"/>
              <w:ind w:right="179"/>
              <w:jc w:val="right"/>
              <w:rPr>
                <w:b/>
                <w:sz w:val="20"/>
              </w:rPr>
            </w:pPr>
            <w:r>
              <w:rPr>
                <w:b/>
                <w:color w:val="253F51"/>
                <w:spacing w:val="-2"/>
                <w:sz w:val="20"/>
              </w:rPr>
              <w:t>3,512</w:t>
            </w:r>
          </w:p>
        </w:tc>
      </w:tr>
    </w:tbl>
    <w:p>
      <w:pPr>
        <w:pStyle w:val="TableParagraph"/>
        <w:spacing w:after="0"/>
        <w:jc w:val="right"/>
        <w:rPr>
          <w:b/>
          <w:sz w:val="20"/>
        </w:rPr>
        <w:sectPr>
          <w:pgSz w:w="11910" w:h="16840"/>
          <w:pgMar w:header="0" w:footer="543" w:top="1440" w:bottom="740" w:left="1133" w:right="425"/>
        </w:sectPr>
      </w:pPr>
    </w:p>
    <w:p>
      <w:pPr>
        <w:pStyle w:val="Heading4"/>
        <w:spacing w:before="107"/>
      </w:pPr>
      <w:r>
        <w:rPr>
          <w:color w:val="4D2D79"/>
          <w:spacing w:val="-10"/>
        </w:rPr>
        <w:t>Note 5: Debtors and other receivables</w:t>
      </w:r>
    </w:p>
    <w:p>
      <w:pPr>
        <w:pStyle w:val="BodyText"/>
        <w:spacing w:line="278" w:lineRule="auto" w:before="199"/>
        <w:ind w:left="567" w:right="1604"/>
      </w:pPr>
      <w:r>
        <w:rPr>
          <w:color w:val="253F51"/>
        </w:rPr>
        <w:t>Short-term</w:t>
      </w:r>
      <w:r>
        <w:rPr>
          <w:color w:val="253F51"/>
          <w:spacing w:val="-7"/>
        </w:rPr>
        <w:t> </w:t>
      </w:r>
      <w:r>
        <w:rPr>
          <w:color w:val="253F51"/>
        </w:rPr>
        <w:t>receivables</w:t>
      </w:r>
      <w:r>
        <w:rPr>
          <w:color w:val="253F51"/>
          <w:spacing w:val="-7"/>
        </w:rPr>
        <w:t> </w:t>
      </w:r>
      <w:r>
        <w:rPr>
          <w:color w:val="253F51"/>
        </w:rPr>
        <w:t>are</w:t>
      </w:r>
      <w:r>
        <w:rPr>
          <w:color w:val="253F51"/>
          <w:spacing w:val="-7"/>
        </w:rPr>
        <w:t> </w:t>
      </w:r>
      <w:r>
        <w:rPr>
          <w:color w:val="253F51"/>
        </w:rPr>
        <w:t>recorded</w:t>
      </w:r>
      <w:r>
        <w:rPr>
          <w:color w:val="253F51"/>
          <w:spacing w:val="-7"/>
        </w:rPr>
        <w:t> </w:t>
      </w:r>
      <w:r>
        <w:rPr>
          <w:color w:val="253F51"/>
        </w:rPr>
        <w:t>at</w:t>
      </w:r>
      <w:r>
        <w:rPr>
          <w:color w:val="253F51"/>
          <w:spacing w:val="-7"/>
        </w:rPr>
        <w:t> </w:t>
      </w:r>
      <w:r>
        <w:rPr>
          <w:color w:val="253F51"/>
        </w:rPr>
        <w:t>the</w:t>
      </w:r>
      <w:r>
        <w:rPr>
          <w:color w:val="253F51"/>
          <w:spacing w:val="-7"/>
        </w:rPr>
        <w:t> </w:t>
      </w:r>
      <w:r>
        <w:rPr>
          <w:color w:val="253F51"/>
        </w:rPr>
        <w:t>amount</w:t>
      </w:r>
      <w:r>
        <w:rPr>
          <w:color w:val="253F51"/>
          <w:spacing w:val="-7"/>
        </w:rPr>
        <w:t> </w:t>
      </w:r>
      <w:r>
        <w:rPr>
          <w:color w:val="253F51"/>
        </w:rPr>
        <w:t>due,</w:t>
      </w:r>
      <w:r>
        <w:rPr>
          <w:color w:val="253F51"/>
          <w:spacing w:val="-7"/>
        </w:rPr>
        <w:t> </w:t>
      </w:r>
      <w:r>
        <w:rPr>
          <w:color w:val="253F51"/>
        </w:rPr>
        <w:t>less</w:t>
      </w:r>
      <w:r>
        <w:rPr>
          <w:color w:val="253F51"/>
          <w:spacing w:val="-7"/>
        </w:rPr>
        <w:t> </w:t>
      </w:r>
      <w:r>
        <w:rPr>
          <w:color w:val="253F51"/>
        </w:rPr>
        <w:t>an</w:t>
      </w:r>
      <w:r>
        <w:rPr>
          <w:color w:val="253F51"/>
          <w:spacing w:val="-7"/>
        </w:rPr>
        <w:t> </w:t>
      </w:r>
      <w:r>
        <w:rPr>
          <w:color w:val="253F51"/>
        </w:rPr>
        <w:t>allowance</w:t>
      </w:r>
      <w:r>
        <w:rPr>
          <w:color w:val="253F51"/>
          <w:spacing w:val="-7"/>
        </w:rPr>
        <w:t> </w:t>
      </w:r>
      <w:r>
        <w:rPr>
          <w:color w:val="253F51"/>
        </w:rPr>
        <w:t>for credit losses. The Ministry applies the simplified expected credit loss model of recognising expected credit losses for receivables.</w:t>
      </w:r>
    </w:p>
    <w:p>
      <w:pPr>
        <w:pStyle w:val="BodyText"/>
        <w:spacing w:line="278" w:lineRule="auto" w:before="170"/>
        <w:ind w:left="567" w:right="2258"/>
        <w:jc w:val="both"/>
      </w:pPr>
      <w:r>
        <w:rPr>
          <w:color w:val="253F51"/>
        </w:rPr>
        <w:t>In</w:t>
      </w:r>
      <w:r>
        <w:rPr>
          <w:color w:val="253F51"/>
          <w:spacing w:val="-5"/>
        </w:rPr>
        <w:t> </w:t>
      </w:r>
      <w:r>
        <w:rPr>
          <w:color w:val="253F51"/>
        </w:rPr>
        <w:t>measuring</w:t>
      </w:r>
      <w:r>
        <w:rPr>
          <w:color w:val="253F51"/>
          <w:spacing w:val="-5"/>
        </w:rPr>
        <w:t> </w:t>
      </w:r>
      <w:r>
        <w:rPr>
          <w:color w:val="253F51"/>
        </w:rPr>
        <w:t>expected</w:t>
      </w:r>
      <w:r>
        <w:rPr>
          <w:color w:val="253F51"/>
          <w:spacing w:val="-5"/>
        </w:rPr>
        <w:t> </w:t>
      </w:r>
      <w:r>
        <w:rPr>
          <w:color w:val="253F51"/>
        </w:rPr>
        <w:t>credit</w:t>
      </w:r>
      <w:r>
        <w:rPr>
          <w:color w:val="253F51"/>
          <w:spacing w:val="-5"/>
        </w:rPr>
        <w:t> </w:t>
      </w:r>
      <w:r>
        <w:rPr>
          <w:color w:val="253F51"/>
        </w:rPr>
        <w:t>losses,</w:t>
      </w:r>
      <w:r>
        <w:rPr>
          <w:color w:val="253F51"/>
          <w:spacing w:val="-5"/>
        </w:rPr>
        <w:t> </w:t>
      </w:r>
      <w:r>
        <w:rPr>
          <w:color w:val="253F51"/>
        </w:rPr>
        <w:t>short-term</w:t>
      </w:r>
      <w:r>
        <w:rPr>
          <w:color w:val="253F51"/>
          <w:spacing w:val="-5"/>
        </w:rPr>
        <w:t> </w:t>
      </w:r>
      <w:r>
        <w:rPr>
          <w:color w:val="253F51"/>
        </w:rPr>
        <w:t>receivables</w:t>
      </w:r>
      <w:r>
        <w:rPr>
          <w:color w:val="253F51"/>
          <w:spacing w:val="-5"/>
        </w:rPr>
        <w:t> </w:t>
      </w:r>
      <w:r>
        <w:rPr>
          <w:color w:val="253F51"/>
        </w:rPr>
        <w:t>have</w:t>
      </w:r>
      <w:r>
        <w:rPr>
          <w:color w:val="253F51"/>
          <w:spacing w:val="-5"/>
        </w:rPr>
        <w:t> </w:t>
      </w:r>
      <w:r>
        <w:rPr>
          <w:color w:val="253F51"/>
        </w:rPr>
        <w:t>been assessed</w:t>
      </w:r>
      <w:r>
        <w:rPr>
          <w:color w:val="253F51"/>
          <w:spacing w:val="-3"/>
        </w:rPr>
        <w:t> </w:t>
      </w:r>
      <w:r>
        <w:rPr>
          <w:color w:val="253F51"/>
        </w:rPr>
        <w:t>on</w:t>
      </w:r>
      <w:r>
        <w:rPr>
          <w:color w:val="253F51"/>
          <w:spacing w:val="-3"/>
        </w:rPr>
        <w:t> </w:t>
      </w:r>
      <w:r>
        <w:rPr>
          <w:color w:val="253F51"/>
        </w:rPr>
        <w:t>a</w:t>
      </w:r>
      <w:r>
        <w:rPr>
          <w:color w:val="253F51"/>
          <w:spacing w:val="-3"/>
        </w:rPr>
        <w:t> </w:t>
      </w:r>
      <w:r>
        <w:rPr>
          <w:color w:val="253F51"/>
        </w:rPr>
        <w:t>collective</w:t>
      </w:r>
      <w:r>
        <w:rPr>
          <w:color w:val="253F51"/>
          <w:spacing w:val="-3"/>
        </w:rPr>
        <w:t> </w:t>
      </w:r>
      <w:r>
        <w:rPr>
          <w:color w:val="253F51"/>
        </w:rPr>
        <w:t>basis</w:t>
      </w:r>
      <w:r>
        <w:rPr>
          <w:color w:val="253F51"/>
          <w:spacing w:val="-3"/>
        </w:rPr>
        <w:t> </w:t>
      </w:r>
      <w:r>
        <w:rPr>
          <w:color w:val="253F51"/>
        </w:rPr>
        <w:t>whether</w:t>
      </w:r>
      <w:r>
        <w:rPr>
          <w:color w:val="253F51"/>
          <w:spacing w:val="-3"/>
        </w:rPr>
        <w:t> </w:t>
      </w:r>
      <w:r>
        <w:rPr>
          <w:color w:val="253F51"/>
        </w:rPr>
        <w:t>they</w:t>
      </w:r>
      <w:r>
        <w:rPr>
          <w:color w:val="253F51"/>
          <w:spacing w:val="-3"/>
        </w:rPr>
        <w:t> </w:t>
      </w:r>
      <w:r>
        <w:rPr>
          <w:color w:val="253F51"/>
        </w:rPr>
        <w:t>possess</w:t>
      </w:r>
      <w:r>
        <w:rPr>
          <w:color w:val="253F51"/>
          <w:spacing w:val="-3"/>
        </w:rPr>
        <w:t> </w:t>
      </w:r>
      <w:r>
        <w:rPr>
          <w:color w:val="253F51"/>
        </w:rPr>
        <w:t>shared</w:t>
      </w:r>
      <w:r>
        <w:rPr>
          <w:color w:val="253F51"/>
          <w:spacing w:val="-3"/>
        </w:rPr>
        <w:t> </w:t>
      </w:r>
      <w:r>
        <w:rPr>
          <w:color w:val="253F51"/>
        </w:rPr>
        <w:t>credit</w:t>
      </w:r>
      <w:r>
        <w:rPr>
          <w:color w:val="253F51"/>
          <w:spacing w:val="-3"/>
        </w:rPr>
        <w:t> </w:t>
      </w:r>
      <w:r>
        <w:rPr>
          <w:color w:val="253F51"/>
        </w:rPr>
        <w:t>risk characteristics or not.</w:t>
      </w:r>
    </w:p>
    <w:p>
      <w:pPr>
        <w:pStyle w:val="BodyText"/>
        <w:spacing w:line="278" w:lineRule="auto" w:before="169"/>
        <w:ind w:left="567" w:right="1401"/>
      </w:pPr>
      <w:r>
        <w:rPr>
          <w:color w:val="253F51"/>
        </w:rPr>
        <w:t>Short-term</w:t>
      </w:r>
      <w:r>
        <w:rPr>
          <w:color w:val="253F51"/>
          <w:spacing w:val="-2"/>
        </w:rPr>
        <w:t> </w:t>
      </w:r>
      <w:r>
        <w:rPr>
          <w:color w:val="253F51"/>
        </w:rPr>
        <w:t>receivables</w:t>
      </w:r>
      <w:r>
        <w:rPr>
          <w:color w:val="253F51"/>
          <w:spacing w:val="-2"/>
        </w:rPr>
        <w:t> </w:t>
      </w:r>
      <w:r>
        <w:rPr>
          <w:color w:val="253F51"/>
        </w:rPr>
        <w:t>are</w:t>
      </w:r>
      <w:r>
        <w:rPr>
          <w:color w:val="253F51"/>
          <w:spacing w:val="-2"/>
        </w:rPr>
        <w:t> </w:t>
      </w:r>
      <w:r>
        <w:rPr>
          <w:color w:val="253F51"/>
        </w:rPr>
        <w:t>written</w:t>
      </w:r>
      <w:r>
        <w:rPr>
          <w:color w:val="253F51"/>
          <w:spacing w:val="-2"/>
        </w:rPr>
        <w:t> </w:t>
      </w:r>
      <w:r>
        <w:rPr>
          <w:color w:val="253F51"/>
        </w:rPr>
        <w:t>off</w:t>
      </w:r>
      <w:r>
        <w:rPr>
          <w:color w:val="253F51"/>
          <w:spacing w:val="-2"/>
        </w:rPr>
        <w:t> </w:t>
      </w:r>
      <w:r>
        <w:rPr>
          <w:color w:val="253F51"/>
        </w:rPr>
        <w:t>when</w:t>
      </w:r>
      <w:r>
        <w:rPr>
          <w:color w:val="253F51"/>
          <w:spacing w:val="-2"/>
        </w:rPr>
        <w:t> </w:t>
      </w:r>
      <w:r>
        <w:rPr>
          <w:color w:val="253F51"/>
        </w:rPr>
        <w:t>there</w:t>
      </w:r>
      <w:r>
        <w:rPr>
          <w:color w:val="253F51"/>
          <w:spacing w:val="-2"/>
        </w:rPr>
        <w:t> </w:t>
      </w:r>
      <w:r>
        <w:rPr>
          <w:color w:val="253F51"/>
        </w:rPr>
        <w:t>is</w:t>
      </w:r>
      <w:r>
        <w:rPr>
          <w:color w:val="253F51"/>
          <w:spacing w:val="-2"/>
        </w:rPr>
        <w:t> </w:t>
      </w:r>
      <w:r>
        <w:rPr>
          <w:color w:val="253F51"/>
        </w:rPr>
        <w:t>no</w:t>
      </w:r>
      <w:r>
        <w:rPr>
          <w:color w:val="253F51"/>
          <w:spacing w:val="-2"/>
        </w:rPr>
        <w:t> </w:t>
      </w:r>
      <w:r>
        <w:rPr>
          <w:color w:val="253F51"/>
        </w:rPr>
        <w:t>reasonable</w:t>
      </w:r>
      <w:r>
        <w:rPr>
          <w:color w:val="253F51"/>
          <w:spacing w:val="-2"/>
        </w:rPr>
        <w:t> </w:t>
      </w:r>
      <w:r>
        <w:rPr>
          <w:color w:val="253F51"/>
        </w:rPr>
        <w:t>expectation of recovery.</w:t>
      </w:r>
    </w:p>
    <w:p>
      <w:pPr>
        <w:pStyle w:val="BodyText"/>
        <w:spacing w:before="6"/>
        <w:rPr>
          <w:sz w:val="13"/>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2"/>
              </w:rPr>
            </w:pPr>
          </w:p>
        </w:tc>
        <w:tc>
          <w:tcPr>
            <w:tcW w:w="1077" w:type="dxa"/>
            <w:tcBorders>
              <w:bottom w:val="single" w:sz="2"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2" w:hRule="atLeast"/>
        </w:trPr>
        <w:tc>
          <w:tcPr>
            <w:tcW w:w="7427" w:type="dxa"/>
            <w:tcBorders>
              <w:top w:val="single" w:sz="2" w:space="0" w:color="253F51"/>
            </w:tcBorders>
          </w:tcPr>
          <w:p>
            <w:pPr>
              <w:pStyle w:val="TableParagraph"/>
              <w:spacing w:before="133"/>
              <w:ind w:left="113"/>
              <w:rPr>
                <w:sz w:val="20"/>
              </w:rPr>
            </w:pPr>
            <w:r>
              <w:rPr>
                <w:color w:val="253F51"/>
                <w:spacing w:val="-2"/>
                <w:sz w:val="20"/>
              </w:rPr>
              <w:t>Debtors</w:t>
            </w:r>
          </w:p>
        </w:tc>
        <w:tc>
          <w:tcPr>
            <w:tcW w:w="1077" w:type="dxa"/>
            <w:tcBorders>
              <w:top w:val="single" w:sz="2" w:space="0" w:color="253F51"/>
            </w:tcBorders>
            <w:shd w:val="clear" w:color="auto" w:fill="F3F4E0"/>
          </w:tcPr>
          <w:p>
            <w:pPr>
              <w:pStyle w:val="TableParagraph"/>
              <w:spacing w:before="133"/>
              <w:ind w:right="111"/>
              <w:jc w:val="right"/>
              <w:rPr>
                <w:sz w:val="20"/>
              </w:rPr>
            </w:pPr>
            <w:r>
              <w:rPr>
                <w:color w:val="253F51"/>
                <w:spacing w:val="-5"/>
                <w:sz w:val="20"/>
              </w:rPr>
              <w:t>16</w:t>
            </w:r>
          </w:p>
        </w:tc>
      </w:tr>
      <w:tr>
        <w:trPr>
          <w:trHeight w:val="435" w:hRule="atLeast"/>
        </w:trPr>
        <w:tc>
          <w:tcPr>
            <w:tcW w:w="7427" w:type="dxa"/>
            <w:tcBorders>
              <w:bottom w:val="single" w:sz="2" w:space="0" w:color="253F51"/>
            </w:tcBorders>
          </w:tcPr>
          <w:p>
            <w:pPr>
              <w:pStyle w:val="TableParagraph"/>
              <w:spacing w:before="80"/>
              <w:ind w:left="113"/>
              <w:rPr>
                <w:sz w:val="20"/>
              </w:rPr>
            </w:pPr>
            <w:r>
              <w:rPr>
                <w:color w:val="253F51"/>
                <w:sz w:val="20"/>
              </w:rPr>
              <w:t>Less:</w:t>
            </w:r>
            <w:r>
              <w:rPr>
                <w:color w:val="253F51"/>
                <w:spacing w:val="-2"/>
                <w:sz w:val="20"/>
              </w:rPr>
              <w:t> </w:t>
            </w:r>
            <w:r>
              <w:rPr>
                <w:color w:val="253F51"/>
                <w:sz w:val="20"/>
              </w:rPr>
              <w:t>allowance</w:t>
            </w:r>
            <w:r>
              <w:rPr>
                <w:color w:val="253F51"/>
                <w:spacing w:val="-1"/>
                <w:sz w:val="20"/>
              </w:rPr>
              <w:t> </w:t>
            </w:r>
            <w:r>
              <w:rPr>
                <w:color w:val="253F51"/>
                <w:sz w:val="20"/>
              </w:rPr>
              <w:t>for</w:t>
            </w:r>
            <w:r>
              <w:rPr>
                <w:color w:val="253F51"/>
                <w:spacing w:val="-2"/>
                <w:sz w:val="20"/>
              </w:rPr>
              <w:t> </w:t>
            </w:r>
            <w:r>
              <w:rPr>
                <w:color w:val="253F51"/>
                <w:sz w:val="20"/>
              </w:rPr>
              <w:t>credit</w:t>
            </w:r>
            <w:r>
              <w:rPr>
                <w:color w:val="253F51"/>
                <w:spacing w:val="-1"/>
                <w:sz w:val="20"/>
              </w:rPr>
              <w:t> </w:t>
            </w:r>
            <w:r>
              <w:rPr>
                <w:color w:val="253F51"/>
                <w:spacing w:val="-2"/>
                <w:sz w:val="20"/>
              </w:rPr>
              <w:t>losses</w:t>
            </w:r>
          </w:p>
        </w:tc>
        <w:tc>
          <w:tcPr>
            <w:tcW w:w="1077" w:type="dxa"/>
            <w:tcBorders>
              <w:bottom w:val="single" w:sz="2" w:space="0" w:color="253F51"/>
            </w:tcBorders>
            <w:shd w:val="clear" w:color="auto" w:fill="F3F4E0"/>
          </w:tcPr>
          <w:p>
            <w:pPr>
              <w:pStyle w:val="TableParagraph"/>
              <w:spacing w:before="80"/>
              <w:ind w:right="111"/>
              <w:jc w:val="right"/>
              <w:rPr>
                <w:sz w:val="20"/>
              </w:rPr>
            </w:pPr>
            <w:r>
              <w:rPr>
                <w:color w:val="253F51"/>
                <w:spacing w:val="-10"/>
                <w:sz w:val="20"/>
              </w:rPr>
              <w:t>0</w:t>
            </w:r>
          </w:p>
        </w:tc>
      </w:tr>
      <w:tr>
        <w:trPr>
          <w:trHeight w:val="374" w:hRule="atLeast"/>
        </w:trPr>
        <w:tc>
          <w:tcPr>
            <w:tcW w:w="7427" w:type="dxa"/>
            <w:tcBorders>
              <w:top w:val="single" w:sz="2" w:space="0" w:color="253F51"/>
              <w:bottom w:val="single" w:sz="2" w:space="0" w:color="253F51"/>
            </w:tcBorders>
          </w:tcPr>
          <w:p>
            <w:pPr>
              <w:pStyle w:val="TableParagraph"/>
              <w:spacing w:before="76"/>
              <w:ind w:left="113"/>
              <w:rPr>
                <w:sz w:val="20"/>
              </w:rPr>
            </w:pPr>
            <w:r>
              <w:rPr>
                <w:color w:val="253F51"/>
                <w:sz w:val="20"/>
              </w:rPr>
              <w:t>Net</w:t>
            </w:r>
            <w:r>
              <w:rPr>
                <w:color w:val="253F51"/>
                <w:spacing w:val="-6"/>
                <w:sz w:val="20"/>
              </w:rPr>
              <w:t> </w:t>
            </w:r>
            <w:r>
              <w:rPr>
                <w:color w:val="253F51"/>
                <w:spacing w:val="-2"/>
                <w:sz w:val="20"/>
              </w:rPr>
              <w:t>debtors</w:t>
            </w:r>
          </w:p>
        </w:tc>
        <w:tc>
          <w:tcPr>
            <w:tcW w:w="1077" w:type="dxa"/>
            <w:tcBorders>
              <w:top w:val="single" w:sz="2" w:space="0" w:color="253F51"/>
              <w:bottom w:val="single" w:sz="2" w:space="0" w:color="253F51"/>
            </w:tcBorders>
            <w:shd w:val="clear" w:color="auto" w:fill="F3F4E0"/>
          </w:tcPr>
          <w:p>
            <w:pPr>
              <w:pStyle w:val="TableParagraph"/>
              <w:spacing w:before="76"/>
              <w:ind w:right="111"/>
              <w:jc w:val="right"/>
              <w:rPr>
                <w:sz w:val="20"/>
              </w:rPr>
            </w:pPr>
            <w:r>
              <w:rPr>
                <w:color w:val="253F51"/>
                <w:spacing w:val="-5"/>
                <w:sz w:val="20"/>
              </w:rPr>
              <w:t>16</w:t>
            </w:r>
          </w:p>
        </w:tc>
      </w:tr>
      <w:tr>
        <w:trPr>
          <w:trHeight w:val="656" w:hRule="atLeast"/>
        </w:trPr>
        <w:tc>
          <w:tcPr>
            <w:tcW w:w="7427" w:type="dxa"/>
            <w:tcBorders>
              <w:top w:val="single" w:sz="2" w:space="0" w:color="253F51"/>
            </w:tcBorders>
          </w:tcPr>
          <w:p>
            <w:pPr>
              <w:pStyle w:val="TableParagraph"/>
              <w:spacing w:before="129"/>
              <w:rPr>
                <w:sz w:val="20"/>
              </w:rPr>
            </w:pPr>
          </w:p>
          <w:p>
            <w:pPr>
              <w:pStyle w:val="TableParagraph"/>
              <w:ind w:left="113"/>
              <w:rPr>
                <w:b/>
                <w:sz w:val="20"/>
              </w:rPr>
            </w:pPr>
            <w:r>
              <w:rPr>
                <w:b/>
                <w:color w:val="253F51"/>
                <w:w w:val="90"/>
                <w:sz w:val="20"/>
              </w:rPr>
              <w:t>Receivables</w:t>
            </w:r>
            <w:r>
              <w:rPr>
                <w:b/>
                <w:color w:val="253F51"/>
                <w:spacing w:val="21"/>
                <w:sz w:val="20"/>
              </w:rPr>
              <w:t> </w:t>
            </w:r>
            <w:r>
              <w:rPr>
                <w:b/>
                <w:color w:val="253F51"/>
                <w:w w:val="90"/>
                <w:sz w:val="20"/>
              </w:rPr>
              <w:t>from</w:t>
            </w:r>
            <w:r>
              <w:rPr>
                <w:b/>
                <w:color w:val="253F51"/>
                <w:spacing w:val="21"/>
                <w:sz w:val="20"/>
              </w:rPr>
              <w:t> </w:t>
            </w:r>
            <w:r>
              <w:rPr>
                <w:b/>
                <w:color w:val="253F51"/>
                <w:w w:val="90"/>
                <w:sz w:val="20"/>
              </w:rPr>
              <w:t>exchange</w:t>
            </w:r>
            <w:r>
              <w:rPr>
                <w:b/>
                <w:color w:val="253F51"/>
                <w:spacing w:val="22"/>
                <w:sz w:val="20"/>
              </w:rPr>
              <w:t> </w:t>
            </w:r>
            <w:r>
              <w:rPr>
                <w:b/>
                <w:color w:val="253F51"/>
                <w:spacing w:val="-2"/>
                <w:w w:val="90"/>
                <w:sz w:val="20"/>
              </w:rPr>
              <w:t>transactions</w:t>
            </w:r>
          </w:p>
        </w:tc>
        <w:tc>
          <w:tcPr>
            <w:tcW w:w="1077" w:type="dxa"/>
            <w:vMerge w:val="restart"/>
            <w:tcBorders>
              <w:top w:val="single" w:sz="2" w:space="0" w:color="253F51"/>
              <w:bottom w:val="single" w:sz="2" w:space="0" w:color="253F51"/>
            </w:tcBorders>
            <w:shd w:val="clear" w:color="auto" w:fill="F3F4E0"/>
          </w:tcPr>
          <w:p>
            <w:pPr>
              <w:pStyle w:val="TableParagraph"/>
              <w:rPr>
                <w:sz w:val="20"/>
              </w:rPr>
            </w:pPr>
          </w:p>
          <w:p>
            <w:pPr>
              <w:pStyle w:val="TableParagraph"/>
              <w:rPr>
                <w:sz w:val="20"/>
              </w:rPr>
            </w:pPr>
          </w:p>
          <w:p>
            <w:pPr>
              <w:pStyle w:val="TableParagraph"/>
              <w:spacing w:before="49"/>
              <w:rPr>
                <w:sz w:val="20"/>
              </w:rPr>
            </w:pPr>
          </w:p>
          <w:p>
            <w:pPr>
              <w:pStyle w:val="TableParagraph"/>
              <w:ind w:right="111"/>
              <w:jc w:val="right"/>
              <w:rPr>
                <w:sz w:val="20"/>
              </w:rPr>
            </w:pPr>
            <w:r>
              <w:rPr>
                <w:color w:val="253F51"/>
                <w:spacing w:val="-5"/>
                <w:sz w:val="20"/>
              </w:rPr>
              <w:t>16</w:t>
            </w:r>
          </w:p>
        </w:tc>
      </w:tr>
      <w:tr>
        <w:trPr>
          <w:trHeight w:val="375" w:hRule="atLeast"/>
        </w:trPr>
        <w:tc>
          <w:tcPr>
            <w:tcW w:w="7427" w:type="dxa"/>
            <w:tcBorders>
              <w:bottom w:val="single" w:sz="2" w:space="0" w:color="253F51"/>
            </w:tcBorders>
          </w:tcPr>
          <w:p>
            <w:pPr>
              <w:pStyle w:val="TableParagraph"/>
              <w:spacing w:before="77"/>
              <w:ind w:left="113"/>
              <w:rPr>
                <w:sz w:val="20"/>
              </w:rPr>
            </w:pPr>
            <w:r>
              <w:rPr>
                <w:color w:val="253F51"/>
                <w:spacing w:val="-2"/>
                <w:sz w:val="20"/>
              </w:rPr>
              <w:t>Debtors</w:t>
            </w:r>
          </w:p>
        </w:tc>
        <w:tc>
          <w:tcPr>
            <w:tcW w:w="1077" w:type="dxa"/>
            <w:vMerge/>
            <w:tcBorders>
              <w:top w:val="nil"/>
              <w:bottom w:val="single" w:sz="2" w:space="0" w:color="253F51"/>
            </w:tcBorders>
            <w:shd w:val="clear" w:color="auto" w:fill="F3F4E0"/>
          </w:tcPr>
          <w:p>
            <w:pPr>
              <w:rPr>
                <w:sz w:val="2"/>
                <w:szCs w:val="2"/>
              </w:rPr>
            </w:pPr>
          </w:p>
        </w:tc>
      </w:tr>
      <w:tr>
        <w:trPr>
          <w:trHeight w:val="374" w:hRule="atLeast"/>
        </w:trPr>
        <w:tc>
          <w:tcPr>
            <w:tcW w:w="7427" w:type="dxa"/>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8"/>
                <w:sz w:val="20"/>
              </w:rPr>
              <w:t> </w:t>
            </w:r>
            <w:r>
              <w:rPr>
                <w:color w:val="253F51"/>
                <w:sz w:val="20"/>
              </w:rPr>
              <w:t>receivables</w:t>
            </w:r>
            <w:r>
              <w:rPr>
                <w:color w:val="253F51"/>
                <w:spacing w:val="-8"/>
                <w:sz w:val="20"/>
              </w:rPr>
              <w:t> </w:t>
            </w:r>
            <w:r>
              <w:rPr>
                <w:color w:val="253F51"/>
                <w:sz w:val="20"/>
              </w:rPr>
              <w:t>from</w:t>
            </w:r>
            <w:r>
              <w:rPr>
                <w:color w:val="253F51"/>
                <w:spacing w:val="-9"/>
                <w:sz w:val="20"/>
              </w:rPr>
              <w:t> </w:t>
            </w:r>
            <w:r>
              <w:rPr>
                <w:color w:val="253F51"/>
                <w:sz w:val="20"/>
              </w:rPr>
              <w:t>exchange</w:t>
            </w:r>
            <w:r>
              <w:rPr>
                <w:color w:val="253F51"/>
                <w:spacing w:val="-8"/>
                <w:sz w:val="20"/>
              </w:rPr>
              <w:t> </w:t>
            </w:r>
            <w:r>
              <w:rPr>
                <w:color w:val="253F51"/>
                <w:spacing w:val="-2"/>
                <w:sz w:val="20"/>
              </w:rPr>
              <w:t>transactions</w:t>
            </w:r>
          </w:p>
        </w:tc>
        <w:tc>
          <w:tcPr>
            <w:tcW w:w="1077" w:type="dxa"/>
            <w:tcBorders>
              <w:top w:val="single" w:sz="2" w:space="0" w:color="253F51"/>
              <w:bottom w:val="single" w:sz="2" w:space="0" w:color="253F51"/>
            </w:tcBorders>
            <w:shd w:val="clear" w:color="auto" w:fill="F3F4E0"/>
          </w:tcPr>
          <w:p>
            <w:pPr>
              <w:pStyle w:val="TableParagraph"/>
              <w:spacing w:before="76"/>
              <w:ind w:right="111"/>
              <w:jc w:val="right"/>
              <w:rPr>
                <w:sz w:val="20"/>
              </w:rPr>
            </w:pPr>
            <w:r>
              <w:rPr>
                <w:color w:val="253F51"/>
                <w:spacing w:val="-5"/>
                <w:sz w:val="20"/>
              </w:rPr>
              <w:t>16</w:t>
            </w:r>
          </w:p>
        </w:tc>
      </w:tr>
      <w:tr>
        <w:trPr>
          <w:trHeight w:val="656" w:hRule="atLeast"/>
        </w:trPr>
        <w:tc>
          <w:tcPr>
            <w:tcW w:w="7427" w:type="dxa"/>
            <w:tcBorders>
              <w:top w:val="single" w:sz="2" w:space="0" w:color="253F51"/>
            </w:tcBorders>
          </w:tcPr>
          <w:p>
            <w:pPr>
              <w:pStyle w:val="TableParagraph"/>
              <w:spacing w:before="129"/>
              <w:rPr>
                <w:sz w:val="20"/>
              </w:rPr>
            </w:pPr>
          </w:p>
          <w:p>
            <w:pPr>
              <w:pStyle w:val="TableParagraph"/>
              <w:ind w:left="113"/>
              <w:rPr>
                <w:b/>
                <w:sz w:val="20"/>
              </w:rPr>
            </w:pPr>
            <w:r>
              <w:rPr>
                <w:b/>
                <w:color w:val="253F51"/>
                <w:w w:val="90"/>
                <w:sz w:val="20"/>
              </w:rPr>
              <w:t>Receivables</w:t>
            </w:r>
            <w:r>
              <w:rPr>
                <w:b/>
                <w:color w:val="253F51"/>
                <w:spacing w:val="29"/>
                <w:sz w:val="20"/>
              </w:rPr>
              <w:t> </w:t>
            </w:r>
            <w:r>
              <w:rPr>
                <w:b/>
                <w:color w:val="253F51"/>
                <w:w w:val="90"/>
                <w:sz w:val="20"/>
              </w:rPr>
              <w:t>from</w:t>
            </w:r>
            <w:r>
              <w:rPr>
                <w:b/>
                <w:color w:val="253F51"/>
                <w:spacing w:val="29"/>
                <w:sz w:val="20"/>
              </w:rPr>
              <w:t> </w:t>
            </w:r>
            <w:r>
              <w:rPr>
                <w:b/>
                <w:color w:val="253F51"/>
                <w:w w:val="90"/>
                <w:sz w:val="20"/>
              </w:rPr>
              <w:t>non-exchange</w:t>
            </w:r>
            <w:r>
              <w:rPr>
                <w:b/>
                <w:color w:val="253F51"/>
                <w:spacing w:val="30"/>
                <w:sz w:val="20"/>
              </w:rPr>
              <w:t> </w:t>
            </w:r>
            <w:r>
              <w:rPr>
                <w:b/>
                <w:color w:val="253F51"/>
                <w:spacing w:val="-2"/>
                <w:w w:val="90"/>
                <w:sz w:val="20"/>
              </w:rPr>
              <w:t>transactions</w:t>
            </w:r>
          </w:p>
        </w:tc>
        <w:tc>
          <w:tcPr>
            <w:tcW w:w="1077" w:type="dxa"/>
            <w:vMerge w:val="restart"/>
            <w:tcBorders>
              <w:top w:val="single" w:sz="2" w:space="0" w:color="253F51"/>
              <w:bottom w:val="single" w:sz="2" w:space="0" w:color="253F51"/>
            </w:tcBorders>
            <w:shd w:val="clear" w:color="auto" w:fill="F3F4E0"/>
          </w:tcPr>
          <w:p>
            <w:pPr>
              <w:pStyle w:val="TableParagraph"/>
              <w:rPr>
                <w:sz w:val="20"/>
              </w:rPr>
            </w:pPr>
          </w:p>
          <w:p>
            <w:pPr>
              <w:pStyle w:val="TableParagraph"/>
              <w:rPr>
                <w:sz w:val="20"/>
              </w:rPr>
            </w:pPr>
          </w:p>
          <w:p>
            <w:pPr>
              <w:pStyle w:val="TableParagraph"/>
              <w:spacing w:before="49"/>
              <w:rPr>
                <w:sz w:val="20"/>
              </w:rPr>
            </w:pPr>
          </w:p>
          <w:p>
            <w:pPr>
              <w:pStyle w:val="TableParagraph"/>
              <w:ind w:right="111"/>
              <w:jc w:val="right"/>
              <w:rPr>
                <w:sz w:val="20"/>
              </w:rPr>
            </w:pPr>
            <w:r>
              <w:rPr>
                <w:color w:val="253F51"/>
                <w:spacing w:val="-10"/>
                <w:sz w:val="20"/>
              </w:rPr>
              <w:t>0</w:t>
            </w:r>
          </w:p>
        </w:tc>
      </w:tr>
      <w:tr>
        <w:trPr>
          <w:trHeight w:val="375" w:hRule="atLeast"/>
        </w:trPr>
        <w:tc>
          <w:tcPr>
            <w:tcW w:w="7427" w:type="dxa"/>
            <w:tcBorders>
              <w:bottom w:val="single" w:sz="2" w:space="0" w:color="253F51"/>
            </w:tcBorders>
          </w:tcPr>
          <w:p>
            <w:pPr>
              <w:pStyle w:val="TableParagraph"/>
              <w:spacing w:before="77"/>
              <w:ind w:left="113"/>
              <w:rPr>
                <w:sz w:val="20"/>
              </w:rPr>
            </w:pPr>
            <w:r>
              <w:rPr>
                <w:color w:val="253F51"/>
                <w:spacing w:val="-2"/>
                <w:sz w:val="20"/>
              </w:rPr>
              <w:t>Debtors</w:t>
            </w:r>
          </w:p>
        </w:tc>
        <w:tc>
          <w:tcPr>
            <w:tcW w:w="1077" w:type="dxa"/>
            <w:vMerge/>
            <w:tcBorders>
              <w:top w:val="nil"/>
              <w:bottom w:val="single" w:sz="2" w:space="0" w:color="253F51"/>
            </w:tcBorders>
            <w:shd w:val="clear" w:color="auto" w:fill="F3F4E0"/>
          </w:tcPr>
          <w:p>
            <w:pPr>
              <w:rPr>
                <w:sz w:val="2"/>
                <w:szCs w:val="2"/>
              </w:rPr>
            </w:pPr>
          </w:p>
        </w:tc>
      </w:tr>
      <w:tr>
        <w:trPr>
          <w:trHeight w:val="377" w:hRule="atLeast"/>
        </w:trPr>
        <w:tc>
          <w:tcPr>
            <w:tcW w:w="7427" w:type="dxa"/>
            <w:tcBorders>
              <w:top w:val="single" w:sz="2" w:space="0" w:color="253F51"/>
            </w:tcBorders>
          </w:tcPr>
          <w:p>
            <w:pPr>
              <w:pStyle w:val="TableParagraph"/>
              <w:spacing w:before="76"/>
              <w:ind w:left="113"/>
              <w:rPr>
                <w:sz w:val="20"/>
              </w:rPr>
            </w:pPr>
            <w:r>
              <w:rPr>
                <w:color w:val="253F51"/>
                <w:sz w:val="20"/>
              </w:rPr>
              <w:t>Total</w:t>
            </w:r>
            <w:r>
              <w:rPr>
                <w:color w:val="253F51"/>
                <w:spacing w:val="-11"/>
                <w:sz w:val="20"/>
              </w:rPr>
              <w:t> </w:t>
            </w:r>
            <w:r>
              <w:rPr>
                <w:color w:val="253F51"/>
                <w:sz w:val="20"/>
              </w:rPr>
              <w:t>receivables</w:t>
            </w:r>
            <w:r>
              <w:rPr>
                <w:color w:val="253F51"/>
                <w:spacing w:val="-11"/>
                <w:sz w:val="20"/>
              </w:rPr>
              <w:t> </w:t>
            </w:r>
            <w:r>
              <w:rPr>
                <w:color w:val="253F51"/>
                <w:sz w:val="20"/>
              </w:rPr>
              <w:t>from</w:t>
            </w:r>
            <w:r>
              <w:rPr>
                <w:color w:val="253F51"/>
                <w:spacing w:val="-12"/>
                <w:sz w:val="20"/>
              </w:rPr>
              <w:t> </w:t>
            </w:r>
            <w:r>
              <w:rPr>
                <w:color w:val="253F51"/>
                <w:sz w:val="20"/>
              </w:rPr>
              <w:t>non-exchange</w:t>
            </w:r>
            <w:r>
              <w:rPr>
                <w:color w:val="253F51"/>
                <w:spacing w:val="-11"/>
                <w:sz w:val="20"/>
              </w:rPr>
              <w:t> </w:t>
            </w:r>
            <w:r>
              <w:rPr>
                <w:color w:val="253F51"/>
                <w:spacing w:val="-2"/>
                <w:sz w:val="20"/>
              </w:rPr>
              <w:t>transactions</w:t>
            </w:r>
          </w:p>
        </w:tc>
        <w:tc>
          <w:tcPr>
            <w:tcW w:w="1077" w:type="dxa"/>
            <w:tcBorders>
              <w:top w:val="single" w:sz="2" w:space="0" w:color="253F51"/>
            </w:tcBorders>
            <w:shd w:val="clear" w:color="auto" w:fill="F3F4E0"/>
          </w:tcPr>
          <w:p>
            <w:pPr>
              <w:pStyle w:val="TableParagraph"/>
              <w:spacing w:before="76"/>
              <w:ind w:right="111"/>
              <w:jc w:val="right"/>
              <w:rPr>
                <w:sz w:val="20"/>
              </w:rPr>
            </w:pPr>
            <w:r>
              <w:rPr>
                <w:color w:val="253F51"/>
                <w:spacing w:val="-10"/>
                <w:sz w:val="20"/>
              </w:rPr>
              <w:t>0</w:t>
            </w:r>
          </w:p>
        </w:tc>
      </w:tr>
      <w:tr>
        <w:trPr>
          <w:trHeight w:val="407" w:hRule="atLeast"/>
        </w:trPr>
        <w:tc>
          <w:tcPr>
            <w:tcW w:w="7427" w:type="dxa"/>
            <w:shd w:val="clear" w:color="auto" w:fill="E0DD9F"/>
          </w:tcPr>
          <w:p>
            <w:pPr>
              <w:pStyle w:val="TableParagraph"/>
              <w:spacing w:before="78"/>
              <w:ind w:left="113"/>
              <w:rPr>
                <w:b/>
                <w:sz w:val="20"/>
              </w:rPr>
            </w:pPr>
            <w:r>
              <w:rPr>
                <w:b/>
                <w:color w:val="253F51"/>
                <w:spacing w:val="-8"/>
                <w:sz w:val="20"/>
              </w:rPr>
              <w:t>Total</w:t>
            </w:r>
            <w:r>
              <w:rPr>
                <w:b/>
                <w:color w:val="253F51"/>
                <w:spacing w:val="-6"/>
                <w:sz w:val="20"/>
              </w:rPr>
              <w:t> </w:t>
            </w:r>
            <w:r>
              <w:rPr>
                <w:b/>
                <w:color w:val="253F51"/>
                <w:spacing w:val="-2"/>
                <w:sz w:val="20"/>
              </w:rPr>
              <w:t>receivables</w:t>
            </w:r>
          </w:p>
        </w:tc>
        <w:tc>
          <w:tcPr>
            <w:tcW w:w="1077" w:type="dxa"/>
            <w:shd w:val="clear" w:color="auto" w:fill="E0DD9F"/>
          </w:tcPr>
          <w:p>
            <w:pPr>
              <w:pStyle w:val="TableParagraph"/>
              <w:spacing w:before="78"/>
              <w:ind w:right="111"/>
              <w:jc w:val="right"/>
              <w:rPr>
                <w:b/>
                <w:sz w:val="20"/>
              </w:rPr>
            </w:pPr>
            <w:r>
              <w:rPr>
                <w:b/>
                <w:color w:val="253F51"/>
                <w:spacing w:val="-5"/>
                <w:w w:val="105"/>
                <w:sz w:val="20"/>
              </w:rPr>
              <w:t>16</w:t>
            </w:r>
          </w:p>
        </w:tc>
      </w:tr>
    </w:tbl>
    <w:p>
      <w:pPr>
        <w:pStyle w:val="BodyText"/>
        <w:spacing w:before="86"/>
      </w:pPr>
    </w:p>
    <w:p>
      <w:pPr>
        <w:pStyle w:val="BodyText"/>
        <w:ind w:left="567"/>
      </w:pPr>
      <w:r>
        <w:rPr>
          <w:color w:val="253F51"/>
        </w:rPr>
        <w:t>The</w:t>
      </w:r>
      <w:r>
        <w:rPr>
          <w:color w:val="253F51"/>
          <w:spacing w:val="-17"/>
        </w:rPr>
        <w:t> </w:t>
      </w:r>
      <w:r>
        <w:rPr>
          <w:color w:val="253F51"/>
        </w:rPr>
        <w:t>carrying</w:t>
      </w:r>
      <w:r>
        <w:rPr>
          <w:color w:val="253F51"/>
          <w:spacing w:val="-16"/>
        </w:rPr>
        <w:t> </w:t>
      </w:r>
      <w:r>
        <w:rPr>
          <w:color w:val="253F51"/>
        </w:rPr>
        <w:t>value</w:t>
      </w:r>
      <w:r>
        <w:rPr>
          <w:color w:val="253F51"/>
          <w:spacing w:val="-17"/>
        </w:rPr>
        <w:t> </w:t>
      </w:r>
      <w:r>
        <w:rPr>
          <w:color w:val="253F51"/>
        </w:rPr>
        <w:t>of</w:t>
      </w:r>
      <w:r>
        <w:rPr>
          <w:color w:val="253F51"/>
          <w:spacing w:val="-16"/>
        </w:rPr>
        <w:t> </w:t>
      </w:r>
      <w:r>
        <w:rPr>
          <w:color w:val="253F51"/>
        </w:rPr>
        <w:t>debtors</w:t>
      </w:r>
      <w:r>
        <w:rPr>
          <w:color w:val="253F51"/>
          <w:spacing w:val="-17"/>
        </w:rPr>
        <w:t> </w:t>
      </w:r>
      <w:r>
        <w:rPr>
          <w:color w:val="253F51"/>
        </w:rPr>
        <w:t>and</w:t>
      </w:r>
      <w:r>
        <w:rPr>
          <w:color w:val="253F51"/>
          <w:spacing w:val="-16"/>
        </w:rPr>
        <w:t> </w:t>
      </w:r>
      <w:r>
        <w:rPr>
          <w:color w:val="253F51"/>
        </w:rPr>
        <w:t>other</w:t>
      </w:r>
      <w:r>
        <w:rPr>
          <w:color w:val="253F51"/>
          <w:spacing w:val="-16"/>
        </w:rPr>
        <w:t> </w:t>
      </w:r>
      <w:r>
        <w:rPr>
          <w:color w:val="253F51"/>
        </w:rPr>
        <w:t>receivables</w:t>
      </w:r>
      <w:r>
        <w:rPr>
          <w:color w:val="253F51"/>
          <w:spacing w:val="-17"/>
        </w:rPr>
        <w:t> </w:t>
      </w:r>
      <w:r>
        <w:rPr>
          <w:color w:val="253F51"/>
        </w:rPr>
        <w:t>approximates</w:t>
      </w:r>
      <w:r>
        <w:rPr>
          <w:color w:val="253F51"/>
          <w:spacing w:val="-16"/>
        </w:rPr>
        <w:t> </w:t>
      </w:r>
      <w:r>
        <w:rPr>
          <w:color w:val="253F51"/>
        </w:rPr>
        <w:t>their</w:t>
      </w:r>
      <w:r>
        <w:rPr>
          <w:color w:val="253F51"/>
          <w:spacing w:val="-17"/>
        </w:rPr>
        <w:t> </w:t>
      </w:r>
      <w:r>
        <w:rPr>
          <w:color w:val="253F51"/>
        </w:rPr>
        <w:t>fair</w:t>
      </w:r>
      <w:r>
        <w:rPr>
          <w:color w:val="253F51"/>
          <w:spacing w:val="-16"/>
        </w:rPr>
        <w:t> </w:t>
      </w:r>
      <w:r>
        <w:rPr>
          <w:color w:val="253F51"/>
          <w:spacing w:val="-2"/>
        </w:rPr>
        <w:t>value.</w:t>
      </w:r>
    </w:p>
    <w:p>
      <w:pPr>
        <w:pStyle w:val="BodyText"/>
        <w:spacing w:after="0"/>
        <w:sectPr>
          <w:pgSz w:w="11910" w:h="16840"/>
          <w:pgMar w:header="0" w:footer="543" w:top="1440" w:bottom="740" w:left="1133" w:right="425"/>
        </w:sectPr>
      </w:pPr>
    </w:p>
    <w:p>
      <w:pPr>
        <w:pStyle w:val="Heading4"/>
        <w:spacing w:before="107"/>
      </w:pPr>
      <w:r>
        <w:rPr>
          <w:color w:val="4D2D79"/>
          <w:spacing w:val="-10"/>
        </w:rPr>
        <w:t>Note</w:t>
      </w:r>
      <w:r>
        <w:rPr>
          <w:color w:val="4D2D79"/>
          <w:spacing w:val="-9"/>
        </w:rPr>
        <w:t> </w:t>
      </w:r>
      <w:r>
        <w:rPr>
          <w:color w:val="4D2D79"/>
          <w:spacing w:val="-10"/>
        </w:rPr>
        <w:t>6:</w:t>
      </w:r>
      <w:r>
        <w:rPr>
          <w:color w:val="4D2D79"/>
          <w:spacing w:val="-8"/>
        </w:rPr>
        <w:t> </w:t>
      </w:r>
      <w:r>
        <w:rPr>
          <w:color w:val="4D2D79"/>
          <w:spacing w:val="-10"/>
        </w:rPr>
        <w:t>Creditors</w:t>
      </w:r>
      <w:r>
        <w:rPr>
          <w:color w:val="4D2D79"/>
          <w:spacing w:val="-8"/>
        </w:rPr>
        <w:t> </w:t>
      </w:r>
      <w:r>
        <w:rPr>
          <w:color w:val="4D2D79"/>
          <w:spacing w:val="-10"/>
        </w:rPr>
        <w:t>and</w:t>
      </w:r>
      <w:r>
        <w:rPr>
          <w:color w:val="4D2D79"/>
          <w:spacing w:val="-9"/>
        </w:rPr>
        <w:t> </w:t>
      </w:r>
      <w:r>
        <w:rPr>
          <w:color w:val="4D2D79"/>
          <w:spacing w:val="-10"/>
        </w:rPr>
        <w:t>other</w:t>
      </w:r>
      <w:r>
        <w:rPr>
          <w:color w:val="4D2D79"/>
          <w:spacing w:val="-8"/>
        </w:rPr>
        <w:t> </w:t>
      </w:r>
      <w:r>
        <w:rPr>
          <w:color w:val="4D2D79"/>
          <w:spacing w:val="-10"/>
        </w:rPr>
        <w:t>payables</w:t>
      </w:r>
    </w:p>
    <w:p>
      <w:pPr>
        <w:pStyle w:val="BodyText"/>
        <w:spacing w:before="199"/>
        <w:ind w:left="567"/>
      </w:pPr>
      <w:r>
        <w:rPr>
          <w:color w:val="253F51"/>
        </w:rPr>
        <w:t>Short-term</w:t>
      </w:r>
      <w:r>
        <w:rPr>
          <w:color w:val="253F51"/>
          <w:spacing w:val="-8"/>
        </w:rPr>
        <w:t> </w:t>
      </w:r>
      <w:r>
        <w:rPr>
          <w:color w:val="253F51"/>
        </w:rPr>
        <w:t>payables</w:t>
      </w:r>
      <w:r>
        <w:rPr>
          <w:color w:val="253F51"/>
          <w:spacing w:val="-8"/>
        </w:rPr>
        <w:t> </w:t>
      </w:r>
      <w:r>
        <w:rPr>
          <w:color w:val="253F51"/>
        </w:rPr>
        <w:t>are</w:t>
      </w:r>
      <w:r>
        <w:rPr>
          <w:color w:val="253F51"/>
          <w:spacing w:val="-8"/>
        </w:rPr>
        <w:t> </w:t>
      </w:r>
      <w:r>
        <w:rPr>
          <w:color w:val="253F51"/>
        </w:rPr>
        <w:t>recorded</w:t>
      </w:r>
      <w:r>
        <w:rPr>
          <w:color w:val="253F51"/>
          <w:spacing w:val="-8"/>
        </w:rPr>
        <w:t> </w:t>
      </w:r>
      <w:r>
        <w:rPr>
          <w:color w:val="253F51"/>
        </w:rPr>
        <w:t>at</w:t>
      </w:r>
      <w:r>
        <w:rPr>
          <w:color w:val="253F51"/>
          <w:spacing w:val="-7"/>
        </w:rPr>
        <w:t> </w:t>
      </w:r>
      <w:r>
        <w:rPr>
          <w:color w:val="253F51"/>
        </w:rPr>
        <w:t>the</w:t>
      </w:r>
      <w:r>
        <w:rPr>
          <w:color w:val="253F51"/>
          <w:spacing w:val="-8"/>
        </w:rPr>
        <w:t> </w:t>
      </w:r>
      <w:r>
        <w:rPr>
          <w:color w:val="253F51"/>
        </w:rPr>
        <w:t>amount</w:t>
      </w:r>
      <w:r>
        <w:rPr>
          <w:color w:val="253F51"/>
          <w:spacing w:val="-8"/>
        </w:rPr>
        <w:t> </w:t>
      </w:r>
      <w:r>
        <w:rPr>
          <w:color w:val="253F51"/>
          <w:spacing w:val="-2"/>
        </w:rPr>
        <w:t>payable.</w:t>
      </w:r>
    </w:p>
    <w:p>
      <w:pPr>
        <w:pStyle w:val="BodyText"/>
        <w:spacing w:before="43"/>
      </w:pPr>
    </w:p>
    <w:p>
      <w:pPr>
        <w:spacing w:before="0"/>
        <w:ind w:left="567" w:right="0" w:firstLine="0"/>
        <w:jc w:val="left"/>
        <w:rPr>
          <w:b/>
          <w:sz w:val="26"/>
        </w:rPr>
      </w:pPr>
      <w:r>
        <w:rPr>
          <w:b/>
          <w:color w:val="253F51"/>
          <w:w w:val="90"/>
          <w:sz w:val="26"/>
        </w:rPr>
        <w:t>Breakdown</w:t>
      </w:r>
      <w:r>
        <w:rPr>
          <w:b/>
          <w:color w:val="253F51"/>
          <w:spacing w:val="17"/>
          <w:sz w:val="26"/>
        </w:rPr>
        <w:t> </w:t>
      </w:r>
      <w:r>
        <w:rPr>
          <w:b/>
          <w:color w:val="253F51"/>
          <w:w w:val="90"/>
          <w:sz w:val="26"/>
        </w:rPr>
        <w:t>of</w:t>
      </w:r>
      <w:r>
        <w:rPr>
          <w:b/>
          <w:color w:val="253F51"/>
          <w:spacing w:val="17"/>
          <w:sz w:val="26"/>
        </w:rPr>
        <w:t> </w:t>
      </w:r>
      <w:r>
        <w:rPr>
          <w:b/>
          <w:color w:val="253F51"/>
          <w:spacing w:val="-2"/>
          <w:w w:val="90"/>
          <w:sz w:val="26"/>
        </w:rPr>
        <w:t>payables</w:t>
      </w:r>
    </w:p>
    <w:p>
      <w:pPr>
        <w:pStyle w:val="BodyText"/>
        <w:spacing w:before="10" w:after="1"/>
        <w:rPr>
          <w:b/>
          <w:sz w:val="16"/>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2"/>
              </w:rPr>
            </w:pPr>
          </w:p>
        </w:tc>
        <w:tc>
          <w:tcPr>
            <w:tcW w:w="1077" w:type="dxa"/>
            <w:tcBorders>
              <w:bottom w:val="single" w:sz="2"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2" w:hRule="atLeast"/>
        </w:trPr>
        <w:tc>
          <w:tcPr>
            <w:tcW w:w="7427" w:type="dxa"/>
            <w:tcBorders>
              <w:top w:val="single" w:sz="2" w:space="0" w:color="253F51"/>
            </w:tcBorders>
          </w:tcPr>
          <w:p>
            <w:pPr>
              <w:pStyle w:val="TableParagraph"/>
              <w:spacing w:before="133"/>
              <w:ind w:left="113"/>
              <w:rPr>
                <w:b/>
                <w:sz w:val="20"/>
              </w:rPr>
            </w:pPr>
            <w:r>
              <w:rPr>
                <w:b/>
                <w:color w:val="253F51"/>
                <w:w w:val="90"/>
                <w:sz w:val="20"/>
              </w:rPr>
              <w:t>Payables</w:t>
            </w:r>
            <w:r>
              <w:rPr>
                <w:b/>
                <w:color w:val="253F51"/>
                <w:spacing w:val="18"/>
                <w:sz w:val="20"/>
              </w:rPr>
              <w:t> </w:t>
            </w:r>
            <w:r>
              <w:rPr>
                <w:b/>
                <w:color w:val="253F51"/>
                <w:w w:val="90"/>
                <w:sz w:val="20"/>
              </w:rPr>
              <w:t>under</w:t>
            </w:r>
            <w:r>
              <w:rPr>
                <w:b/>
                <w:color w:val="253F51"/>
                <w:spacing w:val="18"/>
                <w:sz w:val="20"/>
              </w:rPr>
              <w:t> </w:t>
            </w:r>
            <w:r>
              <w:rPr>
                <w:b/>
                <w:color w:val="253F51"/>
                <w:w w:val="90"/>
                <w:sz w:val="20"/>
              </w:rPr>
              <w:t>exchange</w:t>
            </w:r>
            <w:r>
              <w:rPr>
                <w:b/>
                <w:color w:val="253F51"/>
                <w:spacing w:val="18"/>
                <w:sz w:val="20"/>
              </w:rPr>
              <w:t> </w:t>
            </w:r>
            <w:r>
              <w:rPr>
                <w:b/>
                <w:color w:val="253F51"/>
                <w:spacing w:val="-2"/>
                <w:w w:val="90"/>
                <w:sz w:val="20"/>
              </w:rPr>
              <w:t>transactions</w:t>
            </w:r>
          </w:p>
        </w:tc>
        <w:tc>
          <w:tcPr>
            <w:tcW w:w="1077" w:type="dxa"/>
            <w:tcBorders>
              <w:top w:val="single" w:sz="2" w:space="0" w:color="253F51"/>
            </w:tcBorders>
            <w:shd w:val="clear" w:color="auto" w:fill="F3F4E0"/>
          </w:tcPr>
          <w:p>
            <w:pPr>
              <w:pStyle w:val="TableParagraph"/>
              <w:rPr>
                <w:rFonts w:ascii="Times New Roman"/>
                <w:sz w:val="22"/>
              </w:rPr>
            </w:pPr>
          </w:p>
        </w:tc>
      </w:tr>
      <w:tr>
        <w:trPr>
          <w:trHeight w:val="379" w:hRule="atLeast"/>
        </w:trPr>
        <w:tc>
          <w:tcPr>
            <w:tcW w:w="7427" w:type="dxa"/>
          </w:tcPr>
          <w:p>
            <w:pPr>
              <w:pStyle w:val="TableParagraph"/>
              <w:spacing w:before="80"/>
              <w:ind w:left="113"/>
              <w:rPr>
                <w:sz w:val="20"/>
              </w:rPr>
            </w:pPr>
            <w:r>
              <w:rPr>
                <w:color w:val="253F51"/>
                <w:spacing w:val="-2"/>
                <w:sz w:val="20"/>
              </w:rPr>
              <w:t>Creditors</w:t>
            </w:r>
          </w:p>
        </w:tc>
        <w:tc>
          <w:tcPr>
            <w:tcW w:w="1077" w:type="dxa"/>
            <w:shd w:val="clear" w:color="auto" w:fill="F3F4E0"/>
          </w:tcPr>
          <w:p>
            <w:pPr>
              <w:pStyle w:val="TableParagraph"/>
              <w:spacing w:before="80"/>
              <w:ind w:right="111"/>
              <w:jc w:val="right"/>
              <w:rPr>
                <w:sz w:val="20"/>
              </w:rPr>
            </w:pPr>
            <w:r>
              <w:rPr>
                <w:color w:val="253F51"/>
                <w:spacing w:val="-5"/>
                <w:sz w:val="20"/>
              </w:rPr>
              <w:t>357</w:t>
            </w:r>
          </w:p>
        </w:tc>
      </w:tr>
      <w:tr>
        <w:trPr>
          <w:trHeight w:val="435" w:hRule="atLeast"/>
        </w:trPr>
        <w:tc>
          <w:tcPr>
            <w:tcW w:w="7427" w:type="dxa"/>
            <w:tcBorders>
              <w:bottom w:val="single" w:sz="2" w:space="0" w:color="253F51"/>
            </w:tcBorders>
          </w:tcPr>
          <w:p>
            <w:pPr>
              <w:pStyle w:val="TableParagraph"/>
              <w:spacing w:before="80"/>
              <w:ind w:left="113"/>
              <w:rPr>
                <w:sz w:val="20"/>
              </w:rPr>
            </w:pPr>
            <w:r>
              <w:rPr>
                <w:color w:val="253F51"/>
                <w:sz w:val="20"/>
              </w:rPr>
              <w:t>Accrued</w:t>
            </w:r>
            <w:r>
              <w:rPr>
                <w:color w:val="253F51"/>
                <w:spacing w:val="-8"/>
                <w:sz w:val="20"/>
              </w:rPr>
              <w:t> </w:t>
            </w:r>
            <w:r>
              <w:rPr>
                <w:color w:val="253F51"/>
                <w:spacing w:val="-2"/>
                <w:sz w:val="20"/>
              </w:rPr>
              <w:t>expenses</w:t>
            </w:r>
          </w:p>
        </w:tc>
        <w:tc>
          <w:tcPr>
            <w:tcW w:w="1077" w:type="dxa"/>
            <w:tcBorders>
              <w:bottom w:val="single" w:sz="2" w:space="0" w:color="253F51"/>
            </w:tcBorders>
            <w:shd w:val="clear" w:color="auto" w:fill="F3F4E0"/>
          </w:tcPr>
          <w:p>
            <w:pPr>
              <w:pStyle w:val="TableParagraph"/>
              <w:spacing w:before="80"/>
              <w:ind w:right="111"/>
              <w:jc w:val="right"/>
              <w:rPr>
                <w:sz w:val="20"/>
              </w:rPr>
            </w:pPr>
            <w:r>
              <w:rPr>
                <w:color w:val="253F51"/>
                <w:spacing w:val="-5"/>
                <w:sz w:val="20"/>
              </w:rPr>
              <w:t>548</w:t>
            </w:r>
          </w:p>
        </w:tc>
      </w:tr>
      <w:tr>
        <w:trPr>
          <w:trHeight w:val="374" w:hRule="atLeast"/>
        </w:trPr>
        <w:tc>
          <w:tcPr>
            <w:tcW w:w="7427" w:type="dxa"/>
            <w:tcBorders>
              <w:top w:val="single" w:sz="2" w:space="0" w:color="253F51"/>
              <w:bottom w:val="single" w:sz="2" w:space="0" w:color="253F51"/>
            </w:tcBorders>
          </w:tcPr>
          <w:p>
            <w:pPr>
              <w:pStyle w:val="TableParagraph"/>
              <w:spacing w:before="76"/>
              <w:ind w:left="113"/>
              <w:rPr>
                <w:sz w:val="20"/>
              </w:rPr>
            </w:pPr>
            <w:r>
              <w:rPr>
                <w:color w:val="253F51"/>
                <w:spacing w:val="-2"/>
                <w:sz w:val="20"/>
              </w:rPr>
              <w:t>Total payables</w:t>
            </w:r>
            <w:r>
              <w:rPr>
                <w:color w:val="253F51"/>
                <w:spacing w:val="-1"/>
                <w:sz w:val="20"/>
              </w:rPr>
              <w:t> </w:t>
            </w:r>
            <w:r>
              <w:rPr>
                <w:color w:val="253F51"/>
                <w:spacing w:val="-2"/>
                <w:sz w:val="20"/>
              </w:rPr>
              <w:t>under</w:t>
            </w:r>
            <w:r>
              <w:rPr>
                <w:color w:val="253F51"/>
                <w:spacing w:val="-3"/>
                <w:sz w:val="20"/>
              </w:rPr>
              <w:t> </w:t>
            </w:r>
            <w:r>
              <w:rPr>
                <w:color w:val="253F51"/>
                <w:spacing w:val="-2"/>
                <w:sz w:val="20"/>
              </w:rPr>
              <w:t>exchange</w:t>
            </w:r>
            <w:r>
              <w:rPr>
                <w:color w:val="253F51"/>
                <w:spacing w:val="-1"/>
                <w:sz w:val="20"/>
              </w:rPr>
              <w:t> </w:t>
            </w:r>
            <w:r>
              <w:rPr>
                <w:color w:val="253F51"/>
                <w:spacing w:val="-2"/>
                <w:sz w:val="20"/>
              </w:rPr>
              <w:t>transactions</w:t>
            </w:r>
          </w:p>
        </w:tc>
        <w:tc>
          <w:tcPr>
            <w:tcW w:w="1077" w:type="dxa"/>
            <w:tcBorders>
              <w:top w:val="single" w:sz="2" w:space="0" w:color="253F51"/>
              <w:bottom w:val="single" w:sz="2" w:space="0" w:color="253F51"/>
            </w:tcBorders>
            <w:shd w:val="clear" w:color="auto" w:fill="F3F4E0"/>
          </w:tcPr>
          <w:p>
            <w:pPr>
              <w:pStyle w:val="TableParagraph"/>
              <w:spacing w:before="76"/>
              <w:ind w:right="111"/>
              <w:jc w:val="right"/>
              <w:rPr>
                <w:sz w:val="20"/>
              </w:rPr>
            </w:pPr>
            <w:r>
              <w:rPr>
                <w:color w:val="253F51"/>
                <w:spacing w:val="-5"/>
                <w:sz w:val="20"/>
              </w:rPr>
              <w:t>905</w:t>
            </w:r>
          </w:p>
        </w:tc>
      </w:tr>
      <w:tr>
        <w:trPr>
          <w:trHeight w:val="656" w:hRule="atLeast"/>
        </w:trPr>
        <w:tc>
          <w:tcPr>
            <w:tcW w:w="7427" w:type="dxa"/>
            <w:tcBorders>
              <w:top w:val="single" w:sz="2" w:space="0" w:color="253F51"/>
            </w:tcBorders>
          </w:tcPr>
          <w:p>
            <w:pPr>
              <w:pStyle w:val="TableParagraph"/>
              <w:spacing w:before="129"/>
              <w:rPr>
                <w:b/>
                <w:sz w:val="20"/>
              </w:rPr>
            </w:pPr>
          </w:p>
          <w:p>
            <w:pPr>
              <w:pStyle w:val="TableParagraph"/>
              <w:ind w:left="113"/>
              <w:rPr>
                <w:b/>
                <w:sz w:val="20"/>
              </w:rPr>
            </w:pPr>
            <w:r>
              <w:rPr>
                <w:b/>
                <w:color w:val="253F51"/>
                <w:w w:val="90"/>
                <w:sz w:val="20"/>
              </w:rPr>
              <w:t>Payables</w:t>
            </w:r>
            <w:r>
              <w:rPr>
                <w:b/>
                <w:color w:val="253F51"/>
                <w:spacing w:val="26"/>
                <w:sz w:val="20"/>
              </w:rPr>
              <w:t> </w:t>
            </w:r>
            <w:r>
              <w:rPr>
                <w:b/>
                <w:color w:val="253F51"/>
                <w:w w:val="90"/>
                <w:sz w:val="20"/>
              </w:rPr>
              <w:t>under</w:t>
            </w:r>
            <w:r>
              <w:rPr>
                <w:b/>
                <w:color w:val="253F51"/>
                <w:spacing w:val="26"/>
                <w:sz w:val="20"/>
              </w:rPr>
              <w:t> </w:t>
            </w:r>
            <w:r>
              <w:rPr>
                <w:b/>
                <w:color w:val="253F51"/>
                <w:w w:val="90"/>
                <w:sz w:val="20"/>
              </w:rPr>
              <w:t>non-exchange</w:t>
            </w:r>
            <w:r>
              <w:rPr>
                <w:b/>
                <w:color w:val="253F51"/>
                <w:spacing w:val="26"/>
                <w:sz w:val="20"/>
              </w:rPr>
              <w:t> </w:t>
            </w:r>
            <w:r>
              <w:rPr>
                <w:b/>
                <w:color w:val="253F51"/>
                <w:spacing w:val="-2"/>
                <w:w w:val="90"/>
                <w:sz w:val="20"/>
              </w:rPr>
              <w:t>transactions</w:t>
            </w:r>
          </w:p>
        </w:tc>
        <w:tc>
          <w:tcPr>
            <w:tcW w:w="1077" w:type="dxa"/>
            <w:vMerge w:val="restart"/>
            <w:tcBorders>
              <w:top w:val="single" w:sz="2" w:space="0" w:color="253F51"/>
              <w:bottom w:val="single" w:sz="2" w:space="0" w:color="253F51"/>
            </w:tcBorders>
            <w:shd w:val="clear" w:color="auto" w:fill="F3F4E0"/>
          </w:tcPr>
          <w:p>
            <w:pPr>
              <w:pStyle w:val="TableParagraph"/>
              <w:rPr>
                <w:b/>
                <w:sz w:val="20"/>
              </w:rPr>
            </w:pPr>
          </w:p>
          <w:p>
            <w:pPr>
              <w:pStyle w:val="TableParagraph"/>
              <w:rPr>
                <w:b/>
                <w:sz w:val="20"/>
              </w:rPr>
            </w:pPr>
          </w:p>
          <w:p>
            <w:pPr>
              <w:pStyle w:val="TableParagraph"/>
              <w:spacing w:before="49"/>
              <w:rPr>
                <w:b/>
                <w:sz w:val="20"/>
              </w:rPr>
            </w:pPr>
          </w:p>
          <w:p>
            <w:pPr>
              <w:pStyle w:val="TableParagraph"/>
              <w:ind w:right="111"/>
              <w:jc w:val="right"/>
              <w:rPr>
                <w:sz w:val="20"/>
              </w:rPr>
            </w:pPr>
            <w:r>
              <w:rPr>
                <w:color w:val="253F51"/>
                <w:spacing w:val="-5"/>
                <w:sz w:val="20"/>
              </w:rPr>
              <w:t>30</w:t>
            </w:r>
          </w:p>
        </w:tc>
      </w:tr>
      <w:tr>
        <w:trPr>
          <w:trHeight w:val="375" w:hRule="atLeast"/>
        </w:trPr>
        <w:tc>
          <w:tcPr>
            <w:tcW w:w="7427" w:type="dxa"/>
            <w:tcBorders>
              <w:bottom w:val="single" w:sz="2" w:space="0" w:color="253F51"/>
            </w:tcBorders>
          </w:tcPr>
          <w:p>
            <w:pPr>
              <w:pStyle w:val="TableParagraph"/>
              <w:spacing w:before="77"/>
              <w:ind w:left="113"/>
              <w:rPr>
                <w:sz w:val="20"/>
              </w:rPr>
            </w:pPr>
            <w:r>
              <w:rPr>
                <w:color w:val="253F51"/>
                <w:w w:val="90"/>
                <w:sz w:val="20"/>
              </w:rPr>
              <w:t>GST</w:t>
            </w:r>
            <w:r>
              <w:rPr>
                <w:color w:val="253F51"/>
                <w:spacing w:val="-1"/>
                <w:w w:val="90"/>
                <w:sz w:val="20"/>
              </w:rPr>
              <w:t> </w:t>
            </w:r>
            <w:r>
              <w:rPr>
                <w:color w:val="253F51"/>
                <w:spacing w:val="-2"/>
                <w:sz w:val="20"/>
              </w:rPr>
              <w:t>payable</w:t>
            </w:r>
          </w:p>
        </w:tc>
        <w:tc>
          <w:tcPr>
            <w:tcW w:w="1077" w:type="dxa"/>
            <w:vMerge/>
            <w:tcBorders>
              <w:top w:val="nil"/>
              <w:bottom w:val="single" w:sz="2" w:space="0" w:color="253F51"/>
            </w:tcBorders>
            <w:shd w:val="clear" w:color="auto" w:fill="F3F4E0"/>
          </w:tcPr>
          <w:p>
            <w:pPr>
              <w:rPr>
                <w:sz w:val="2"/>
                <w:szCs w:val="2"/>
              </w:rPr>
            </w:pPr>
          </w:p>
        </w:tc>
      </w:tr>
      <w:tr>
        <w:trPr>
          <w:trHeight w:val="377" w:hRule="atLeast"/>
        </w:trPr>
        <w:tc>
          <w:tcPr>
            <w:tcW w:w="7427" w:type="dxa"/>
            <w:tcBorders>
              <w:top w:val="single" w:sz="2" w:space="0" w:color="253F51"/>
            </w:tcBorders>
          </w:tcPr>
          <w:p>
            <w:pPr>
              <w:pStyle w:val="TableParagraph"/>
              <w:spacing w:before="76"/>
              <w:ind w:left="113"/>
              <w:rPr>
                <w:sz w:val="20"/>
              </w:rPr>
            </w:pPr>
            <w:r>
              <w:rPr>
                <w:color w:val="253F51"/>
                <w:spacing w:val="-2"/>
                <w:sz w:val="20"/>
              </w:rPr>
              <w:t>Total</w:t>
            </w:r>
            <w:r>
              <w:rPr>
                <w:color w:val="253F51"/>
                <w:spacing w:val="-3"/>
                <w:sz w:val="20"/>
              </w:rPr>
              <w:t> </w:t>
            </w:r>
            <w:r>
              <w:rPr>
                <w:color w:val="253F51"/>
                <w:spacing w:val="-2"/>
                <w:sz w:val="20"/>
              </w:rPr>
              <w:t>payables under</w:t>
            </w:r>
            <w:r>
              <w:rPr>
                <w:color w:val="253F51"/>
                <w:spacing w:val="-4"/>
                <w:sz w:val="20"/>
              </w:rPr>
              <w:t> </w:t>
            </w:r>
            <w:r>
              <w:rPr>
                <w:color w:val="253F51"/>
                <w:spacing w:val="-2"/>
                <w:sz w:val="20"/>
              </w:rPr>
              <w:t>non-exchange transactions</w:t>
            </w:r>
          </w:p>
        </w:tc>
        <w:tc>
          <w:tcPr>
            <w:tcW w:w="1077" w:type="dxa"/>
            <w:tcBorders>
              <w:top w:val="single" w:sz="2" w:space="0" w:color="253F51"/>
            </w:tcBorders>
            <w:shd w:val="clear" w:color="auto" w:fill="F3F4E0"/>
          </w:tcPr>
          <w:p>
            <w:pPr>
              <w:pStyle w:val="TableParagraph"/>
              <w:spacing w:before="76"/>
              <w:ind w:right="111"/>
              <w:jc w:val="right"/>
              <w:rPr>
                <w:sz w:val="20"/>
              </w:rPr>
            </w:pPr>
            <w:r>
              <w:rPr>
                <w:color w:val="253F51"/>
                <w:spacing w:val="-5"/>
                <w:sz w:val="20"/>
              </w:rPr>
              <w:t>30</w:t>
            </w:r>
          </w:p>
        </w:tc>
      </w:tr>
      <w:tr>
        <w:trPr>
          <w:trHeight w:val="407" w:hRule="atLeast"/>
        </w:trPr>
        <w:tc>
          <w:tcPr>
            <w:tcW w:w="7427" w:type="dxa"/>
            <w:shd w:val="clear" w:color="auto" w:fill="E0DD9F"/>
          </w:tcPr>
          <w:p>
            <w:pPr>
              <w:pStyle w:val="TableParagraph"/>
              <w:spacing w:before="78"/>
              <w:ind w:left="113"/>
              <w:rPr>
                <w:b/>
                <w:sz w:val="20"/>
              </w:rPr>
            </w:pPr>
            <w:r>
              <w:rPr>
                <w:b/>
                <w:color w:val="253F51"/>
                <w:spacing w:val="-8"/>
                <w:sz w:val="20"/>
              </w:rPr>
              <w:t>Total</w:t>
            </w:r>
            <w:r>
              <w:rPr>
                <w:b/>
                <w:color w:val="253F51"/>
                <w:spacing w:val="-6"/>
                <w:sz w:val="20"/>
              </w:rPr>
              <w:t> </w:t>
            </w:r>
            <w:r>
              <w:rPr>
                <w:b/>
                <w:color w:val="253F51"/>
                <w:spacing w:val="-2"/>
                <w:sz w:val="20"/>
              </w:rPr>
              <w:t>payables</w:t>
            </w:r>
          </w:p>
        </w:tc>
        <w:tc>
          <w:tcPr>
            <w:tcW w:w="1077" w:type="dxa"/>
            <w:shd w:val="clear" w:color="auto" w:fill="E0DD9F"/>
          </w:tcPr>
          <w:p>
            <w:pPr>
              <w:pStyle w:val="TableParagraph"/>
              <w:spacing w:before="78"/>
              <w:ind w:right="111"/>
              <w:jc w:val="right"/>
              <w:rPr>
                <w:b/>
                <w:sz w:val="20"/>
              </w:rPr>
            </w:pPr>
            <w:r>
              <w:rPr>
                <w:b/>
                <w:color w:val="253F51"/>
                <w:spacing w:val="-5"/>
                <w:w w:val="105"/>
                <w:sz w:val="20"/>
              </w:rPr>
              <w:t>935</w:t>
            </w:r>
          </w:p>
        </w:tc>
      </w:tr>
    </w:tbl>
    <w:p>
      <w:pPr>
        <w:pStyle w:val="BodyText"/>
        <w:spacing w:before="262"/>
        <w:rPr>
          <w:b/>
          <w:sz w:val="26"/>
        </w:rPr>
      </w:pPr>
    </w:p>
    <w:p>
      <w:pPr>
        <w:pStyle w:val="Heading4"/>
        <w:spacing w:before="1"/>
      </w:pPr>
      <w:r>
        <w:rPr>
          <w:color w:val="4D2D79"/>
          <w:spacing w:val="-10"/>
        </w:rPr>
        <w:t>Note</w:t>
      </w:r>
      <w:r>
        <w:rPr>
          <w:color w:val="4D2D79"/>
          <w:spacing w:val="-6"/>
        </w:rPr>
        <w:t> </w:t>
      </w:r>
      <w:r>
        <w:rPr>
          <w:color w:val="4D2D79"/>
          <w:spacing w:val="-10"/>
        </w:rPr>
        <w:t>7:</w:t>
      </w:r>
      <w:r>
        <w:rPr>
          <w:color w:val="4D2D79"/>
          <w:spacing w:val="-6"/>
        </w:rPr>
        <w:t> </w:t>
      </w:r>
      <w:r>
        <w:rPr>
          <w:color w:val="4D2D79"/>
          <w:spacing w:val="-10"/>
        </w:rPr>
        <w:t>Return</w:t>
      </w:r>
      <w:r>
        <w:rPr>
          <w:color w:val="4D2D79"/>
          <w:spacing w:val="-5"/>
        </w:rPr>
        <w:t> </w:t>
      </w:r>
      <w:r>
        <w:rPr>
          <w:color w:val="4D2D79"/>
          <w:spacing w:val="-10"/>
        </w:rPr>
        <w:t>of</w:t>
      </w:r>
      <w:r>
        <w:rPr>
          <w:color w:val="4D2D79"/>
          <w:spacing w:val="-7"/>
        </w:rPr>
        <w:t> </w:t>
      </w:r>
      <w:r>
        <w:rPr>
          <w:color w:val="4D2D79"/>
          <w:spacing w:val="-10"/>
        </w:rPr>
        <w:t>operating</w:t>
      </w:r>
      <w:r>
        <w:rPr>
          <w:color w:val="4D2D79"/>
          <w:spacing w:val="-6"/>
        </w:rPr>
        <w:t> </w:t>
      </w:r>
      <w:r>
        <w:rPr>
          <w:color w:val="4D2D79"/>
          <w:spacing w:val="-10"/>
        </w:rPr>
        <w:t>surplus</w:t>
      </w:r>
    </w:p>
    <w:p>
      <w:pPr>
        <w:pStyle w:val="BodyText"/>
        <w:spacing w:line="278" w:lineRule="auto" w:before="199"/>
        <w:ind w:left="567" w:right="2054"/>
      </w:pPr>
      <w:r>
        <w:rPr>
          <w:color w:val="253F51"/>
        </w:rPr>
        <w:t>The</w:t>
      </w:r>
      <w:r>
        <w:rPr>
          <w:color w:val="253F51"/>
          <w:spacing w:val="-5"/>
        </w:rPr>
        <w:t> </w:t>
      </w:r>
      <w:r>
        <w:rPr>
          <w:color w:val="253F51"/>
        </w:rPr>
        <w:t>return</w:t>
      </w:r>
      <w:r>
        <w:rPr>
          <w:color w:val="253F51"/>
          <w:spacing w:val="-5"/>
        </w:rPr>
        <w:t> </w:t>
      </w:r>
      <w:r>
        <w:rPr>
          <w:color w:val="253F51"/>
        </w:rPr>
        <w:t>of</w:t>
      </w:r>
      <w:r>
        <w:rPr>
          <w:color w:val="253F51"/>
          <w:spacing w:val="-5"/>
        </w:rPr>
        <w:t> </w:t>
      </w:r>
      <w:r>
        <w:rPr>
          <w:color w:val="253F51"/>
        </w:rPr>
        <w:t>the</w:t>
      </w:r>
      <w:r>
        <w:rPr>
          <w:color w:val="253F51"/>
          <w:spacing w:val="-5"/>
        </w:rPr>
        <w:t> </w:t>
      </w:r>
      <w:r>
        <w:rPr>
          <w:color w:val="253F51"/>
        </w:rPr>
        <w:t>operating</w:t>
      </w:r>
      <w:r>
        <w:rPr>
          <w:color w:val="253F51"/>
          <w:spacing w:val="-5"/>
        </w:rPr>
        <w:t> </w:t>
      </w:r>
      <w:r>
        <w:rPr>
          <w:color w:val="253F51"/>
        </w:rPr>
        <w:t>surplus</w:t>
      </w:r>
      <w:r>
        <w:rPr>
          <w:color w:val="253F51"/>
          <w:spacing w:val="-5"/>
        </w:rPr>
        <w:t> </w:t>
      </w:r>
      <w:r>
        <w:rPr>
          <w:color w:val="253F51"/>
        </w:rPr>
        <w:t>to</w:t>
      </w:r>
      <w:r>
        <w:rPr>
          <w:color w:val="253F51"/>
          <w:spacing w:val="-5"/>
        </w:rPr>
        <w:t> </w:t>
      </w:r>
      <w:r>
        <w:rPr>
          <w:color w:val="253F51"/>
        </w:rPr>
        <w:t>the</w:t>
      </w:r>
      <w:r>
        <w:rPr>
          <w:color w:val="253F51"/>
          <w:spacing w:val="-5"/>
        </w:rPr>
        <w:t> </w:t>
      </w:r>
      <w:r>
        <w:rPr>
          <w:color w:val="253F51"/>
        </w:rPr>
        <w:t>Crown</w:t>
      </w:r>
      <w:r>
        <w:rPr>
          <w:color w:val="253F51"/>
          <w:spacing w:val="-5"/>
        </w:rPr>
        <w:t> </w:t>
      </w:r>
      <w:r>
        <w:rPr>
          <w:color w:val="253F51"/>
        </w:rPr>
        <w:t>is</w:t>
      </w:r>
      <w:r>
        <w:rPr>
          <w:color w:val="253F51"/>
          <w:spacing w:val="-5"/>
        </w:rPr>
        <w:t> </w:t>
      </w:r>
      <w:r>
        <w:rPr>
          <w:color w:val="253F51"/>
        </w:rPr>
        <w:t>required</w:t>
      </w:r>
      <w:r>
        <w:rPr>
          <w:color w:val="253F51"/>
          <w:spacing w:val="-5"/>
        </w:rPr>
        <w:t> </w:t>
      </w:r>
      <w:r>
        <w:rPr>
          <w:color w:val="253F51"/>
        </w:rPr>
        <w:t>to</w:t>
      </w:r>
      <w:r>
        <w:rPr>
          <w:color w:val="253F51"/>
          <w:spacing w:val="-5"/>
        </w:rPr>
        <w:t> </w:t>
      </w:r>
      <w:r>
        <w:rPr>
          <w:color w:val="253F51"/>
        </w:rPr>
        <w:t>be</w:t>
      </w:r>
      <w:r>
        <w:rPr>
          <w:color w:val="253F51"/>
          <w:spacing w:val="-5"/>
        </w:rPr>
        <w:t> </w:t>
      </w:r>
      <w:r>
        <w:rPr>
          <w:color w:val="253F51"/>
        </w:rPr>
        <w:t>paid</w:t>
      </w:r>
      <w:r>
        <w:rPr>
          <w:color w:val="253F51"/>
          <w:spacing w:val="-5"/>
        </w:rPr>
        <w:t> </w:t>
      </w:r>
      <w:r>
        <w:rPr>
          <w:color w:val="253F51"/>
        </w:rPr>
        <w:t>by 31 October of each year.</w:t>
      </w:r>
    </w:p>
    <w:p>
      <w:pPr>
        <w:pStyle w:val="BodyText"/>
        <w:spacing w:before="208"/>
      </w:pPr>
    </w:p>
    <w:p>
      <w:pPr>
        <w:pStyle w:val="Heading4"/>
      </w:pPr>
      <w:r>
        <w:rPr>
          <w:color w:val="4D2D79"/>
          <w:spacing w:val="-4"/>
        </w:rPr>
        <w:t>Note</w:t>
      </w:r>
      <w:r>
        <w:rPr>
          <w:color w:val="4D2D79"/>
          <w:spacing w:val="-17"/>
        </w:rPr>
        <w:t> </w:t>
      </w:r>
      <w:r>
        <w:rPr>
          <w:color w:val="4D2D79"/>
          <w:spacing w:val="-4"/>
        </w:rPr>
        <w:t>8:</w:t>
      </w:r>
      <w:r>
        <w:rPr>
          <w:color w:val="4D2D79"/>
          <w:spacing w:val="-17"/>
        </w:rPr>
        <w:t> </w:t>
      </w:r>
      <w:r>
        <w:rPr>
          <w:color w:val="4D2D79"/>
          <w:spacing w:val="-4"/>
        </w:rPr>
        <w:t>Provisions</w:t>
      </w:r>
    </w:p>
    <w:p>
      <w:pPr>
        <w:pStyle w:val="BodyText"/>
        <w:spacing w:line="278" w:lineRule="auto" w:before="200"/>
        <w:ind w:left="567" w:right="1536"/>
      </w:pPr>
      <w:r>
        <w:rPr>
          <w:color w:val="253F51"/>
        </w:rPr>
        <w:t>A provision is recognised for future expenditure of an uncertain amount or timing when:</w:t>
      </w:r>
    </w:p>
    <w:p>
      <w:pPr>
        <w:pStyle w:val="ListParagraph"/>
        <w:numPr>
          <w:ilvl w:val="0"/>
          <w:numId w:val="15"/>
        </w:numPr>
        <w:tabs>
          <w:tab w:pos="851" w:val="left" w:leader="none"/>
        </w:tabs>
        <w:spacing w:line="278" w:lineRule="auto" w:before="169" w:after="0"/>
        <w:ind w:left="851" w:right="2035" w:hanging="284"/>
        <w:jc w:val="left"/>
        <w:rPr>
          <w:sz w:val="24"/>
        </w:rPr>
      </w:pPr>
      <w:r>
        <w:rPr>
          <w:color w:val="253F51"/>
          <w:sz w:val="24"/>
        </w:rPr>
        <w:t>there is a present obligation (either legal or constructive) as a result of a past event;</w:t>
      </w:r>
    </w:p>
    <w:p>
      <w:pPr>
        <w:pStyle w:val="ListParagraph"/>
        <w:numPr>
          <w:ilvl w:val="0"/>
          <w:numId w:val="15"/>
        </w:numPr>
        <w:tabs>
          <w:tab w:pos="851" w:val="left" w:leader="none"/>
        </w:tabs>
        <w:spacing w:line="278" w:lineRule="auto" w:before="85" w:after="0"/>
        <w:ind w:left="851" w:right="1792" w:hanging="284"/>
        <w:jc w:val="left"/>
        <w:rPr>
          <w:sz w:val="24"/>
        </w:rPr>
      </w:pPr>
      <w:r>
        <w:rPr>
          <w:color w:val="253F51"/>
          <w:sz w:val="24"/>
        </w:rPr>
        <w:t>it is probable that an outflow of resources embodying economic benefits or service potential will be required to settle the obligation; and</w:t>
      </w:r>
    </w:p>
    <w:p>
      <w:pPr>
        <w:pStyle w:val="ListParagraph"/>
        <w:numPr>
          <w:ilvl w:val="0"/>
          <w:numId w:val="15"/>
        </w:numPr>
        <w:tabs>
          <w:tab w:pos="851" w:val="left" w:leader="none"/>
        </w:tabs>
        <w:spacing w:line="240" w:lineRule="auto" w:before="85" w:after="0"/>
        <w:ind w:left="851" w:right="0" w:hanging="284"/>
        <w:jc w:val="left"/>
        <w:rPr>
          <w:sz w:val="24"/>
        </w:rPr>
      </w:pPr>
      <w:r>
        <w:rPr>
          <w:color w:val="253F51"/>
          <w:sz w:val="24"/>
        </w:rPr>
        <w:t>a</w:t>
      </w:r>
      <w:r>
        <w:rPr>
          <w:color w:val="253F51"/>
          <w:spacing w:val="-2"/>
          <w:sz w:val="24"/>
        </w:rPr>
        <w:t> </w:t>
      </w:r>
      <w:r>
        <w:rPr>
          <w:color w:val="253F51"/>
          <w:sz w:val="24"/>
        </w:rPr>
        <w:t>reliable</w:t>
      </w:r>
      <w:r>
        <w:rPr>
          <w:color w:val="253F51"/>
          <w:spacing w:val="-2"/>
          <w:sz w:val="24"/>
        </w:rPr>
        <w:t> </w:t>
      </w:r>
      <w:r>
        <w:rPr>
          <w:color w:val="253F51"/>
          <w:sz w:val="24"/>
        </w:rPr>
        <w:t>estimate</w:t>
      </w:r>
      <w:r>
        <w:rPr>
          <w:color w:val="253F51"/>
          <w:spacing w:val="-2"/>
          <w:sz w:val="24"/>
        </w:rPr>
        <w:t> </w:t>
      </w:r>
      <w:r>
        <w:rPr>
          <w:color w:val="253F51"/>
          <w:sz w:val="24"/>
        </w:rPr>
        <w:t>can</w:t>
      </w:r>
      <w:r>
        <w:rPr>
          <w:color w:val="253F51"/>
          <w:spacing w:val="-1"/>
          <w:sz w:val="24"/>
        </w:rPr>
        <w:t> </w:t>
      </w:r>
      <w:r>
        <w:rPr>
          <w:color w:val="253F51"/>
          <w:sz w:val="24"/>
        </w:rPr>
        <w:t>be</w:t>
      </w:r>
      <w:r>
        <w:rPr>
          <w:color w:val="253F51"/>
          <w:spacing w:val="-2"/>
          <w:sz w:val="24"/>
        </w:rPr>
        <w:t> </w:t>
      </w:r>
      <w:r>
        <w:rPr>
          <w:color w:val="253F51"/>
          <w:sz w:val="24"/>
        </w:rPr>
        <w:t>made</w:t>
      </w:r>
      <w:r>
        <w:rPr>
          <w:color w:val="253F51"/>
          <w:spacing w:val="-2"/>
          <w:sz w:val="24"/>
        </w:rPr>
        <w:t> </w:t>
      </w:r>
      <w:r>
        <w:rPr>
          <w:color w:val="253F51"/>
          <w:sz w:val="24"/>
        </w:rPr>
        <w:t>of</w:t>
      </w:r>
      <w:r>
        <w:rPr>
          <w:color w:val="253F51"/>
          <w:spacing w:val="-1"/>
          <w:sz w:val="24"/>
        </w:rPr>
        <w:t> </w:t>
      </w:r>
      <w:r>
        <w:rPr>
          <w:color w:val="253F51"/>
          <w:sz w:val="24"/>
        </w:rPr>
        <w:t>the</w:t>
      </w:r>
      <w:r>
        <w:rPr>
          <w:color w:val="253F51"/>
          <w:spacing w:val="-2"/>
          <w:sz w:val="24"/>
        </w:rPr>
        <w:t> </w:t>
      </w:r>
      <w:r>
        <w:rPr>
          <w:color w:val="253F51"/>
          <w:sz w:val="24"/>
        </w:rPr>
        <w:t>amount</w:t>
      </w:r>
      <w:r>
        <w:rPr>
          <w:color w:val="253F51"/>
          <w:spacing w:val="-2"/>
          <w:sz w:val="24"/>
        </w:rPr>
        <w:t> </w:t>
      </w:r>
      <w:r>
        <w:rPr>
          <w:color w:val="253F51"/>
          <w:sz w:val="24"/>
        </w:rPr>
        <w:t>of</w:t>
      </w:r>
      <w:r>
        <w:rPr>
          <w:color w:val="253F51"/>
          <w:spacing w:val="-1"/>
          <w:sz w:val="24"/>
        </w:rPr>
        <w:t> </w:t>
      </w:r>
      <w:r>
        <w:rPr>
          <w:color w:val="253F51"/>
          <w:sz w:val="24"/>
        </w:rPr>
        <w:t>the</w:t>
      </w:r>
      <w:r>
        <w:rPr>
          <w:color w:val="253F51"/>
          <w:spacing w:val="-2"/>
          <w:sz w:val="24"/>
        </w:rPr>
        <w:t> obligation.</w:t>
      </w:r>
    </w:p>
    <w:p>
      <w:pPr>
        <w:pStyle w:val="BodyText"/>
        <w:spacing w:before="23"/>
      </w:pPr>
    </w:p>
    <w:p>
      <w:pPr>
        <w:pStyle w:val="BodyText"/>
        <w:ind w:left="567"/>
      </w:pPr>
      <w:r>
        <w:rPr>
          <w:color w:val="253F51"/>
        </w:rPr>
        <w:t>Provisions</w:t>
      </w:r>
      <w:r>
        <w:rPr>
          <w:color w:val="253F51"/>
          <w:spacing w:val="1"/>
        </w:rPr>
        <w:t> </w:t>
      </w:r>
      <w:r>
        <w:rPr>
          <w:color w:val="253F51"/>
        </w:rPr>
        <w:t>are</w:t>
      </w:r>
      <w:r>
        <w:rPr>
          <w:color w:val="253F51"/>
          <w:spacing w:val="2"/>
        </w:rPr>
        <w:t> </w:t>
      </w:r>
      <w:r>
        <w:rPr>
          <w:color w:val="253F51"/>
        </w:rPr>
        <w:t>not</w:t>
      </w:r>
      <w:r>
        <w:rPr>
          <w:color w:val="253F51"/>
          <w:spacing w:val="1"/>
        </w:rPr>
        <w:t> </w:t>
      </w:r>
      <w:r>
        <w:rPr>
          <w:color w:val="253F51"/>
        </w:rPr>
        <w:t>recognised</w:t>
      </w:r>
      <w:r>
        <w:rPr>
          <w:color w:val="253F51"/>
          <w:spacing w:val="2"/>
        </w:rPr>
        <w:t> </w:t>
      </w:r>
      <w:r>
        <w:rPr>
          <w:color w:val="253F51"/>
        </w:rPr>
        <w:t>for</w:t>
      </w:r>
      <w:r>
        <w:rPr>
          <w:color w:val="253F51"/>
          <w:spacing w:val="2"/>
        </w:rPr>
        <w:t> </w:t>
      </w:r>
      <w:r>
        <w:rPr>
          <w:color w:val="253F51"/>
        </w:rPr>
        <w:t>net</w:t>
      </w:r>
      <w:r>
        <w:rPr>
          <w:color w:val="253F51"/>
          <w:spacing w:val="1"/>
        </w:rPr>
        <w:t> </w:t>
      </w:r>
      <w:r>
        <w:rPr>
          <w:color w:val="253F51"/>
        </w:rPr>
        <w:t>deficits</w:t>
      </w:r>
      <w:r>
        <w:rPr>
          <w:color w:val="253F51"/>
          <w:spacing w:val="2"/>
        </w:rPr>
        <w:t> </w:t>
      </w:r>
      <w:r>
        <w:rPr>
          <w:color w:val="253F51"/>
        </w:rPr>
        <w:t>from</w:t>
      </w:r>
      <w:r>
        <w:rPr>
          <w:color w:val="253F51"/>
          <w:spacing w:val="2"/>
        </w:rPr>
        <w:t> </w:t>
      </w:r>
      <w:r>
        <w:rPr>
          <w:color w:val="253F51"/>
        </w:rPr>
        <w:t>future</w:t>
      </w:r>
      <w:r>
        <w:rPr>
          <w:color w:val="253F51"/>
          <w:spacing w:val="1"/>
        </w:rPr>
        <w:t> </w:t>
      </w:r>
      <w:r>
        <w:rPr>
          <w:color w:val="253F51"/>
        </w:rPr>
        <w:t>operating</w:t>
      </w:r>
      <w:r>
        <w:rPr>
          <w:color w:val="253F51"/>
          <w:spacing w:val="2"/>
        </w:rPr>
        <w:t> </w:t>
      </w:r>
      <w:r>
        <w:rPr>
          <w:color w:val="253F51"/>
          <w:spacing w:val="-2"/>
        </w:rPr>
        <w:t>activities.</w:t>
      </w:r>
    </w:p>
    <w:p>
      <w:pPr>
        <w:pStyle w:val="BodyText"/>
        <w:spacing w:line="278" w:lineRule="auto" w:before="214"/>
        <w:ind w:left="567" w:right="1293"/>
      </w:pPr>
      <w:r>
        <w:rPr>
          <w:color w:val="253F51"/>
        </w:rPr>
        <w:t>Provisions are measured at the present value of the expenditure expected to settle the obligation using a pre-tax discount rate that reflects current market assessments of the time value of money and the risks specific to the obligation. Any increases in the provision due to the passage of time would be recognised as a finance cost.</w:t>
      </w:r>
    </w:p>
    <w:p>
      <w:pPr>
        <w:pStyle w:val="BodyText"/>
        <w:spacing w:after="0" w:line="278" w:lineRule="auto"/>
        <w:sectPr>
          <w:pgSz w:w="11910" w:h="16840"/>
          <w:pgMar w:header="0" w:footer="543" w:top="1440" w:bottom="740" w:left="1133" w:right="425"/>
        </w:sectPr>
      </w:pPr>
    </w:p>
    <w:p>
      <w:pPr>
        <w:pStyle w:val="Heading4"/>
        <w:spacing w:before="107"/>
      </w:pPr>
      <w:r>
        <w:rPr>
          <w:color w:val="4D2D79"/>
          <w:spacing w:val="-10"/>
        </w:rPr>
        <w:t>Note 9: Employee entitlements</w:t>
      </w:r>
    </w:p>
    <w:p>
      <w:pPr>
        <w:pStyle w:val="Heading6"/>
        <w:spacing w:before="304"/>
      </w:pPr>
      <w:r>
        <w:rPr>
          <w:color w:val="253F51"/>
          <w:spacing w:val="-6"/>
        </w:rPr>
        <w:t>Short-term</w:t>
      </w:r>
      <w:r>
        <w:rPr>
          <w:color w:val="253F51"/>
          <w:spacing w:val="-5"/>
        </w:rPr>
        <w:t> </w:t>
      </w:r>
      <w:r>
        <w:rPr>
          <w:color w:val="253F51"/>
          <w:spacing w:val="-6"/>
        </w:rPr>
        <w:t>employee</w:t>
      </w:r>
      <w:r>
        <w:rPr>
          <w:color w:val="253F51"/>
          <w:spacing w:val="-5"/>
        </w:rPr>
        <w:t> </w:t>
      </w:r>
      <w:r>
        <w:rPr>
          <w:color w:val="253F51"/>
          <w:spacing w:val="-6"/>
        </w:rPr>
        <w:t>entitlements</w:t>
      </w:r>
    </w:p>
    <w:p>
      <w:pPr>
        <w:pStyle w:val="BodyText"/>
        <w:spacing w:line="278" w:lineRule="auto" w:before="209"/>
        <w:ind w:left="567" w:right="1293"/>
      </w:pPr>
      <w:r>
        <w:rPr>
          <w:color w:val="253F51"/>
        </w:rPr>
        <w:t>Employee</w:t>
      </w:r>
      <w:r>
        <w:rPr>
          <w:color w:val="253F51"/>
          <w:spacing w:val="-1"/>
        </w:rPr>
        <w:t> </w:t>
      </w:r>
      <w:r>
        <w:rPr>
          <w:color w:val="253F51"/>
        </w:rPr>
        <w:t>entitlements</w:t>
      </w:r>
      <w:r>
        <w:rPr>
          <w:color w:val="253F51"/>
          <w:spacing w:val="-1"/>
        </w:rPr>
        <w:t> </w:t>
      </w:r>
      <w:r>
        <w:rPr>
          <w:color w:val="253F51"/>
        </w:rPr>
        <w:t>that</w:t>
      </w:r>
      <w:r>
        <w:rPr>
          <w:color w:val="253F51"/>
          <w:spacing w:val="-1"/>
        </w:rPr>
        <w:t> </w:t>
      </w:r>
      <w:r>
        <w:rPr>
          <w:color w:val="253F51"/>
        </w:rPr>
        <w:t>are</w:t>
      </w:r>
      <w:r>
        <w:rPr>
          <w:color w:val="253F51"/>
          <w:spacing w:val="-1"/>
        </w:rPr>
        <w:t> </w:t>
      </w:r>
      <w:r>
        <w:rPr>
          <w:color w:val="253F51"/>
        </w:rPr>
        <w:t>expected</w:t>
      </w:r>
      <w:r>
        <w:rPr>
          <w:color w:val="253F51"/>
          <w:spacing w:val="-1"/>
        </w:rPr>
        <w:t> </w:t>
      </w:r>
      <w:r>
        <w:rPr>
          <w:color w:val="253F51"/>
        </w:rPr>
        <w:t>to</w:t>
      </w:r>
      <w:r>
        <w:rPr>
          <w:color w:val="253F51"/>
          <w:spacing w:val="-1"/>
        </w:rPr>
        <w:t> </w:t>
      </w:r>
      <w:r>
        <w:rPr>
          <w:color w:val="253F51"/>
        </w:rPr>
        <w:t>be</w:t>
      </w:r>
      <w:r>
        <w:rPr>
          <w:color w:val="253F51"/>
          <w:spacing w:val="-1"/>
        </w:rPr>
        <w:t> </w:t>
      </w:r>
      <w:r>
        <w:rPr>
          <w:color w:val="253F51"/>
        </w:rPr>
        <w:t>settled</w:t>
      </w:r>
      <w:r>
        <w:rPr>
          <w:color w:val="253F51"/>
          <w:spacing w:val="-1"/>
        </w:rPr>
        <w:t> </w:t>
      </w:r>
      <w:r>
        <w:rPr>
          <w:color w:val="253F51"/>
        </w:rPr>
        <w:t>wholly</w:t>
      </w:r>
      <w:r>
        <w:rPr>
          <w:color w:val="253F51"/>
          <w:spacing w:val="-1"/>
        </w:rPr>
        <w:t> </w:t>
      </w:r>
      <w:r>
        <w:rPr>
          <w:color w:val="253F51"/>
        </w:rPr>
        <w:t>before</w:t>
      </w:r>
      <w:r>
        <w:rPr>
          <w:color w:val="253F51"/>
          <w:spacing w:val="-1"/>
        </w:rPr>
        <w:t> </w:t>
      </w:r>
      <w:r>
        <w:rPr>
          <w:color w:val="253F51"/>
        </w:rPr>
        <w:t>12</w:t>
      </w:r>
      <w:r>
        <w:rPr>
          <w:color w:val="253F51"/>
          <w:spacing w:val="-1"/>
        </w:rPr>
        <w:t> </w:t>
      </w:r>
      <w:r>
        <w:rPr>
          <w:color w:val="253F51"/>
        </w:rPr>
        <w:t>months after the end of the reporting period that the employees provide the related service in are measured based on accrued entitlements at current rates of pay.</w:t>
      </w:r>
    </w:p>
    <w:p>
      <w:pPr>
        <w:pStyle w:val="BodyText"/>
        <w:spacing w:line="278" w:lineRule="auto" w:before="170"/>
        <w:ind w:left="567" w:right="1536"/>
      </w:pPr>
      <w:r>
        <w:rPr>
          <w:color w:val="253F51"/>
        </w:rPr>
        <w:t>These</w:t>
      </w:r>
      <w:r>
        <w:rPr>
          <w:color w:val="253F51"/>
          <w:spacing w:val="-12"/>
        </w:rPr>
        <w:t> </w:t>
      </w:r>
      <w:r>
        <w:rPr>
          <w:color w:val="253F51"/>
        </w:rPr>
        <w:t>include</w:t>
      </w:r>
      <w:r>
        <w:rPr>
          <w:color w:val="253F51"/>
          <w:spacing w:val="-12"/>
        </w:rPr>
        <w:t> </w:t>
      </w:r>
      <w:r>
        <w:rPr>
          <w:color w:val="253F51"/>
        </w:rPr>
        <w:t>salaries</w:t>
      </w:r>
      <w:r>
        <w:rPr>
          <w:color w:val="253F51"/>
          <w:spacing w:val="-12"/>
        </w:rPr>
        <w:t> </w:t>
      </w:r>
      <w:r>
        <w:rPr>
          <w:color w:val="253F51"/>
        </w:rPr>
        <w:t>and</w:t>
      </w:r>
      <w:r>
        <w:rPr>
          <w:color w:val="253F51"/>
          <w:spacing w:val="-12"/>
        </w:rPr>
        <w:t> </w:t>
      </w:r>
      <w:r>
        <w:rPr>
          <w:color w:val="253F51"/>
        </w:rPr>
        <w:t>wages</w:t>
      </w:r>
      <w:r>
        <w:rPr>
          <w:color w:val="253F51"/>
          <w:spacing w:val="-12"/>
        </w:rPr>
        <w:t> </w:t>
      </w:r>
      <w:r>
        <w:rPr>
          <w:color w:val="253F51"/>
        </w:rPr>
        <w:t>accrued</w:t>
      </w:r>
      <w:r>
        <w:rPr>
          <w:color w:val="253F51"/>
          <w:spacing w:val="-12"/>
        </w:rPr>
        <w:t> </w:t>
      </w:r>
      <w:r>
        <w:rPr>
          <w:color w:val="253F51"/>
        </w:rPr>
        <w:t>up</w:t>
      </w:r>
      <w:r>
        <w:rPr>
          <w:color w:val="253F51"/>
          <w:spacing w:val="-12"/>
        </w:rPr>
        <w:t> </w:t>
      </w:r>
      <w:r>
        <w:rPr>
          <w:color w:val="253F51"/>
        </w:rPr>
        <w:t>to</w:t>
      </w:r>
      <w:r>
        <w:rPr>
          <w:color w:val="253F51"/>
          <w:spacing w:val="-12"/>
        </w:rPr>
        <w:t> </w:t>
      </w:r>
      <w:r>
        <w:rPr>
          <w:color w:val="253F51"/>
        </w:rPr>
        <w:t>balance</w:t>
      </w:r>
      <w:r>
        <w:rPr>
          <w:color w:val="253F51"/>
          <w:spacing w:val="-12"/>
        </w:rPr>
        <w:t> </w:t>
      </w:r>
      <w:r>
        <w:rPr>
          <w:color w:val="253F51"/>
        </w:rPr>
        <w:t>date,</w:t>
      </w:r>
      <w:r>
        <w:rPr>
          <w:color w:val="253F51"/>
          <w:spacing w:val="-12"/>
        </w:rPr>
        <w:t> </w:t>
      </w:r>
      <w:r>
        <w:rPr>
          <w:color w:val="253F51"/>
        </w:rPr>
        <w:t>annual</w:t>
      </w:r>
      <w:r>
        <w:rPr>
          <w:color w:val="253F51"/>
          <w:spacing w:val="-12"/>
        </w:rPr>
        <w:t> </w:t>
      </w:r>
      <w:r>
        <w:rPr>
          <w:color w:val="253F51"/>
        </w:rPr>
        <w:t>leave earned to but not yet taken at balance date, and sick leave.</w:t>
      </w:r>
    </w:p>
    <w:p>
      <w:pPr>
        <w:pStyle w:val="Heading6"/>
        <w:spacing w:before="275"/>
      </w:pPr>
      <w:r>
        <w:rPr>
          <w:color w:val="253F51"/>
          <w:spacing w:val="-8"/>
        </w:rPr>
        <w:t>Long-term</w:t>
      </w:r>
      <w:r>
        <w:rPr>
          <w:color w:val="253F51"/>
          <w:spacing w:val="-3"/>
        </w:rPr>
        <w:t> </w:t>
      </w:r>
      <w:r>
        <w:rPr>
          <w:color w:val="253F51"/>
          <w:spacing w:val="-8"/>
        </w:rPr>
        <w:t>employee</w:t>
      </w:r>
      <w:r>
        <w:rPr>
          <w:color w:val="253F51"/>
          <w:spacing w:val="-2"/>
        </w:rPr>
        <w:t> </w:t>
      </w:r>
      <w:r>
        <w:rPr>
          <w:color w:val="253F51"/>
          <w:spacing w:val="-8"/>
        </w:rPr>
        <w:t>entitlements</w:t>
      </w:r>
    </w:p>
    <w:p>
      <w:pPr>
        <w:pStyle w:val="BodyText"/>
        <w:spacing w:line="278" w:lineRule="auto" w:before="209"/>
        <w:ind w:left="567" w:right="1843"/>
      </w:pPr>
      <w:r>
        <w:rPr>
          <w:color w:val="253F51"/>
        </w:rPr>
        <w:t>Employee entitlements that are not expected to be settled wholly before</w:t>
      </w:r>
      <w:r>
        <w:rPr>
          <w:color w:val="253F51"/>
          <w:spacing w:val="80"/>
        </w:rPr>
        <w:t> </w:t>
      </w:r>
      <w:r>
        <w:rPr>
          <w:color w:val="253F51"/>
        </w:rPr>
        <w:t>12 months after the end of the reporting period that the employees provide the related service in, such as long service leave and retirement gratuities, have</w:t>
      </w:r>
      <w:r>
        <w:rPr>
          <w:color w:val="253F51"/>
          <w:spacing w:val="-3"/>
        </w:rPr>
        <w:t> </w:t>
      </w:r>
      <w:r>
        <w:rPr>
          <w:color w:val="253F51"/>
        </w:rPr>
        <w:t>been</w:t>
      </w:r>
      <w:r>
        <w:rPr>
          <w:color w:val="253F51"/>
          <w:spacing w:val="-3"/>
        </w:rPr>
        <w:t> </w:t>
      </w:r>
      <w:r>
        <w:rPr>
          <w:color w:val="253F51"/>
        </w:rPr>
        <w:t>calculated</w:t>
      </w:r>
      <w:r>
        <w:rPr>
          <w:color w:val="253F51"/>
          <w:spacing w:val="-3"/>
        </w:rPr>
        <w:t> </w:t>
      </w:r>
      <w:r>
        <w:rPr>
          <w:color w:val="253F51"/>
        </w:rPr>
        <w:t>on</w:t>
      </w:r>
      <w:r>
        <w:rPr>
          <w:color w:val="253F51"/>
          <w:spacing w:val="-3"/>
        </w:rPr>
        <w:t> </w:t>
      </w:r>
      <w:r>
        <w:rPr>
          <w:color w:val="253F51"/>
        </w:rPr>
        <w:t>an</w:t>
      </w:r>
      <w:r>
        <w:rPr>
          <w:color w:val="253F51"/>
          <w:spacing w:val="-3"/>
        </w:rPr>
        <w:t> </w:t>
      </w:r>
      <w:r>
        <w:rPr>
          <w:color w:val="253F51"/>
        </w:rPr>
        <w:t>actuarial</w:t>
      </w:r>
      <w:r>
        <w:rPr>
          <w:color w:val="253F51"/>
          <w:spacing w:val="-3"/>
        </w:rPr>
        <w:t> </w:t>
      </w:r>
      <w:r>
        <w:rPr>
          <w:color w:val="253F51"/>
        </w:rPr>
        <w:t>basis.</w:t>
      </w:r>
      <w:r>
        <w:rPr>
          <w:color w:val="253F51"/>
          <w:spacing w:val="-10"/>
        </w:rPr>
        <w:t> </w:t>
      </w:r>
      <w:r>
        <w:rPr>
          <w:color w:val="253F51"/>
        </w:rPr>
        <w:t>The</w:t>
      </w:r>
      <w:r>
        <w:rPr>
          <w:color w:val="253F51"/>
          <w:spacing w:val="-3"/>
        </w:rPr>
        <w:t> </w:t>
      </w:r>
      <w:r>
        <w:rPr>
          <w:color w:val="253F51"/>
        </w:rPr>
        <w:t>calculations</w:t>
      </w:r>
      <w:r>
        <w:rPr>
          <w:color w:val="253F51"/>
          <w:spacing w:val="-3"/>
        </w:rPr>
        <w:t> </w:t>
      </w:r>
      <w:r>
        <w:rPr>
          <w:color w:val="253F51"/>
        </w:rPr>
        <w:t>are</w:t>
      </w:r>
      <w:r>
        <w:rPr>
          <w:color w:val="253F51"/>
          <w:spacing w:val="-3"/>
        </w:rPr>
        <w:t> </w:t>
      </w:r>
      <w:r>
        <w:rPr>
          <w:color w:val="253F51"/>
        </w:rPr>
        <w:t>based</w:t>
      </w:r>
      <w:r>
        <w:rPr>
          <w:color w:val="253F51"/>
          <w:spacing w:val="-3"/>
        </w:rPr>
        <w:t> </w:t>
      </w:r>
      <w:r>
        <w:rPr>
          <w:color w:val="253F51"/>
        </w:rPr>
        <w:t>on:</w:t>
      </w:r>
    </w:p>
    <w:p>
      <w:pPr>
        <w:pStyle w:val="ListParagraph"/>
        <w:numPr>
          <w:ilvl w:val="0"/>
          <w:numId w:val="15"/>
        </w:numPr>
        <w:tabs>
          <w:tab w:pos="851" w:val="left" w:leader="none"/>
        </w:tabs>
        <w:spacing w:line="278" w:lineRule="auto" w:before="170" w:after="0"/>
        <w:ind w:left="851" w:right="1577" w:hanging="284"/>
        <w:jc w:val="left"/>
        <w:rPr>
          <w:sz w:val="24"/>
        </w:rPr>
      </w:pPr>
      <w:r>
        <w:rPr>
          <w:color w:val="253F51"/>
          <w:sz w:val="24"/>
        </w:rPr>
        <w:t>likely</w:t>
      </w:r>
      <w:r>
        <w:rPr>
          <w:color w:val="253F51"/>
          <w:spacing w:val="-3"/>
          <w:sz w:val="24"/>
        </w:rPr>
        <w:t> </w:t>
      </w:r>
      <w:r>
        <w:rPr>
          <w:color w:val="253F51"/>
          <w:sz w:val="24"/>
        </w:rPr>
        <w:t>future</w:t>
      </w:r>
      <w:r>
        <w:rPr>
          <w:color w:val="253F51"/>
          <w:spacing w:val="-3"/>
          <w:sz w:val="24"/>
        </w:rPr>
        <w:t> </w:t>
      </w:r>
      <w:r>
        <w:rPr>
          <w:color w:val="253F51"/>
          <w:sz w:val="24"/>
        </w:rPr>
        <w:t>entitlements</w:t>
      </w:r>
      <w:r>
        <w:rPr>
          <w:color w:val="253F51"/>
          <w:spacing w:val="-3"/>
          <w:sz w:val="24"/>
        </w:rPr>
        <w:t> </w:t>
      </w:r>
      <w:r>
        <w:rPr>
          <w:color w:val="253F51"/>
          <w:sz w:val="24"/>
        </w:rPr>
        <w:t>accruing</w:t>
      </w:r>
      <w:r>
        <w:rPr>
          <w:color w:val="253F51"/>
          <w:spacing w:val="-3"/>
          <w:sz w:val="24"/>
        </w:rPr>
        <w:t> </w:t>
      </w:r>
      <w:r>
        <w:rPr>
          <w:color w:val="253F51"/>
          <w:sz w:val="24"/>
        </w:rPr>
        <w:t>to</w:t>
      </w:r>
      <w:r>
        <w:rPr>
          <w:color w:val="253F51"/>
          <w:spacing w:val="-3"/>
          <w:sz w:val="24"/>
        </w:rPr>
        <w:t> </w:t>
      </w:r>
      <w:r>
        <w:rPr>
          <w:color w:val="253F51"/>
          <w:sz w:val="24"/>
        </w:rPr>
        <w:t>employees</w:t>
      </w:r>
      <w:r>
        <w:rPr>
          <w:color w:val="253F51"/>
          <w:spacing w:val="-3"/>
          <w:sz w:val="24"/>
        </w:rPr>
        <w:t> </w:t>
      </w:r>
      <w:r>
        <w:rPr>
          <w:color w:val="253F51"/>
          <w:sz w:val="24"/>
        </w:rPr>
        <w:t>based</w:t>
      </w:r>
      <w:r>
        <w:rPr>
          <w:color w:val="253F51"/>
          <w:spacing w:val="-3"/>
          <w:sz w:val="24"/>
        </w:rPr>
        <w:t> </w:t>
      </w:r>
      <w:r>
        <w:rPr>
          <w:color w:val="253F51"/>
          <w:sz w:val="24"/>
        </w:rPr>
        <w:t>on</w:t>
      </w:r>
      <w:r>
        <w:rPr>
          <w:color w:val="253F51"/>
          <w:spacing w:val="-3"/>
          <w:sz w:val="24"/>
        </w:rPr>
        <w:t> </w:t>
      </w:r>
      <w:r>
        <w:rPr>
          <w:color w:val="253F51"/>
          <w:sz w:val="24"/>
        </w:rPr>
        <w:t>years</w:t>
      </w:r>
      <w:r>
        <w:rPr>
          <w:color w:val="253F51"/>
          <w:spacing w:val="-3"/>
          <w:sz w:val="24"/>
        </w:rPr>
        <w:t> </w:t>
      </w:r>
      <w:r>
        <w:rPr>
          <w:color w:val="253F51"/>
          <w:sz w:val="24"/>
        </w:rPr>
        <w:t>of</w:t>
      </w:r>
      <w:r>
        <w:rPr>
          <w:color w:val="253F51"/>
          <w:spacing w:val="-3"/>
          <w:sz w:val="24"/>
        </w:rPr>
        <w:t> </w:t>
      </w:r>
      <w:r>
        <w:rPr>
          <w:color w:val="253F51"/>
          <w:sz w:val="24"/>
        </w:rPr>
        <w:t>service, years to entitlement, and contractual entitlements information; and</w:t>
      </w:r>
    </w:p>
    <w:p>
      <w:pPr>
        <w:pStyle w:val="ListParagraph"/>
        <w:numPr>
          <w:ilvl w:val="0"/>
          <w:numId w:val="15"/>
        </w:numPr>
        <w:tabs>
          <w:tab w:pos="851" w:val="left" w:leader="none"/>
        </w:tabs>
        <w:spacing w:line="240" w:lineRule="auto" w:before="85" w:after="0"/>
        <w:ind w:left="851" w:right="0" w:hanging="284"/>
        <w:jc w:val="left"/>
        <w:rPr>
          <w:sz w:val="24"/>
        </w:rPr>
      </w:pPr>
      <w:r>
        <w:rPr>
          <w:color w:val="253F51"/>
          <w:sz w:val="24"/>
        </w:rPr>
        <w:t>the</w:t>
      </w:r>
      <w:r>
        <w:rPr>
          <w:color w:val="253F51"/>
          <w:spacing w:val="-2"/>
          <w:sz w:val="24"/>
        </w:rPr>
        <w:t> </w:t>
      </w:r>
      <w:r>
        <w:rPr>
          <w:color w:val="253F51"/>
          <w:sz w:val="24"/>
        </w:rPr>
        <w:t>present</w:t>
      </w:r>
      <w:r>
        <w:rPr>
          <w:color w:val="253F51"/>
          <w:spacing w:val="-1"/>
          <w:sz w:val="24"/>
        </w:rPr>
        <w:t> </w:t>
      </w:r>
      <w:r>
        <w:rPr>
          <w:color w:val="253F51"/>
          <w:sz w:val="24"/>
        </w:rPr>
        <w:t>value</w:t>
      </w:r>
      <w:r>
        <w:rPr>
          <w:color w:val="253F51"/>
          <w:spacing w:val="-2"/>
          <w:sz w:val="24"/>
        </w:rPr>
        <w:t> </w:t>
      </w:r>
      <w:r>
        <w:rPr>
          <w:color w:val="253F51"/>
          <w:sz w:val="24"/>
        </w:rPr>
        <w:t>of</w:t>
      </w:r>
      <w:r>
        <w:rPr>
          <w:color w:val="253F51"/>
          <w:spacing w:val="-1"/>
          <w:sz w:val="24"/>
        </w:rPr>
        <w:t> </w:t>
      </w:r>
      <w:r>
        <w:rPr>
          <w:color w:val="253F51"/>
          <w:sz w:val="24"/>
        </w:rPr>
        <w:t>the</w:t>
      </w:r>
      <w:r>
        <w:rPr>
          <w:color w:val="253F51"/>
          <w:spacing w:val="-1"/>
          <w:sz w:val="24"/>
        </w:rPr>
        <w:t> </w:t>
      </w:r>
      <w:r>
        <w:rPr>
          <w:color w:val="253F51"/>
          <w:sz w:val="24"/>
        </w:rPr>
        <w:t>estimated</w:t>
      </w:r>
      <w:r>
        <w:rPr>
          <w:color w:val="253F51"/>
          <w:spacing w:val="-2"/>
          <w:sz w:val="24"/>
        </w:rPr>
        <w:t> </w:t>
      </w:r>
      <w:r>
        <w:rPr>
          <w:color w:val="253F51"/>
          <w:sz w:val="24"/>
        </w:rPr>
        <w:t>future</w:t>
      </w:r>
      <w:r>
        <w:rPr>
          <w:color w:val="253F51"/>
          <w:spacing w:val="-1"/>
          <w:sz w:val="24"/>
        </w:rPr>
        <w:t> </w:t>
      </w:r>
      <w:r>
        <w:rPr>
          <w:color w:val="253F51"/>
          <w:sz w:val="24"/>
        </w:rPr>
        <w:t>cash</w:t>
      </w:r>
      <w:r>
        <w:rPr>
          <w:color w:val="253F51"/>
          <w:spacing w:val="-1"/>
          <w:sz w:val="24"/>
        </w:rPr>
        <w:t> </w:t>
      </w:r>
      <w:r>
        <w:rPr>
          <w:color w:val="253F51"/>
          <w:spacing w:val="-2"/>
          <w:sz w:val="24"/>
        </w:rPr>
        <w:t>flows.</w:t>
      </w:r>
    </w:p>
    <w:p>
      <w:pPr>
        <w:pStyle w:val="BodyText"/>
        <w:spacing w:before="127"/>
      </w:pPr>
    </w:p>
    <w:p>
      <w:pPr>
        <w:pStyle w:val="Heading6"/>
        <w:spacing w:before="1"/>
      </w:pPr>
      <w:r>
        <w:rPr>
          <w:color w:val="253F51"/>
          <w:spacing w:val="-8"/>
        </w:rPr>
        <w:t>Presentation</w:t>
      </w:r>
      <w:r>
        <w:rPr>
          <w:color w:val="253F51"/>
          <w:spacing w:val="-3"/>
        </w:rPr>
        <w:t> </w:t>
      </w:r>
      <w:r>
        <w:rPr>
          <w:color w:val="253F51"/>
          <w:spacing w:val="-8"/>
        </w:rPr>
        <w:t>of</w:t>
      </w:r>
      <w:r>
        <w:rPr>
          <w:color w:val="253F51"/>
          <w:spacing w:val="-2"/>
        </w:rPr>
        <w:t> </w:t>
      </w:r>
      <w:r>
        <w:rPr>
          <w:color w:val="253F51"/>
          <w:spacing w:val="-8"/>
        </w:rPr>
        <w:t>employee</w:t>
      </w:r>
      <w:r>
        <w:rPr>
          <w:color w:val="253F51"/>
          <w:spacing w:val="-2"/>
        </w:rPr>
        <w:t> </w:t>
      </w:r>
      <w:r>
        <w:rPr>
          <w:color w:val="253F51"/>
          <w:spacing w:val="-8"/>
        </w:rPr>
        <w:t>entitlements</w:t>
      </w:r>
    </w:p>
    <w:p>
      <w:pPr>
        <w:pStyle w:val="BodyText"/>
        <w:spacing w:line="278" w:lineRule="auto" w:before="209"/>
        <w:ind w:left="567" w:right="1293"/>
      </w:pPr>
      <w:r>
        <w:rPr>
          <w:color w:val="253F51"/>
        </w:rPr>
        <w:t>Sick</w:t>
      </w:r>
      <w:r>
        <w:rPr>
          <w:color w:val="253F51"/>
          <w:spacing w:val="-15"/>
        </w:rPr>
        <w:t> </w:t>
      </w:r>
      <w:r>
        <w:rPr>
          <w:color w:val="253F51"/>
        </w:rPr>
        <w:t>leave,</w:t>
      </w:r>
      <w:r>
        <w:rPr>
          <w:color w:val="253F51"/>
          <w:spacing w:val="-15"/>
        </w:rPr>
        <w:t> </w:t>
      </w:r>
      <w:r>
        <w:rPr>
          <w:color w:val="253F51"/>
        </w:rPr>
        <w:t>annual</w:t>
      </w:r>
      <w:r>
        <w:rPr>
          <w:color w:val="253F51"/>
          <w:spacing w:val="-15"/>
        </w:rPr>
        <w:t> </w:t>
      </w:r>
      <w:r>
        <w:rPr>
          <w:color w:val="253F51"/>
        </w:rPr>
        <w:t>leave,</w:t>
      </w:r>
      <w:r>
        <w:rPr>
          <w:color w:val="253F51"/>
          <w:spacing w:val="-15"/>
        </w:rPr>
        <w:t> </w:t>
      </w:r>
      <w:r>
        <w:rPr>
          <w:color w:val="253F51"/>
        </w:rPr>
        <w:t>vested</w:t>
      </w:r>
      <w:r>
        <w:rPr>
          <w:color w:val="253F51"/>
          <w:spacing w:val="-15"/>
        </w:rPr>
        <w:t> </w:t>
      </w:r>
      <w:r>
        <w:rPr>
          <w:color w:val="253F51"/>
        </w:rPr>
        <w:t>long</w:t>
      </w:r>
      <w:r>
        <w:rPr>
          <w:color w:val="253F51"/>
          <w:spacing w:val="-15"/>
        </w:rPr>
        <w:t> </w:t>
      </w:r>
      <w:r>
        <w:rPr>
          <w:color w:val="253F51"/>
        </w:rPr>
        <w:t>service</w:t>
      </w:r>
      <w:r>
        <w:rPr>
          <w:color w:val="253F51"/>
          <w:spacing w:val="-15"/>
        </w:rPr>
        <w:t> </w:t>
      </w:r>
      <w:r>
        <w:rPr>
          <w:color w:val="253F51"/>
        </w:rPr>
        <w:t>leave,</w:t>
      </w:r>
      <w:r>
        <w:rPr>
          <w:color w:val="253F51"/>
          <w:spacing w:val="-15"/>
        </w:rPr>
        <w:t> </w:t>
      </w:r>
      <w:r>
        <w:rPr>
          <w:color w:val="253F51"/>
        </w:rPr>
        <w:t>and</w:t>
      </w:r>
      <w:r>
        <w:rPr>
          <w:color w:val="253F51"/>
          <w:spacing w:val="-15"/>
        </w:rPr>
        <w:t> </w:t>
      </w:r>
      <w:r>
        <w:rPr>
          <w:color w:val="253F51"/>
        </w:rPr>
        <w:t>non-vested</w:t>
      </w:r>
      <w:r>
        <w:rPr>
          <w:color w:val="253F51"/>
          <w:spacing w:val="-15"/>
        </w:rPr>
        <w:t> </w:t>
      </w:r>
      <w:r>
        <w:rPr>
          <w:color w:val="253F51"/>
        </w:rPr>
        <w:t>long</w:t>
      </w:r>
      <w:r>
        <w:rPr>
          <w:color w:val="253F51"/>
          <w:spacing w:val="-15"/>
        </w:rPr>
        <w:t> </w:t>
      </w:r>
      <w:r>
        <w:rPr>
          <w:color w:val="253F51"/>
        </w:rPr>
        <w:t>service leave and retirement gratuities expected to be settled within 12 months of balance date are classified as a current liability. All other employer entitlements are classified as a non-current liability.</w:t>
      </w:r>
    </w:p>
    <w:p>
      <w:pPr>
        <w:pStyle w:val="Heading6"/>
        <w:spacing w:before="275"/>
      </w:pPr>
      <w:r>
        <w:rPr>
          <w:color w:val="253F51"/>
          <w:spacing w:val="-8"/>
        </w:rPr>
        <w:t>Critical</w:t>
      </w:r>
      <w:r>
        <w:rPr>
          <w:color w:val="253F51"/>
          <w:spacing w:val="-10"/>
        </w:rPr>
        <w:t> </w:t>
      </w:r>
      <w:r>
        <w:rPr>
          <w:color w:val="253F51"/>
          <w:spacing w:val="-8"/>
        </w:rPr>
        <w:t>accounting</w:t>
      </w:r>
      <w:r>
        <w:rPr>
          <w:color w:val="253F51"/>
          <w:spacing w:val="-10"/>
        </w:rPr>
        <w:t> </w:t>
      </w:r>
      <w:r>
        <w:rPr>
          <w:color w:val="253F51"/>
          <w:spacing w:val="-8"/>
        </w:rPr>
        <w:t>estimates</w:t>
      </w:r>
      <w:r>
        <w:rPr>
          <w:color w:val="253F51"/>
          <w:spacing w:val="-10"/>
        </w:rPr>
        <w:t> </w:t>
      </w:r>
      <w:r>
        <w:rPr>
          <w:color w:val="253F51"/>
          <w:spacing w:val="-8"/>
        </w:rPr>
        <w:t>and</w:t>
      </w:r>
      <w:r>
        <w:rPr>
          <w:color w:val="253F51"/>
          <w:spacing w:val="-10"/>
        </w:rPr>
        <w:t> </w:t>
      </w:r>
      <w:r>
        <w:rPr>
          <w:color w:val="253F51"/>
          <w:spacing w:val="-8"/>
        </w:rPr>
        <w:t>assumptions</w:t>
      </w:r>
    </w:p>
    <w:p>
      <w:pPr>
        <w:pStyle w:val="Heading7"/>
        <w:spacing w:before="256"/>
      </w:pPr>
      <w:r>
        <w:rPr>
          <w:color w:val="253F51"/>
          <w:spacing w:val="-8"/>
        </w:rPr>
        <w:t>Long</w:t>
      </w:r>
      <w:r>
        <w:rPr>
          <w:color w:val="253F51"/>
          <w:spacing w:val="-4"/>
        </w:rPr>
        <w:t> </w:t>
      </w:r>
      <w:r>
        <w:rPr>
          <w:color w:val="253F51"/>
          <w:spacing w:val="-8"/>
        </w:rPr>
        <w:t>service</w:t>
      </w:r>
      <w:r>
        <w:rPr>
          <w:color w:val="253F51"/>
          <w:spacing w:val="-3"/>
        </w:rPr>
        <w:t> </w:t>
      </w:r>
      <w:r>
        <w:rPr>
          <w:color w:val="253F51"/>
          <w:spacing w:val="-8"/>
        </w:rPr>
        <w:t>leave</w:t>
      </w:r>
      <w:r>
        <w:rPr>
          <w:color w:val="253F51"/>
          <w:spacing w:val="-3"/>
        </w:rPr>
        <w:t> </w:t>
      </w:r>
      <w:r>
        <w:rPr>
          <w:color w:val="253F51"/>
          <w:spacing w:val="-8"/>
        </w:rPr>
        <w:t>and</w:t>
      </w:r>
      <w:r>
        <w:rPr>
          <w:color w:val="253F51"/>
          <w:spacing w:val="-5"/>
        </w:rPr>
        <w:t> </w:t>
      </w:r>
      <w:r>
        <w:rPr>
          <w:color w:val="253F51"/>
          <w:spacing w:val="-8"/>
        </w:rPr>
        <w:t>retirement</w:t>
      </w:r>
      <w:r>
        <w:rPr>
          <w:color w:val="253F51"/>
          <w:spacing w:val="-3"/>
        </w:rPr>
        <w:t> </w:t>
      </w:r>
      <w:r>
        <w:rPr>
          <w:color w:val="253F51"/>
          <w:spacing w:val="-8"/>
        </w:rPr>
        <w:t>gratuities</w:t>
      </w:r>
    </w:p>
    <w:p>
      <w:pPr>
        <w:pStyle w:val="BodyText"/>
        <w:spacing w:line="278" w:lineRule="auto" w:before="101"/>
        <w:ind w:left="567" w:right="1364"/>
      </w:pPr>
      <w:r>
        <w:rPr>
          <w:color w:val="253F51"/>
        </w:rPr>
        <w:t>Measuring the long service leave and retirement gratuity obligations depends on several factors that are determined on an actuarial basis using several assumptions. Two key assumptions used in calculating this liability include the discount rate and the salary inflation factor. Any changes in these assumptions will affect the carrying amount of the liability.</w:t>
      </w:r>
    </w:p>
    <w:p>
      <w:pPr>
        <w:pStyle w:val="BodyText"/>
        <w:spacing w:line="278" w:lineRule="auto" w:before="169"/>
        <w:ind w:left="567" w:right="1536"/>
      </w:pPr>
      <w:r>
        <w:rPr>
          <w:color w:val="253F51"/>
        </w:rPr>
        <w:t>Expected future payments are discounted using discount codes derived from the yield of New Zealand government bonds. The discount rates used have maturities that match, as closely as possible, the estimated future outflows.</w:t>
      </w:r>
    </w:p>
    <w:p>
      <w:pPr>
        <w:pStyle w:val="BodyText"/>
        <w:spacing w:line="278" w:lineRule="auto"/>
        <w:ind w:left="567" w:right="986"/>
      </w:pPr>
      <w:r>
        <w:rPr>
          <w:color w:val="253F51"/>
        </w:rPr>
        <w:t>A</w:t>
      </w:r>
      <w:r>
        <w:rPr>
          <w:color w:val="253F51"/>
          <w:spacing w:val="-10"/>
        </w:rPr>
        <w:t> </w:t>
      </w:r>
      <w:r>
        <w:rPr>
          <w:color w:val="253F51"/>
        </w:rPr>
        <w:t>long-term</w:t>
      </w:r>
      <w:r>
        <w:rPr>
          <w:color w:val="253F51"/>
          <w:spacing w:val="-10"/>
        </w:rPr>
        <w:t> </w:t>
      </w:r>
      <w:r>
        <w:rPr>
          <w:color w:val="253F51"/>
        </w:rPr>
        <w:t>salary</w:t>
      </w:r>
      <w:r>
        <w:rPr>
          <w:color w:val="253F51"/>
          <w:spacing w:val="-10"/>
        </w:rPr>
        <w:t> </w:t>
      </w:r>
      <w:r>
        <w:rPr>
          <w:color w:val="253F51"/>
        </w:rPr>
        <w:t>inflation</w:t>
      </w:r>
      <w:r>
        <w:rPr>
          <w:color w:val="253F51"/>
          <w:spacing w:val="-10"/>
        </w:rPr>
        <w:t> </w:t>
      </w:r>
      <w:r>
        <w:rPr>
          <w:color w:val="253F51"/>
        </w:rPr>
        <w:t>rate</w:t>
      </w:r>
      <w:r>
        <w:rPr>
          <w:color w:val="253F51"/>
          <w:spacing w:val="-10"/>
        </w:rPr>
        <w:t> </w:t>
      </w:r>
      <w:r>
        <w:rPr>
          <w:color w:val="253F51"/>
        </w:rPr>
        <w:t>of</w:t>
      </w:r>
      <w:r>
        <w:rPr>
          <w:color w:val="253F51"/>
          <w:spacing w:val="-10"/>
        </w:rPr>
        <w:t> </w:t>
      </w:r>
      <w:r>
        <w:rPr>
          <w:color w:val="253F51"/>
        </w:rPr>
        <w:t>2.89%</w:t>
      </w:r>
      <w:r>
        <w:rPr>
          <w:color w:val="253F51"/>
          <w:spacing w:val="-10"/>
        </w:rPr>
        <w:t> </w:t>
      </w:r>
      <w:r>
        <w:rPr>
          <w:color w:val="253F51"/>
        </w:rPr>
        <w:t>and</w:t>
      </w:r>
      <w:r>
        <w:rPr>
          <w:color w:val="253F51"/>
          <w:spacing w:val="-10"/>
        </w:rPr>
        <w:t> </w:t>
      </w:r>
      <w:r>
        <w:rPr>
          <w:color w:val="253F51"/>
        </w:rPr>
        <w:t>a</w:t>
      </w:r>
      <w:r>
        <w:rPr>
          <w:color w:val="253F51"/>
          <w:spacing w:val="-10"/>
        </w:rPr>
        <w:t> </w:t>
      </w:r>
      <w:r>
        <w:rPr>
          <w:color w:val="253F51"/>
        </w:rPr>
        <w:t>discount</w:t>
      </w:r>
      <w:r>
        <w:rPr>
          <w:color w:val="253F51"/>
          <w:spacing w:val="-10"/>
        </w:rPr>
        <w:t> </w:t>
      </w:r>
      <w:r>
        <w:rPr>
          <w:color w:val="253F51"/>
        </w:rPr>
        <w:t>rate</w:t>
      </w:r>
      <w:r>
        <w:rPr>
          <w:color w:val="253F51"/>
          <w:spacing w:val="-10"/>
        </w:rPr>
        <w:t> </w:t>
      </w:r>
      <w:r>
        <w:rPr>
          <w:color w:val="253F51"/>
        </w:rPr>
        <w:t>of</w:t>
      </w:r>
      <w:r>
        <w:rPr>
          <w:color w:val="253F51"/>
          <w:spacing w:val="-10"/>
        </w:rPr>
        <w:t> </w:t>
      </w:r>
      <w:r>
        <w:rPr>
          <w:color w:val="253F51"/>
        </w:rPr>
        <w:t>3.14%</w:t>
      </w:r>
      <w:r>
        <w:rPr>
          <w:color w:val="253F51"/>
          <w:spacing w:val="-10"/>
        </w:rPr>
        <w:t> </w:t>
      </w:r>
      <w:r>
        <w:rPr>
          <w:color w:val="253F51"/>
        </w:rPr>
        <w:t>in</w:t>
      </w:r>
      <w:r>
        <w:rPr>
          <w:color w:val="253F51"/>
          <w:spacing w:val="-10"/>
        </w:rPr>
        <w:t> </w:t>
      </w:r>
      <w:r>
        <w:rPr>
          <w:color w:val="253F51"/>
        </w:rPr>
        <w:t>year</w:t>
      </w:r>
      <w:r>
        <w:rPr>
          <w:color w:val="253F51"/>
          <w:spacing w:val="-10"/>
        </w:rPr>
        <w:t> </w:t>
      </w:r>
      <w:r>
        <w:rPr>
          <w:color w:val="253F51"/>
        </w:rPr>
        <w:t>1, 3.47%</w:t>
      </w:r>
      <w:r>
        <w:rPr>
          <w:color w:val="253F51"/>
          <w:spacing w:val="-5"/>
        </w:rPr>
        <w:t> </w:t>
      </w:r>
      <w:r>
        <w:rPr>
          <w:color w:val="253F51"/>
        </w:rPr>
        <w:t>in</w:t>
      </w:r>
      <w:r>
        <w:rPr>
          <w:color w:val="253F51"/>
          <w:spacing w:val="-5"/>
        </w:rPr>
        <w:t> </w:t>
      </w:r>
      <w:r>
        <w:rPr>
          <w:color w:val="253F51"/>
        </w:rPr>
        <w:t>year</w:t>
      </w:r>
      <w:r>
        <w:rPr>
          <w:color w:val="253F51"/>
          <w:spacing w:val="-5"/>
        </w:rPr>
        <w:t> </w:t>
      </w:r>
      <w:r>
        <w:rPr>
          <w:color w:val="253F51"/>
        </w:rPr>
        <w:t>2</w:t>
      </w:r>
      <w:r>
        <w:rPr>
          <w:color w:val="253F51"/>
          <w:spacing w:val="-5"/>
        </w:rPr>
        <w:t> </w:t>
      </w:r>
      <w:r>
        <w:rPr>
          <w:color w:val="253F51"/>
        </w:rPr>
        <w:t>and</w:t>
      </w:r>
      <w:r>
        <w:rPr>
          <w:color w:val="253F51"/>
          <w:spacing w:val="-5"/>
        </w:rPr>
        <w:t> </w:t>
      </w:r>
      <w:r>
        <w:rPr>
          <w:color w:val="253F51"/>
        </w:rPr>
        <w:t>5.58%</w:t>
      </w:r>
      <w:r>
        <w:rPr>
          <w:color w:val="253F51"/>
          <w:spacing w:val="-5"/>
        </w:rPr>
        <w:t> </w:t>
      </w:r>
      <w:r>
        <w:rPr>
          <w:color w:val="253F51"/>
        </w:rPr>
        <w:t>in</w:t>
      </w:r>
      <w:r>
        <w:rPr>
          <w:color w:val="253F51"/>
          <w:spacing w:val="-5"/>
        </w:rPr>
        <w:t> </w:t>
      </w:r>
      <w:r>
        <w:rPr>
          <w:color w:val="253F51"/>
        </w:rPr>
        <w:t>year</w:t>
      </w:r>
      <w:r>
        <w:rPr>
          <w:color w:val="253F51"/>
          <w:spacing w:val="-5"/>
        </w:rPr>
        <w:t> </w:t>
      </w:r>
      <w:r>
        <w:rPr>
          <w:color w:val="253F51"/>
        </w:rPr>
        <w:t>3</w:t>
      </w:r>
      <w:r>
        <w:rPr>
          <w:color w:val="253F51"/>
          <w:spacing w:val="-5"/>
        </w:rPr>
        <w:t> </w:t>
      </w:r>
      <w:r>
        <w:rPr>
          <w:color w:val="253F51"/>
        </w:rPr>
        <w:t>are</w:t>
      </w:r>
      <w:r>
        <w:rPr>
          <w:color w:val="253F51"/>
          <w:spacing w:val="-5"/>
        </w:rPr>
        <w:t> </w:t>
      </w:r>
      <w:r>
        <w:rPr>
          <w:color w:val="253F51"/>
        </w:rPr>
        <w:t>used.</w:t>
      </w:r>
      <w:r>
        <w:rPr>
          <w:color w:val="253F51"/>
          <w:spacing w:val="-11"/>
        </w:rPr>
        <w:t> </w:t>
      </w:r>
      <w:r>
        <w:rPr>
          <w:color w:val="253F51"/>
        </w:rPr>
        <w:t>The</w:t>
      </w:r>
      <w:r>
        <w:rPr>
          <w:color w:val="253F51"/>
          <w:spacing w:val="-5"/>
        </w:rPr>
        <w:t> </w:t>
      </w:r>
      <w:r>
        <w:rPr>
          <w:color w:val="253F51"/>
        </w:rPr>
        <w:t>long-term</w:t>
      </w:r>
      <w:r>
        <w:rPr>
          <w:color w:val="253F51"/>
          <w:spacing w:val="-5"/>
        </w:rPr>
        <w:t> </w:t>
      </w:r>
      <w:r>
        <w:rPr>
          <w:color w:val="253F51"/>
        </w:rPr>
        <w:t>salary</w:t>
      </w:r>
      <w:r>
        <w:rPr>
          <w:color w:val="253F51"/>
          <w:spacing w:val="-5"/>
        </w:rPr>
        <w:t> </w:t>
      </w:r>
      <w:r>
        <w:rPr>
          <w:color w:val="253F51"/>
        </w:rPr>
        <w:t>inflation</w:t>
      </w:r>
    </w:p>
    <w:p>
      <w:pPr>
        <w:pStyle w:val="BodyText"/>
        <w:spacing w:line="278" w:lineRule="auto"/>
        <w:ind w:left="567" w:right="986"/>
      </w:pPr>
      <w:r>
        <w:rPr>
          <w:color w:val="253F51"/>
        </w:rPr>
        <w:t>rate</w:t>
      </w:r>
      <w:r>
        <w:rPr>
          <w:color w:val="253F51"/>
          <w:spacing w:val="-11"/>
        </w:rPr>
        <w:t> </w:t>
      </w:r>
      <w:r>
        <w:rPr>
          <w:color w:val="253F51"/>
        </w:rPr>
        <w:t>and</w:t>
      </w:r>
      <w:r>
        <w:rPr>
          <w:color w:val="253F51"/>
          <w:spacing w:val="-11"/>
        </w:rPr>
        <w:t> </w:t>
      </w:r>
      <w:r>
        <w:rPr>
          <w:color w:val="253F51"/>
        </w:rPr>
        <w:t>the</w:t>
      </w:r>
      <w:r>
        <w:rPr>
          <w:color w:val="253F51"/>
          <w:spacing w:val="-11"/>
        </w:rPr>
        <w:t> </w:t>
      </w:r>
      <w:r>
        <w:rPr>
          <w:color w:val="253F51"/>
        </w:rPr>
        <w:t>discount</w:t>
      </w:r>
      <w:r>
        <w:rPr>
          <w:color w:val="253F51"/>
          <w:spacing w:val="-11"/>
        </w:rPr>
        <w:t> </w:t>
      </w:r>
      <w:r>
        <w:rPr>
          <w:color w:val="253F51"/>
        </w:rPr>
        <w:t>rates</w:t>
      </w:r>
      <w:r>
        <w:rPr>
          <w:color w:val="253F51"/>
          <w:spacing w:val="-11"/>
        </w:rPr>
        <w:t> </w:t>
      </w:r>
      <w:r>
        <w:rPr>
          <w:color w:val="253F51"/>
        </w:rPr>
        <w:t>used</w:t>
      </w:r>
      <w:r>
        <w:rPr>
          <w:color w:val="253F51"/>
          <w:spacing w:val="-11"/>
        </w:rPr>
        <w:t> </w:t>
      </w:r>
      <w:r>
        <w:rPr>
          <w:color w:val="253F51"/>
        </w:rPr>
        <w:t>are</w:t>
      </w:r>
      <w:r>
        <w:rPr>
          <w:color w:val="253F51"/>
          <w:spacing w:val="-11"/>
        </w:rPr>
        <w:t> </w:t>
      </w:r>
      <w:r>
        <w:rPr>
          <w:color w:val="253F51"/>
        </w:rPr>
        <w:t>those</w:t>
      </w:r>
      <w:r>
        <w:rPr>
          <w:color w:val="253F51"/>
          <w:spacing w:val="-11"/>
        </w:rPr>
        <w:t> </w:t>
      </w:r>
      <w:r>
        <w:rPr>
          <w:color w:val="253F51"/>
        </w:rPr>
        <w:t>advised</w:t>
      </w:r>
      <w:r>
        <w:rPr>
          <w:color w:val="253F51"/>
          <w:spacing w:val="-11"/>
        </w:rPr>
        <w:t> </w:t>
      </w:r>
      <w:r>
        <w:rPr>
          <w:color w:val="253F51"/>
        </w:rPr>
        <w:t>by</w:t>
      </w:r>
      <w:r>
        <w:rPr>
          <w:color w:val="253F51"/>
          <w:spacing w:val="-11"/>
        </w:rPr>
        <w:t> </w:t>
      </w:r>
      <w:r>
        <w:rPr>
          <w:color w:val="253F51"/>
        </w:rPr>
        <w:t>the</w:t>
      </w:r>
      <w:r>
        <w:rPr>
          <w:color w:val="253F51"/>
          <w:spacing w:val="-17"/>
        </w:rPr>
        <w:t> </w:t>
      </w:r>
      <w:r>
        <w:rPr>
          <w:color w:val="253F51"/>
        </w:rPr>
        <w:t>Treasury.</w:t>
      </w:r>
      <w:r>
        <w:rPr>
          <w:color w:val="253F51"/>
          <w:spacing w:val="-14"/>
        </w:rPr>
        <w:t> </w:t>
      </w:r>
      <w:r>
        <w:rPr>
          <w:color w:val="253F51"/>
        </w:rPr>
        <w:t>The</w:t>
      </w:r>
      <w:r>
        <w:rPr>
          <w:color w:val="253F51"/>
          <w:spacing w:val="-11"/>
        </w:rPr>
        <w:t> </w:t>
      </w:r>
      <w:r>
        <w:rPr>
          <w:color w:val="253F51"/>
        </w:rPr>
        <w:t>salary inflation factor is the Ministry’s best estimate of salary increments.</w:t>
      </w:r>
    </w:p>
    <w:p>
      <w:pPr>
        <w:pStyle w:val="BodyText"/>
        <w:spacing w:after="0" w:line="278" w:lineRule="auto"/>
        <w:sectPr>
          <w:pgSz w:w="11910" w:h="16840"/>
          <w:pgMar w:header="0" w:footer="543" w:top="1440" w:bottom="740" w:left="1133" w:right="425"/>
        </w:sectPr>
      </w:pPr>
    </w:p>
    <w:p>
      <w:pPr>
        <w:pStyle w:val="BodyText"/>
        <w:spacing w:line="278" w:lineRule="auto" w:before="99"/>
        <w:ind w:left="567" w:right="1466"/>
        <w:jc w:val="both"/>
      </w:pPr>
      <w:r>
        <w:rPr>
          <w:color w:val="253F51"/>
        </w:rPr>
        <w:t>If the discount rate was to differ by 1.0% from the Ministry’s estimates, with all other factors held constant, the carrying amount of the liability and the surplus would be an estimated $2,266 higher or $2,058 lower.</w:t>
      </w:r>
    </w:p>
    <w:p>
      <w:pPr>
        <w:pStyle w:val="BodyText"/>
        <w:spacing w:line="278" w:lineRule="auto" w:before="170"/>
        <w:ind w:left="567" w:right="1446"/>
        <w:jc w:val="both"/>
      </w:pPr>
      <w:r>
        <w:rPr>
          <w:color w:val="253F51"/>
        </w:rPr>
        <w:t>If the salary inflation factor was to differ by 1.0% from the Ministry’s estimates, with all other factors held constant, the carrying amount of the liability and the surplus would be an estimated $2,492 higher or $2,302 lower.</w:t>
      </w:r>
    </w:p>
    <w:p>
      <w:pPr>
        <w:spacing w:before="274"/>
        <w:ind w:left="567" w:right="0" w:firstLine="0"/>
        <w:jc w:val="left"/>
        <w:rPr>
          <w:b/>
          <w:sz w:val="26"/>
        </w:rPr>
      </w:pPr>
      <w:r>
        <w:rPr>
          <w:b/>
          <w:color w:val="253F51"/>
          <w:spacing w:val="-10"/>
          <w:sz w:val="26"/>
        </w:rPr>
        <w:t>Breakdown</w:t>
      </w:r>
      <w:r>
        <w:rPr>
          <w:b/>
          <w:color w:val="253F51"/>
          <w:spacing w:val="-3"/>
          <w:sz w:val="26"/>
        </w:rPr>
        <w:t> </w:t>
      </w:r>
      <w:r>
        <w:rPr>
          <w:b/>
          <w:color w:val="253F51"/>
          <w:spacing w:val="-10"/>
          <w:sz w:val="26"/>
        </w:rPr>
        <w:t>of</w:t>
      </w:r>
      <w:r>
        <w:rPr>
          <w:b/>
          <w:color w:val="253F51"/>
          <w:spacing w:val="-3"/>
          <w:sz w:val="26"/>
        </w:rPr>
        <w:t> </w:t>
      </w:r>
      <w:r>
        <w:rPr>
          <w:b/>
          <w:color w:val="253F51"/>
          <w:spacing w:val="-10"/>
          <w:sz w:val="26"/>
        </w:rPr>
        <w:t>employee</w:t>
      </w:r>
      <w:r>
        <w:rPr>
          <w:b/>
          <w:color w:val="253F51"/>
          <w:spacing w:val="-3"/>
          <w:sz w:val="26"/>
        </w:rPr>
        <w:t> </w:t>
      </w:r>
      <w:r>
        <w:rPr>
          <w:b/>
          <w:color w:val="253F51"/>
          <w:spacing w:val="-10"/>
          <w:sz w:val="26"/>
        </w:rPr>
        <w:t>entitlements</w:t>
      </w:r>
    </w:p>
    <w:p>
      <w:pPr>
        <w:pStyle w:val="BodyText"/>
        <w:spacing w:before="11"/>
        <w:rPr>
          <w:b/>
          <w:sz w:val="16"/>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0"/>
              </w:rPr>
            </w:pPr>
          </w:p>
        </w:tc>
        <w:tc>
          <w:tcPr>
            <w:tcW w:w="1077" w:type="dxa"/>
            <w:tcBorders>
              <w:bottom w:val="single" w:sz="2"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2" w:hRule="atLeast"/>
        </w:trPr>
        <w:tc>
          <w:tcPr>
            <w:tcW w:w="7427" w:type="dxa"/>
            <w:tcBorders>
              <w:top w:val="single" w:sz="2" w:space="0" w:color="253F51"/>
            </w:tcBorders>
          </w:tcPr>
          <w:p>
            <w:pPr>
              <w:pStyle w:val="TableParagraph"/>
              <w:spacing w:before="133"/>
              <w:ind w:left="113"/>
              <w:rPr>
                <w:b/>
                <w:sz w:val="20"/>
              </w:rPr>
            </w:pPr>
            <w:r>
              <w:rPr>
                <w:b/>
                <w:color w:val="253F51"/>
                <w:spacing w:val="-8"/>
                <w:sz w:val="20"/>
              </w:rPr>
              <w:t>Current</w:t>
            </w:r>
            <w:r>
              <w:rPr>
                <w:b/>
                <w:color w:val="253F51"/>
                <w:spacing w:val="5"/>
                <w:sz w:val="20"/>
              </w:rPr>
              <w:t> </w:t>
            </w:r>
            <w:r>
              <w:rPr>
                <w:b/>
                <w:color w:val="253F51"/>
                <w:spacing w:val="-8"/>
                <w:sz w:val="20"/>
              </w:rPr>
              <w:t>employee</w:t>
            </w:r>
            <w:r>
              <w:rPr>
                <w:b/>
                <w:color w:val="253F51"/>
                <w:spacing w:val="6"/>
                <w:sz w:val="20"/>
              </w:rPr>
              <w:t> </w:t>
            </w:r>
            <w:r>
              <w:rPr>
                <w:b/>
                <w:color w:val="253F51"/>
                <w:spacing w:val="-8"/>
                <w:sz w:val="20"/>
              </w:rPr>
              <w:t>entitlements</w:t>
            </w:r>
          </w:p>
        </w:tc>
        <w:tc>
          <w:tcPr>
            <w:tcW w:w="1077" w:type="dxa"/>
            <w:tcBorders>
              <w:top w:val="single" w:sz="2" w:space="0" w:color="253F51"/>
            </w:tcBorders>
            <w:shd w:val="clear" w:color="auto" w:fill="F3F4E0"/>
          </w:tcPr>
          <w:p>
            <w:pPr>
              <w:pStyle w:val="TableParagraph"/>
              <w:rPr>
                <w:rFonts w:ascii="Times New Roman"/>
                <w:sz w:val="20"/>
              </w:rPr>
            </w:pPr>
          </w:p>
        </w:tc>
      </w:tr>
      <w:tr>
        <w:trPr>
          <w:trHeight w:val="379" w:hRule="atLeast"/>
        </w:trPr>
        <w:tc>
          <w:tcPr>
            <w:tcW w:w="7427" w:type="dxa"/>
          </w:tcPr>
          <w:p>
            <w:pPr>
              <w:pStyle w:val="TableParagraph"/>
              <w:spacing w:before="80"/>
              <w:ind w:left="113"/>
              <w:rPr>
                <w:sz w:val="20"/>
              </w:rPr>
            </w:pPr>
            <w:r>
              <w:rPr>
                <w:color w:val="253F51"/>
                <w:sz w:val="20"/>
              </w:rPr>
              <w:t>Annual</w:t>
            </w:r>
            <w:r>
              <w:rPr>
                <w:color w:val="253F51"/>
                <w:spacing w:val="-13"/>
                <w:sz w:val="20"/>
              </w:rPr>
              <w:t> </w:t>
            </w:r>
            <w:r>
              <w:rPr>
                <w:color w:val="253F51"/>
                <w:spacing w:val="-2"/>
                <w:sz w:val="20"/>
              </w:rPr>
              <w:t>leave</w:t>
            </w:r>
          </w:p>
        </w:tc>
        <w:tc>
          <w:tcPr>
            <w:tcW w:w="1077" w:type="dxa"/>
            <w:shd w:val="clear" w:color="auto" w:fill="F3F4E0"/>
          </w:tcPr>
          <w:p>
            <w:pPr>
              <w:pStyle w:val="TableParagraph"/>
              <w:spacing w:before="80"/>
              <w:ind w:right="111"/>
              <w:jc w:val="right"/>
              <w:rPr>
                <w:sz w:val="20"/>
              </w:rPr>
            </w:pPr>
            <w:r>
              <w:rPr>
                <w:color w:val="253F51"/>
                <w:spacing w:val="-5"/>
                <w:sz w:val="20"/>
              </w:rPr>
              <w:t>421</w:t>
            </w:r>
          </w:p>
        </w:tc>
      </w:tr>
      <w:tr>
        <w:trPr>
          <w:trHeight w:val="379" w:hRule="atLeast"/>
        </w:trPr>
        <w:tc>
          <w:tcPr>
            <w:tcW w:w="7427" w:type="dxa"/>
          </w:tcPr>
          <w:p>
            <w:pPr>
              <w:pStyle w:val="TableParagraph"/>
              <w:spacing w:before="80"/>
              <w:ind w:left="113"/>
              <w:rPr>
                <w:sz w:val="20"/>
              </w:rPr>
            </w:pPr>
            <w:r>
              <w:rPr>
                <w:color w:val="253F51"/>
                <w:sz w:val="20"/>
              </w:rPr>
              <w:t>Sick</w:t>
            </w:r>
            <w:r>
              <w:rPr>
                <w:color w:val="253F51"/>
                <w:spacing w:val="-14"/>
                <w:sz w:val="20"/>
              </w:rPr>
              <w:t> </w:t>
            </w:r>
            <w:r>
              <w:rPr>
                <w:color w:val="253F51"/>
                <w:spacing w:val="-2"/>
                <w:sz w:val="20"/>
              </w:rPr>
              <w:t>leave</w:t>
            </w:r>
          </w:p>
        </w:tc>
        <w:tc>
          <w:tcPr>
            <w:tcW w:w="1077" w:type="dxa"/>
            <w:shd w:val="clear" w:color="auto" w:fill="F3F4E0"/>
          </w:tcPr>
          <w:p>
            <w:pPr>
              <w:pStyle w:val="TableParagraph"/>
              <w:spacing w:before="80"/>
              <w:ind w:right="111"/>
              <w:jc w:val="right"/>
              <w:rPr>
                <w:sz w:val="20"/>
              </w:rPr>
            </w:pPr>
            <w:r>
              <w:rPr>
                <w:color w:val="253F51"/>
                <w:spacing w:val="-5"/>
                <w:sz w:val="20"/>
              </w:rPr>
              <w:t>31</w:t>
            </w:r>
          </w:p>
        </w:tc>
      </w:tr>
      <w:tr>
        <w:trPr>
          <w:trHeight w:val="378" w:hRule="atLeast"/>
        </w:trPr>
        <w:tc>
          <w:tcPr>
            <w:tcW w:w="7427" w:type="dxa"/>
            <w:tcBorders>
              <w:bottom w:val="single" w:sz="2" w:space="0" w:color="253F51"/>
            </w:tcBorders>
          </w:tcPr>
          <w:p>
            <w:pPr>
              <w:pStyle w:val="TableParagraph"/>
              <w:spacing w:before="80"/>
              <w:ind w:left="113"/>
              <w:rPr>
                <w:sz w:val="20"/>
              </w:rPr>
            </w:pPr>
            <w:r>
              <w:rPr>
                <w:color w:val="253F51"/>
                <w:sz w:val="20"/>
              </w:rPr>
              <w:t>Long</w:t>
            </w:r>
            <w:r>
              <w:rPr>
                <w:color w:val="253F51"/>
                <w:spacing w:val="-11"/>
                <w:sz w:val="20"/>
              </w:rPr>
              <w:t> </w:t>
            </w:r>
            <w:r>
              <w:rPr>
                <w:color w:val="253F51"/>
                <w:sz w:val="20"/>
              </w:rPr>
              <w:t>service</w:t>
            </w:r>
            <w:r>
              <w:rPr>
                <w:color w:val="253F51"/>
                <w:spacing w:val="-10"/>
                <w:sz w:val="20"/>
              </w:rPr>
              <w:t> </w:t>
            </w:r>
            <w:r>
              <w:rPr>
                <w:color w:val="253F51"/>
                <w:spacing w:val="-2"/>
                <w:sz w:val="20"/>
              </w:rPr>
              <w:t>leave</w:t>
            </w:r>
          </w:p>
        </w:tc>
        <w:tc>
          <w:tcPr>
            <w:tcW w:w="1077" w:type="dxa"/>
            <w:tcBorders>
              <w:bottom w:val="single" w:sz="2" w:space="0" w:color="253F51"/>
            </w:tcBorders>
            <w:shd w:val="clear" w:color="auto" w:fill="F3F4E0"/>
          </w:tcPr>
          <w:p>
            <w:pPr>
              <w:pStyle w:val="TableParagraph"/>
              <w:spacing w:before="80"/>
              <w:ind w:right="111"/>
              <w:jc w:val="right"/>
              <w:rPr>
                <w:sz w:val="20"/>
              </w:rPr>
            </w:pPr>
            <w:r>
              <w:rPr>
                <w:color w:val="253F51"/>
                <w:spacing w:val="-5"/>
                <w:sz w:val="20"/>
              </w:rPr>
              <w:t>16</w:t>
            </w:r>
          </w:p>
        </w:tc>
      </w:tr>
      <w:tr>
        <w:trPr>
          <w:trHeight w:val="374" w:hRule="atLeast"/>
        </w:trPr>
        <w:tc>
          <w:tcPr>
            <w:tcW w:w="7427" w:type="dxa"/>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1"/>
                <w:sz w:val="20"/>
              </w:rPr>
              <w:t> </w:t>
            </w:r>
            <w:r>
              <w:rPr>
                <w:color w:val="253F51"/>
                <w:sz w:val="20"/>
              </w:rPr>
              <w:t>current</w:t>
            </w:r>
            <w:r>
              <w:rPr>
                <w:color w:val="253F51"/>
                <w:spacing w:val="-1"/>
                <w:sz w:val="20"/>
              </w:rPr>
              <w:t> </w:t>
            </w:r>
            <w:r>
              <w:rPr>
                <w:color w:val="253F51"/>
                <w:sz w:val="20"/>
              </w:rPr>
              <w:t>employment </w:t>
            </w:r>
            <w:r>
              <w:rPr>
                <w:color w:val="253F51"/>
                <w:spacing w:val="-2"/>
                <w:sz w:val="20"/>
              </w:rPr>
              <w:t>entitlements</w:t>
            </w:r>
          </w:p>
        </w:tc>
        <w:tc>
          <w:tcPr>
            <w:tcW w:w="1077" w:type="dxa"/>
            <w:tcBorders>
              <w:top w:val="single" w:sz="2" w:space="0" w:color="253F51"/>
              <w:bottom w:val="single" w:sz="2" w:space="0" w:color="253F51"/>
            </w:tcBorders>
            <w:shd w:val="clear" w:color="auto" w:fill="F3F4E0"/>
          </w:tcPr>
          <w:p>
            <w:pPr>
              <w:pStyle w:val="TableParagraph"/>
              <w:spacing w:before="76"/>
              <w:ind w:right="111"/>
              <w:jc w:val="right"/>
              <w:rPr>
                <w:sz w:val="20"/>
              </w:rPr>
            </w:pPr>
            <w:r>
              <w:rPr>
                <w:color w:val="253F51"/>
                <w:spacing w:val="-5"/>
                <w:sz w:val="20"/>
              </w:rPr>
              <w:t>468</w:t>
            </w:r>
          </w:p>
        </w:tc>
      </w:tr>
      <w:tr>
        <w:trPr>
          <w:trHeight w:val="656" w:hRule="atLeast"/>
        </w:trPr>
        <w:tc>
          <w:tcPr>
            <w:tcW w:w="7427" w:type="dxa"/>
            <w:tcBorders>
              <w:top w:val="single" w:sz="2" w:space="0" w:color="253F51"/>
            </w:tcBorders>
          </w:tcPr>
          <w:p>
            <w:pPr>
              <w:pStyle w:val="TableParagraph"/>
              <w:spacing w:before="129"/>
              <w:rPr>
                <w:b/>
                <w:sz w:val="20"/>
              </w:rPr>
            </w:pPr>
          </w:p>
          <w:p>
            <w:pPr>
              <w:pStyle w:val="TableParagraph"/>
              <w:ind w:left="113"/>
              <w:rPr>
                <w:b/>
                <w:sz w:val="20"/>
              </w:rPr>
            </w:pPr>
            <w:r>
              <w:rPr>
                <w:b/>
                <w:color w:val="253F51"/>
                <w:spacing w:val="-6"/>
                <w:sz w:val="20"/>
              </w:rPr>
              <w:t>Non-current</w:t>
            </w:r>
            <w:r>
              <w:rPr>
                <w:b/>
                <w:color w:val="253F51"/>
                <w:spacing w:val="-2"/>
                <w:sz w:val="20"/>
              </w:rPr>
              <w:t> </w:t>
            </w:r>
            <w:r>
              <w:rPr>
                <w:b/>
                <w:color w:val="253F51"/>
                <w:spacing w:val="-6"/>
                <w:sz w:val="20"/>
              </w:rPr>
              <w:t>employment</w:t>
            </w:r>
            <w:r>
              <w:rPr>
                <w:b/>
                <w:color w:val="253F51"/>
                <w:spacing w:val="-1"/>
                <w:sz w:val="20"/>
              </w:rPr>
              <w:t> </w:t>
            </w:r>
            <w:r>
              <w:rPr>
                <w:b/>
                <w:color w:val="253F51"/>
                <w:spacing w:val="-6"/>
                <w:sz w:val="20"/>
              </w:rPr>
              <w:t>entitlements</w:t>
            </w:r>
          </w:p>
        </w:tc>
        <w:tc>
          <w:tcPr>
            <w:tcW w:w="1077" w:type="dxa"/>
            <w:vMerge w:val="restart"/>
            <w:tcBorders>
              <w:top w:val="single" w:sz="2" w:space="0" w:color="253F51"/>
              <w:bottom w:val="single" w:sz="2" w:space="0" w:color="253F51"/>
            </w:tcBorders>
            <w:shd w:val="clear" w:color="auto" w:fill="F3F4E0"/>
          </w:tcPr>
          <w:p>
            <w:pPr>
              <w:pStyle w:val="TableParagraph"/>
              <w:rPr>
                <w:b/>
                <w:sz w:val="20"/>
              </w:rPr>
            </w:pPr>
          </w:p>
          <w:p>
            <w:pPr>
              <w:pStyle w:val="TableParagraph"/>
              <w:rPr>
                <w:b/>
                <w:sz w:val="20"/>
              </w:rPr>
            </w:pPr>
          </w:p>
          <w:p>
            <w:pPr>
              <w:pStyle w:val="TableParagraph"/>
              <w:spacing w:before="49"/>
              <w:rPr>
                <w:b/>
                <w:sz w:val="20"/>
              </w:rPr>
            </w:pPr>
          </w:p>
          <w:p>
            <w:pPr>
              <w:pStyle w:val="TableParagraph"/>
              <w:ind w:right="111"/>
              <w:jc w:val="right"/>
              <w:rPr>
                <w:sz w:val="20"/>
              </w:rPr>
            </w:pPr>
            <w:r>
              <w:rPr>
                <w:color w:val="253F51"/>
                <w:spacing w:val="-5"/>
                <w:sz w:val="20"/>
              </w:rPr>
              <w:t>33</w:t>
            </w:r>
          </w:p>
        </w:tc>
      </w:tr>
      <w:tr>
        <w:trPr>
          <w:trHeight w:val="375" w:hRule="atLeast"/>
        </w:trPr>
        <w:tc>
          <w:tcPr>
            <w:tcW w:w="7427" w:type="dxa"/>
            <w:tcBorders>
              <w:bottom w:val="single" w:sz="2" w:space="0" w:color="253F51"/>
            </w:tcBorders>
          </w:tcPr>
          <w:p>
            <w:pPr>
              <w:pStyle w:val="TableParagraph"/>
              <w:spacing w:before="77"/>
              <w:ind w:left="113"/>
              <w:rPr>
                <w:sz w:val="20"/>
              </w:rPr>
            </w:pPr>
            <w:r>
              <w:rPr>
                <w:color w:val="253F51"/>
                <w:sz w:val="20"/>
              </w:rPr>
              <w:t>Long</w:t>
            </w:r>
            <w:r>
              <w:rPr>
                <w:color w:val="253F51"/>
                <w:spacing w:val="-11"/>
                <w:sz w:val="20"/>
              </w:rPr>
              <w:t> </w:t>
            </w:r>
            <w:r>
              <w:rPr>
                <w:color w:val="253F51"/>
                <w:sz w:val="20"/>
              </w:rPr>
              <w:t>service</w:t>
            </w:r>
            <w:r>
              <w:rPr>
                <w:color w:val="253F51"/>
                <w:spacing w:val="-10"/>
                <w:sz w:val="20"/>
              </w:rPr>
              <w:t> </w:t>
            </w:r>
            <w:r>
              <w:rPr>
                <w:color w:val="253F51"/>
                <w:spacing w:val="-2"/>
                <w:sz w:val="20"/>
              </w:rPr>
              <w:t>leave</w:t>
            </w:r>
          </w:p>
        </w:tc>
        <w:tc>
          <w:tcPr>
            <w:tcW w:w="1077" w:type="dxa"/>
            <w:vMerge/>
            <w:tcBorders>
              <w:top w:val="nil"/>
              <w:bottom w:val="single" w:sz="2" w:space="0" w:color="253F51"/>
            </w:tcBorders>
            <w:shd w:val="clear" w:color="auto" w:fill="F3F4E0"/>
          </w:tcPr>
          <w:p>
            <w:pPr>
              <w:rPr>
                <w:sz w:val="2"/>
                <w:szCs w:val="2"/>
              </w:rPr>
            </w:pPr>
          </w:p>
        </w:tc>
      </w:tr>
      <w:tr>
        <w:trPr>
          <w:trHeight w:val="377" w:hRule="atLeast"/>
        </w:trPr>
        <w:tc>
          <w:tcPr>
            <w:tcW w:w="7427" w:type="dxa"/>
            <w:tcBorders>
              <w:top w:val="single" w:sz="2" w:space="0" w:color="253F51"/>
            </w:tcBorders>
          </w:tcPr>
          <w:p>
            <w:pPr>
              <w:pStyle w:val="TableParagraph"/>
              <w:spacing w:before="76"/>
              <w:ind w:left="113"/>
              <w:rPr>
                <w:sz w:val="20"/>
              </w:rPr>
            </w:pPr>
            <w:r>
              <w:rPr>
                <w:color w:val="253F51"/>
                <w:sz w:val="20"/>
              </w:rPr>
              <w:t>Total</w:t>
            </w:r>
            <w:r>
              <w:rPr>
                <w:color w:val="253F51"/>
                <w:spacing w:val="-7"/>
                <w:sz w:val="20"/>
              </w:rPr>
              <w:t> </w:t>
            </w:r>
            <w:r>
              <w:rPr>
                <w:color w:val="253F51"/>
                <w:sz w:val="20"/>
              </w:rPr>
              <w:t>non-current</w:t>
            </w:r>
            <w:r>
              <w:rPr>
                <w:color w:val="253F51"/>
                <w:spacing w:val="-6"/>
                <w:sz w:val="20"/>
              </w:rPr>
              <w:t> </w:t>
            </w:r>
            <w:r>
              <w:rPr>
                <w:color w:val="253F51"/>
                <w:sz w:val="20"/>
              </w:rPr>
              <w:t>employment</w:t>
            </w:r>
            <w:r>
              <w:rPr>
                <w:color w:val="253F51"/>
                <w:spacing w:val="-6"/>
                <w:sz w:val="20"/>
              </w:rPr>
              <w:t> </w:t>
            </w:r>
            <w:r>
              <w:rPr>
                <w:color w:val="253F51"/>
                <w:spacing w:val="-2"/>
                <w:sz w:val="20"/>
              </w:rPr>
              <w:t>entitlements</w:t>
            </w:r>
          </w:p>
        </w:tc>
        <w:tc>
          <w:tcPr>
            <w:tcW w:w="1077" w:type="dxa"/>
            <w:tcBorders>
              <w:top w:val="single" w:sz="2" w:space="0" w:color="253F51"/>
            </w:tcBorders>
            <w:shd w:val="clear" w:color="auto" w:fill="F3F4E0"/>
          </w:tcPr>
          <w:p>
            <w:pPr>
              <w:pStyle w:val="TableParagraph"/>
              <w:spacing w:before="76"/>
              <w:ind w:right="111"/>
              <w:jc w:val="right"/>
              <w:rPr>
                <w:sz w:val="20"/>
              </w:rPr>
            </w:pPr>
            <w:r>
              <w:rPr>
                <w:color w:val="253F51"/>
                <w:spacing w:val="-5"/>
                <w:sz w:val="20"/>
              </w:rPr>
              <w:t>33</w:t>
            </w:r>
          </w:p>
        </w:tc>
      </w:tr>
      <w:tr>
        <w:trPr>
          <w:trHeight w:val="408" w:hRule="atLeast"/>
        </w:trPr>
        <w:tc>
          <w:tcPr>
            <w:tcW w:w="7427" w:type="dxa"/>
            <w:shd w:val="clear" w:color="auto" w:fill="E0DD9F"/>
          </w:tcPr>
          <w:p>
            <w:pPr>
              <w:pStyle w:val="TableParagraph"/>
              <w:spacing w:before="78"/>
              <w:ind w:left="113"/>
              <w:rPr>
                <w:b/>
                <w:sz w:val="20"/>
              </w:rPr>
            </w:pPr>
            <w:r>
              <w:rPr>
                <w:b/>
                <w:color w:val="253F51"/>
                <w:spacing w:val="-8"/>
                <w:sz w:val="20"/>
              </w:rPr>
              <w:t>Total</w:t>
            </w:r>
            <w:r>
              <w:rPr>
                <w:b/>
                <w:color w:val="253F51"/>
                <w:spacing w:val="3"/>
                <w:sz w:val="20"/>
              </w:rPr>
              <w:t> </w:t>
            </w:r>
            <w:r>
              <w:rPr>
                <w:b/>
                <w:color w:val="253F51"/>
                <w:spacing w:val="-8"/>
                <w:sz w:val="20"/>
              </w:rPr>
              <w:t>employee</w:t>
            </w:r>
            <w:r>
              <w:rPr>
                <w:b/>
                <w:color w:val="253F51"/>
                <w:spacing w:val="3"/>
                <w:sz w:val="20"/>
              </w:rPr>
              <w:t> </w:t>
            </w:r>
            <w:r>
              <w:rPr>
                <w:b/>
                <w:color w:val="253F51"/>
                <w:spacing w:val="-8"/>
                <w:sz w:val="20"/>
              </w:rPr>
              <w:t>entitlements</w:t>
            </w:r>
          </w:p>
        </w:tc>
        <w:tc>
          <w:tcPr>
            <w:tcW w:w="1077" w:type="dxa"/>
            <w:shd w:val="clear" w:color="auto" w:fill="E0DD9F"/>
          </w:tcPr>
          <w:p>
            <w:pPr>
              <w:pStyle w:val="TableParagraph"/>
              <w:spacing w:before="78"/>
              <w:ind w:right="111"/>
              <w:jc w:val="right"/>
              <w:rPr>
                <w:b/>
                <w:sz w:val="20"/>
              </w:rPr>
            </w:pPr>
            <w:r>
              <w:rPr>
                <w:b/>
                <w:color w:val="253F51"/>
                <w:spacing w:val="-5"/>
                <w:w w:val="105"/>
                <w:sz w:val="20"/>
              </w:rPr>
              <w:t>501</w:t>
            </w:r>
          </w:p>
        </w:tc>
      </w:tr>
    </w:tbl>
    <w:p>
      <w:pPr>
        <w:pStyle w:val="BodyText"/>
        <w:spacing w:before="262"/>
        <w:rPr>
          <w:b/>
          <w:sz w:val="26"/>
        </w:rPr>
      </w:pPr>
    </w:p>
    <w:p>
      <w:pPr>
        <w:pStyle w:val="Heading4"/>
        <w:spacing w:before="1"/>
      </w:pPr>
      <w:r>
        <w:rPr>
          <w:color w:val="4D2D79"/>
          <w:spacing w:val="-4"/>
        </w:rPr>
        <w:t>Note</w:t>
      </w:r>
      <w:r>
        <w:rPr>
          <w:color w:val="4D2D79"/>
          <w:spacing w:val="-15"/>
        </w:rPr>
        <w:t> </w:t>
      </w:r>
      <w:r>
        <w:rPr>
          <w:color w:val="4D2D79"/>
          <w:spacing w:val="-4"/>
        </w:rPr>
        <w:t>10:</w:t>
      </w:r>
      <w:r>
        <w:rPr>
          <w:color w:val="4D2D79"/>
          <w:spacing w:val="-14"/>
        </w:rPr>
        <w:t> </w:t>
      </w:r>
      <w:r>
        <w:rPr>
          <w:color w:val="4D2D79"/>
          <w:spacing w:val="-4"/>
        </w:rPr>
        <w:t>Equity</w:t>
      </w:r>
    </w:p>
    <w:p>
      <w:pPr>
        <w:pStyle w:val="BodyText"/>
        <w:spacing w:line="278" w:lineRule="auto" w:before="199"/>
        <w:ind w:left="567" w:right="1300"/>
        <w:jc w:val="both"/>
      </w:pPr>
      <w:r>
        <w:rPr>
          <w:color w:val="253F51"/>
          <w:spacing w:val="-2"/>
        </w:rPr>
        <w:t>Equity</w:t>
      </w:r>
      <w:r>
        <w:rPr>
          <w:color w:val="253F51"/>
          <w:spacing w:val="-9"/>
        </w:rPr>
        <w:t> </w:t>
      </w:r>
      <w:r>
        <w:rPr>
          <w:color w:val="253F51"/>
          <w:spacing w:val="-2"/>
        </w:rPr>
        <w:t>is</w:t>
      </w:r>
      <w:r>
        <w:rPr>
          <w:color w:val="253F51"/>
          <w:spacing w:val="-9"/>
        </w:rPr>
        <w:t> </w:t>
      </w:r>
      <w:r>
        <w:rPr>
          <w:color w:val="253F51"/>
          <w:spacing w:val="-2"/>
        </w:rPr>
        <w:t>the</w:t>
      </w:r>
      <w:r>
        <w:rPr>
          <w:color w:val="253F51"/>
          <w:spacing w:val="-9"/>
        </w:rPr>
        <w:t> </w:t>
      </w:r>
      <w:r>
        <w:rPr>
          <w:color w:val="253F51"/>
          <w:spacing w:val="-2"/>
        </w:rPr>
        <w:t>Crown’s</w:t>
      </w:r>
      <w:r>
        <w:rPr>
          <w:color w:val="253F51"/>
          <w:spacing w:val="-9"/>
        </w:rPr>
        <w:t> </w:t>
      </w:r>
      <w:r>
        <w:rPr>
          <w:color w:val="253F51"/>
          <w:spacing w:val="-2"/>
        </w:rPr>
        <w:t>investment</w:t>
      </w:r>
      <w:r>
        <w:rPr>
          <w:color w:val="253F51"/>
          <w:spacing w:val="-9"/>
        </w:rPr>
        <w:t> </w:t>
      </w:r>
      <w:r>
        <w:rPr>
          <w:color w:val="253F51"/>
          <w:spacing w:val="-2"/>
        </w:rPr>
        <w:t>in</w:t>
      </w:r>
      <w:r>
        <w:rPr>
          <w:color w:val="253F51"/>
          <w:spacing w:val="-10"/>
        </w:rPr>
        <w:t> </w:t>
      </w:r>
      <w:r>
        <w:rPr>
          <w:color w:val="253F51"/>
          <w:spacing w:val="-2"/>
        </w:rPr>
        <w:t>the</w:t>
      </w:r>
      <w:r>
        <w:rPr>
          <w:color w:val="253F51"/>
          <w:spacing w:val="-9"/>
        </w:rPr>
        <w:t> </w:t>
      </w:r>
      <w:r>
        <w:rPr>
          <w:color w:val="253F51"/>
          <w:spacing w:val="-2"/>
        </w:rPr>
        <w:t>Ministry</w:t>
      </w:r>
      <w:r>
        <w:rPr>
          <w:color w:val="253F51"/>
          <w:spacing w:val="-9"/>
        </w:rPr>
        <w:t> </w:t>
      </w:r>
      <w:r>
        <w:rPr>
          <w:color w:val="253F51"/>
          <w:spacing w:val="-2"/>
        </w:rPr>
        <w:t>and</w:t>
      </w:r>
      <w:r>
        <w:rPr>
          <w:color w:val="253F51"/>
          <w:spacing w:val="-9"/>
        </w:rPr>
        <w:t> </w:t>
      </w:r>
      <w:r>
        <w:rPr>
          <w:color w:val="253F51"/>
          <w:spacing w:val="-2"/>
        </w:rPr>
        <w:t>is</w:t>
      </w:r>
      <w:r>
        <w:rPr>
          <w:color w:val="253F51"/>
          <w:spacing w:val="-9"/>
        </w:rPr>
        <w:t> </w:t>
      </w:r>
      <w:r>
        <w:rPr>
          <w:color w:val="253F51"/>
          <w:spacing w:val="-2"/>
        </w:rPr>
        <w:t>measured</w:t>
      </w:r>
      <w:r>
        <w:rPr>
          <w:color w:val="253F51"/>
          <w:spacing w:val="-10"/>
        </w:rPr>
        <w:t> </w:t>
      </w:r>
      <w:r>
        <w:rPr>
          <w:color w:val="253F51"/>
          <w:spacing w:val="-2"/>
        </w:rPr>
        <w:t>as</w:t>
      </w:r>
      <w:r>
        <w:rPr>
          <w:color w:val="253F51"/>
          <w:spacing w:val="-9"/>
        </w:rPr>
        <w:t> </w:t>
      </w:r>
      <w:r>
        <w:rPr>
          <w:color w:val="253F51"/>
          <w:spacing w:val="-2"/>
        </w:rPr>
        <w:t>the</w:t>
      </w:r>
      <w:r>
        <w:rPr>
          <w:color w:val="253F51"/>
          <w:spacing w:val="-10"/>
        </w:rPr>
        <w:t> </w:t>
      </w:r>
      <w:r>
        <w:rPr>
          <w:color w:val="253F51"/>
          <w:spacing w:val="-2"/>
        </w:rPr>
        <w:t>difference </w:t>
      </w:r>
      <w:r>
        <w:rPr>
          <w:color w:val="253F51"/>
        </w:rPr>
        <w:t>between total assets and total liabilities.</w:t>
      </w:r>
    </w:p>
    <w:p>
      <w:pPr>
        <w:pStyle w:val="Heading6"/>
      </w:pPr>
      <w:r>
        <w:rPr>
          <w:color w:val="253F51"/>
          <w:w w:val="90"/>
        </w:rPr>
        <w:t>Breakdown</w:t>
      </w:r>
      <w:r>
        <w:rPr>
          <w:color w:val="253F51"/>
          <w:spacing w:val="17"/>
        </w:rPr>
        <w:t> </w:t>
      </w:r>
      <w:r>
        <w:rPr>
          <w:color w:val="253F51"/>
          <w:w w:val="90"/>
        </w:rPr>
        <w:t>of</w:t>
      </w:r>
      <w:r>
        <w:rPr>
          <w:color w:val="253F51"/>
          <w:spacing w:val="17"/>
        </w:rPr>
        <w:t> </w:t>
      </w:r>
      <w:r>
        <w:rPr>
          <w:color w:val="253F51"/>
          <w:spacing w:val="-2"/>
          <w:w w:val="90"/>
        </w:rPr>
        <w:t>equity</w:t>
      </w:r>
    </w:p>
    <w:p>
      <w:pPr>
        <w:pStyle w:val="BodyText"/>
        <w:rPr>
          <w:b/>
          <w:sz w:val="17"/>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0" w:hRule="atLeast"/>
        </w:trPr>
        <w:tc>
          <w:tcPr>
            <w:tcW w:w="7427" w:type="dxa"/>
            <w:tcBorders>
              <w:bottom w:val="single" w:sz="4" w:space="0" w:color="253F51"/>
            </w:tcBorders>
          </w:tcPr>
          <w:p>
            <w:pPr>
              <w:pStyle w:val="TableParagraph"/>
              <w:rPr>
                <w:rFonts w:ascii="Times New Roman"/>
                <w:sz w:val="20"/>
              </w:rPr>
            </w:pPr>
          </w:p>
        </w:tc>
        <w:tc>
          <w:tcPr>
            <w:tcW w:w="1077" w:type="dxa"/>
            <w:tcBorders>
              <w:bottom w:val="single" w:sz="4"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0" w:hRule="atLeast"/>
        </w:trPr>
        <w:tc>
          <w:tcPr>
            <w:tcW w:w="7427" w:type="dxa"/>
            <w:tcBorders>
              <w:top w:val="single" w:sz="4" w:space="0" w:color="253F51"/>
            </w:tcBorders>
          </w:tcPr>
          <w:p>
            <w:pPr>
              <w:pStyle w:val="TableParagraph"/>
              <w:spacing w:before="130"/>
              <w:ind w:left="113"/>
              <w:rPr>
                <w:b/>
                <w:sz w:val="20"/>
              </w:rPr>
            </w:pPr>
            <w:r>
              <w:rPr>
                <w:b/>
                <w:color w:val="253F51"/>
                <w:w w:val="90"/>
                <w:sz w:val="20"/>
              </w:rPr>
              <w:t>Taxpayers’</w:t>
            </w:r>
            <w:r>
              <w:rPr>
                <w:b/>
                <w:color w:val="253F51"/>
                <w:spacing w:val="10"/>
                <w:sz w:val="20"/>
              </w:rPr>
              <w:t> </w:t>
            </w:r>
            <w:r>
              <w:rPr>
                <w:b/>
                <w:color w:val="253F51"/>
                <w:spacing w:val="-2"/>
                <w:sz w:val="20"/>
              </w:rPr>
              <w:t>funds</w:t>
            </w:r>
          </w:p>
        </w:tc>
        <w:tc>
          <w:tcPr>
            <w:tcW w:w="1077" w:type="dxa"/>
            <w:tcBorders>
              <w:top w:val="single" w:sz="4" w:space="0" w:color="253F51"/>
            </w:tcBorders>
            <w:shd w:val="clear" w:color="auto" w:fill="F3F4E0"/>
          </w:tcPr>
          <w:p>
            <w:pPr>
              <w:pStyle w:val="TableParagraph"/>
              <w:rPr>
                <w:rFonts w:ascii="Times New Roman"/>
                <w:sz w:val="20"/>
              </w:rPr>
            </w:pPr>
          </w:p>
        </w:tc>
      </w:tr>
      <w:tr>
        <w:trPr>
          <w:trHeight w:val="379" w:hRule="atLeast"/>
        </w:trPr>
        <w:tc>
          <w:tcPr>
            <w:tcW w:w="7427" w:type="dxa"/>
          </w:tcPr>
          <w:p>
            <w:pPr>
              <w:pStyle w:val="TableParagraph"/>
              <w:spacing w:before="80"/>
              <w:ind w:left="113"/>
              <w:rPr>
                <w:sz w:val="20"/>
              </w:rPr>
            </w:pPr>
            <w:r>
              <w:rPr>
                <w:color w:val="253F51"/>
                <w:sz w:val="20"/>
              </w:rPr>
              <w:t>Balance</w:t>
            </w:r>
            <w:r>
              <w:rPr>
                <w:color w:val="253F51"/>
                <w:spacing w:val="-13"/>
                <w:sz w:val="20"/>
              </w:rPr>
              <w:t> </w:t>
            </w:r>
            <w:r>
              <w:rPr>
                <w:color w:val="253F51"/>
                <w:sz w:val="20"/>
              </w:rPr>
              <w:t>as</w:t>
            </w:r>
            <w:r>
              <w:rPr>
                <w:color w:val="253F51"/>
                <w:spacing w:val="-13"/>
                <w:sz w:val="20"/>
              </w:rPr>
              <w:t> </w:t>
            </w:r>
            <w:r>
              <w:rPr>
                <w:color w:val="253F51"/>
                <w:sz w:val="20"/>
              </w:rPr>
              <w:t>at</w:t>
            </w:r>
            <w:r>
              <w:rPr>
                <w:color w:val="253F51"/>
                <w:spacing w:val="-13"/>
                <w:sz w:val="20"/>
              </w:rPr>
              <w:t> </w:t>
            </w:r>
            <w:r>
              <w:rPr>
                <w:color w:val="253F51"/>
                <w:sz w:val="20"/>
              </w:rPr>
              <w:t>1</w:t>
            </w:r>
            <w:r>
              <w:rPr>
                <w:color w:val="253F51"/>
                <w:spacing w:val="-12"/>
                <w:sz w:val="20"/>
              </w:rPr>
              <w:t> </w:t>
            </w:r>
            <w:r>
              <w:rPr>
                <w:color w:val="253F51"/>
                <w:sz w:val="20"/>
              </w:rPr>
              <w:t>December</w:t>
            </w:r>
            <w:r>
              <w:rPr>
                <w:color w:val="253F51"/>
                <w:spacing w:val="-14"/>
                <w:sz w:val="20"/>
              </w:rPr>
              <w:t> </w:t>
            </w:r>
            <w:r>
              <w:rPr>
                <w:color w:val="253F51"/>
                <w:spacing w:val="-4"/>
                <w:sz w:val="20"/>
              </w:rPr>
              <w:t>2024</w:t>
            </w:r>
          </w:p>
        </w:tc>
        <w:tc>
          <w:tcPr>
            <w:tcW w:w="1077" w:type="dxa"/>
            <w:shd w:val="clear" w:color="auto" w:fill="F3F4E0"/>
          </w:tcPr>
          <w:p>
            <w:pPr>
              <w:pStyle w:val="TableParagraph"/>
              <w:spacing w:before="80"/>
              <w:ind w:right="179"/>
              <w:jc w:val="right"/>
              <w:rPr>
                <w:sz w:val="20"/>
              </w:rPr>
            </w:pPr>
            <w:r>
              <w:rPr>
                <w:color w:val="253F51"/>
                <w:spacing w:val="-10"/>
                <w:sz w:val="20"/>
              </w:rPr>
              <w:t>0</w:t>
            </w:r>
          </w:p>
        </w:tc>
      </w:tr>
      <w:tr>
        <w:trPr>
          <w:trHeight w:val="379" w:hRule="atLeast"/>
        </w:trPr>
        <w:tc>
          <w:tcPr>
            <w:tcW w:w="7427" w:type="dxa"/>
          </w:tcPr>
          <w:p>
            <w:pPr>
              <w:pStyle w:val="TableParagraph"/>
              <w:spacing w:before="80"/>
              <w:ind w:left="113"/>
              <w:rPr>
                <w:sz w:val="20"/>
              </w:rPr>
            </w:pPr>
            <w:r>
              <w:rPr>
                <w:color w:val="253F51"/>
                <w:spacing w:val="-2"/>
                <w:sz w:val="20"/>
              </w:rPr>
              <w:t>Surplus</w:t>
            </w:r>
          </w:p>
        </w:tc>
        <w:tc>
          <w:tcPr>
            <w:tcW w:w="1077" w:type="dxa"/>
            <w:shd w:val="clear" w:color="auto" w:fill="F3F4E0"/>
          </w:tcPr>
          <w:p>
            <w:pPr>
              <w:pStyle w:val="TableParagraph"/>
              <w:spacing w:before="80"/>
              <w:ind w:left="407"/>
              <w:rPr>
                <w:sz w:val="20"/>
              </w:rPr>
            </w:pPr>
            <w:r>
              <w:rPr>
                <w:color w:val="253F51"/>
                <w:spacing w:val="-2"/>
                <w:sz w:val="20"/>
              </w:rPr>
              <w:t>4,388</w:t>
            </w:r>
          </w:p>
        </w:tc>
      </w:tr>
      <w:tr>
        <w:trPr>
          <w:trHeight w:val="379" w:hRule="atLeast"/>
        </w:trPr>
        <w:tc>
          <w:tcPr>
            <w:tcW w:w="7427" w:type="dxa"/>
          </w:tcPr>
          <w:p>
            <w:pPr>
              <w:pStyle w:val="TableParagraph"/>
              <w:spacing w:before="80"/>
              <w:ind w:left="113"/>
              <w:rPr>
                <w:sz w:val="20"/>
              </w:rPr>
            </w:pPr>
            <w:r>
              <w:rPr>
                <w:color w:val="253F51"/>
                <w:sz w:val="20"/>
              </w:rPr>
              <w:t>Capital</w:t>
            </w:r>
            <w:r>
              <w:rPr>
                <w:color w:val="253F51"/>
                <w:spacing w:val="-13"/>
                <w:sz w:val="20"/>
              </w:rPr>
              <w:t> </w:t>
            </w:r>
            <w:r>
              <w:rPr>
                <w:color w:val="253F51"/>
                <w:spacing w:val="-2"/>
                <w:sz w:val="20"/>
              </w:rPr>
              <w:t>injections</w:t>
            </w:r>
          </w:p>
        </w:tc>
        <w:tc>
          <w:tcPr>
            <w:tcW w:w="1077" w:type="dxa"/>
            <w:shd w:val="clear" w:color="auto" w:fill="F3F4E0"/>
          </w:tcPr>
          <w:p>
            <w:pPr>
              <w:pStyle w:val="TableParagraph"/>
              <w:spacing w:before="80"/>
              <w:ind w:right="179"/>
              <w:jc w:val="right"/>
              <w:rPr>
                <w:sz w:val="20"/>
              </w:rPr>
            </w:pPr>
            <w:r>
              <w:rPr>
                <w:color w:val="253F51"/>
                <w:spacing w:val="-5"/>
                <w:sz w:val="20"/>
              </w:rPr>
              <w:t>520</w:t>
            </w:r>
          </w:p>
        </w:tc>
      </w:tr>
      <w:tr>
        <w:trPr>
          <w:trHeight w:val="379" w:hRule="atLeast"/>
        </w:trPr>
        <w:tc>
          <w:tcPr>
            <w:tcW w:w="7427" w:type="dxa"/>
          </w:tcPr>
          <w:p>
            <w:pPr>
              <w:pStyle w:val="TableParagraph"/>
              <w:spacing w:before="80"/>
              <w:ind w:left="113"/>
              <w:rPr>
                <w:sz w:val="20"/>
              </w:rPr>
            </w:pPr>
            <w:r>
              <w:rPr>
                <w:color w:val="253F51"/>
                <w:sz w:val="20"/>
              </w:rPr>
              <w:t>Capital</w:t>
            </w:r>
            <w:r>
              <w:rPr>
                <w:color w:val="253F51"/>
                <w:spacing w:val="-13"/>
                <w:sz w:val="20"/>
              </w:rPr>
              <w:t> </w:t>
            </w:r>
            <w:r>
              <w:rPr>
                <w:color w:val="253F51"/>
                <w:spacing w:val="-2"/>
                <w:sz w:val="20"/>
              </w:rPr>
              <w:t>withdrawals</w:t>
            </w:r>
          </w:p>
        </w:tc>
        <w:tc>
          <w:tcPr>
            <w:tcW w:w="1077" w:type="dxa"/>
            <w:shd w:val="clear" w:color="auto" w:fill="F3F4E0"/>
          </w:tcPr>
          <w:p>
            <w:pPr>
              <w:pStyle w:val="TableParagraph"/>
              <w:spacing w:before="80"/>
              <w:ind w:right="111"/>
              <w:jc w:val="right"/>
              <w:rPr>
                <w:sz w:val="20"/>
              </w:rPr>
            </w:pPr>
            <w:r>
              <w:rPr>
                <w:color w:val="253F51"/>
                <w:spacing w:val="-2"/>
                <w:sz w:val="20"/>
              </w:rPr>
              <w:t>(520)</w:t>
            </w:r>
          </w:p>
        </w:tc>
      </w:tr>
      <w:tr>
        <w:trPr>
          <w:trHeight w:val="437" w:hRule="atLeast"/>
        </w:trPr>
        <w:tc>
          <w:tcPr>
            <w:tcW w:w="7427" w:type="dxa"/>
          </w:tcPr>
          <w:p>
            <w:pPr>
              <w:pStyle w:val="TableParagraph"/>
              <w:spacing w:before="80"/>
              <w:ind w:left="113"/>
              <w:rPr>
                <w:sz w:val="20"/>
              </w:rPr>
            </w:pPr>
            <w:r>
              <w:rPr>
                <w:color w:val="253F51"/>
                <w:sz w:val="20"/>
              </w:rPr>
              <w:t>Return</w:t>
            </w:r>
            <w:r>
              <w:rPr>
                <w:color w:val="253F51"/>
                <w:spacing w:val="-4"/>
                <w:sz w:val="20"/>
              </w:rPr>
              <w:t> </w:t>
            </w:r>
            <w:r>
              <w:rPr>
                <w:color w:val="253F51"/>
                <w:sz w:val="20"/>
              </w:rPr>
              <w:t>of</w:t>
            </w:r>
            <w:r>
              <w:rPr>
                <w:color w:val="253F51"/>
                <w:spacing w:val="-4"/>
                <w:sz w:val="20"/>
              </w:rPr>
              <w:t> </w:t>
            </w:r>
            <w:r>
              <w:rPr>
                <w:color w:val="253F51"/>
                <w:sz w:val="20"/>
              </w:rPr>
              <w:t>operating</w:t>
            </w:r>
            <w:r>
              <w:rPr>
                <w:color w:val="253F51"/>
                <w:spacing w:val="-4"/>
                <w:sz w:val="20"/>
              </w:rPr>
              <w:t> </w:t>
            </w:r>
            <w:r>
              <w:rPr>
                <w:color w:val="253F51"/>
                <w:sz w:val="20"/>
              </w:rPr>
              <w:t>surplus</w:t>
            </w:r>
            <w:r>
              <w:rPr>
                <w:color w:val="253F51"/>
                <w:spacing w:val="-4"/>
                <w:sz w:val="20"/>
              </w:rPr>
              <w:t> </w:t>
            </w:r>
            <w:r>
              <w:rPr>
                <w:color w:val="253F51"/>
                <w:sz w:val="20"/>
              </w:rPr>
              <w:t>to</w:t>
            </w:r>
            <w:r>
              <w:rPr>
                <w:color w:val="253F51"/>
                <w:spacing w:val="-5"/>
                <w:sz w:val="20"/>
              </w:rPr>
              <w:t> </w:t>
            </w:r>
            <w:r>
              <w:rPr>
                <w:color w:val="253F51"/>
                <w:sz w:val="20"/>
              </w:rPr>
              <w:t>the</w:t>
            </w:r>
            <w:r>
              <w:rPr>
                <w:color w:val="253F51"/>
                <w:spacing w:val="-4"/>
                <w:sz w:val="20"/>
              </w:rPr>
              <w:t> </w:t>
            </w:r>
            <w:r>
              <w:rPr>
                <w:color w:val="253F51"/>
                <w:spacing w:val="-2"/>
                <w:sz w:val="20"/>
              </w:rPr>
              <w:t>Crown</w:t>
            </w:r>
          </w:p>
        </w:tc>
        <w:tc>
          <w:tcPr>
            <w:tcW w:w="1077" w:type="dxa"/>
            <w:shd w:val="clear" w:color="auto" w:fill="F3F4E0"/>
          </w:tcPr>
          <w:p>
            <w:pPr>
              <w:pStyle w:val="TableParagraph"/>
              <w:spacing w:before="80"/>
              <w:ind w:right="110"/>
              <w:jc w:val="right"/>
              <w:rPr>
                <w:sz w:val="20"/>
              </w:rPr>
            </w:pPr>
            <w:r>
              <w:rPr>
                <w:color w:val="253F51"/>
                <w:spacing w:val="-2"/>
                <w:sz w:val="20"/>
              </w:rPr>
              <w:t>(4,388)</w:t>
            </w:r>
          </w:p>
        </w:tc>
      </w:tr>
      <w:tr>
        <w:trPr>
          <w:trHeight w:val="408" w:hRule="atLeast"/>
        </w:trPr>
        <w:tc>
          <w:tcPr>
            <w:tcW w:w="7427" w:type="dxa"/>
            <w:shd w:val="clear" w:color="auto" w:fill="E0DD9F"/>
          </w:tcPr>
          <w:p>
            <w:pPr>
              <w:pStyle w:val="TableParagraph"/>
              <w:spacing w:before="78"/>
              <w:ind w:left="113"/>
              <w:rPr>
                <w:b/>
                <w:sz w:val="20"/>
              </w:rPr>
            </w:pPr>
            <w:r>
              <w:rPr>
                <w:b/>
                <w:color w:val="253F51"/>
                <w:spacing w:val="-6"/>
                <w:sz w:val="20"/>
              </w:rPr>
              <w:t>Balance</w:t>
            </w:r>
            <w:r>
              <w:rPr>
                <w:b/>
                <w:color w:val="253F51"/>
                <w:spacing w:val="-4"/>
                <w:sz w:val="20"/>
              </w:rPr>
              <w:t> </w:t>
            </w:r>
            <w:r>
              <w:rPr>
                <w:b/>
                <w:color w:val="253F51"/>
                <w:spacing w:val="-6"/>
                <w:sz w:val="20"/>
              </w:rPr>
              <w:t>as</w:t>
            </w:r>
            <w:r>
              <w:rPr>
                <w:b/>
                <w:color w:val="253F51"/>
                <w:spacing w:val="-3"/>
                <w:sz w:val="20"/>
              </w:rPr>
              <w:t> </w:t>
            </w:r>
            <w:r>
              <w:rPr>
                <w:b/>
                <w:color w:val="253F51"/>
                <w:spacing w:val="-6"/>
                <w:sz w:val="20"/>
              </w:rPr>
              <w:t>at</w:t>
            </w:r>
            <w:r>
              <w:rPr>
                <w:b/>
                <w:color w:val="253F51"/>
                <w:spacing w:val="-3"/>
                <w:sz w:val="20"/>
              </w:rPr>
              <w:t> </w:t>
            </w:r>
            <w:r>
              <w:rPr>
                <w:b/>
                <w:color w:val="253F51"/>
                <w:spacing w:val="-6"/>
                <w:sz w:val="20"/>
              </w:rPr>
              <w:t>30</w:t>
            </w:r>
            <w:r>
              <w:rPr>
                <w:b/>
                <w:color w:val="253F51"/>
                <w:spacing w:val="-4"/>
                <w:sz w:val="20"/>
              </w:rPr>
              <w:t> </w:t>
            </w:r>
            <w:r>
              <w:rPr>
                <w:b/>
                <w:color w:val="253F51"/>
                <w:spacing w:val="-6"/>
                <w:sz w:val="20"/>
              </w:rPr>
              <w:t>June</w:t>
            </w:r>
            <w:r>
              <w:rPr>
                <w:b/>
                <w:color w:val="253F51"/>
                <w:spacing w:val="-3"/>
                <w:sz w:val="20"/>
              </w:rPr>
              <w:t> </w:t>
            </w:r>
            <w:r>
              <w:rPr>
                <w:b/>
                <w:color w:val="253F51"/>
                <w:spacing w:val="-6"/>
                <w:sz w:val="20"/>
              </w:rPr>
              <w:t>2024</w:t>
            </w:r>
          </w:p>
        </w:tc>
        <w:tc>
          <w:tcPr>
            <w:tcW w:w="1077" w:type="dxa"/>
            <w:shd w:val="clear" w:color="auto" w:fill="E0DD9F"/>
          </w:tcPr>
          <w:p>
            <w:pPr>
              <w:pStyle w:val="TableParagraph"/>
              <w:spacing w:before="78"/>
              <w:ind w:right="179"/>
              <w:jc w:val="right"/>
              <w:rPr>
                <w:b/>
                <w:sz w:val="20"/>
              </w:rPr>
            </w:pPr>
            <w:r>
              <w:rPr>
                <w:b/>
                <w:color w:val="253F51"/>
                <w:spacing w:val="-10"/>
                <w:w w:val="105"/>
                <w:sz w:val="20"/>
              </w:rPr>
              <w:t>0</w:t>
            </w:r>
          </w:p>
        </w:tc>
      </w:tr>
    </w:tbl>
    <w:p>
      <w:pPr>
        <w:pStyle w:val="TableParagraph"/>
        <w:spacing w:after="0"/>
        <w:jc w:val="right"/>
        <w:rPr>
          <w:b/>
          <w:sz w:val="20"/>
        </w:rPr>
        <w:sectPr>
          <w:pgSz w:w="11910" w:h="16840"/>
          <w:pgMar w:header="0" w:footer="543" w:top="1440" w:bottom="740" w:left="1133" w:right="425"/>
        </w:sectPr>
      </w:pPr>
    </w:p>
    <w:p>
      <w:pPr>
        <w:pStyle w:val="Heading7"/>
        <w:spacing w:before="99"/>
      </w:pPr>
      <w:r>
        <w:rPr>
          <w:color w:val="253F51"/>
          <w:spacing w:val="-8"/>
        </w:rPr>
        <w:t>Capital</w:t>
      </w:r>
      <w:r>
        <w:rPr>
          <w:color w:val="253F51"/>
          <w:spacing w:val="-7"/>
        </w:rPr>
        <w:t> </w:t>
      </w:r>
      <w:r>
        <w:rPr>
          <w:color w:val="253F51"/>
          <w:spacing w:val="-2"/>
        </w:rPr>
        <w:t>management</w:t>
      </w:r>
    </w:p>
    <w:p>
      <w:pPr>
        <w:pStyle w:val="BodyText"/>
        <w:spacing w:before="101"/>
        <w:ind w:left="567"/>
      </w:pPr>
      <w:r>
        <w:rPr>
          <w:color w:val="253F51"/>
        </w:rPr>
        <w:t>The</w:t>
      </w:r>
      <w:r>
        <w:rPr>
          <w:color w:val="253F51"/>
          <w:spacing w:val="-8"/>
        </w:rPr>
        <w:t> </w:t>
      </w:r>
      <w:r>
        <w:rPr>
          <w:color w:val="253F51"/>
        </w:rPr>
        <w:t>Ministry’s</w:t>
      </w:r>
      <w:r>
        <w:rPr>
          <w:color w:val="253F51"/>
          <w:spacing w:val="-7"/>
        </w:rPr>
        <w:t> </w:t>
      </w:r>
      <w:r>
        <w:rPr>
          <w:color w:val="253F51"/>
        </w:rPr>
        <w:t>capital</w:t>
      </w:r>
      <w:r>
        <w:rPr>
          <w:color w:val="253F51"/>
          <w:spacing w:val="-7"/>
        </w:rPr>
        <w:t> </w:t>
      </w:r>
      <w:r>
        <w:rPr>
          <w:color w:val="253F51"/>
        </w:rPr>
        <w:t>is</w:t>
      </w:r>
      <w:r>
        <w:rPr>
          <w:color w:val="253F51"/>
          <w:spacing w:val="-7"/>
        </w:rPr>
        <w:t> </w:t>
      </w:r>
      <w:r>
        <w:rPr>
          <w:color w:val="253F51"/>
        </w:rPr>
        <w:t>its</w:t>
      </w:r>
      <w:r>
        <w:rPr>
          <w:color w:val="253F51"/>
          <w:spacing w:val="-7"/>
        </w:rPr>
        <w:t> </w:t>
      </w:r>
      <w:r>
        <w:rPr>
          <w:color w:val="253F51"/>
        </w:rPr>
        <w:t>equity.</w:t>
      </w:r>
      <w:r>
        <w:rPr>
          <w:color w:val="253F51"/>
          <w:spacing w:val="-7"/>
        </w:rPr>
        <w:t> </w:t>
      </w:r>
      <w:r>
        <w:rPr>
          <w:color w:val="253F51"/>
        </w:rPr>
        <w:t>Equity</w:t>
      </w:r>
      <w:r>
        <w:rPr>
          <w:color w:val="253F51"/>
          <w:spacing w:val="-7"/>
        </w:rPr>
        <w:t> </w:t>
      </w:r>
      <w:r>
        <w:rPr>
          <w:color w:val="253F51"/>
        </w:rPr>
        <w:t>is</w:t>
      </w:r>
      <w:r>
        <w:rPr>
          <w:color w:val="253F51"/>
          <w:spacing w:val="-7"/>
        </w:rPr>
        <w:t> </w:t>
      </w:r>
      <w:r>
        <w:rPr>
          <w:color w:val="253F51"/>
        </w:rPr>
        <w:t>represented</w:t>
      </w:r>
      <w:r>
        <w:rPr>
          <w:color w:val="253F51"/>
          <w:spacing w:val="-8"/>
        </w:rPr>
        <w:t> </w:t>
      </w:r>
      <w:r>
        <w:rPr>
          <w:color w:val="253F51"/>
        </w:rPr>
        <w:t>by</w:t>
      </w:r>
      <w:r>
        <w:rPr>
          <w:color w:val="253F51"/>
          <w:spacing w:val="-7"/>
        </w:rPr>
        <w:t> </w:t>
      </w:r>
      <w:r>
        <w:rPr>
          <w:color w:val="253F51"/>
        </w:rPr>
        <w:t>net</w:t>
      </w:r>
      <w:r>
        <w:rPr>
          <w:color w:val="253F51"/>
          <w:spacing w:val="-7"/>
        </w:rPr>
        <w:t> </w:t>
      </w:r>
      <w:r>
        <w:rPr>
          <w:color w:val="253F51"/>
          <w:spacing w:val="-2"/>
        </w:rPr>
        <w:t>assets.</w:t>
      </w:r>
    </w:p>
    <w:p>
      <w:pPr>
        <w:pStyle w:val="BodyText"/>
        <w:spacing w:line="278" w:lineRule="auto" w:before="214"/>
        <w:ind w:left="567" w:right="986"/>
      </w:pPr>
      <w:r>
        <w:rPr>
          <w:color w:val="253F51"/>
        </w:rPr>
        <w:t>The</w:t>
      </w:r>
      <w:r>
        <w:rPr>
          <w:color w:val="253F51"/>
          <w:spacing w:val="-16"/>
        </w:rPr>
        <w:t> </w:t>
      </w:r>
      <w:r>
        <w:rPr>
          <w:color w:val="253F51"/>
        </w:rPr>
        <w:t>Ministry</w:t>
      </w:r>
      <w:r>
        <w:rPr>
          <w:color w:val="253F51"/>
          <w:spacing w:val="-16"/>
        </w:rPr>
        <w:t> </w:t>
      </w:r>
      <w:r>
        <w:rPr>
          <w:color w:val="253F51"/>
        </w:rPr>
        <w:t>manages</w:t>
      </w:r>
      <w:r>
        <w:rPr>
          <w:color w:val="253F51"/>
          <w:spacing w:val="-16"/>
        </w:rPr>
        <w:t> </w:t>
      </w:r>
      <w:r>
        <w:rPr>
          <w:color w:val="253F51"/>
        </w:rPr>
        <w:t>its</w:t>
      </w:r>
      <w:r>
        <w:rPr>
          <w:color w:val="253F51"/>
          <w:spacing w:val="-16"/>
        </w:rPr>
        <w:t> </w:t>
      </w:r>
      <w:r>
        <w:rPr>
          <w:color w:val="253F51"/>
        </w:rPr>
        <w:t>revenues,</w:t>
      </w:r>
      <w:r>
        <w:rPr>
          <w:color w:val="253F51"/>
          <w:spacing w:val="-16"/>
        </w:rPr>
        <w:t> </w:t>
      </w:r>
      <w:r>
        <w:rPr>
          <w:color w:val="253F51"/>
        </w:rPr>
        <w:t>expenses,</w:t>
      </w:r>
      <w:r>
        <w:rPr>
          <w:color w:val="253F51"/>
          <w:spacing w:val="-16"/>
        </w:rPr>
        <w:t> </w:t>
      </w:r>
      <w:r>
        <w:rPr>
          <w:color w:val="253F51"/>
        </w:rPr>
        <w:t>assets,</w:t>
      </w:r>
      <w:r>
        <w:rPr>
          <w:color w:val="253F51"/>
          <w:spacing w:val="-16"/>
        </w:rPr>
        <w:t> </w:t>
      </w:r>
      <w:r>
        <w:rPr>
          <w:color w:val="253F51"/>
        </w:rPr>
        <w:t>liabilities,</w:t>
      </w:r>
      <w:r>
        <w:rPr>
          <w:color w:val="253F51"/>
          <w:spacing w:val="-16"/>
        </w:rPr>
        <w:t> </w:t>
      </w:r>
      <w:r>
        <w:rPr>
          <w:color w:val="253F51"/>
        </w:rPr>
        <w:t>and</w:t>
      </w:r>
      <w:r>
        <w:rPr>
          <w:color w:val="253F51"/>
          <w:spacing w:val="-16"/>
        </w:rPr>
        <w:t> </w:t>
      </w:r>
      <w:r>
        <w:rPr>
          <w:color w:val="253F51"/>
        </w:rPr>
        <w:t>general financial dealings prudently. The Ministry’s equity is largely managed as a</w:t>
      </w:r>
    </w:p>
    <w:p>
      <w:pPr>
        <w:pStyle w:val="BodyText"/>
        <w:spacing w:line="278" w:lineRule="auto"/>
        <w:ind w:left="567" w:right="1536"/>
      </w:pPr>
      <w:r>
        <w:rPr>
          <w:color w:val="253F51"/>
        </w:rPr>
        <w:t>by-product</w:t>
      </w:r>
      <w:r>
        <w:rPr>
          <w:color w:val="253F51"/>
          <w:spacing w:val="-13"/>
        </w:rPr>
        <w:t> </w:t>
      </w:r>
      <w:r>
        <w:rPr>
          <w:color w:val="253F51"/>
        </w:rPr>
        <w:t>of</w:t>
      </w:r>
      <w:r>
        <w:rPr>
          <w:color w:val="253F51"/>
          <w:spacing w:val="-13"/>
        </w:rPr>
        <w:t> </w:t>
      </w:r>
      <w:r>
        <w:rPr>
          <w:color w:val="253F51"/>
        </w:rPr>
        <w:t>managing</w:t>
      </w:r>
      <w:r>
        <w:rPr>
          <w:color w:val="253F51"/>
          <w:spacing w:val="-13"/>
        </w:rPr>
        <w:t> </w:t>
      </w:r>
      <w:r>
        <w:rPr>
          <w:color w:val="253F51"/>
        </w:rPr>
        <w:t>revenue,</w:t>
      </w:r>
      <w:r>
        <w:rPr>
          <w:color w:val="253F51"/>
          <w:spacing w:val="-13"/>
        </w:rPr>
        <w:t> </w:t>
      </w:r>
      <w:r>
        <w:rPr>
          <w:color w:val="253F51"/>
        </w:rPr>
        <w:t>expenses,</w:t>
      </w:r>
      <w:r>
        <w:rPr>
          <w:color w:val="253F51"/>
          <w:spacing w:val="-13"/>
        </w:rPr>
        <w:t> </w:t>
      </w:r>
      <w:r>
        <w:rPr>
          <w:color w:val="253F51"/>
        </w:rPr>
        <w:t>assets,</w:t>
      </w:r>
      <w:r>
        <w:rPr>
          <w:color w:val="253F51"/>
          <w:spacing w:val="-13"/>
        </w:rPr>
        <w:t> </w:t>
      </w:r>
      <w:r>
        <w:rPr>
          <w:color w:val="253F51"/>
        </w:rPr>
        <w:t>liabilities,</w:t>
      </w:r>
      <w:r>
        <w:rPr>
          <w:color w:val="253F51"/>
          <w:spacing w:val="-13"/>
        </w:rPr>
        <w:t> </w:t>
      </w:r>
      <w:r>
        <w:rPr>
          <w:color w:val="253F51"/>
        </w:rPr>
        <w:t>and</w:t>
      </w:r>
      <w:r>
        <w:rPr>
          <w:color w:val="253F51"/>
          <w:spacing w:val="-13"/>
        </w:rPr>
        <w:t> </w:t>
      </w:r>
      <w:r>
        <w:rPr>
          <w:color w:val="253F51"/>
        </w:rPr>
        <w:t>compliance with the government budget processes,</w:t>
      </w:r>
      <w:r>
        <w:rPr>
          <w:color w:val="253F51"/>
          <w:spacing w:val="-2"/>
        </w:rPr>
        <w:t> </w:t>
      </w:r>
      <w:r>
        <w:rPr>
          <w:color w:val="253F51"/>
        </w:rPr>
        <w:t>Treasury Instructions, and the PFA.</w:t>
      </w:r>
    </w:p>
    <w:p>
      <w:pPr>
        <w:pStyle w:val="BodyText"/>
        <w:spacing w:line="278" w:lineRule="auto" w:before="169"/>
        <w:ind w:left="567" w:right="1686"/>
        <w:jc w:val="both"/>
      </w:pPr>
      <w:r>
        <w:rPr>
          <w:color w:val="253F51"/>
        </w:rPr>
        <w:t>The objective of managing the Ministry’s equity is to ensure that the Ministry effectively achieves its goals and the objectives that it has been established for while remaining a going concern.</w:t>
      </w:r>
    </w:p>
    <w:p>
      <w:pPr>
        <w:pStyle w:val="BodyText"/>
        <w:spacing w:before="208"/>
      </w:pPr>
    </w:p>
    <w:p>
      <w:pPr>
        <w:pStyle w:val="Heading4"/>
        <w:spacing w:before="1"/>
      </w:pPr>
      <w:r>
        <w:rPr>
          <w:color w:val="4D2D79"/>
          <w:spacing w:val="-8"/>
        </w:rPr>
        <w:t>Note</w:t>
      </w:r>
      <w:r>
        <w:rPr>
          <w:color w:val="4D2D79"/>
          <w:spacing w:val="-9"/>
        </w:rPr>
        <w:t> </w:t>
      </w:r>
      <w:r>
        <w:rPr>
          <w:color w:val="4D2D79"/>
          <w:spacing w:val="-8"/>
        </w:rPr>
        <w:t>11:</w:t>
      </w:r>
      <w:r>
        <w:rPr>
          <w:color w:val="4D2D79"/>
          <w:spacing w:val="-9"/>
        </w:rPr>
        <w:t> </w:t>
      </w:r>
      <w:r>
        <w:rPr>
          <w:color w:val="4D2D79"/>
          <w:spacing w:val="-8"/>
        </w:rPr>
        <w:t>Related</w:t>
      </w:r>
      <w:r>
        <w:rPr>
          <w:color w:val="4D2D79"/>
          <w:spacing w:val="-9"/>
        </w:rPr>
        <w:t> </w:t>
      </w:r>
      <w:r>
        <w:rPr>
          <w:color w:val="4D2D79"/>
          <w:spacing w:val="-8"/>
        </w:rPr>
        <w:t>party</w:t>
      </w:r>
      <w:r>
        <w:rPr>
          <w:color w:val="4D2D79"/>
          <w:spacing w:val="-9"/>
        </w:rPr>
        <w:t> </w:t>
      </w:r>
      <w:r>
        <w:rPr>
          <w:color w:val="4D2D79"/>
          <w:spacing w:val="-8"/>
        </w:rPr>
        <w:t>transactions</w:t>
      </w:r>
    </w:p>
    <w:p>
      <w:pPr>
        <w:pStyle w:val="Heading6"/>
        <w:spacing w:before="303"/>
      </w:pPr>
      <w:r>
        <w:rPr>
          <w:color w:val="253F51"/>
          <w:spacing w:val="-8"/>
        </w:rPr>
        <w:t>The</w:t>
      </w:r>
      <w:r>
        <w:rPr>
          <w:color w:val="253F51"/>
          <w:spacing w:val="-6"/>
        </w:rPr>
        <w:t> </w:t>
      </w:r>
      <w:r>
        <w:rPr>
          <w:color w:val="253F51"/>
          <w:spacing w:val="-8"/>
        </w:rPr>
        <w:t>Ministry</w:t>
      </w:r>
      <w:r>
        <w:rPr>
          <w:color w:val="253F51"/>
          <w:spacing w:val="-6"/>
        </w:rPr>
        <w:t> </w:t>
      </w:r>
      <w:r>
        <w:rPr>
          <w:color w:val="253F51"/>
          <w:spacing w:val="-8"/>
        </w:rPr>
        <w:t>is</w:t>
      </w:r>
      <w:r>
        <w:rPr>
          <w:color w:val="253F51"/>
          <w:spacing w:val="-6"/>
        </w:rPr>
        <w:t> </w:t>
      </w:r>
      <w:r>
        <w:rPr>
          <w:color w:val="253F51"/>
          <w:spacing w:val="-8"/>
        </w:rPr>
        <w:t>a</w:t>
      </w:r>
      <w:r>
        <w:rPr>
          <w:color w:val="253F51"/>
          <w:spacing w:val="-6"/>
        </w:rPr>
        <w:t> </w:t>
      </w:r>
      <w:r>
        <w:rPr>
          <w:color w:val="253F51"/>
          <w:spacing w:val="-8"/>
        </w:rPr>
        <w:t>wholly</w:t>
      </w:r>
      <w:r>
        <w:rPr>
          <w:color w:val="253F51"/>
          <w:spacing w:val="-6"/>
        </w:rPr>
        <w:t> </w:t>
      </w:r>
      <w:r>
        <w:rPr>
          <w:color w:val="253F51"/>
          <w:spacing w:val="-8"/>
        </w:rPr>
        <w:t>owned</w:t>
      </w:r>
      <w:r>
        <w:rPr>
          <w:color w:val="253F51"/>
          <w:spacing w:val="-6"/>
        </w:rPr>
        <w:t> </w:t>
      </w:r>
      <w:r>
        <w:rPr>
          <w:color w:val="253F51"/>
          <w:spacing w:val="-8"/>
        </w:rPr>
        <w:t>entity</w:t>
      </w:r>
      <w:r>
        <w:rPr>
          <w:color w:val="253F51"/>
          <w:spacing w:val="-6"/>
        </w:rPr>
        <w:t> </w:t>
      </w:r>
      <w:r>
        <w:rPr>
          <w:color w:val="253F51"/>
          <w:spacing w:val="-8"/>
        </w:rPr>
        <w:t>of</w:t>
      </w:r>
      <w:r>
        <w:rPr>
          <w:color w:val="253F51"/>
          <w:spacing w:val="-6"/>
        </w:rPr>
        <w:t> </w:t>
      </w:r>
      <w:r>
        <w:rPr>
          <w:color w:val="253F51"/>
          <w:spacing w:val="-8"/>
        </w:rPr>
        <w:t>the</w:t>
      </w:r>
      <w:r>
        <w:rPr>
          <w:color w:val="253F51"/>
          <w:spacing w:val="-6"/>
        </w:rPr>
        <w:t> </w:t>
      </w:r>
      <w:r>
        <w:rPr>
          <w:color w:val="253F51"/>
          <w:spacing w:val="-8"/>
        </w:rPr>
        <w:t>Crown</w:t>
      </w:r>
    </w:p>
    <w:p>
      <w:pPr>
        <w:pStyle w:val="BodyText"/>
        <w:spacing w:line="278" w:lineRule="auto" w:before="210"/>
        <w:ind w:left="567" w:right="1380"/>
      </w:pPr>
      <w:r>
        <w:rPr>
          <w:color w:val="253F51"/>
        </w:rPr>
        <w:t>Related party disclosures have not been made for transactions with related parties that are within a normal supplier or client/recipient relationship on terms and conditions no more favourable than those that it is reasonable to expect</w:t>
      </w:r>
      <w:r>
        <w:rPr>
          <w:color w:val="253F51"/>
          <w:spacing w:val="80"/>
        </w:rPr>
        <w:t> </w:t>
      </w:r>
      <w:r>
        <w:rPr>
          <w:color w:val="253F51"/>
        </w:rPr>
        <w:t>the Ministry would have adopted in dealing with the party at arm’s length in the same circumstances. Further, transactions with other government agencies</w:t>
      </w:r>
    </w:p>
    <w:p>
      <w:pPr>
        <w:pStyle w:val="BodyText"/>
        <w:spacing w:line="278" w:lineRule="auto"/>
        <w:ind w:left="567" w:right="1293"/>
      </w:pPr>
      <w:r>
        <w:rPr>
          <w:color w:val="253F51"/>
        </w:rPr>
        <w:t>(for</w:t>
      </w:r>
      <w:r>
        <w:rPr>
          <w:color w:val="253F51"/>
          <w:spacing w:val="-2"/>
        </w:rPr>
        <w:t> </w:t>
      </w:r>
      <w:r>
        <w:rPr>
          <w:color w:val="253F51"/>
        </w:rPr>
        <w:t>example,</w:t>
      </w:r>
      <w:r>
        <w:rPr>
          <w:color w:val="253F51"/>
          <w:spacing w:val="-2"/>
        </w:rPr>
        <w:t> </w:t>
      </w:r>
      <w:r>
        <w:rPr>
          <w:color w:val="253F51"/>
        </w:rPr>
        <w:t>government</w:t>
      </w:r>
      <w:r>
        <w:rPr>
          <w:color w:val="253F51"/>
          <w:spacing w:val="-2"/>
        </w:rPr>
        <w:t> </w:t>
      </w:r>
      <w:r>
        <w:rPr>
          <w:color w:val="253F51"/>
        </w:rPr>
        <w:t>departments</w:t>
      </w:r>
      <w:r>
        <w:rPr>
          <w:color w:val="253F51"/>
          <w:spacing w:val="-2"/>
        </w:rPr>
        <w:t> </w:t>
      </w:r>
      <w:r>
        <w:rPr>
          <w:color w:val="253F51"/>
        </w:rPr>
        <w:t>and</w:t>
      </w:r>
      <w:r>
        <w:rPr>
          <w:color w:val="253F51"/>
          <w:spacing w:val="-2"/>
        </w:rPr>
        <w:t> </w:t>
      </w:r>
      <w:r>
        <w:rPr>
          <w:color w:val="253F51"/>
        </w:rPr>
        <w:t>Crown</w:t>
      </w:r>
      <w:r>
        <w:rPr>
          <w:color w:val="253F51"/>
          <w:spacing w:val="-2"/>
        </w:rPr>
        <w:t> </w:t>
      </w:r>
      <w:r>
        <w:rPr>
          <w:color w:val="253F51"/>
        </w:rPr>
        <w:t>entities)</w:t>
      </w:r>
      <w:r>
        <w:rPr>
          <w:color w:val="253F51"/>
          <w:spacing w:val="-2"/>
        </w:rPr>
        <w:t> </w:t>
      </w:r>
      <w:r>
        <w:rPr>
          <w:color w:val="253F51"/>
        </w:rPr>
        <w:t>are</w:t>
      </w:r>
      <w:r>
        <w:rPr>
          <w:color w:val="253F51"/>
          <w:spacing w:val="-2"/>
        </w:rPr>
        <w:t> </w:t>
      </w:r>
      <w:r>
        <w:rPr>
          <w:color w:val="253F51"/>
        </w:rPr>
        <w:t>not</w:t>
      </w:r>
      <w:r>
        <w:rPr>
          <w:color w:val="253F51"/>
          <w:spacing w:val="-2"/>
        </w:rPr>
        <w:t> </w:t>
      </w:r>
      <w:r>
        <w:rPr>
          <w:color w:val="253F51"/>
        </w:rPr>
        <w:t>disclosed</w:t>
      </w:r>
      <w:r>
        <w:rPr>
          <w:color w:val="253F51"/>
          <w:spacing w:val="-2"/>
        </w:rPr>
        <w:t> </w:t>
      </w:r>
      <w:r>
        <w:rPr>
          <w:color w:val="253F51"/>
        </w:rPr>
        <w:t>as related party transactions when they are consistent with the normal operating arrangements between government agencies and undertaken on the normal terms and conditions for such transactions.</w:t>
      </w:r>
    </w:p>
    <w:p>
      <w:pPr>
        <w:pStyle w:val="Heading6"/>
        <w:spacing w:after="23"/>
      </w:pPr>
      <w:r>
        <w:rPr>
          <w:color w:val="253F51"/>
          <w:w w:val="90"/>
        </w:rPr>
        <w:t>Key</w:t>
      </w:r>
      <w:r>
        <w:rPr>
          <w:color w:val="253F51"/>
          <w:spacing w:val="30"/>
        </w:rPr>
        <w:t> </w:t>
      </w:r>
      <w:r>
        <w:rPr>
          <w:color w:val="253F51"/>
          <w:w w:val="90"/>
        </w:rPr>
        <w:t>management</w:t>
      </w:r>
      <w:r>
        <w:rPr>
          <w:color w:val="253F51"/>
          <w:spacing w:val="30"/>
        </w:rPr>
        <w:t> </w:t>
      </w:r>
      <w:r>
        <w:rPr>
          <w:color w:val="253F51"/>
          <w:w w:val="90"/>
        </w:rPr>
        <w:t>personnel</w:t>
      </w:r>
      <w:r>
        <w:rPr>
          <w:color w:val="253F51"/>
          <w:spacing w:val="30"/>
        </w:rPr>
        <w:t> </w:t>
      </w:r>
      <w:r>
        <w:rPr>
          <w:color w:val="253F51"/>
          <w:spacing w:val="-2"/>
          <w:w w:val="90"/>
        </w:rPr>
        <w:t>compensation</w:t>
      </w: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2"/>
              </w:rPr>
            </w:pPr>
          </w:p>
        </w:tc>
        <w:tc>
          <w:tcPr>
            <w:tcW w:w="1077" w:type="dxa"/>
            <w:tcBorders>
              <w:bottom w:val="single" w:sz="2"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2" w:hRule="atLeast"/>
        </w:trPr>
        <w:tc>
          <w:tcPr>
            <w:tcW w:w="7427" w:type="dxa"/>
            <w:tcBorders>
              <w:top w:val="single" w:sz="2" w:space="0" w:color="253F51"/>
            </w:tcBorders>
          </w:tcPr>
          <w:p>
            <w:pPr>
              <w:pStyle w:val="TableParagraph"/>
              <w:spacing w:before="133"/>
              <w:ind w:left="113"/>
              <w:rPr>
                <w:b/>
                <w:sz w:val="20"/>
              </w:rPr>
            </w:pPr>
            <w:r>
              <w:rPr>
                <w:b/>
                <w:color w:val="253F51"/>
                <w:w w:val="90"/>
                <w:sz w:val="20"/>
              </w:rPr>
              <w:t>Leadership</w:t>
            </w:r>
            <w:r>
              <w:rPr>
                <w:b/>
                <w:color w:val="253F51"/>
                <w:spacing w:val="16"/>
                <w:sz w:val="20"/>
              </w:rPr>
              <w:t> </w:t>
            </w:r>
            <w:r>
              <w:rPr>
                <w:b/>
                <w:color w:val="253F51"/>
                <w:w w:val="90"/>
                <w:sz w:val="20"/>
              </w:rPr>
              <w:t>team,</w:t>
            </w:r>
            <w:r>
              <w:rPr>
                <w:b/>
                <w:color w:val="253F51"/>
                <w:spacing w:val="17"/>
                <w:sz w:val="20"/>
              </w:rPr>
              <w:t> </w:t>
            </w:r>
            <w:r>
              <w:rPr>
                <w:b/>
                <w:color w:val="253F51"/>
                <w:w w:val="90"/>
                <w:sz w:val="20"/>
              </w:rPr>
              <w:t>including</w:t>
            </w:r>
            <w:r>
              <w:rPr>
                <w:b/>
                <w:color w:val="253F51"/>
                <w:spacing w:val="16"/>
                <w:sz w:val="20"/>
              </w:rPr>
              <w:t> </w:t>
            </w:r>
            <w:r>
              <w:rPr>
                <w:b/>
                <w:color w:val="253F51"/>
                <w:w w:val="90"/>
                <w:sz w:val="20"/>
              </w:rPr>
              <w:t>the</w:t>
            </w:r>
            <w:r>
              <w:rPr>
                <w:b/>
                <w:color w:val="253F51"/>
                <w:spacing w:val="17"/>
                <w:sz w:val="20"/>
              </w:rPr>
              <w:t> </w:t>
            </w:r>
            <w:r>
              <w:rPr>
                <w:b/>
                <w:color w:val="253F51"/>
                <w:w w:val="90"/>
                <w:sz w:val="20"/>
              </w:rPr>
              <w:t>Chief</w:t>
            </w:r>
            <w:r>
              <w:rPr>
                <w:b/>
                <w:color w:val="253F51"/>
                <w:spacing w:val="17"/>
                <w:sz w:val="20"/>
              </w:rPr>
              <w:t> </w:t>
            </w:r>
            <w:r>
              <w:rPr>
                <w:b/>
                <w:color w:val="253F51"/>
                <w:spacing w:val="-2"/>
                <w:w w:val="90"/>
                <w:sz w:val="20"/>
              </w:rPr>
              <w:t>Executive</w:t>
            </w:r>
          </w:p>
        </w:tc>
        <w:tc>
          <w:tcPr>
            <w:tcW w:w="1077" w:type="dxa"/>
            <w:tcBorders>
              <w:top w:val="single" w:sz="2" w:space="0" w:color="253F51"/>
            </w:tcBorders>
            <w:shd w:val="clear" w:color="auto" w:fill="F3F4E0"/>
          </w:tcPr>
          <w:p>
            <w:pPr>
              <w:pStyle w:val="TableParagraph"/>
              <w:rPr>
                <w:rFonts w:ascii="Times New Roman"/>
                <w:sz w:val="22"/>
              </w:rPr>
            </w:pPr>
          </w:p>
        </w:tc>
      </w:tr>
      <w:tr>
        <w:trPr>
          <w:trHeight w:val="379" w:hRule="atLeast"/>
        </w:trPr>
        <w:tc>
          <w:tcPr>
            <w:tcW w:w="7427" w:type="dxa"/>
          </w:tcPr>
          <w:p>
            <w:pPr>
              <w:pStyle w:val="TableParagraph"/>
              <w:spacing w:before="80"/>
              <w:ind w:left="113"/>
              <w:rPr>
                <w:sz w:val="20"/>
              </w:rPr>
            </w:pPr>
            <w:r>
              <w:rPr>
                <w:color w:val="253F51"/>
                <w:spacing w:val="-2"/>
                <w:sz w:val="20"/>
              </w:rPr>
              <w:t>Remuneration</w:t>
            </w:r>
          </w:p>
        </w:tc>
        <w:tc>
          <w:tcPr>
            <w:tcW w:w="1077" w:type="dxa"/>
            <w:shd w:val="clear" w:color="auto" w:fill="F3F4E0"/>
          </w:tcPr>
          <w:p>
            <w:pPr>
              <w:pStyle w:val="TableParagraph"/>
              <w:spacing w:before="80"/>
              <w:ind w:right="111"/>
              <w:jc w:val="right"/>
              <w:rPr>
                <w:sz w:val="20"/>
              </w:rPr>
            </w:pPr>
            <w:r>
              <w:rPr>
                <w:color w:val="253F51"/>
                <w:spacing w:val="-5"/>
                <w:sz w:val="20"/>
              </w:rPr>
              <w:t>995</w:t>
            </w:r>
          </w:p>
        </w:tc>
      </w:tr>
      <w:tr>
        <w:trPr>
          <w:trHeight w:val="435" w:hRule="atLeast"/>
        </w:trPr>
        <w:tc>
          <w:tcPr>
            <w:tcW w:w="7427" w:type="dxa"/>
            <w:tcBorders>
              <w:bottom w:val="single" w:sz="2" w:space="0" w:color="253F51"/>
            </w:tcBorders>
          </w:tcPr>
          <w:p>
            <w:pPr>
              <w:pStyle w:val="TableParagraph"/>
              <w:spacing w:before="80"/>
              <w:ind w:left="113"/>
              <w:rPr>
                <w:sz w:val="20"/>
              </w:rPr>
            </w:pPr>
            <w:r>
              <w:rPr>
                <w:color w:val="253F51"/>
                <w:sz w:val="20"/>
              </w:rPr>
              <w:t>Full-time</w:t>
            </w:r>
            <w:r>
              <w:rPr>
                <w:color w:val="253F51"/>
                <w:spacing w:val="-11"/>
                <w:sz w:val="20"/>
              </w:rPr>
              <w:t> </w:t>
            </w:r>
            <w:r>
              <w:rPr>
                <w:color w:val="253F51"/>
                <w:sz w:val="20"/>
              </w:rPr>
              <w:t>equivalent</w:t>
            </w:r>
            <w:r>
              <w:rPr>
                <w:color w:val="253F51"/>
                <w:spacing w:val="-10"/>
                <w:sz w:val="20"/>
              </w:rPr>
              <w:t> </w:t>
            </w:r>
            <w:r>
              <w:rPr>
                <w:color w:val="253F51"/>
                <w:spacing w:val="-2"/>
                <w:sz w:val="20"/>
              </w:rPr>
              <w:t>staff</w:t>
            </w:r>
          </w:p>
        </w:tc>
        <w:tc>
          <w:tcPr>
            <w:tcW w:w="1077" w:type="dxa"/>
            <w:tcBorders>
              <w:bottom w:val="single" w:sz="2" w:space="0" w:color="253F51"/>
            </w:tcBorders>
            <w:shd w:val="clear" w:color="auto" w:fill="F3F4E0"/>
          </w:tcPr>
          <w:p>
            <w:pPr>
              <w:pStyle w:val="TableParagraph"/>
              <w:spacing w:before="80"/>
              <w:ind w:right="111"/>
              <w:jc w:val="right"/>
              <w:rPr>
                <w:sz w:val="20"/>
              </w:rPr>
            </w:pPr>
            <w:r>
              <w:rPr>
                <w:color w:val="253F51"/>
                <w:spacing w:val="-5"/>
                <w:sz w:val="20"/>
              </w:rPr>
              <w:t>2.8</w:t>
            </w:r>
          </w:p>
        </w:tc>
      </w:tr>
    </w:tbl>
    <w:p>
      <w:pPr>
        <w:pStyle w:val="TableParagraph"/>
        <w:spacing w:after="0"/>
        <w:jc w:val="right"/>
        <w:rPr>
          <w:sz w:val="20"/>
        </w:rPr>
        <w:sectPr>
          <w:pgSz w:w="11910" w:h="16840"/>
          <w:pgMar w:header="0" w:footer="543" w:top="1440" w:bottom="740" w:left="1133" w:right="425"/>
        </w:sectPr>
      </w:pPr>
    </w:p>
    <w:p>
      <w:pPr>
        <w:pStyle w:val="BodyText"/>
        <w:spacing w:line="278" w:lineRule="auto" w:before="99"/>
        <w:ind w:left="567" w:right="1287"/>
      </w:pPr>
      <w:r>
        <w:rPr>
          <w:color w:val="253F51"/>
        </w:rPr>
        <w:t>The key management personnel remuneration disclosure includes the Chief Executive</w:t>
      </w:r>
      <w:r>
        <w:rPr>
          <w:color w:val="253F51"/>
          <w:spacing w:val="-4"/>
        </w:rPr>
        <w:t> </w:t>
      </w:r>
      <w:r>
        <w:rPr>
          <w:color w:val="253F51"/>
        </w:rPr>
        <w:t>and</w:t>
      </w:r>
      <w:r>
        <w:rPr>
          <w:color w:val="253F51"/>
          <w:spacing w:val="-4"/>
        </w:rPr>
        <w:t> </w:t>
      </w:r>
      <w:r>
        <w:rPr>
          <w:color w:val="253F51"/>
        </w:rPr>
        <w:t>four</w:t>
      </w:r>
      <w:r>
        <w:rPr>
          <w:color w:val="253F51"/>
          <w:spacing w:val="-4"/>
        </w:rPr>
        <w:t> </w:t>
      </w:r>
      <w:r>
        <w:rPr>
          <w:color w:val="253F51"/>
        </w:rPr>
        <w:t>other</w:t>
      </w:r>
      <w:r>
        <w:rPr>
          <w:color w:val="253F51"/>
          <w:spacing w:val="-4"/>
        </w:rPr>
        <w:t> </w:t>
      </w:r>
      <w:r>
        <w:rPr>
          <w:color w:val="253F51"/>
        </w:rPr>
        <w:t>members</w:t>
      </w:r>
      <w:r>
        <w:rPr>
          <w:color w:val="253F51"/>
          <w:spacing w:val="-4"/>
        </w:rPr>
        <w:t> </w:t>
      </w:r>
      <w:r>
        <w:rPr>
          <w:color w:val="253F51"/>
        </w:rPr>
        <w:t>of</w:t>
      </w:r>
      <w:r>
        <w:rPr>
          <w:color w:val="253F51"/>
          <w:spacing w:val="-4"/>
        </w:rPr>
        <w:t> </w:t>
      </w:r>
      <w:r>
        <w:rPr>
          <w:color w:val="253F51"/>
        </w:rPr>
        <w:t>the</w:t>
      </w:r>
      <w:r>
        <w:rPr>
          <w:color w:val="253F51"/>
          <w:spacing w:val="-4"/>
        </w:rPr>
        <w:t> </w:t>
      </w:r>
      <w:r>
        <w:rPr>
          <w:color w:val="253F51"/>
        </w:rPr>
        <w:t>Executive</w:t>
      </w:r>
      <w:r>
        <w:rPr>
          <w:color w:val="253F51"/>
          <w:spacing w:val="-4"/>
        </w:rPr>
        <w:t> </w:t>
      </w:r>
      <w:r>
        <w:rPr>
          <w:color w:val="253F51"/>
        </w:rPr>
        <w:t>Leadership</w:t>
      </w:r>
      <w:r>
        <w:rPr>
          <w:color w:val="253F51"/>
          <w:spacing w:val="-9"/>
        </w:rPr>
        <w:t> </w:t>
      </w:r>
      <w:r>
        <w:rPr>
          <w:color w:val="253F51"/>
        </w:rPr>
        <w:t>Team</w:t>
      </w:r>
      <w:r>
        <w:rPr>
          <w:color w:val="253F51"/>
          <w:spacing w:val="-4"/>
        </w:rPr>
        <w:t> </w:t>
      </w:r>
      <w:r>
        <w:rPr>
          <w:color w:val="253F51"/>
        </w:rPr>
        <w:t>and</w:t>
      </w:r>
      <w:r>
        <w:rPr>
          <w:color w:val="253F51"/>
          <w:spacing w:val="-4"/>
        </w:rPr>
        <w:t> </w:t>
      </w:r>
      <w:r>
        <w:rPr>
          <w:color w:val="253F51"/>
        </w:rPr>
        <w:t>those formally acting in these positions during the reporting period on a full-time equivalent basis. The above key management personnel disclosure excludes the</w:t>
      </w:r>
      <w:r>
        <w:rPr>
          <w:color w:val="253F51"/>
          <w:spacing w:val="-1"/>
        </w:rPr>
        <w:t> </w:t>
      </w:r>
      <w:r>
        <w:rPr>
          <w:color w:val="253F51"/>
        </w:rPr>
        <w:t>Minister</w:t>
      </w:r>
      <w:r>
        <w:rPr>
          <w:color w:val="253F51"/>
          <w:spacing w:val="-1"/>
        </w:rPr>
        <w:t> </w:t>
      </w:r>
      <w:r>
        <w:rPr>
          <w:color w:val="253F51"/>
        </w:rPr>
        <w:t>for</w:t>
      </w:r>
      <w:r>
        <w:rPr>
          <w:color w:val="253F51"/>
          <w:spacing w:val="-1"/>
        </w:rPr>
        <w:t> </w:t>
      </w:r>
      <w:r>
        <w:rPr>
          <w:color w:val="253F51"/>
        </w:rPr>
        <w:t>Disability</w:t>
      </w:r>
      <w:r>
        <w:rPr>
          <w:color w:val="253F51"/>
          <w:spacing w:val="-1"/>
        </w:rPr>
        <w:t> </w:t>
      </w:r>
      <w:r>
        <w:rPr>
          <w:color w:val="253F51"/>
        </w:rPr>
        <w:t>Issues.</w:t>
      </w:r>
      <w:r>
        <w:rPr>
          <w:color w:val="253F51"/>
          <w:spacing w:val="-8"/>
        </w:rPr>
        <w:t> </w:t>
      </w:r>
      <w:r>
        <w:rPr>
          <w:color w:val="253F51"/>
        </w:rPr>
        <w:t>The</w:t>
      </w:r>
      <w:r>
        <w:rPr>
          <w:color w:val="253F51"/>
          <w:spacing w:val="-1"/>
        </w:rPr>
        <w:t> </w:t>
      </w:r>
      <w:r>
        <w:rPr>
          <w:color w:val="253F51"/>
        </w:rPr>
        <w:t>Minister’s</w:t>
      </w:r>
      <w:r>
        <w:rPr>
          <w:color w:val="253F51"/>
          <w:spacing w:val="-1"/>
        </w:rPr>
        <w:t> </w:t>
      </w:r>
      <w:r>
        <w:rPr>
          <w:color w:val="253F51"/>
        </w:rPr>
        <w:t>remuneration</w:t>
      </w:r>
      <w:r>
        <w:rPr>
          <w:color w:val="253F51"/>
          <w:spacing w:val="-1"/>
        </w:rPr>
        <w:t> </w:t>
      </w:r>
      <w:r>
        <w:rPr>
          <w:color w:val="253F51"/>
        </w:rPr>
        <w:t>and</w:t>
      </w:r>
      <w:r>
        <w:rPr>
          <w:color w:val="253F51"/>
          <w:spacing w:val="-1"/>
        </w:rPr>
        <w:t> </w:t>
      </w:r>
      <w:r>
        <w:rPr>
          <w:color w:val="253F51"/>
        </w:rPr>
        <w:t>other</w:t>
      </w:r>
      <w:r>
        <w:rPr>
          <w:color w:val="253F51"/>
          <w:spacing w:val="-1"/>
        </w:rPr>
        <w:t> </w:t>
      </w:r>
      <w:r>
        <w:rPr>
          <w:color w:val="253F51"/>
        </w:rPr>
        <w:t>benefits are not received only for her role as member of key management personnel of the Ministry. The Remuneration Authority sets the Minister’s remuneration and other benefits under the Members of Parliament (Remuneration and Services) Act 2013, and they are paid under permanent legislative authority on behalf of the Crown by the Department of Internal Affairs, not by the Ministry.</w:t>
      </w:r>
    </w:p>
    <w:p>
      <w:pPr>
        <w:pStyle w:val="BodyText"/>
        <w:spacing w:before="207"/>
      </w:pPr>
    </w:p>
    <w:p>
      <w:pPr>
        <w:pStyle w:val="Heading4"/>
      </w:pPr>
      <w:r>
        <w:rPr>
          <w:color w:val="4D2D79"/>
          <w:spacing w:val="-8"/>
        </w:rPr>
        <w:t>Note</w:t>
      </w:r>
      <w:r>
        <w:rPr>
          <w:color w:val="4D2D79"/>
          <w:spacing w:val="-12"/>
        </w:rPr>
        <w:t> </w:t>
      </w:r>
      <w:r>
        <w:rPr>
          <w:color w:val="4D2D79"/>
          <w:spacing w:val="-8"/>
        </w:rPr>
        <w:t>12:</w:t>
      </w:r>
      <w:r>
        <w:rPr>
          <w:color w:val="4D2D79"/>
          <w:spacing w:val="-11"/>
        </w:rPr>
        <w:t> </w:t>
      </w:r>
      <w:r>
        <w:rPr>
          <w:color w:val="4D2D79"/>
          <w:spacing w:val="-8"/>
        </w:rPr>
        <w:t>Events</w:t>
      </w:r>
      <w:r>
        <w:rPr>
          <w:color w:val="4D2D79"/>
          <w:spacing w:val="-12"/>
        </w:rPr>
        <w:t> </w:t>
      </w:r>
      <w:r>
        <w:rPr>
          <w:color w:val="4D2D79"/>
          <w:spacing w:val="-8"/>
        </w:rPr>
        <w:t>after</w:t>
      </w:r>
      <w:r>
        <w:rPr>
          <w:color w:val="4D2D79"/>
          <w:spacing w:val="-11"/>
        </w:rPr>
        <w:t> </w:t>
      </w:r>
      <w:r>
        <w:rPr>
          <w:color w:val="4D2D79"/>
          <w:spacing w:val="-8"/>
        </w:rPr>
        <w:t>balance</w:t>
      </w:r>
      <w:r>
        <w:rPr>
          <w:color w:val="4D2D79"/>
          <w:spacing w:val="-11"/>
        </w:rPr>
        <w:t> </w:t>
      </w:r>
      <w:r>
        <w:rPr>
          <w:color w:val="4D2D79"/>
          <w:spacing w:val="-8"/>
        </w:rPr>
        <w:t>date</w:t>
      </w:r>
    </w:p>
    <w:p>
      <w:pPr>
        <w:pStyle w:val="BodyText"/>
        <w:spacing w:line="278" w:lineRule="auto" w:before="200"/>
        <w:ind w:left="567" w:right="1536"/>
      </w:pPr>
      <w:r>
        <w:rPr>
          <w:color w:val="253F51"/>
        </w:rPr>
        <w:t>There</w:t>
      </w:r>
      <w:r>
        <w:rPr>
          <w:color w:val="253F51"/>
          <w:spacing w:val="-11"/>
        </w:rPr>
        <w:t> </w:t>
      </w:r>
      <w:r>
        <w:rPr>
          <w:color w:val="253F51"/>
        </w:rPr>
        <w:t>have</w:t>
      </w:r>
      <w:r>
        <w:rPr>
          <w:color w:val="253F51"/>
          <w:spacing w:val="-11"/>
        </w:rPr>
        <w:t> </w:t>
      </w:r>
      <w:r>
        <w:rPr>
          <w:color w:val="253F51"/>
        </w:rPr>
        <w:t>been</w:t>
      </w:r>
      <w:r>
        <w:rPr>
          <w:color w:val="253F51"/>
          <w:spacing w:val="-11"/>
        </w:rPr>
        <w:t> </w:t>
      </w:r>
      <w:r>
        <w:rPr>
          <w:color w:val="253F51"/>
        </w:rPr>
        <w:t>no</w:t>
      </w:r>
      <w:r>
        <w:rPr>
          <w:color w:val="253F51"/>
          <w:spacing w:val="-11"/>
        </w:rPr>
        <w:t> </w:t>
      </w:r>
      <w:r>
        <w:rPr>
          <w:color w:val="253F51"/>
        </w:rPr>
        <w:t>significant</w:t>
      </w:r>
      <w:r>
        <w:rPr>
          <w:color w:val="253F51"/>
          <w:spacing w:val="-11"/>
        </w:rPr>
        <w:t> </w:t>
      </w:r>
      <w:r>
        <w:rPr>
          <w:color w:val="253F51"/>
        </w:rPr>
        <w:t>events</w:t>
      </w:r>
      <w:r>
        <w:rPr>
          <w:color w:val="253F51"/>
          <w:spacing w:val="-11"/>
        </w:rPr>
        <w:t> </w:t>
      </w:r>
      <w:r>
        <w:rPr>
          <w:color w:val="253F51"/>
        </w:rPr>
        <w:t>between</w:t>
      </w:r>
      <w:r>
        <w:rPr>
          <w:color w:val="253F51"/>
          <w:spacing w:val="-11"/>
        </w:rPr>
        <w:t> </w:t>
      </w:r>
      <w:r>
        <w:rPr>
          <w:color w:val="253F51"/>
        </w:rPr>
        <w:t>balance</w:t>
      </w:r>
      <w:r>
        <w:rPr>
          <w:color w:val="253F51"/>
          <w:spacing w:val="-11"/>
        </w:rPr>
        <w:t> </w:t>
      </w:r>
      <w:r>
        <w:rPr>
          <w:color w:val="253F51"/>
        </w:rPr>
        <w:t>date</w:t>
      </w:r>
      <w:r>
        <w:rPr>
          <w:color w:val="253F51"/>
          <w:spacing w:val="-11"/>
        </w:rPr>
        <w:t> </w:t>
      </w:r>
      <w:r>
        <w:rPr>
          <w:color w:val="253F51"/>
        </w:rPr>
        <w:t>and</w:t>
      </w:r>
      <w:r>
        <w:rPr>
          <w:color w:val="253F51"/>
          <w:spacing w:val="-11"/>
        </w:rPr>
        <w:t> </w:t>
      </w:r>
      <w:r>
        <w:rPr>
          <w:color w:val="253F51"/>
        </w:rPr>
        <w:t>the</w:t>
      </w:r>
      <w:r>
        <w:rPr>
          <w:color w:val="253F51"/>
          <w:spacing w:val="-11"/>
        </w:rPr>
        <w:t> </w:t>
      </w:r>
      <w:r>
        <w:rPr>
          <w:color w:val="253F51"/>
        </w:rPr>
        <w:t>approval of the financial statements.</w:t>
      </w:r>
    </w:p>
    <w:p>
      <w:pPr>
        <w:pStyle w:val="BodyText"/>
        <w:spacing w:before="208"/>
      </w:pPr>
    </w:p>
    <w:p>
      <w:pPr>
        <w:pStyle w:val="Heading4"/>
      </w:pPr>
      <w:r>
        <w:rPr>
          <w:color w:val="4D2D79"/>
          <w:spacing w:val="-8"/>
        </w:rPr>
        <w:t>Note</w:t>
      </w:r>
      <w:r>
        <w:rPr>
          <w:color w:val="4D2D79"/>
          <w:spacing w:val="-14"/>
        </w:rPr>
        <w:t> </w:t>
      </w:r>
      <w:r>
        <w:rPr>
          <w:color w:val="4D2D79"/>
          <w:spacing w:val="-8"/>
        </w:rPr>
        <w:t>13:</w:t>
      </w:r>
      <w:r>
        <w:rPr>
          <w:color w:val="4D2D79"/>
          <w:spacing w:val="-13"/>
        </w:rPr>
        <w:t> </w:t>
      </w:r>
      <w:r>
        <w:rPr>
          <w:color w:val="4D2D79"/>
          <w:spacing w:val="-8"/>
        </w:rPr>
        <w:t>Financial</w:t>
      </w:r>
      <w:r>
        <w:rPr>
          <w:color w:val="4D2D79"/>
          <w:spacing w:val="-13"/>
        </w:rPr>
        <w:t> </w:t>
      </w:r>
      <w:r>
        <w:rPr>
          <w:color w:val="4D2D79"/>
          <w:spacing w:val="-8"/>
        </w:rPr>
        <w:t>instruments</w:t>
      </w:r>
    </w:p>
    <w:p>
      <w:pPr>
        <w:pStyle w:val="BodyText"/>
        <w:spacing w:line="278" w:lineRule="auto" w:before="199"/>
        <w:ind w:left="567" w:right="1275"/>
      </w:pPr>
      <w:r>
        <w:rPr>
          <w:color w:val="253F51"/>
        </w:rPr>
        <w:t>The</w:t>
      </w:r>
      <w:r>
        <w:rPr>
          <w:color w:val="253F51"/>
          <w:spacing w:val="-8"/>
        </w:rPr>
        <w:t> </w:t>
      </w:r>
      <w:r>
        <w:rPr>
          <w:color w:val="253F51"/>
        </w:rPr>
        <w:t>carrying</w:t>
      </w:r>
      <w:r>
        <w:rPr>
          <w:color w:val="253F51"/>
          <w:spacing w:val="-8"/>
        </w:rPr>
        <w:t> </w:t>
      </w:r>
      <w:r>
        <w:rPr>
          <w:color w:val="253F51"/>
        </w:rPr>
        <w:t>amounts</w:t>
      </w:r>
      <w:r>
        <w:rPr>
          <w:color w:val="253F51"/>
          <w:spacing w:val="-8"/>
        </w:rPr>
        <w:t> </w:t>
      </w:r>
      <w:r>
        <w:rPr>
          <w:color w:val="253F51"/>
        </w:rPr>
        <w:t>of</w:t>
      </w:r>
      <w:r>
        <w:rPr>
          <w:color w:val="253F51"/>
          <w:spacing w:val="-8"/>
        </w:rPr>
        <w:t> </w:t>
      </w:r>
      <w:r>
        <w:rPr>
          <w:color w:val="253F51"/>
        </w:rPr>
        <w:t>financial</w:t>
      </w:r>
      <w:r>
        <w:rPr>
          <w:color w:val="253F51"/>
          <w:spacing w:val="-8"/>
        </w:rPr>
        <w:t> </w:t>
      </w:r>
      <w:r>
        <w:rPr>
          <w:color w:val="253F51"/>
        </w:rPr>
        <w:t>assets</w:t>
      </w:r>
      <w:r>
        <w:rPr>
          <w:color w:val="253F51"/>
          <w:spacing w:val="-8"/>
        </w:rPr>
        <w:t> </w:t>
      </w:r>
      <w:r>
        <w:rPr>
          <w:color w:val="253F51"/>
        </w:rPr>
        <w:t>and</w:t>
      </w:r>
      <w:r>
        <w:rPr>
          <w:color w:val="253F51"/>
          <w:spacing w:val="-8"/>
        </w:rPr>
        <w:t> </w:t>
      </w:r>
      <w:r>
        <w:rPr>
          <w:color w:val="253F51"/>
        </w:rPr>
        <w:t>liabilities</w:t>
      </w:r>
      <w:r>
        <w:rPr>
          <w:color w:val="253F51"/>
          <w:spacing w:val="-8"/>
        </w:rPr>
        <w:t> </w:t>
      </w:r>
      <w:r>
        <w:rPr>
          <w:color w:val="253F51"/>
        </w:rPr>
        <w:t>in</w:t>
      </w:r>
      <w:r>
        <w:rPr>
          <w:color w:val="253F51"/>
          <w:spacing w:val="-8"/>
        </w:rPr>
        <w:t> </w:t>
      </w:r>
      <w:r>
        <w:rPr>
          <w:color w:val="253F51"/>
        </w:rPr>
        <w:t>each</w:t>
      </w:r>
      <w:r>
        <w:rPr>
          <w:color w:val="253F51"/>
          <w:spacing w:val="-8"/>
        </w:rPr>
        <w:t> </w:t>
      </w:r>
      <w:r>
        <w:rPr>
          <w:color w:val="253F51"/>
        </w:rPr>
        <w:t>of</w:t>
      </w:r>
      <w:r>
        <w:rPr>
          <w:color w:val="253F51"/>
          <w:spacing w:val="-8"/>
        </w:rPr>
        <w:t> </w:t>
      </w:r>
      <w:r>
        <w:rPr>
          <w:color w:val="253F51"/>
        </w:rPr>
        <w:t>the</w:t>
      </w:r>
      <w:r>
        <w:rPr>
          <w:color w:val="253F51"/>
          <w:spacing w:val="-8"/>
        </w:rPr>
        <w:t> </w:t>
      </w:r>
      <w:r>
        <w:rPr>
          <w:color w:val="253F51"/>
        </w:rPr>
        <w:t>PBE</w:t>
      </w:r>
      <w:r>
        <w:rPr>
          <w:color w:val="253F51"/>
          <w:spacing w:val="-8"/>
        </w:rPr>
        <w:t> </w:t>
      </w:r>
      <w:r>
        <w:rPr>
          <w:color w:val="253F51"/>
        </w:rPr>
        <w:t>IPSAS 41 financial instrument categories are as follows:</w:t>
      </w:r>
    </w:p>
    <w:p>
      <w:pPr>
        <w:pStyle w:val="BodyText"/>
        <w:spacing w:before="5" w:after="1"/>
        <w:rPr>
          <w:sz w:val="13"/>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2"/>
              </w:rPr>
            </w:pPr>
          </w:p>
        </w:tc>
        <w:tc>
          <w:tcPr>
            <w:tcW w:w="1077" w:type="dxa"/>
            <w:tcBorders>
              <w:bottom w:val="single" w:sz="2"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2" w:hRule="atLeast"/>
        </w:trPr>
        <w:tc>
          <w:tcPr>
            <w:tcW w:w="7427" w:type="dxa"/>
            <w:tcBorders>
              <w:top w:val="single" w:sz="2" w:space="0" w:color="253F51"/>
            </w:tcBorders>
          </w:tcPr>
          <w:p>
            <w:pPr>
              <w:pStyle w:val="TableParagraph"/>
              <w:spacing w:before="133"/>
              <w:ind w:left="113"/>
              <w:rPr>
                <w:b/>
                <w:sz w:val="20"/>
              </w:rPr>
            </w:pPr>
            <w:r>
              <w:rPr>
                <w:b/>
                <w:color w:val="253F51"/>
                <w:spacing w:val="-8"/>
                <w:sz w:val="20"/>
              </w:rPr>
              <w:t>Financial</w:t>
            </w:r>
            <w:r>
              <w:rPr>
                <w:b/>
                <w:color w:val="253F51"/>
                <w:spacing w:val="3"/>
                <w:sz w:val="20"/>
              </w:rPr>
              <w:t> </w:t>
            </w:r>
            <w:r>
              <w:rPr>
                <w:b/>
                <w:color w:val="253F51"/>
                <w:spacing w:val="-8"/>
                <w:sz w:val="20"/>
              </w:rPr>
              <w:t>assets</w:t>
            </w:r>
            <w:r>
              <w:rPr>
                <w:b/>
                <w:color w:val="253F51"/>
                <w:spacing w:val="3"/>
                <w:sz w:val="20"/>
              </w:rPr>
              <w:t> </w:t>
            </w:r>
            <w:r>
              <w:rPr>
                <w:b/>
                <w:color w:val="253F51"/>
                <w:spacing w:val="-8"/>
                <w:sz w:val="20"/>
              </w:rPr>
              <w:t>measured</w:t>
            </w:r>
            <w:r>
              <w:rPr>
                <w:b/>
                <w:color w:val="253F51"/>
                <w:spacing w:val="3"/>
                <w:sz w:val="20"/>
              </w:rPr>
              <w:t> </w:t>
            </w:r>
            <w:r>
              <w:rPr>
                <w:b/>
                <w:color w:val="253F51"/>
                <w:spacing w:val="-8"/>
                <w:sz w:val="20"/>
              </w:rPr>
              <w:t>at</w:t>
            </w:r>
            <w:r>
              <w:rPr>
                <w:b/>
                <w:color w:val="253F51"/>
                <w:spacing w:val="3"/>
                <w:sz w:val="20"/>
              </w:rPr>
              <w:t> </w:t>
            </w:r>
            <w:r>
              <w:rPr>
                <w:b/>
                <w:color w:val="253F51"/>
                <w:spacing w:val="-8"/>
                <w:sz w:val="20"/>
              </w:rPr>
              <w:t>amortised</w:t>
            </w:r>
            <w:r>
              <w:rPr>
                <w:b/>
                <w:color w:val="253F51"/>
                <w:spacing w:val="3"/>
                <w:sz w:val="20"/>
              </w:rPr>
              <w:t> </w:t>
            </w:r>
            <w:r>
              <w:rPr>
                <w:b/>
                <w:color w:val="253F51"/>
                <w:spacing w:val="-8"/>
                <w:sz w:val="20"/>
              </w:rPr>
              <w:t>cost</w:t>
            </w:r>
          </w:p>
        </w:tc>
        <w:tc>
          <w:tcPr>
            <w:tcW w:w="1077" w:type="dxa"/>
            <w:tcBorders>
              <w:top w:val="single" w:sz="2" w:space="0" w:color="253F51"/>
            </w:tcBorders>
            <w:shd w:val="clear" w:color="auto" w:fill="F3F4E0"/>
          </w:tcPr>
          <w:p>
            <w:pPr>
              <w:pStyle w:val="TableParagraph"/>
              <w:rPr>
                <w:rFonts w:ascii="Times New Roman"/>
                <w:sz w:val="22"/>
              </w:rPr>
            </w:pPr>
          </w:p>
        </w:tc>
      </w:tr>
      <w:tr>
        <w:trPr>
          <w:trHeight w:val="379" w:hRule="atLeast"/>
        </w:trPr>
        <w:tc>
          <w:tcPr>
            <w:tcW w:w="7427" w:type="dxa"/>
          </w:tcPr>
          <w:p>
            <w:pPr>
              <w:pStyle w:val="TableParagraph"/>
              <w:spacing w:before="80"/>
              <w:ind w:left="113"/>
              <w:rPr>
                <w:sz w:val="20"/>
              </w:rPr>
            </w:pPr>
            <w:r>
              <w:rPr>
                <w:color w:val="253F51"/>
                <w:spacing w:val="-2"/>
                <w:sz w:val="20"/>
              </w:rPr>
              <w:t>Debtors</w:t>
            </w:r>
          </w:p>
        </w:tc>
        <w:tc>
          <w:tcPr>
            <w:tcW w:w="1077" w:type="dxa"/>
            <w:shd w:val="clear" w:color="auto" w:fill="F3F4E0"/>
          </w:tcPr>
          <w:p>
            <w:pPr>
              <w:pStyle w:val="TableParagraph"/>
              <w:spacing w:before="80"/>
              <w:ind w:right="111"/>
              <w:jc w:val="right"/>
              <w:rPr>
                <w:sz w:val="20"/>
              </w:rPr>
            </w:pPr>
            <w:r>
              <w:rPr>
                <w:color w:val="253F51"/>
                <w:spacing w:val="-5"/>
                <w:sz w:val="20"/>
              </w:rPr>
              <w:t>16</w:t>
            </w:r>
          </w:p>
        </w:tc>
      </w:tr>
      <w:tr>
        <w:trPr>
          <w:trHeight w:val="437" w:hRule="atLeast"/>
        </w:trPr>
        <w:tc>
          <w:tcPr>
            <w:tcW w:w="7427" w:type="dxa"/>
          </w:tcPr>
          <w:p>
            <w:pPr>
              <w:pStyle w:val="TableParagraph"/>
              <w:spacing w:before="80"/>
              <w:ind w:left="113"/>
              <w:rPr>
                <w:sz w:val="20"/>
              </w:rPr>
            </w:pPr>
            <w:r>
              <w:rPr>
                <w:color w:val="253F51"/>
                <w:sz w:val="20"/>
              </w:rPr>
              <w:t>Cash</w:t>
            </w:r>
            <w:r>
              <w:rPr>
                <w:color w:val="253F51"/>
                <w:spacing w:val="-12"/>
                <w:sz w:val="20"/>
              </w:rPr>
              <w:t> </w:t>
            </w:r>
            <w:r>
              <w:rPr>
                <w:color w:val="253F51"/>
                <w:sz w:val="20"/>
              </w:rPr>
              <w:t>and</w:t>
            </w:r>
            <w:r>
              <w:rPr>
                <w:color w:val="253F51"/>
                <w:spacing w:val="-12"/>
                <w:sz w:val="20"/>
              </w:rPr>
              <w:t> </w:t>
            </w:r>
            <w:r>
              <w:rPr>
                <w:color w:val="253F51"/>
                <w:sz w:val="20"/>
              </w:rPr>
              <w:t>cash</w:t>
            </w:r>
            <w:r>
              <w:rPr>
                <w:color w:val="253F51"/>
                <w:spacing w:val="-12"/>
                <w:sz w:val="20"/>
              </w:rPr>
              <w:t> </w:t>
            </w:r>
            <w:r>
              <w:rPr>
                <w:color w:val="253F51"/>
                <w:spacing w:val="-2"/>
                <w:sz w:val="20"/>
              </w:rPr>
              <w:t>equivalents</w:t>
            </w:r>
          </w:p>
        </w:tc>
        <w:tc>
          <w:tcPr>
            <w:tcW w:w="1077" w:type="dxa"/>
            <w:shd w:val="clear" w:color="auto" w:fill="F3F4E0"/>
          </w:tcPr>
          <w:p>
            <w:pPr>
              <w:pStyle w:val="TableParagraph"/>
              <w:spacing w:before="80"/>
              <w:ind w:right="110"/>
              <w:jc w:val="right"/>
              <w:rPr>
                <w:sz w:val="20"/>
              </w:rPr>
            </w:pPr>
            <w:r>
              <w:rPr>
                <w:color w:val="253F51"/>
                <w:spacing w:val="-2"/>
                <w:sz w:val="20"/>
              </w:rPr>
              <w:t>5,812</w:t>
            </w:r>
          </w:p>
        </w:tc>
      </w:tr>
      <w:tr>
        <w:trPr>
          <w:trHeight w:val="408" w:hRule="atLeast"/>
        </w:trPr>
        <w:tc>
          <w:tcPr>
            <w:tcW w:w="7427" w:type="dxa"/>
            <w:shd w:val="clear" w:color="auto" w:fill="E0DD9F"/>
          </w:tcPr>
          <w:p>
            <w:pPr>
              <w:pStyle w:val="TableParagraph"/>
              <w:spacing w:before="78"/>
              <w:ind w:left="113"/>
              <w:rPr>
                <w:b/>
                <w:sz w:val="20"/>
              </w:rPr>
            </w:pPr>
            <w:r>
              <w:rPr>
                <w:b/>
                <w:color w:val="253F51"/>
                <w:spacing w:val="-8"/>
                <w:sz w:val="20"/>
              </w:rPr>
              <w:t>Total</w:t>
            </w:r>
            <w:r>
              <w:rPr>
                <w:b/>
                <w:color w:val="253F51"/>
                <w:spacing w:val="3"/>
                <w:sz w:val="20"/>
              </w:rPr>
              <w:t> </w:t>
            </w:r>
            <w:r>
              <w:rPr>
                <w:b/>
                <w:color w:val="253F51"/>
                <w:spacing w:val="-8"/>
                <w:sz w:val="20"/>
              </w:rPr>
              <w:t>financial</w:t>
            </w:r>
            <w:r>
              <w:rPr>
                <w:b/>
                <w:color w:val="253F51"/>
                <w:spacing w:val="4"/>
                <w:sz w:val="20"/>
              </w:rPr>
              <w:t> </w:t>
            </w:r>
            <w:r>
              <w:rPr>
                <w:b/>
                <w:color w:val="253F51"/>
                <w:spacing w:val="-8"/>
                <w:sz w:val="20"/>
              </w:rPr>
              <w:t>assets</w:t>
            </w:r>
            <w:r>
              <w:rPr>
                <w:b/>
                <w:color w:val="253F51"/>
                <w:spacing w:val="4"/>
                <w:sz w:val="20"/>
              </w:rPr>
              <w:t> </w:t>
            </w:r>
            <w:r>
              <w:rPr>
                <w:b/>
                <w:color w:val="253F51"/>
                <w:spacing w:val="-8"/>
                <w:sz w:val="20"/>
              </w:rPr>
              <w:t>measured</w:t>
            </w:r>
            <w:r>
              <w:rPr>
                <w:b/>
                <w:color w:val="253F51"/>
                <w:spacing w:val="4"/>
                <w:sz w:val="20"/>
              </w:rPr>
              <w:t> </w:t>
            </w:r>
            <w:r>
              <w:rPr>
                <w:b/>
                <w:color w:val="253F51"/>
                <w:spacing w:val="-8"/>
                <w:sz w:val="20"/>
              </w:rPr>
              <w:t>at</w:t>
            </w:r>
            <w:r>
              <w:rPr>
                <w:b/>
                <w:color w:val="253F51"/>
                <w:spacing w:val="4"/>
                <w:sz w:val="20"/>
              </w:rPr>
              <w:t> </w:t>
            </w:r>
            <w:r>
              <w:rPr>
                <w:b/>
                <w:color w:val="253F51"/>
                <w:spacing w:val="-8"/>
                <w:sz w:val="20"/>
              </w:rPr>
              <w:t>amortised</w:t>
            </w:r>
            <w:r>
              <w:rPr>
                <w:b/>
                <w:color w:val="253F51"/>
                <w:spacing w:val="4"/>
                <w:sz w:val="20"/>
              </w:rPr>
              <w:t> </w:t>
            </w:r>
            <w:r>
              <w:rPr>
                <w:b/>
                <w:color w:val="253F51"/>
                <w:spacing w:val="-8"/>
                <w:sz w:val="20"/>
              </w:rPr>
              <w:t>cost</w:t>
            </w:r>
          </w:p>
        </w:tc>
        <w:tc>
          <w:tcPr>
            <w:tcW w:w="1077" w:type="dxa"/>
            <w:shd w:val="clear" w:color="auto" w:fill="E0DD9F"/>
          </w:tcPr>
          <w:p>
            <w:pPr>
              <w:pStyle w:val="TableParagraph"/>
              <w:spacing w:before="78"/>
              <w:ind w:right="111"/>
              <w:jc w:val="right"/>
              <w:rPr>
                <w:b/>
                <w:sz w:val="20"/>
              </w:rPr>
            </w:pPr>
            <w:r>
              <w:rPr>
                <w:b/>
                <w:color w:val="253F51"/>
                <w:spacing w:val="-2"/>
                <w:sz w:val="20"/>
              </w:rPr>
              <w:t>5,828</w:t>
            </w:r>
          </w:p>
        </w:tc>
      </w:tr>
      <w:tr>
        <w:trPr>
          <w:trHeight w:val="661" w:hRule="atLeast"/>
        </w:trPr>
        <w:tc>
          <w:tcPr>
            <w:tcW w:w="7427" w:type="dxa"/>
          </w:tcPr>
          <w:p>
            <w:pPr>
              <w:pStyle w:val="TableParagraph"/>
              <w:spacing w:before="132"/>
              <w:rPr>
                <w:sz w:val="20"/>
              </w:rPr>
            </w:pPr>
          </w:p>
          <w:p>
            <w:pPr>
              <w:pStyle w:val="TableParagraph"/>
              <w:ind w:left="113"/>
              <w:rPr>
                <w:b/>
                <w:sz w:val="20"/>
              </w:rPr>
            </w:pPr>
            <w:r>
              <w:rPr>
                <w:b/>
                <w:color w:val="253F51"/>
                <w:spacing w:val="-6"/>
                <w:sz w:val="20"/>
              </w:rPr>
              <w:t>Financial</w:t>
            </w:r>
            <w:r>
              <w:rPr>
                <w:b/>
                <w:color w:val="253F51"/>
                <w:spacing w:val="-7"/>
                <w:sz w:val="20"/>
              </w:rPr>
              <w:t> </w:t>
            </w:r>
            <w:r>
              <w:rPr>
                <w:b/>
                <w:color w:val="253F51"/>
                <w:spacing w:val="-6"/>
                <w:sz w:val="20"/>
              </w:rPr>
              <w:t>liabilities measured at</w:t>
            </w:r>
            <w:r>
              <w:rPr>
                <w:b/>
                <w:color w:val="253F51"/>
                <w:spacing w:val="-7"/>
                <w:sz w:val="20"/>
              </w:rPr>
              <w:t> </w:t>
            </w:r>
            <w:r>
              <w:rPr>
                <w:b/>
                <w:color w:val="253F51"/>
                <w:spacing w:val="-6"/>
                <w:sz w:val="20"/>
              </w:rPr>
              <w:t>amortised cost</w:t>
            </w:r>
          </w:p>
        </w:tc>
        <w:tc>
          <w:tcPr>
            <w:tcW w:w="1077" w:type="dxa"/>
            <w:vMerge w:val="restart"/>
            <w:shd w:val="clear" w:color="auto" w:fill="F3F4E0"/>
          </w:tcPr>
          <w:p>
            <w:pPr>
              <w:pStyle w:val="TableParagraph"/>
              <w:rPr>
                <w:sz w:val="20"/>
              </w:rPr>
            </w:pPr>
          </w:p>
          <w:p>
            <w:pPr>
              <w:pStyle w:val="TableParagraph"/>
              <w:rPr>
                <w:sz w:val="20"/>
              </w:rPr>
            </w:pPr>
          </w:p>
          <w:p>
            <w:pPr>
              <w:pStyle w:val="TableParagraph"/>
              <w:spacing w:before="51"/>
              <w:rPr>
                <w:sz w:val="20"/>
              </w:rPr>
            </w:pPr>
          </w:p>
          <w:p>
            <w:pPr>
              <w:pStyle w:val="TableParagraph"/>
              <w:spacing w:before="1"/>
              <w:ind w:left="626"/>
              <w:rPr>
                <w:sz w:val="20"/>
              </w:rPr>
            </w:pPr>
            <w:r>
              <w:rPr>
                <w:color w:val="253F51"/>
                <w:spacing w:val="-5"/>
                <w:sz w:val="20"/>
              </w:rPr>
              <w:t>905</w:t>
            </w:r>
          </w:p>
        </w:tc>
      </w:tr>
      <w:tr>
        <w:trPr>
          <w:trHeight w:val="437" w:hRule="atLeast"/>
        </w:trPr>
        <w:tc>
          <w:tcPr>
            <w:tcW w:w="7427" w:type="dxa"/>
          </w:tcPr>
          <w:p>
            <w:pPr>
              <w:pStyle w:val="TableParagraph"/>
              <w:spacing w:before="80"/>
              <w:ind w:left="113"/>
              <w:rPr>
                <w:sz w:val="20"/>
              </w:rPr>
            </w:pPr>
            <w:r>
              <w:rPr>
                <w:color w:val="253F51"/>
                <w:spacing w:val="-2"/>
                <w:sz w:val="20"/>
              </w:rPr>
              <w:t>Payables</w:t>
            </w:r>
            <w:r>
              <w:rPr>
                <w:color w:val="253F51"/>
                <w:spacing w:val="-8"/>
                <w:sz w:val="20"/>
              </w:rPr>
              <w:t> </w:t>
            </w:r>
            <w:r>
              <w:rPr>
                <w:color w:val="253F51"/>
                <w:spacing w:val="-2"/>
                <w:sz w:val="20"/>
              </w:rPr>
              <w:t>(excluding</w:t>
            </w:r>
            <w:r>
              <w:rPr>
                <w:color w:val="253F51"/>
                <w:spacing w:val="-8"/>
                <w:sz w:val="20"/>
              </w:rPr>
              <w:t> </w:t>
            </w:r>
            <w:r>
              <w:rPr>
                <w:color w:val="253F51"/>
                <w:spacing w:val="-2"/>
                <w:sz w:val="20"/>
              </w:rPr>
              <w:t>net</w:t>
            </w:r>
            <w:r>
              <w:rPr>
                <w:color w:val="253F51"/>
                <w:spacing w:val="-7"/>
                <w:sz w:val="20"/>
              </w:rPr>
              <w:t> </w:t>
            </w:r>
            <w:r>
              <w:rPr>
                <w:color w:val="253F51"/>
                <w:spacing w:val="-2"/>
                <w:sz w:val="20"/>
              </w:rPr>
              <w:t>GST</w:t>
            </w:r>
            <w:r>
              <w:rPr>
                <w:color w:val="253F51"/>
                <w:spacing w:val="-12"/>
                <w:sz w:val="20"/>
              </w:rPr>
              <w:t> </w:t>
            </w:r>
            <w:r>
              <w:rPr>
                <w:color w:val="253F51"/>
                <w:spacing w:val="-2"/>
                <w:sz w:val="20"/>
              </w:rPr>
              <w:t>payable)</w:t>
            </w:r>
          </w:p>
        </w:tc>
        <w:tc>
          <w:tcPr>
            <w:tcW w:w="1077" w:type="dxa"/>
            <w:vMerge/>
            <w:tcBorders>
              <w:top w:val="nil"/>
            </w:tcBorders>
            <w:shd w:val="clear" w:color="auto" w:fill="F3F4E0"/>
          </w:tcPr>
          <w:p>
            <w:pPr>
              <w:rPr>
                <w:sz w:val="2"/>
                <w:szCs w:val="2"/>
              </w:rPr>
            </w:pPr>
          </w:p>
        </w:tc>
      </w:tr>
      <w:tr>
        <w:trPr>
          <w:trHeight w:val="407" w:hRule="atLeast"/>
        </w:trPr>
        <w:tc>
          <w:tcPr>
            <w:tcW w:w="7427" w:type="dxa"/>
            <w:shd w:val="clear" w:color="auto" w:fill="E0DD9F"/>
          </w:tcPr>
          <w:p>
            <w:pPr>
              <w:pStyle w:val="TableParagraph"/>
              <w:spacing w:before="78"/>
              <w:ind w:left="113"/>
              <w:rPr>
                <w:b/>
                <w:sz w:val="20"/>
              </w:rPr>
            </w:pPr>
            <w:r>
              <w:rPr>
                <w:b/>
                <w:color w:val="253F51"/>
                <w:spacing w:val="-6"/>
                <w:sz w:val="20"/>
              </w:rPr>
              <w:t>Total financial liabilities measured at amortised cost</w:t>
            </w:r>
          </w:p>
        </w:tc>
        <w:tc>
          <w:tcPr>
            <w:tcW w:w="1077" w:type="dxa"/>
            <w:shd w:val="clear" w:color="auto" w:fill="E0DD9F"/>
          </w:tcPr>
          <w:p>
            <w:pPr>
              <w:pStyle w:val="TableParagraph"/>
              <w:spacing w:before="78"/>
              <w:ind w:right="111"/>
              <w:jc w:val="right"/>
              <w:rPr>
                <w:b/>
                <w:sz w:val="20"/>
              </w:rPr>
            </w:pPr>
            <w:r>
              <w:rPr>
                <w:b/>
                <w:color w:val="253F51"/>
                <w:spacing w:val="-5"/>
                <w:w w:val="105"/>
                <w:sz w:val="20"/>
              </w:rPr>
              <w:t>905</w:t>
            </w:r>
          </w:p>
        </w:tc>
      </w:tr>
    </w:tbl>
    <w:p>
      <w:pPr>
        <w:pStyle w:val="TableParagraph"/>
        <w:spacing w:after="0"/>
        <w:jc w:val="right"/>
        <w:rPr>
          <w:b/>
          <w:sz w:val="20"/>
        </w:rPr>
        <w:sectPr>
          <w:pgSz w:w="11910" w:h="16840"/>
          <w:pgMar w:header="0" w:footer="543" w:top="1440" w:bottom="740" w:left="1133" w:right="425"/>
        </w:sectPr>
      </w:pPr>
    </w:p>
    <w:p>
      <w:pPr>
        <w:pStyle w:val="Heading4"/>
        <w:spacing w:before="107"/>
      </w:pPr>
      <w:r>
        <w:rPr>
          <w:color w:val="4D2D79"/>
          <w:spacing w:val="-10"/>
        </w:rPr>
        <w:t>Note</w:t>
      </w:r>
      <w:r>
        <w:rPr>
          <w:color w:val="4D2D79"/>
          <w:spacing w:val="-9"/>
        </w:rPr>
        <w:t> </w:t>
      </w:r>
      <w:r>
        <w:rPr>
          <w:color w:val="4D2D79"/>
          <w:spacing w:val="-10"/>
        </w:rPr>
        <w:t>14:</w:t>
      </w:r>
      <w:r>
        <w:rPr>
          <w:color w:val="4D2D79"/>
          <w:spacing w:val="-9"/>
        </w:rPr>
        <w:t> </w:t>
      </w:r>
      <w:r>
        <w:rPr>
          <w:color w:val="4D2D79"/>
          <w:spacing w:val="-10"/>
        </w:rPr>
        <w:t>Explanation</w:t>
      </w:r>
      <w:r>
        <w:rPr>
          <w:color w:val="4D2D79"/>
          <w:spacing w:val="-9"/>
        </w:rPr>
        <w:t> </w:t>
      </w:r>
      <w:r>
        <w:rPr>
          <w:color w:val="4D2D79"/>
          <w:spacing w:val="-10"/>
        </w:rPr>
        <w:t>of major</w:t>
      </w:r>
      <w:r>
        <w:rPr>
          <w:color w:val="4D2D79"/>
          <w:spacing w:val="-9"/>
        </w:rPr>
        <w:t> </w:t>
      </w:r>
      <w:r>
        <w:rPr>
          <w:color w:val="4D2D79"/>
          <w:spacing w:val="-10"/>
        </w:rPr>
        <w:t>variances</w:t>
      </w:r>
      <w:r>
        <w:rPr>
          <w:color w:val="4D2D79"/>
          <w:spacing w:val="-9"/>
        </w:rPr>
        <w:t> </w:t>
      </w:r>
      <w:r>
        <w:rPr>
          <w:color w:val="4D2D79"/>
          <w:spacing w:val="-10"/>
        </w:rPr>
        <w:t>against</w:t>
      </w:r>
      <w:r>
        <w:rPr>
          <w:color w:val="4D2D79"/>
          <w:spacing w:val="-8"/>
        </w:rPr>
        <w:t> </w:t>
      </w:r>
      <w:r>
        <w:rPr>
          <w:color w:val="4D2D79"/>
          <w:spacing w:val="-10"/>
        </w:rPr>
        <w:t>budget</w:t>
      </w:r>
    </w:p>
    <w:p>
      <w:pPr>
        <w:pStyle w:val="BodyText"/>
        <w:spacing w:line="278" w:lineRule="auto" w:before="199"/>
        <w:ind w:left="567" w:right="2148"/>
      </w:pPr>
      <w:r>
        <w:rPr>
          <w:color w:val="253F51"/>
        </w:rPr>
        <w:t>Explanations for major variances from the Ministry’s original budget are as follows.</w:t>
      </w:r>
    </w:p>
    <w:p>
      <w:pPr>
        <w:pStyle w:val="Heading6"/>
      </w:pPr>
      <w:r>
        <w:rPr>
          <w:color w:val="253F51"/>
          <w:spacing w:val="-8"/>
        </w:rPr>
        <w:t>Statement</w:t>
      </w:r>
      <w:r>
        <w:rPr>
          <w:color w:val="253F51"/>
          <w:spacing w:val="-9"/>
        </w:rPr>
        <w:t> </w:t>
      </w:r>
      <w:r>
        <w:rPr>
          <w:color w:val="253F51"/>
          <w:spacing w:val="-8"/>
        </w:rPr>
        <w:t>of</w:t>
      </w:r>
      <w:r>
        <w:rPr>
          <w:color w:val="253F51"/>
          <w:spacing w:val="-9"/>
        </w:rPr>
        <w:t> </w:t>
      </w:r>
      <w:r>
        <w:rPr>
          <w:color w:val="253F51"/>
          <w:spacing w:val="-8"/>
        </w:rPr>
        <w:t>comprehensive revenue</w:t>
      </w:r>
      <w:r>
        <w:rPr>
          <w:color w:val="253F51"/>
          <w:spacing w:val="-9"/>
        </w:rPr>
        <w:t> </w:t>
      </w:r>
      <w:r>
        <w:rPr>
          <w:color w:val="253F51"/>
          <w:spacing w:val="-8"/>
        </w:rPr>
        <w:t>and</w:t>
      </w:r>
      <w:r>
        <w:rPr>
          <w:color w:val="253F51"/>
          <w:spacing w:val="-9"/>
        </w:rPr>
        <w:t> </w:t>
      </w:r>
      <w:r>
        <w:rPr>
          <w:color w:val="253F51"/>
          <w:spacing w:val="-8"/>
        </w:rPr>
        <w:t>expense</w:t>
      </w:r>
    </w:p>
    <w:p>
      <w:pPr>
        <w:pStyle w:val="Heading7"/>
        <w:spacing w:before="257"/>
      </w:pPr>
      <w:r>
        <w:rPr>
          <w:color w:val="253F51"/>
          <w:w w:val="90"/>
        </w:rPr>
        <w:t>Personnel</w:t>
      </w:r>
      <w:r>
        <w:rPr>
          <w:color w:val="253F51"/>
          <w:spacing w:val="31"/>
        </w:rPr>
        <w:t> </w:t>
      </w:r>
      <w:r>
        <w:rPr>
          <w:color w:val="253F51"/>
          <w:spacing w:val="-2"/>
          <w:w w:val="95"/>
        </w:rPr>
        <w:t>costs</w:t>
      </w:r>
    </w:p>
    <w:p>
      <w:pPr>
        <w:pStyle w:val="BodyText"/>
        <w:spacing w:line="278" w:lineRule="auto" w:before="101"/>
        <w:ind w:left="567" w:right="1401"/>
      </w:pPr>
      <w:r>
        <w:rPr>
          <w:color w:val="253F51"/>
        </w:rPr>
        <w:t>Personnel costs were higher than budgeted by $0.4 million because of redundancy costs that have been associated with the Ministry’s establishment on 1 December 2024.</w:t>
      </w:r>
    </w:p>
    <w:p>
      <w:pPr>
        <w:pStyle w:val="Heading7"/>
      </w:pPr>
      <w:r>
        <w:rPr>
          <w:color w:val="253F51"/>
          <w:w w:val="90"/>
        </w:rPr>
        <w:t>Other</w:t>
      </w:r>
      <w:r>
        <w:rPr>
          <w:color w:val="253F51"/>
          <w:spacing w:val="12"/>
        </w:rPr>
        <w:t> </w:t>
      </w:r>
      <w:r>
        <w:rPr>
          <w:color w:val="253F51"/>
          <w:spacing w:val="-2"/>
        </w:rPr>
        <w:t>expenses</w:t>
      </w:r>
    </w:p>
    <w:p>
      <w:pPr>
        <w:pStyle w:val="BodyText"/>
        <w:spacing w:line="278" w:lineRule="auto" w:before="101"/>
        <w:ind w:left="567" w:right="1401"/>
      </w:pPr>
      <w:r>
        <w:rPr>
          <w:color w:val="253F51"/>
        </w:rPr>
        <w:t>Other</w:t>
      </w:r>
      <w:r>
        <w:rPr>
          <w:color w:val="253F51"/>
          <w:spacing w:val="-7"/>
        </w:rPr>
        <w:t> </w:t>
      </w:r>
      <w:r>
        <w:rPr>
          <w:color w:val="253F51"/>
        </w:rPr>
        <w:t>expenses</w:t>
      </w:r>
      <w:r>
        <w:rPr>
          <w:color w:val="253F51"/>
          <w:spacing w:val="-7"/>
        </w:rPr>
        <w:t> </w:t>
      </w:r>
      <w:r>
        <w:rPr>
          <w:color w:val="253F51"/>
        </w:rPr>
        <w:t>were</w:t>
      </w:r>
      <w:r>
        <w:rPr>
          <w:color w:val="253F51"/>
          <w:spacing w:val="-7"/>
        </w:rPr>
        <w:t> </w:t>
      </w:r>
      <w:r>
        <w:rPr>
          <w:color w:val="253F51"/>
        </w:rPr>
        <w:t>lower</w:t>
      </w:r>
      <w:r>
        <w:rPr>
          <w:color w:val="253F51"/>
          <w:spacing w:val="-7"/>
        </w:rPr>
        <w:t> </w:t>
      </w:r>
      <w:r>
        <w:rPr>
          <w:color w:val="253F51"/>
        </w:rPr>
        <w:t>than</w:t>
      </w:r>
      <w:r>
        <w:rPr>
          <w:color w:val="253F51"/>
          <w:spacing w:val="-7"/>
        </w:rPr>
        <w:t> </w:t>
      </w:r>
      <w:r>
        <w:rPr>
          <w:color w:val="253F51"/>
        </w:rPr>
        <w:t>budgeted</w:t>
      </w:r>
      <w:r>
        <w:rPr>
          <w:color w:val="253F51"/>
          <w:spacing w:val="-7"/>
        </w:rPr>
        <w:t> </w:t>
      </w:r>
      <w:r>
        <w:rPr>
          <w:color w:val="253F51"/>
        </w:rPr>
        <w:t>by</w:t>
      </w:r>
      <w:r>
        <w:rPr>
          <w:color w:val="253F51"/>
          <w:spacing w:val="-7"/>
        </w:rPr>
        <w:t> </w:t>
      </w:r>
      <w:r>
        <w:rPr>
          <w:color w:val="253F51"/>
        </w:rPr>
        <w:t>$4.8</w:t>
      </w:r>
      <w:r>
        <w:rPr>
          <w:color w:val="253F51"/>
          <w:spacing w:val="-7"/>
        </w:rPr>
        <w:t> </w:t>
      </w:r>
      <w:r>
        <w:rPr>
          <w:color w:val="253F51"/>
        </w:rPr>
        <w:t>million</w:t>
      </w:r>
      <w:r>
        <w:rPr>
          <w:color w:val="253F51"/>
          <w:spacing w:val="-7"/>
        </w:rPr>
        <w:t> </w:t>
      </w:r>
      <w:r>
        <w:rPr>
          <w:color w:val="253F51"/>
        </w:rPr>
        <w:t>because</w:t>
      </w:r>
      <w:r>
        <w:rPr>
          <w:color w:val="253F51"/>
          <w:spacing w:val="-7"/>
        </w:rPr>
        <w:t> </w:t>
      </w:r>
      <w:r>
        <w:rPr>
          <w:color w:val="253F51"/>
        </w:rPr>
        <w:t>the</w:t>
      </w:r>
      <w:r>
        <w:rPr>
          <w:color w:val="253F51"/>
          <w:spacing w:val="-7"/>
        </w:rPr>
        <w:t> </w:t>
      </w:r>
      <w:r>
        <w:rPr>
          <w:color w:val="253F51"/>
        </w:rPr>
        <w:t>Ministry has initially focused on establishing its operating model.</w:t>
      </w:r>
    </w:p>
    <w:p>
      <w:pPr>
        <w:pStyle w:val="Heading6"/>
      </w:pPr>
      <w:r>
        <w:rPr>
          <w:color w:val="253F51"/>
          <w:spacing w:val="-6"/>
        </w:rPr>
        <w:t>Statement</w:t>
      </w:r>
      <w:r>
        <w:rPr>
          <w:color w:val="253F51"/>
          <w:spacing w:val="-12"/>
        </w:rPr>
        <w:t> </w:t>
      </w:r>
      <w:r>
        <w:rPr>
          <w:color w:val="253F51"/>
          <w:spacing w:val="-6"/>
        </w:rPr>
        <w:t>of</w:t>
      </w:r>
      <w:r>
        <w:rPr>
          <w:color w:val="253F51"/>
          <w:spacing w:val="-11"/>
        </w:rPr>
        <w:t> </w:t>
      </w:r>
      <w:r>
        <w:rPr>
          <w:color w:val="253F51"/>
          <w:spacing w:val="-6"/>
        </w:rPr>
        <w:t>financial</w:t>
      </w:r>
      <w:r>
        <w:rPr>
          <w:color w:val="253F51"/>
          <w:spacing w:val="-11"/>
        </w:rPr>
        <w:t> </w:t>
      </w:r>
      <w:r>
        <w:rPr>
          <w:color w:val="253F51"/>
          <w:spacing w:val="-6"/>
        </w:rPr>
        <w:t>position</w:t>
      </w:r>
    </w:p>
    <w:p>
      <w:pPr>
        <w:pStyle w:val="Heading7"/>
        <w:spacing w:before="257"/>
      </w:pPr>
      <w:r>
        <w:rPr>
          <w:color w:val="253F51"/>
          <w:spacing w:val="-2"/>
        </w:rPr>
        <w:t>Payables</w:t>
      </w:r>
    </w:p>
    <w:p>
      <w:pPr>
        <w:pStyle w:val="BodyText"/>
        <w:spacing w:line="278" w:lineRule="auto" w:before="100"/>
        <w:ind w:left="567" w:right="1536"/>
      </w:pPr>
      <w:r>
        <w:rPr>
          <w:color w:val="253F51"/>
        </w:rPr>
        <w:t>Payables</w:t>
      </w:r>
      <w:r>
        <w:rPr>
          <w:color w:val="253F51"/>
          <w:spacing w:val="-8"/>
        </w:rPr>
        <w:t> </w:t>
      </w:r>
      <w:r>
        <w:rPr>
          <w:color w:val="253F51"/>
        </w:rPr>
        <w:t>are</w:t>
      </w:r>
      <w:r>
        <w:rPr>
          <w:color w:val="253F51"/>
          <w:spacing w:val="-8"/>
        </w:rPr>
        <w:t> </w:t>
      </w:r>
      <w:r>
        <w:rPr>
          <w:color w:val="253F51"/>
        </w:rPr>
        <w:t>greater</w:t>
      </w:r>
      <w:r>
        <w:rPr>
          <w:color w:val="253F51"/>
          <w:spacing w:val="-8"/>
        </w:rPr>
        <w:t> </w:t>
      </w:r>
      <w:r>
        <w:rPr>
          <w:color w:val="253F51"/>
        </w:rPr>
        <w:t>than</w:t>
      </w:r>
      <w:r>
        <w:rPr>
          <w:color w:val="253F51"/>
          <w:spacing w:val="-8"/>
        </w:rPr>
        <w:t> </w:t>
      </w:r>
      <w:r>
        <w:rPr>
          <w:color w:val="253F51"/>
        </w:rPr>
        <w:t>budgeted</w:t>
      </w:r>
      <w:r>
        <w:rPr>
          <w:color w:val="253F51"/>
          <w:spacing w:val="-8"/>
        </w:rPr>
        <w:t> </w:t>
      </w:r>
      <w:r>
        <w:rPr>
          <w:color w:val="253F51"/>
        </w:rPr>
        <w:t>by</w:t>
      </w:r>
      <w:r>
        <w:rPr>
          <w:color w:val="253F51"/>
          <w:spacing w:val="-8"/>
        </w:rPr>
        <w:t> </w:t>
      </w:r>
      <w:r>
        <w:rPr>
          <w:color w:val="253F51"/>
        </w:rPr>
        <w:t>$0.9</w:t>
      </w:r>
      <w:r>
        <w:rPr>
          <w:color w:val="253F51"/>
          <w:spacing w:val="-8"/>
        </w:rPr>
        <w:t> </w:t>
      </w:r>
      <w:r>
        <w:rPr>
          <w:color w:val="253F51"/>
        </w:rPr>
        <w:t>million</w:t>
      </w:r>
      <w:r>
        <w:rPr>
          <w:color w:val="253F51"/>
          <w:spacing w:val="-8"/>
        </w:rPr>
        <w:t> </w:t>
      </w:r>
      <w:r>
        <w:rPr>
          <w:color w:val="253F51"/>
        </w:rPr>
        <w:t>primarily</w:t>
      </w:r>
      <w:r>
        <w:rPr>
          <w:color w:val="253F51"/>
          <w:spacing w:val="-8"/>
        </w:rPr>
        <w:t> </w:t>
      </w:r>
      <w:r>
        <w:rPr>
          <w:color w:val="253F51"/>
        </w:rPr>
        <w:t>because</w:t>
      </w:r>
      <w:r>
        <w:rPr>
          <w:color w:val="253F51"/>
          <w:spacing w:val="-8"/>
        </w:rPr>
        <w:t> </w:t>
      </w:r>
      <w:r>
        <w:rPr>
          <w:color w:val="253F51"/>
        </w:rPr>
        <w:t>the original budget developed upon establishment assumed none.</w:t>
      </w:r>
    </w:p>
    <w:p>
      <w:pPr>
        <w:pStyle w:val="Heading6"/>
        <w:spacing w:before="275"/>
      </w:pPr>
      <w:r>
        <w:rPr>
          <w:color w:val="253F51"/>
          <w:spacing w:val="-6"/>
        </w:rPr>
        <w:t>Statement</w:t>
      </w:r>
      <w:r>
        <w:rPr>
          <w:color w:val="253F51"/>
          <w:spacing w:val="-12"/>
        </w:rPr>
        <w:t> </w:t>
      </w:r>
      <w:r>
        <w:rPr>
          <w:color w:val="253F51"/>
          <w:spacing w:val="-6"/>
        </w:rPr>
        <w:t>of</w:t>
      </w:r>
      <w:r>
        <w:rPr>
          <w:color w:val="253F51"/>
          <w:spacing w:val="-11"/>
        </w:rPr>
        <w:t> </w:t>
      </w:r>
      <w:r>
        <w:rPr>
          <w:color w:val="253F51"/>
          <w:spacing w:val="-6"/>
        </w:rPr>
        <w:t>cash</w:t>
      </w:r>
      <w:r>
        <w:rPr>
          <w:color w:val="253F51"/>
          <w:spacing w:val="-12"/>
        </w:rPr>
        <w:t> </w:t>
      </w:r>
      <w:r>
        <w:rPr>
          <w:color w:val="253F51"/>
          <w:spacing w:val="-6"/>
        </w:rPr>
        <w:t>flows</w:t>
      </w:r>
    </w:p>
    <w:p>
      <w:pPr>
        <w:pStyle w:val="Heading7"/>
        <w:spacing w:before="256"/>
        <w:jc w:val="both"/>
      </w:pPr>
      <w:r>
        <w:rPr>
          <w:color w:val="253F51"/>
          <w:spacing w:val="-8"/>
        </w:rPr>
        <w:t>Cash flows from operating activities</w:t>
      </w:r>
    </w:p>
    <w:p>
      <w:pPr>
        <w:pStyle w:val="BodyText"/>
        <w:spacing w:line="278" w:lineRule="auto" w:before="101"/>
        <w:ind w:left="567" w:right="1621"/>
        <w:jc w:val="both"/>
      </w:pPr>
      <w:r>
        <w:rPr>
          <w:color w:val="253F51"/>
        </w:rPr>
        <w:t>Payments</w:t>
      </w:r>
      <w:r>
        <w:rPr>
          <w:color w:val="253F51"/>
          <w:spacing w:val="-4"/>
        </w:rPr>
        <w:t> </w:t>
      </w:r>
      <w:r>
        <w:rPr>
          <w:color w:val="253F51"/>
        </w:rPr>
        <w:t>to</w:t>
      </w:r>
      <w:r>
        <w:rPr>
          <w:color w:val="253F51"/>
          <w:spacing w:val="-4"/>
        </w:rPr>
        <w:t> </w:t>
      </w:r>
      <w:r>
        <w:rPr>
          <w:color w:val="253F51"/>
        </w:rPr>
        <w:t>suppliers</w:t>
      </w:r>
      <w:r>
        <w:rPr>
          <w:color w:val="253F51"/>
          <w:spacing w:val="-4"/>
        </w:rPr>
        <w:t> </w:t>
      </w:r>
      <w:r>
        <w:rPr>
          <w:color w:val="253F51"/>
        </w:rPr>
        <w:t>were</w:t>
      </w:r>
      <w:r>
        <w:rPr>
          <w:color w:val="253F51"/>
          <w:spacing w:val="-4"/>
        </w:rPr>
        <w:t> </w:t>
      </w:r>
      <w:r>
        <w:rPr>
          <w:color w:val="253F51"/>
        </w:rPr>
        <w:t>lower</w:t>
      </w:r>
      <w:r>
        <w:rPr>
          <w:color w:val="253F51"/>
          <w:spacing w:val="-4"/>
        </w:rPr>
        <w:t> </w:t>
      </w:r>
      <w:r>
        <w:rPr>
          <w:color w:val="253F51"/>
        </w:rPr>
        <w:t>than</w:t>
      </w:r>
      <w:r>
        <w:rPr>
          <w:color w:val="253F51"/>
          <w:spacing w:val="-4"/>
        </w:rPr>
        <w:t> </w:t>
      </w:r>
      <w:r>
        <w:rPr>
          <w:color w:val="253F51"/>
        </w:rPr>
        <w:t>budgeted</w:t>
      </w:r>
      <w:r>
        <w:rPr>
          <w:color w:val="253F51"/>
          <w:spacing w:val="-4"/>
        </w:rPr>
        <w:t> </w:t>
      </w:r>
      <w:r>
        <w:rPr>
          <w:color w:val="253F51"/>
        </w:rPr>
        <w:t>by</w:t>
      </w:r>
      <w:r>
        <w:rPr>
          <w:color w:val="253F51"/>
          <w:spacing w:val="-4"/>
        </w:rPr>
        <w:t> </w:t>
      </w:r>
      <w:r>
        <w:rPr>
          <w:color w:val="253F51"/>
        </w:rPr>
        <w:t>$5.3</w:t>
      </w:r>
      <w:r>
        <w:rPr>
          <w:color w:val="253F51"/>
          <w:spacing w:val="-4"/>
        </w:rPr>
        <w:t> </w:t>
      </w:r>
      <w:r>
        <w:rPr>
          <w:color w:val="253F51"/>
        </w:rPr>
        <w:t>million</w:t>
      </w:r>
      <w:r>
        <w:rPr>
          <w:color w:val="253F51"/>
          <w:spacing w:val="-4"/>
        </w:rPr>
        <w:t> </w:t>
      </w:r>
      <w:r>
        <w:rPr>
          <w:color w:val="253F51"/>
        </w:rPr>
        <w:t>because</w:t>
      </w:r>
      <w:r>
        <w:rPr>
          <w:color w:val="253F51"/>
          <w:spacing w:val="-4"/>
        </w:rPr>
        <w:t> </w:t>
      </w:r>
      <w:r>
        <w:rPr>
          <w:color w:val="253F51"/>
        </w:rPr>
        <w:t>the Ministry has initially focused on establishing its operating model, resulting in lower expenses and therefore lower payments to suppliers.</w:t>
      </w:r>
    </w:p>
    <w:p>
      <w:pPr>
        <w:pStyle w:val="BodyText"/>
        <w:spacing w:after="0" w:line="278" w:lineRule="auto"/>
        <w:jc w:val="both"/>
        <w:sectPr>
          <w:pgSz w:w="11910" w:h="16840"/>
          <w:pgMar w:header="0" w:footer="543" w:top="1440" w:bottom="740" w:left="1133" w:right="425"/>
        </w:sectPr>
      </w:pPr>
    </w:p>
    <w:p>
      <w:pPr>
        <w:pStyle w:val="BodyText"/>
        <w:rPr>
          <w:sz w:val="86"/>
        </w:rPr>
      </w:pPr>
      <w:r>
        <w:rPr>
          <w:sz w:val="86"/>
        </w:rPr>
        <mc:AlternateContent>
          <mc:Choice Requires="wps">
            <w:drawing>
              <wp:anchor distT="0" distB="0" distL="0" distR="0" allowOverlap="1" layoutInCell="1" locked="0" behindDoc="1" simplePos="0" relativeHeight="485761536">
                <wp:simplePos x="0" y="0"/>
                <wp:positionH relativeFrom="page">
                  <wp:posOffset>359925</wp:posOffset>
                </wp:positionH>
                <wp:positionV relativeFrom="page">
                  <wp:posOffset>12268</wp:posOffset>
                </wp:positionV>
                <wp:extent cx="6120130" cy="982535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120130" cy="9825355"/>
                          <a:chExt cx="6120130" cy="9825355"/>
                        </a:xfrm>
                      </wpg:grpSpPr>
                      <pic:pic>
                        <pic:nvPicPr>
                          <pic:cNvPr id="96" name="Image 96"/>
                          <pic:cNvPicPr/>
                        </pic:nvPicPr>
                        <pic:blipFill>
                          <a:blip r:embed="rId17" cstate="print"/>
                          <a:stretch>
                            <a:fillRect/>
                          </a:stretch>
                        </pic:blipFill>
                        <pic:spPr>
                          <a:xfrm>
                            <a:off x="0" y="0"/>
                            <a:ext cx="2097228" cy="9824732"/>
                          </a:xfrm>
                          <a:prstGeom prst="rect">
                            <a:avLst/>
                          </a:prstGeom>
                        </pic:spPr>
                      </pic:pic>
                      <wps:wsp>
                        <wps:cNvPr id="97" name="Graphic 97"/>
                        <wps:cNvSpPr/>
                        <wps:spPr>
                          <a:xfrm>
                            <a:off x="2091441" y="4900218"/>
                            <a:ext cx="4029075" cy="471170"/>
                          </a:xfrm>
                          <a:custGeom>
                            <a:avLst/>
                            <a:gdLst/>
                            <a:ahLst/>
                            <a:cxnLst/>
                            <a:rect l="l" t="t" r="r" b="b"/>
                            <a:pathLst>
                              <a:path w="4029075" h="471170">
                                <a:moveTo>
                                  <a:pt x="4028630" y="426516"/>
                                </a:moveTo>
                                <a:lnTo>
                                  <a:pt x="0" y="426516"/>
                                </a:lnTo>
                                <a:lnTo>
                                  <a:pt x="0" y="470966"/>
                                </a:lnTo>
                                <a:lnTo>
                                  <a:pt x="4028630" y="470966"/>
                                </a:lnTo>
                                <a:lnTo>
                                  <a:pt x="4028630" y="426516"/>
                                </a:lnTo>
                                <a:close/>
                              </a:path>
                              <a:path w="4029075" h="471170">
                                <a:moveTo>
                                  <a:pt x="4028630" y="284353"/>
                                </a:moveTo>
                                <a:lnTo>
                                  <a:pt x="0" y="284353"/>
                                </a:lnTo>
                                <a:lnTo>
                                  <a:pt x="0" y="328803"/>
                                </a:lnTo>
                                <a:lnTo>
                                  <a:pt x="4028630" y="328803"/>
                                </a:lnTo>
                                <a:lnTo>
                                  <a:pt x="4028630" y="284353"/>
                                </a:lnTo>
                                <a:close/>
                              </a:path>
                              <a:path w="4029075" h="471170">
                                <a:moveTo>
                                  <a:pt x="4028630" y="142176"/>
                                </a:moveTo>
                                <a:lnTo>
                                  <a:pt x="0" y="142176"/>
                                </a:lnTo>
                                <a:lnTo>
                                  <a:pt x="0" y="186626"/>
                                </a:lnTo>
                                <a:lnTo>
                                  <a:pt x="4028630" y="186626"/>
                                </a:lnTo>
                                <a:lnTo>
                                  <a:pt x="4028630" y="142176"/>
                                </a:lnTo>
                                <a:close/>
                              </a:path>
                              <a:path w="4029075" h="471170">
                                <a:moveTo>
                                  <a:pt x="4028630" y="0"/>
                                </a:moveTo>
                                <a:lnTo>
                                  <a:pt x="0" y="0"/>
                                </a:lnTo>
                                <a:lnTo>
                                  <a:pt x="0" y="44450"/>
                                </a:lnTo>
                                <a:lnTo>
                                  <a:pt x="4028630" y="44450"/>
                                </a:lnTo>
                                <a:lnTo>
                                  <a:pt x="4028630" y="0"/>
                                </a:lnTo>
                                <a:close/>
                              </a:path>
                            </a:pathLst>
                          </a:custGeom>
                          <a:solidFill>
                            <a:srgbClr val="D4D27B"/>
                          </a:solidFill>
                        </wps:spPr>
                        <wps:bodyPr wrap="square" lIns="0" tIns="0" rIns="0" bIns="0" rtlCol="0">
                          <a:prstTxWarp prst="textNoShape">
                            <a:avLst/>
                          </a:prstTxWarp>
                          <a:noAutofit/>
                        </wps:bodyPr>
                      </wps:wsp>
                    </wpg:wgp>
                  </a:graphicData>
                </a:graphic>
              </wp:anchor>
            </w:drawing>
          </mc:Choice>
          <mc:Fallback>
            <w:pict>
              <v:group style="position:absolute;margin-left:28.340612pt;margin-top:.966001pt;width:481.9pt;height:773.65pt;mso-position-horizontal-relative:page;mso-position-vertical-relative:page;z-index:-17554944" id="docshapegroup46" coordorigin="567,19" coordsize="9638,15473">
                <v:shape style="position:absolute;left:566;top:19;width:3303;height:15473" type="#_x0000_t75" id="docshape47" stroked="false">
                  <v:imagedata r:id="rId17" o:title=""/>
                </v:shape>
                <v:shape style="position:absolute;left:3860;top:7736;width:6345;height:742" id="docshape48" coordorigin="3860,7736" coordsize="6345,742" path="m10205,8408l3860,8408,3860,8478,10205,8478,10205,8408xm10205,8184l3860,8184,3860,8254,10205,8254,10205,8184xm10205,7960l3860,7960,3860,8030,10205,8030,10205,7960xm10205,7736l3860,7736,3860,7806,10205,7806,10205,7736xe" filled="true" fillcolor="#d4d27b" stroked="false">
                  <v:path arrowok="t"/>
                  <v:fill type="solid"/>
                </v:shape>
                <w10:wrap type="none"/>
              </v:group>
            </w:pict>
          </mc:Fallback>
        </mc:AlternateContent>
      </w:r>
    </w:p>
    <w:p>
      <w:pPr>
        <w:pStyle w:val="BodyText"/>
        <w:rPr>
          <w:sz w:val="86"/>
        </w:rPr>
      </w:pPr>
    </w:p>
    <w:p>
      <w:pPr>
        <w:pStyle w:val="BodyText"/>
        <w:rPr>
          <w:sz w:val="86"/>
        </w:rPr>
      </w:pPr>
    </w:p>
    <w:p>
      <w:pPr>
        <w:pStyle w:val="BodyText"/>
        <w:rPr>
          <w:sz w:val="86"/>
        </w:rPr>
      </w:pPr>
    </w:p>
    <w:p>
      <w:pPr>
        <w:pStyle w:val="BodyText"/>
        <w:rPr>
          <w:sz w:val="86"/>
        </w:rPr>
      </w:pPr>
    </w:p>
    <w:p>
      <w:pPr>
        <w:pStyle w:val="BodyText"/>
        <w:spacing w:before="588"/>
        <w:rPr>
          <w:sz w:val="86"/>
        </w:rPr>
      </w:pPr>
    </w:p>
    <w:p>
      <w:pPr>
        <w:pStyle w:val="Heading1"/>
      </w:pPr>
      <w:bookmarkStart w:name="Section 6 – Non-departmental statements " w:id="58"/>
      <w:bookmarkEnd w:id="58"/>
      <w:r>
        <w:rPr>
          <w:b w:val="0"/>
        </w:rPr>
      </w:r>
      <w:bookmarkStart w:name="_bookmark24" w:id="59"/>
      <w:bookmarkEnd w:id="59"/>
      <w:r>
        <w:rPr>
          <w:b w:val="0"/>
        </w:rPr>
      </w:r>
      <w:r>
        <w:rPr>
          <w:color w:val="4D2D79"/>
          <w:w w:val="125"/>
        </w:rPr>
        <w:t>Section</w:t>
      </w:r>
      <w:r>
        <w:rPr>
          <w:color w:val="4D2D79"/>
          <w:spacing w:val="68"/>
          <w:w w:val="125"/>
        </w:rPr>
        <w:t> </w:t>
      </w:r>
      <w:r>
        <w:rPr>
          <w:color w:val="4D2D79"/>
          <w:spacing w:val="-10"/>
          <w:w w:val="125"/>
        </w:rPr>
        <w:t>6</w:t>
      </w:r>
    </w:p>
    <w:p>
      <w:pPr>
        <w:pStyle w:val="BodyText"/>
        <w:spacing w:before="355"/>
        <w:rPr>
          <w:rFonts w:ascii="Times New Roman"/>
          <w:b/>
          <w:sz w:val="86"/>
        </w:rPr>
      </w:pPr>
    </w:p>
    <w:p>
      <w:pPr>
        <w:pStyle w:val="Heading2"/>
        <w:spacing w:line="218" w:lineRule="auto"/>
        <w:ind w:right="1536"/>
      </w:pPr>
      <w:r>
        <w:rPr>
          <w:color w:val="4D2D79"/>
          <w:spacing w:val="-18"/>
          <w:w w:val="135"/>
        </w:rPr>
        <w:t>Non- </w:t>
      </w:r>
      <w:r>
        <w:rPr>
          <w:color w:val="4D2D79"/>
          <w:spacing w:val="-6"/>
          <w:w w:val="135"/>
        </w:rPr>
        <w:t>departmental </w:t>
      </w:r>
      <w:r>
        <w:rPr>
          <w:color w:val="4D2D79"/>
          <w:spacing w:val="-4"/>
          <w:w w:val="135"/>
        </w:rPr>
        <w:t>statements </w:t>
      </w:r>
      <w:r>
        <w:rPr>
          <w:color w:val="4D2D79"/>
          <w:w w:val="130"/>
        </w:rPr>
        <w:t>and</w:t>
      </w:r>
      <w:r>
        <w:rPr>
          <w:color w:val="4D2D79"/>
          <w:spacing w:val="-51"/>
          <w:w w:val="130"/>
        </w:rPr>
        <w:t> </w:t>
      </w:r>
      <w:r>
        <w:rPr>
          <w:color w:val="4D2D79"/>
          <w:spacing w:val="-14"/>
          <w:w w:val="130"/>
        </w:rPr>
        <w:t>schedules</w:t>
      </w:r>
    </w:p>
    <w:p>
      <w:pPr>
        <w:pStyle w:val="BodyText"/>
        <w:spacing w:line="278" w:lineRule="auto" w:before="708"/>
        <w:ind w:left="2722" w:right="986"/>
      </w:pPr>
      <w:r>
        <w:rPr>
          <w:color w:val="253F51"/>
        </w:rPr>
        <w:t>The following non-department statements and schedules record</w:t>
      </w:r>
      <w:r>
        <w:rPr>
          <w:color w:val="253F51"/>
          <w:spacing w:val="-4"/>
        </w:rPr>
        <w:t> </w:t>
      </w:r>
      <w:r>
        <w:rPr>
          <w:color w:val="253F51"/>
        </w:rPr>
        <w:t>the</w:t>
      </w:r>
      <w:r>
        <w:rPr>
          <w:color w:val="253F51"/>
          <w:spacing w:val="-4"/>
        </w:rPr>
        <w:t> </w:t>
      </w:r>
      <w:r>
        <w:rPr>
          <w:color w:val="253F51"/>
        </w:rPr>
        <w:t>expenses,</w:t>
      </w:r>
      <w:r>
        <w:rPr>
          <w:color w:val="253F51"/>
          <w:spacing w:val="-4"/>
        </w:rPr>
        <w:t> </w:t>
      </w:r>
      <w:r>
        <w:rPr>
          <w:color w:val="253F51"/>
        </w:rPr>
        <w:t>assets,</w:t>
      </w:r>
      <w:r>
        <w:rPr>
          <w:color w:val="253F51"/>
          <w:spacing w:val="-4"/>
        </w:rPr>
        <w:t> </w:t>
      </w:r>
      <w:r>
        <w:rPr>
          <w:color w:val="253F51"/>
        </w:rPr>
        <w:t>and</w:t>
      </w:r>
      <w:r>
        <w:rPr>
          <w:color w:val="253F51"/>
          <w:spacing w:val="-4"/>
        </w:rPr>
        <w:t> </w:t>
      </w:r>
      <w:r>
        <w:rPr>
          <w:color w:val="253F51"/>
        </w:rPr>
        <w:t>liabilities</w:t>
      </w:r>
      <w:r>
        <w:rPr>
          <w:color w:val="253F51"/>
          <w:spacing w:val="-4"/>
        </w:rPr>
        <w:t> </w:t>
      </w:r>
      <w:r>
        <w:rPr>
          <w:color w:val="253F51"/>
        </w:rPr>
        <w:t>that</w:t>
      </w:r>
      <w:r>
        <w:rPr>
          <w:color w:val="253F51"/>
          <w:spacing w:val="-4"/>
        </w:rPr>
        <w:t> </w:t>
      </w:r>
      <w:r>
        <w:rPr>
          <w:color w:val="253F51"/>
        </w:rPr>
        <w:t>the</w:t>
      </w:r>
      <w:r>
        <w:rPr>
          <w:color w:val="253F51"/>
          <w:spacing w:val="-4"/>
        </w:rPr>
        <w:t> </w:t>
      </w:r>
      <w:r>
        <w:rPr>
          <w:color w:val="253F51"/>
        </w:rPr>
        <w:t>Ministry manages on behalf of the Crown.</w:t>
      </w:r>
    </w:p>
    <w:p>
      <w:pPr>
        <w:pStyle w:val="BodyText"/>
        <w:spacing w:before="169"/>
        <w:ind w:left="2722"/>
      </w:pPr>
      <w:r>
        <w:rPr>
          <w:color w:val="253F51"/>
        </w:rPr>
        <w:t>The</w:t>
      </w:r>
      <w:r>
        <w:rPr>
          <w:color w:val="253F51"/>
          <w:spacing w:val="-5"/>
        </w:rPr>
        <w:t> </w:t>
      </w:r>
      <w:r>
        <w:rPr>
          <w:color w:val="253F51"/>
        </w:rPr>
        <w:t>Ministry</w:t>
      </w:r>
      <w:r>
        <w:rPr>
          <w:color w:val="253F51"/>
          <w:spacing w:val="-5"/>
        </w:rPr>
        <w:t> </w:t>
      </w:r>
      <w:r>
        <w:rPr>
          <w:color w:val="253F51"/>
        </w:rPr>
        <w:t>was</w:t>
      </w:r>
      <w:r>
        <w:rPr>
          <w:color w:val="253F51"/>
          <w:spacing w:val="-5"/>
        </w:rPr>
        <w:t> </w:t>
      </w:r>
      <w:r>
        <w:rPr>
          <w:color w:val="253F51"/>
        </w:rPr>
        <w:t>established</w:t>
      </w:r>
      <w:r>
        <w:rPr>
          <w:color w:val="253F51"/>
          <w:spacing w:val="-5"/>
        </w:rPr>
        <w:t> </w:t>
      </w:r>
      <w:r>
        <w:rPr>
          <w:color w:val="253F51"/>
        </w:rPr>
        <w:t>as</w:t>
      </w:r>
      <w:r>
        <w:rPr>
          <w:color w:val="253F51"/>
          <w:spacing w:val="-5"/>
        </w:rPr>
        <w:t> </w:t>
      </w:r>
      <w:r>
        <w:rPr>
          <w:color w:val="253F51"/>
        </w:rPr>
        <w:t>a</w:t>
      </w:r>
      <w:r>
        <w:rPr>
          <w:color w:val="253F51"/>
          <w:spacing w:val="-5"/>
        </w:rPr>
        <w:t> </w:t>
      </w:r>
      <w:r>
        <w:rPr>
          <w:color w:val="253F51"/>
        </w:rPr>
        <w:t>standalone</w:t>
      </w:r>
      <w:r>
        <w:rPr>
          <w:color w:val="253F51"/>
          <w:spacing w:val="-5"/>
        </w:rPr>
        <w:t> </w:t>
      </w:r>
      <w:r>
        <w:rPr>
          <w:color w:val="253F51"/>
        </w:rPr>
        <w:t>entity</w:t>
      </w:r>
      <w:r>
        <w:rPr>
          <w:color w:val="253F51"/>
          <w:spacing w:val="-5"/>
        </w:rPr>
        <w:t> on</w:t>
      </w:r>
    </w:p>
    <w:p>
      <w:pPr>
        <w:pStyle w:val="BodyText"/>
        <w:spacing w:line="278" w:lineRule="auto" w:before="44"/>
        <w:ind w:left="2722" w:right="1009"/>
      </w:pPr>
      <w:r>
        <w:rPr>
          <w:color w:val="253F51"/>
        </w:rPr>
        <w:t>1</w:t>
      </w:r>
      <w:r>
        <w:rPr>
          <w:color w:val="253F51"/>
          <w:spacing w:val="-6"/>
        </w:rPr>
        <w:t> </w:t>
      </w:r>
      <w:r>
        <w:rPr>
          <w:color w:val="253F51"/>
        </w:rPr>
        <w:t>December</w:t>
      </w:r>
      <w:r>
        <w:rPr>
          <w:color w:val="253F51"/>
          <w:spacing w:val="-6"/>
        </w:rPr>
        <w:t> </w:t>
      </w:r>
      <w:r>
        <w:rPr>
          <w:color w:val="253F51"/>
        </w:rPr>
        <w:t>2024.</w:t>
      </w:r>
      <w:r>
        <w:rPr>
          <w:color w:val="253F51"/>
          <w:spacing w:val="-11"/>
        </w:rPr>
        <w:t> </w:t>
      </w:r>
      <w:r>
        <w:rPr>
          <w:color w:val="253F51"/>
        </w:rPr>
        <w:t>These</w:t>
      </w:r>
      <w:r>
        <w:rPr>
          <w:color w:val="253F51"/>
          <w:spacing w:val="-6"/>
        </w:rPr>
        <w:t> </w:t>
      </w:r>
      <w:r>
        <w:rPr>
          <w:color w:val="253F51"/>
        </w:rPr>
        <w:t>financial</w:t>
      </w:r>
      <w:r>
        <w:rPr>
          <w:color w:val="253F51"/>
          <w:spacing w:val="-6"/>
        </w:rPr>
        <w:t> </w:t>
      </w:r>
      <w:r>
        <w:rPr>
          <w:color w:val="253F51"/>
        </w:rPr>
        <w:t>statements</w:t>
      </w:r>
      <w:r>
        <w:rPr>
          <w:color w:val="253F51"/>
          <w:spacing w:val="-6"/>
        </w:rPr>
        <w:t> </w:t>
      </w:r>
      <w:r>
        <w:rPr>
          <w:color w:val="253F51"/>
        </w:rPr>
        <w:t>are</w:t>
      </w:r>
      <w:r>
        <w:rPr>
          <w:color w:val="253F51"/>
          <w:spacing w:val="-6"/>
        </w:rPr>
        <w:t> </w:t>
      </w:r>
      <w:r>
        <w:rPr>
          <w:color w:val="253F51"/>
        </w:rPr>
        <w:t>for</w:t>
      </w:r>
      <w:r>
        <w:rPr>
          <w:color w:val="253F51"/>
          <w:spacing w:val="-6"/>
        </w:rPr>
        <w:t> </w:t>
      </w:r>
      <w:r>
        <w:rPr>
          <w:color w:val="253F51"/>
        </w:rPr>
        <w:t>the </w:t>
      </w:r>
      <w:r>
        <w:rPr>
          <w:color w:val="253F51"/>
          <w:w w:val="105"/>
        </w:rPr>
        <w:t>period</w:t>
      </w:r>
      <w:r>
        <w:rPr>
          <w:color w:val="253F51"/>
          <w:spacing w:val="-14"/>
          <w:w w:val="105"/>
        </w:rPr>
        <w:t> </w:t>
      </w:r>
      <w:r>
        <w:rPr>
          <w:color w:val="253F51"/>
          <w:w w:val="105"/>
        </w:rPr>
        <w:t>from</w:t>
      </w:r>
      <w:r>
        <w:rPr>
          <w:color w:val="253F51"/>
          <w:spacing w:val="-14"/>
          <w:w w:val="105"/>
        </w:rPr>
        <w:t> </w:t>
      </w:r>
      <w:r>
        <w:rPr>
          <w:color w:val="253F51"/>
          <w:w w:val="105"/>
        </w:rPr>
        <w:t>1</w:t>
      </w:r>
      <w:r>
        <w:rPr>
          <w:color w:val="253F51"/>
          <w:spacing w:val="-14"/>
          <w:w w:val="105"/>
        </w:rPr>
        <w:t> </w:t>
      </w:r>
      <w:r>
        <w:rPr>
          <w:color w:val="253F51"/>
          <w:w w:val="105"/>
        </w:rPr>
        <w:t>December</w:t>
      </w:r>
      <w:r>
        <w:rPr>
          <w:color w:val="253F51"/>
          <w:spacing w:val="-14"/>
          <w:w w:val="105"/>
        </w:rPr>
        <w:t> </w:t>
      </w:r>
      <w:r>
        <w:rPr>
          <w:color w:val="253F51"/>
          <w:w w:val="105"/>
        </w:rPr>
        <w:t>2024</w:t>
      </w:r>
      <w:r>
        <w:rPr>
          <w:color w:val="253F51"/>
          <w:spacing w:val="-14"/>
          <w:w w:val="105"/>
        </w:rPr>
        <w:t> </w:t>
      </w:r>
      <w:r>
        <w:rPr>
          <w:color w:val="253F51"/>
          <w:w w:val="105"/>
        </w:rPr>
        <w:t>–</w:t>
      </w:r>
      <w:r>
        <w:rPr>
          <w:color w:val="253F51"/>
          <w:spacing w:val="-14"/>
          <w:w w:val="105"/>
        </w:rPr>
        <w:t> </w:t>
      </w:r>
      <w:r>
        <w:rPr>
          <w:color w:val="253F51"/>
          <w:w w:val="105"/>
        </w:rPr>
        <w:t>30</w:t>
      </w:r>
      <w:r>
        <w:rPr>
          <w:color w:val="253F51"/>
          <w:spacing w:val="-14"/>
          <w:w w:val="105"/>
        </w:rPr>
        <w:t> </w:t>
      </w:r>
      <w:r>
        <w:rPr>
          <w:color w:val="253F51"/>
          <w:w w:val="105"/>
        </w:rPr>
        <w:t>June</w:t>
      </w:r>
      <w:r>
        <w:rPr>
          <w:color w:val="253F51"/>
          <w:spacing w:val="-14"/>
          <w:w w:val="105"/>
        </w:rPr>
        <w:t> </w:t>
      </w:r>
      <w:r>
        <w:rPr>
          <w:color w:val="253F51"/>
          <w:w w:val="105"/>
        </w:rPr>
        <w:t>2025.</w:t>
      </w:r>
    </w:p>
    <w:p>
      <w:pPr>
        <w:pStyle w:val="BodyText"/>
        <w:spacing w:after="0" w:line="278" w:lineRule="auto"/>
        <w:sectPr>
          <w:pgSz w:w="11910" w:h="16840"/>
          <w:pgMar w:header="0" w:footer="543" w:top="0" w:bottom="740" w:left="1133" w:right="425"/>
        </w:sectPr>
      </w:pPr>
    </w:p>
    <w:p>
      <w:pPr>
        <w:pStyle w:val="Heading3"/>
        <w:spacing w:line="242" w:lineRule="auto"/>
        <w:ind w:right="986"/>
      </w:pPr>
      <w:r>
        <w:rPr>
          <w:color w:val="4D2D79"/>
          <w:spacing w:val="-2"/>
          <w:w w:val="125"/>
        </w:rPr>
        <w:t>Schedule</w:t>
      </w:r>
      <w:r>
        <w:rPr>
          <w:color w:val="4D2D79"/>
          <w:spacing w:val="-31"/>
          <w:w w:val="125"/>
        </w:rPr>
        <w:t> </w:t>
      </w:r>
      <w:r>
        <w:rPr>
          <w:color w:val="4D2D79"/>
          <w:spacing w:val="-2"/>
          <w:w w:val="125"/>
        </w:rPr>
        <w:t>of</w:t>
      </w:r>
      <w:r>
        <w:rPr>
          <w:color w:val="4D2D79"/>
          <w:spacing w:val="-31"/>
          <w:w w:val="125"/>
        </w:rPr>
        <w:t> </w:t>
      </w:r>
      <w:r>
        <w:rPr>
          <w:color w:val="4D2D79"/>
          <w:spacing w:val="-2"/>
          <w:w w:val="125"/>
        </w:rPr>
        <w:t>non-departmental </w:t>
      </w:r>
      <w:r>
        <w:rPr>
          <w:color w:val="4D2D79"/>
          <w:spacing w:val="-2"/>
          <w:w w:val="130"/>
        </w:rPr>
        <w:t>expenses</w:t>
      </w:r>
    </w:p>
    <w:p>
      <w:pPr>
        <w:spacing w:before="173"/>
        <w:ind w:left="567" w:right="0" w:firstLine="0"/>
        <w:jc w:val="left"/>
        <w:rPr>
          <w:rFonts w:ascii="Times New Roman" w:hAnsi="Times New Roman"/>
          <w:b/>
          <w:sz w:val="26"/>
        </w:rPr>
      </w:pPr>
      <w:r>
        <w:rPr>
          <w:rFonts w:ascii="Times New Roman" w:hAnsi="Times New Roman"/>
          <w:b/>
          <w:color w:val="4D2D79"/>
          <w:w w:val="120"/>
          <w:sz w:val="26"/>
        </w:rPr>
        <w:t>For</w:t>
      </w:r>
      <w:r>
        <w:rPr>
          <w:rFonts w:ascii="Times New Roman" w:hAnsi="Times New Roman"/>
          <w:b/>
          <w:color w:val="4D2D79"/>
          <w:spacing w:val="-6"/>
          <w:w w:val="120"/>
          <w:sz w:val="26"/>
        </w:rPr>
        <w:t> </w:t>
      </w:r>
      <w:r>
        <w:rPr>
          <w:rFonts w:ascii="Times New Roman" w:hAnsi="Times New Roman"/>
          <w:b/>
          <w:color w:val="4D2D79"/>
          <w:w w:val="120"/>
          <w:sz w:val="26"/>
        </w:rPr>
        <w:t>the</w:t>
      </w:r>
      <w:r>
        <w:rPr>
          <w:rFonts w:ascii="Times New Roman" w:hAnsi="Times New Roman"/>
          <w:b/>
          <w:color w:val="4D2D79"/>
          <w:spacing w:val="-6"/>
          <w:w w:val="120"/>
          <w:sz w:val="26"/>
        </w:rPr>
        <w:t> </w:t>
      </w:r>
      <w:r>
        <w:rPr>
          <w:rFonts w:ascii="Times New Roman" w:hAnsi="Times New Roman"/>
          <w:b/>
          <w:color w:val="4D2D79"/>
          <w:w w:val="120"/>
          <w:sz w:val="26"/>
        </w:rPr>
        <w:t>period</w:t>
      </w:r>
      <w:r>
        <w:rPr>
          <w:rFonts w:ascii="Times New Roman" w:hAnsi="Times New Roman"/>
          <w:b/>
          <w:color w:val="4D2D79"/>
          <w:spacing w:val="-6"/>
          <w:w w:val="120"/>
          <w:sz w:val="26"/>
        </w:rPr>
        <w:t> </w:t>
      </w:r>
      <w:r>
        <w:rPr>
          <w:rFonts w:ascii="Times New Roman" w:hAnsi="Times New Roman"/>
          <w:b/>
          <w:color w:val="4D2D79"/>
          <w:w w:val="120"/>
          <w:sz w:val="26"/>
        </w:rPr>
        <w:t>1</w:t>
      </w:r>
      <w:r>
        <w:rPr>
          <w:rFonts w:ascii="Times New Roman" w:hAnsi="Times New Roman"/>
          <w:b/>
          <w:color w:val="4D2D79"/>
          <w:spacing w:val="-5"/>
          <w:w w:val="120"/>
          <w:sz w:val="26"/>
        </w:rPr>
        <w:t> </w:t>
      </w:r>
      <w:r>
        <w:rPr>
          <w:rFonts w:ascii="Times New Roman" w:hAnsi="Times New Roman"/>
          <w:b/>
          <w:color w:val="4D2D79"/>
          <w:w w:val="120"/>
          <w:sz w:val="26"/>
        </w:rPr>
        <w:t>December</w:t>
      </w:r>
      <w:r>
        <w:rPr>
          <w:rFonts w:ascii="Times New Roman" w:hAnsi="Times New Roman"/>
          <w:b/>
          <w:color w:val="4D2D79"/>
          <w:spacing w:val="-6"/>
          <w:w w:val="120"/>
          <w:sz w:val="26"/>
        </w:rPr>
        <w:t> </w:t>
      </w:r>
      <w:r>
        <w:rPr>
          <w:rFonts w:ascii="Times New Roman" w:hAnsi="Times New Roman"/>
          <w:b/>
          <w:color w:val="4D2D79"/>
          <w:w w:val="120"/>
          <w:sz w:val="26"/>
        </w:rPr>
        <w:t>2024</w:t>
      </w:r>
      <w:r>
        <w:rPr>
          <w:rFonts w:ascii="Times New Roman" w:hAnsi="Times New Roman"/>
          <w:b/>
          <w:color w:val="4D2D79"/>
          <w:spacing w:val="-6"/>
          <w:w w:val="120"/>
          <w:sz w:val="26"/>
        </w:rPr>
        <w:t> </w:t>
      </w:r>
      <w:r>
        <w:rPr>
          <w:rFonts w:ascii="Times New Roman" w:hAnsi="Times New Roman"/>
          <w:b/>
          <w:color w:val="4D2D79"/>
          <w:w w:val="120"/>
          <w:sz w:val="26"/>
        </w:rPr>
        <w:t>–</w:t>
      </w:r>
      <w:r>
        <w:rPr>
          <w:rFonts w:ascii="Times New Roman" w:hAnsi="Times New Roman"/>
          <w:b/>
          <w:color w:val="4D2D79"/>
          <w:spacing w:val="-5"/>
          <w:w w:val="120"/>
          <w:sz w:val="26"/>
        </w:rPr>
        <w:t> </w:t>
      </w:r>
      <w:r>
        <w:rPr>
          <w:rFonts w:ascii="Times New Roman" w:hAnsi="Times New Roman"/>
          <w:b/>
          <w:color w:val="4D2D79"/>
          <w:w w:val="120"/>
          <w:sz w:val="26"/>
        </w:rPr>
        <w:t>30</w:t>
      </w:r>
      <w:r>
        <w:rPr>
          <w:rFonts w:ascii="Times New Roman" w:hAnsi="Times New Roman"/>
          <w:b/>
          <w:color w:val="4D2D79"/>
          <w:spacing w:val="-6"/>
          <w:w w:val="120"/>
          <w:sz w:val="26"/>
        </w:rPr>
        <w:t> </w:t>
      </w:r>
      <w:r>
        <w:rPr>
          <w:rFonts w:ascii="Times New Roman" w:hAnsi="Times New Roman"/>
          <w:b/>
          <w:color w:val="4D2D79"/>
          <w:w w:val="120"/>
          <w:sz w:val="26"/>
        </w:rPr>
        <w:t>June</w:t>
      </w:r>
      <w:r>
        <w:rPr>
          <w:rFonts w:ascii="Times New Roman" w:hAnsi="Times New Roman"/>
          <w:b/>
          <w:color w:val="4D2D79"/>
          <w:spacing w:val="-6"/>
          <w:w w:val="120"/>
          <w:sz w:val="26"/>
        </w:rPr>
        <w:t> </w:t>
      </w:r>
      <w:r>
        <w:rPr>
          <w:rFonts w:ascii="Times New Roman" w:hAnsi="Times New Roman"/>
          <w:b/>
          <w:color w:val="4D2D79"/>
          <w:spacing w:val="-4"/>
          <w:w w:val="120"/>
          <w:sz w:val="26"/>
        </w:rPr>
        <w:t>2025</w:t>
      </w:r>
    </w:p>
    <w:p>
      <w:pPr>
        <w:pStyle w:val="BodyText"/>
        <w:rPr>
          <w:rFonts w:ascii="Times New Roman"/>
          <w:b/>
          <w:sz w:val="20"/>
        </w:rPr>
      </w:pPr>
    </w:p>
    <w:p>
      <w:pPr>
        <w:pStyle w:val="BodyText"/>
        <w:spacing w:before="131"/>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3"/>
        <w:gridCol w:w="1077"/>
        <w:gridCol w:w="1304"/>
      </w:tblGrid>
      <w:tr>
        <w:trPr>
          <w:trHeight w:val="912" w:hRule="atLeast"/>
        </w:trPr>
        <w:tc>
          <w:tcPr>
            <w:tcW w:w="6123" w:type="dxa"/>
            <w:tcBorders>
              <w:bottom w:val="single" w:sz="2" w:space="0" w:color="253F51"/>
            </w:tcBorders>
          </w:tcPr>
          <w:p>
            <w:pPr>
              <w:pStyle w:val="TableParagraph"/>
              <w:rPr>
                <w:rFonts w:ascii="Times New Roman"/>
                <w:sz w:val="20"/>
              </w:rPr>
            </w:pPr>
          </w:p>
        </w:tc>
        <w:tc>
          <w:tcPr>
            <w:tcW w:w="1077" w:type="dxa"/>
            <w:tcBorders>
              <w:bottom w:val="single" w:sz="2" w:space="0" w:color="253F51"/>
            </w:tcBorders>
            <w:shd w:val="clear" w:color="auto" w:fill="F3F4E0"/>
          </w:tcPr>
          <w:p>
            <w:pPr>
              <w:pStyle w:val="TableParagraph"/>
              <w:spacing w:line="290" w:lineRule="auto" w:before="133"/>
              <w:ind w:left="550" w:hanging="108"/>
              <w:rPr>
                <w:b/>
                <w:sz w:val="18"/>
              </w:rPr>
            </w:pPr>
            <w:r>
              <w:rPr>
                <w:b/>
                <w:color w:val="253F51"/>
                <w:spacing w:val="-8"/>
                <w:sz w:val="18"/>
              </w:rPr>
              <w:t>Actual </w:t>
            </w:r>
            <w:r>
              <w:rPr>
                <w:b/>
                <w:color w:val="253F51"/>
                <w:spacing w:val="-4"/>
                <w:sz w:val="18"/>
              </w:rPr>
              <w:t>2025</w:t>
            </w:r>
          </w:p>
          <w:p>
            <w:pPr>
              <w:pStyle w:val="TableParagraph"/>
              <w:spacing w:line="206" w:lineRule="exact"/>
              <w:ind w:left="550"/>
              <w:rPr>
                <w:b/>
                <w:sz w:val="18"/>
              </w:rPr>
            </w:pPr>
            <w:r>
              <w:rPr>
                <w:b/>
                <w:color w:val="253F51"/>
                <w:spacing w:val="-4"/>
                <w:w w:val="105"/>
                <w:sz w:val="18"/>
              </w:rPr>
              <w:t>$000</w:t>
            </w:r>
          </w:p>
        </w:tc>
        <w:tc>
          <w:tcPr>
            <w:tcW w:w="1304" w:type="dxa"/>
            <w:tcBorders>
              <w:bottom w:val="single" w:sz="2" w:space="0" w:color="253F51"/>
            </w:tcBorders>
          </w:tcPr>
          <w:p>
            <w:pPr>
              <w:pStyle w:val="TableParagraph"/>
              <w:spacing w:line="290" w:lineRule="auto" w:before="133"/>
              <w:ind w:left="154" w:right="111" w:firstLine="210"/>
              <w:jc w:val="right"/>
              <w:rPr>
                <w:b/>
                <w:sz w:val="18"/>
              </w:rPr>
            </w:pPr>
            <w:r>
              <w:rPr>
                <w:b/>
                <w:color w:val="253F51"/>
                <w:spacing w:val="-8"/>
                <w:sz w:val="18"/>
              </w:rPr>
              <w:t>Unaudited </w:t>
            </w:r>
            <w:r>
              <w:rPr>
                <w:b/>
                <w:color w:val="253F51"/>
                <w:w w:val="90"/>
                <w:sz w:val="18"/>
              </w:rPr>
              <w:t>Budget</w:t>
            </w:r>
            <w:r>
              <w:rPr>
                <w:b/>
                <w:color w:val="253F51"/>
                <w:spacing w:val="12"/>
                <w:sz w:val="18"/>
              </w:rPr>
              <w:t> </w:t>
            </w:r>
            <w:r>
              <w:rPr>
                <w:b/>
                <w:color w:val="253F51"/>
                <w:spacing w:val="-4"/>
                <w:sz w:val="18"/>
              </w:rPr>
              <w:t>2025</w:t>
            </w:r>
          </w:p>
          <w:p>
            <w:pPr>
              <w:pStyle w:val="TableParagraph"/>
              <w:spacing w:line="206" w:lineRule="exact"/>
              <w:ind w:right="111"/>
              <w:jc w:val="right"/>
              <w:rPr>
                <w:b/>
                <w:sz w:val="18"/>
              </w:rPr>
            </w:pPr>
            <w:r>
              <w:rPr>
                <w:b/>
                <w:color w:val="253F51"/>
                <w:spacing w:val="-4"/>
                <w:w w:val="105"/>
                <w:sz w:val="18"/>
              </w:rPr>
              <w:t>$000</w:t>
            </w:r>
          </w:p>
        </w:tc>
      </w:tr>
      <w:tr>
        <w:trPr>
          <w:trHeight w:val="432" w:hRule="atLeast"/>
        </w:trPr>
        <w:tc>
          <w:tcPr>
            <w:tcW w:w="6123" w:type="dxa"/>
            <w:tcBorders>
              <w:top w:val="single" w:sz="2" w:space="0" w:color="253F51"/>
            </w:tcBorders>
          </w:tcPr>
          <w:p>
            <w:pPr>
              <w:pStyle w:val="TableParagraph"/>
              <w:spacing w:before="133"/>
              <w:ind w:left="113"/>
              <w:rPr>
                <w:sz w:val="20"/>
              </w:rPr>
            </w:pPr>
            <w:r>
              <w:rPr>
                <w:color w:val="253F51"/>
                <w:spacing w:val="-4"/>
                <w:sz w:val="20"/>
              </w:rPr>
              <w:t>Grant</w:t>
            </w:r>
            <w:r>
              <w:rPr>
                <w:color w:val="253F51"/>
                <w:spacing w:val="-6"/>
                <w:sz w:val="20"/>
              </w:rPr>
              <w:t> </w:t>
            </w:r>
            <w:r>
              <w:rPr>
                <w:color w:val="253F51"/>
                <w:spacing w:val="-2"/>
                <w:sz w:val="20"/>
              </w:rPr>
              <w:t>expenses</w:t>
            </w:r>
          </w:p>
        </w:tc>
        <w:tc>
          <w:tcPr>
            <w:tcW w:w="1077" w:type="dxa"/>
            <w:tcBorders>
              <w:top w:val="single" w:sz="2" w:space="0" w:color="253F51"/>
            </w:tcBorders>
            <w:shd w:val="clear" w:color="auto" w:fill="F3F4E0"/>
          </w:tcPr>
          <w:p>
            <w:pPr>
              <w:pStyle w:val="TableParagraph"/>
              <w:spacing w:before="133"/>
              <w:ind w:right="111"/>
              <w:jc w:val="right"/>
              <w:rPr>
                <w:sz w:val="20"/>
              </w:rPr>
            </w:pPr>
            <w:r>
              <w:rPr>
                <w:color w:val="253F51"/>
                <w:spacing w:val="-5"/>
                <w:sz w:val="20"/>
              </w:rPr>
              <w:t>271</w:t>
            </w:r>
          </w:p>
        </w:tc>
        <w:tc>
          <w:tcPr>
            <w:tcW w:w="1304" w:type="dxa"/>
            <w:tcBorders>
              <w:top w:val="single" w:sz="2" w:space="0" w:color="253F51"/>
            </w:tcBorders>
          </w:tcPr>
          <w:p>
            <w:pPr>
              <w:pStyle w:val="TableParagraph"/>
              <w:spacing w:before="133"/>
              <w:ind w:right="111"/>
              <w:jc w:val="right"/>
              <w:rPr>
                <w:sz w:val="20"/>
              </w:rPr>
            </w:pPr>
            <w:r>
              <w:rPr>
                <w:color w:val="253F51"/>
                <w:spacing w:val="-5"/>
                <w:sz w:val="20"/>
              </w:rPr>
              <w:t>867</w:t>
            </w:r>
          </w:p>
        </w:tc>
      </w:tr>
      <w:tr>
        <w:trPr>
          <w:trHeight w:val="437" w:hRule="atLeast"/>
        </w:trPr>
        <w:tc>
          <w:tcPr>
            <w:tcW w:w="6123" w:type="dxa"/>
          </w:tcPr>
          <w:p>
            <w:pPr>
              <w:pStyle w:val="TableParagraph"/>
              <w:spacing w:before="80"/>
              <w:ind w:left="113"/>
              <w:rPr>
                <w:sz w:val="20"/>
              </w:rPr>
            </w:pPr>
            <w:r>
              <w:rPr>
                <w:color w:val="253F51"/>
                <w:spacing w:val="-4"/>
                <w:sz w:val="20"/>
              </w:rPr>
              <w:t>GST</w:t>
            </w:r>
            <w:r>
              <w:rPr>
                <w:color w:val="253F51"/>
                <w:spacing w:val="-9"/>
                <w:sz w:val="20"/>
              </w:rPr>
              <w:t> </w:t>
            </w:r>
            <w:r>
              <w:rPr>
                <w:color w:val="253F51"/>
                <w:spacing w:val="-4"/>
                <w:sz w:val="20"/>
              </w:rPr>
              <w:t>input expenses</w:t>
            </w:r>
          </w:p>
        </w:tc>
        <w:tc>
          <w:tcPr>
            <w:tcW w:w="1077" w:type="dxa"/>
            <w:shd w:val="clear" w:color="auto" w:fill="F3F4E0"/>
          </w:tcPr>
          <w:p>
            <w:pPr>
              <w:pStyle w:val="TableParagraph"/>
              <w:spacing w:before="80"/>
              <w:ind w:right="111"/>
              <w:jc w:val="right"/>
              <w:rPr>
                <w:sz w:val="20"/>
              </w:rPr>
            </w:pPr>
            <w:r>
              <w:rPr>
                <w:color w:val="253F51"/>
                <w:spacing w:val="-5"/>
                <w:sz w:val="20"/>
              </w:rPr>
              <w:t>30</w:t>
            </w:r>
          </w:p>
        </w:tc>
        <w:tc>
          <w:tcPr>
            <w:tcW w:w="1304" w:type="dxa"/>
          </w:tcPr>
          <w:p>
            <w:pPr>
              <w:pStyle w:val="TableParagraph"/>
              <w:spacing w:before="80"/>
              <w:ind w:right="111"/>
              <w:jc w:val="right"/>
              <w:rPr>
                <w:sz w:val="20"/>
              </w:rPr>
            </w:pPr>
            <w:r>
              <w:rPr>
                <w:color w:val="253F51"/>
                <w:spacing w:val="-10"/>
                <w:sz w:val="20"/>
              </w:rPr>
              <w:t>0</w:t>
            </w:r>
          </w:p>
        </w:tc>
      </w:tr>
      <w:tr>
        <w:trPr>
          <w:trHeight w:val="408" w:hRule="atLeast"/>
        </w:trPr>
        <w:tc>
          <w:tcPr>
            <w:tcW w:w="6123" w:type="dxa"/>
            <w:shd w:val="clear" w:color="auto" w:fill="E0DD9F"/>
          </w:tcPr>
          <w:p>
            <w:pPr>
              <w:pStyle w:val="TableParagraph"/>
              <w:spacing w:before="78"/>
              <w:ind w:left="113"/>
              <w:rPr>
                <w:b/>
                <w:sz w:val="20"/>
              </w:rPr>
            </w:pPr>
            <w:r>
              <w:rPr>
                <w:b/>
                <w:color w:val="253F51"/>
                <w:spacing w:val="-6"/>
                <w:sz w:val="20"/>
              </w:rPr>
              <w:t>Total</w:t>
            </w:r>
            <w:r>
              <w:rPr>
                <w:b/>
                <w:color w:val="253F51"/>
                <w:spacing w:val="-7"/>
                <w:sz w:val="20"/>
              </w:rPr>
              <w:t> </w:t>
            </w:r>
            <w:r>
              <w:rPr>
                <w:b/>
                <w:color w:val="253F51"/>
                <w:spacing w:val="-6"/>
                <w:sz w:val="20"/>
              </w:rPr>
              <w:t>non-departmental</w:t>
            </w:r>
            <w:r>
              <w:rPr>
                <w:b/>
                <w:color w:val="253F51"/>
                <w:spacing w:val="-7"/>
                <w:sz w:val="20"/>
              </w:rPr>
              <w:t> </w:t>
            </w:r>
            <w:r>
              <w:rPr>
                <w:b/>
                <w:color w:val="253F51"/>
                <w:spacing w:val="-6"/>
                <w:sz w:val="20"/>
              </w:rPr>
              <w:t>expenses</w:t>
            </w:r>
          </w:p>
        </w:tc>
        <w:tc>
          <w:tcPr>
            <w:tcW w:w="1077" w:type="dxa"/>
            <w:shd w:val="clear" w:color="auto" w:fill="E0DD9F"/>
          </w:tcPr>
          <w:p>
            <w:pPr>
              <w:pStyle w:val="TableParagraph"/>
              <w:spacing w:before="78"/>
              <w:ind w:right="111"/>
              <w:jc w:val="right"/>
              <w:rPr>
                <w:b/>
                <w:sz w:val="20"/>
              </w:rPr>
            </w:pPr>
            <w:r>
              <w:rPr>
                <w:b/>
                <w:color w:val="253F51"/>
                <w:spacing w:val="-5"/>
                <w:w w:val="105"/>
                <w:sz w:val="20"/>
              </w:rPr>
              <w:t>301</w:t>
            </w:r>
          </w:p>
        </w:tc>
        <w:tc>
          <w:tcPr>
            <w:tcW w:w="1304" w:type="dxa"/>
            <w:shd w:val="clear" w:color="auto" w:fill="E0DD9F"/>
          </w:tcPr>
          <w:p>
            <w:pPr>
              <w:pStyle w:val="TableParagraph"/>
              <w:spacing w:before="78"/>
              <w:ind w:right="111"/>
              <w:jc w:val="right"/>
              <w:rPr>
                <w:b/>
                <w:sz w:val="20"/>
              </w:rPr>
            </w:pPr>
            <w:r>
              <w:rPr>
                <w:b/>
                <w:color w:val="253F51"/>
                <w:spacing w:val="-5"/>
                <w:w w:val="105"/>
                <w:sz w:val="20"/>
              </w:rPr>
              <w:t>867</w:t>
            </w:r>
          </w:p>
        </w:tc>
      </w:tr>
    </w:tbl>
    <w:p>
      <w:pPr>
        <w:pStyle w:val="BodyText"/>
        <w:rPr>
          <w:rFonts w:ascii="Times New Roman"/>
          <w:b/>
          <w:sz w:val="50"/>
        </w:rPr>
      </w:pPr>
    </w:p>
    <w:p>
      <w:pPr>
        <w:pStyle w:val="BodyText"/>
        <w:spacing w:before="416"/>
        <w:rPr>
          <w:rFonts w:ascii="Times New Roman"/>
          <w:b/>
          <w:sz w:val="50"/>
        </w:rPr>
      </w:pPr>
    </w:p>
    <w:p>
      <w:pPr>
        <w:pStyle w:val="Heading3"/>
        <w:spacing w:line="242" w:lineRule="auto" w:before="0"/>
        <w:ind w:right="986"/>
      </w:pPr>
      <w:r>
        <w:rPr>
          <w:color w:val="4D2D79"/>
          <w:spacing w:val="-2"/>
          <w:w w:val="125"/>
        </w:rPr>
        <w:t>Schedule</w:t>
      </w:r>
      <w:r>
        <w:rPr>
          <w:color w:val="4D2D79"/>
          <w:spacing w:val="-31"/>
          <w:w w:val="125"/>
        </w:rPr>
        <w:t> </w:t>
      </w:r>
      <w:r>
        <w:rPr>
          <w:color w:val="4D2D79"/>
          <w:spacing w:val="-2"/>
          <w:w w:val="125"/>
        </w:rPr>
        <w:t>of</w:t>
      </w:r>
      <w:r>
        <w:rPr>
          <w:color w:val="4D2D79"/>
          <w:spacing w:val="-31"/>
          <w:w w:val="125"/>
        </w:rPr>
        <w:t> </w:t>
      </w:r>
      <w:r>
        <w:rPr>
          <w:color w:val="4D2D79"/>
          <w:spacing w:val="-2"/>
          <w:w w:val="125"/>
        </w:rPr>
        <w:t>non-departmental </w:t>
      </w:r>
      <w:r>
        <w:rPr>
          <w:color w:val="4D2D79"/>
          <w:spacing w:val="-2"/>
          <w:w w:val="130"/>
        </w:rPr>
        <w:t>assets</w:t>
      </w:r>
    </w:p>
    <w:p>
      <w:pPr>
        <w:pStyle w:val="Heading6"/>
        <w:spacing w:before="173"/>
        <w:rPr>
          <w:rFonts w:ascii="Times New Roman"/>
        </w:rPr>
      </w:pPr>
      <w:r>
        <w:rPr>
          <w:rFonts w:ascii="Times New Roman"/>
          <w:color w:val="4D2D79"/>
          <w:w w:val="120"/>
        </w:rPr>
        <w:t>As</w:t>
      </w:r>
      <w:r>
        <w:rPr>
          <w:rFonts w:ascii="Times New Roman"/>
          <w:color w:val="4D2D79"/>
          <w:spacing w:val="-9"/>
          <w:w w:val="120"/>
        </w:rPr>
        <w:t> </w:t>
      </w:r>
      <w:r>
        <w:rPr>
          <w:rFonts w:ascii="Times New Roman"/>
          <w:color w:val="4D2D79"/>
          <w:w w:val="120"/>
        </w:rPr>
        <w:t>at</w:t>
      </w:r>
      <w:r>
        <w:rPr>
          <w:rFonts w:ascii="Times New Roman"/>
          <w:color w:val="4D2D79"/>
          <w:spacing w:val="-8"/>
          <w:w w:val="120"/>
        </w:rPr>
        <w:t> </w:t>
      </w:r>
      <w:r>
        <w:rPr>
          <w:rFonts w:ascii="Times New Roman"/>
          <w:color w:val="4D2D79"/>
          <w:w w:val="120"/>
        </w:rPr>
        <w:t>30</w:t>
      </w:r>
      <w:r>
        <w:rPr>
          <w:rFonts w:ascii="Times New Roman"/>
          <w:color w:val="4D2D79"/>
          <w:spacing w:val="-8"/>
          <w:w w:val="120"/>
        </w:rPr>
        <w:t> </w:t>
      </w:r>
      <w:r>
        <w:rPr>
          <w:rFonts w:ascii="Times New Roman"/>
          <w:color w:val="4D2D79"/>
          <w:w w:val="120"/>
        </w:rPr>
        <w:t>June</w:t>
      </w:r>
      <w:r>
        <w:rPr>
          <w:rFonts w:ascii="Times New Roman"/>
          <w:color w:val="4D2D79"/>
          <w:spacing w:val="-8"/>
          <w:w w:val="120"/>
        </w:rPr>
        <w:t> </w:t>
      </w:r>
      <w:r>
        <w:rPr>
          <w:rFonts w:ascii="Times New Roman"/>
          <w:color w:val="4D2D79"/>
          <w:spacing w:val="-4"/>
          <w:w w:val="120"/>
        </w:rPr>
        <w:t>2025</w:t>
      </w:r>
    </w:p>
    <w:p>
      <w:pPr>
        <w:pStyle w:val="BodyText"/>
        <w:rPr>
          <w:rFonts w:ascii="Times New Roman"/>
          <w:b/>
          <w:sz w:val="20"/>
        </w:rPr>
      </w:pPr>
    </w:p>
    <w:p>
      <w:pPr>
        <w:pStyle w:val="BodyText"/>
        <w:spacing w:before="130"/>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3"/>
        <w:gridCol w:w="1077"/>
        <w:gridCol w:w="1304"/>
      </w:tblGrid>
      <w:tr>
        <w:trPr>
          <w:trHeight w:val="912" w:hRule="atLeast"/>
        </w:trPr>
        <w:tc>
          <w:tcPr>
            <w:tcW w:w="6123" w:type="dxa"/>
            <w:tcBorders>
              <w:bottom w:val="single" w:sz="2" w:space="0" w:color="253F51"/>
            </w:tcBorders>
          </w:tcPr>
          <w:p>
            <w:pPr>
              <w:pStyle w:val="TableParagraph"/>
              <w:rPr>
                <w:rFonts w:ascii="Times New Roman"/>
                <w:sz w:val="20"/>
              </w:rPr>
            </w:pPr>
          </w:p>
        </w:tc>
        <w:tc>
          <w:tcPr>
            <w:tcW w:w="1077" w:type="dxa"/>
            <w:tcBorders>
              <w:bottom w:val="single" w:sz="2" w:space="0" w:color="253F51"/>
            </w:tcBorders>
            <w:shd w:val="clear" w:color="auto" w:fill="F3F4E0"/>
          </w:tcPr>
          <w:p>
            <w:pPr>
              <w:pStyle w:val="TableParagraph"/>
              <w:spacing w:line="290" w:lineRule="auto" w:before="133"/>
              <w:ind w:left="550" w:hanging="108"/>
              <w:rPr>
                <w:b/>
                <w:sz w:val="18"/>
              </w:rPr>
            </w:pPr>
            <w:r>
              <w:rPr>
                <w:b/>
                <w:color w:val="253F51"/>
                <w:spacing w:val="-8"/>
                <w:sz w:val="18"/>
              </w:rPr>
              <w:t>Actual </w:t>
            </w:r>
            <w:r>
              <w:rPr>
                <w:b/>
                <w:color w:val="253F51"/>
                <w:spacing w:val="-4"/>
                <w:sz w:val="18"/>
              </w:rPr>
              <w:t>2025</w:t>
            </w:r>
          </w:p>
          <w:p>
            <w:pPr>
              <w:pStyle w:val="TableParagraph"/>
              <w:spacing w:line="206" w:lineRule="exact"/>
              <w:ind w:left="550"/>
              <w:rPr>
                <w:b/>
                <w:sz w:val="18"/>
              </w:rPr>
            </w:pPr>
            <w:r>
              <w:rPr>
                <w:b/>
                <w:color w:val="253F51"/>
                <w:spacing w:val="-4"/>
                <w:w w:val="105"/>
                <w:sz w:val="18"/>
              </w:rPr>
              <w:t>$000</w:t>
            </w:r>
          </w:p>
        </w:tc>
        <w:tc>
          <w:tcPr>
            <w:tcW w:w="1304" w:type="dxa"/>
            <w:tcBorders>
              <w:bottom w:val="single" w:sz="2" w:space="0" w:color="253F51"/>
            </w:tcBorders>
          </w:tcPr>
          <w:p>
            <w:pPr>
              <w:pStyle w:val="TableParagraph"/>
              <w:spacing w:line="290" w:lineRule="auto" w:before="133"/>
              <w:ind w:left="154" w:right="111" w:firstLine="210"/>
              <w:jc w:val="right"/>
              <w:rPr>
                <w:b/>
                <w:sz w:val="18"/>
              </w:rPr>
            </w:pPr>
            <w:r>
              <w:rPr>
                <w:b/>
                <w:color w:val="253F51"/>
                <w:spacing w:val="-8"/>
                <w:sz w:val="18"/>
              </w:rPr>
              <w:t>Unaudited </w:t>
            </w:r>
            <w:r>
              <w:rPr>
                <w:b/>
                <w:color w:val="253F51"/>
                <w:w w:val="90"/>
                <w:sz w:val="18"/>
              </w:rPr>
              <w:t>Budget</w:t>
            </w:r>
            <w:r>
              <w:rPr>
                <w:b/>
                <w:color w:val="253F51"/>
                <w:spacing w:val="12"/>
                <w:sz w:val="18"/>
              </w:rPr>
              <w:t> </w:t>
            </w:r>
            <w:r>
              <w:rPr>
                <w:b/>
                <w:color w:val="253F51"/>
                <w:spacing w:val="-4"/>
                <w:sz w:val="18"/>
              </w:rPr>
              <w:t>2025</w:t>
            </w:r>
          </w:p>
          <w:p>
            <w:pPr>
              <w:pStyle w:val="TableParagraph"/>
              <w:spacing w:line="206" w:lineRule="exact"/>
              <w:ind w:right="111"/>
              <w:jc w:val="right"/>
              <w:rPr>
                <w:b/>
                <w:sz w:val="18"/>
              </w:rPr>
            </w:pPr>
            <w:r>
              <w:rPr>
                <w:b/>
                <w:color w:val="253F51"/>
                <w:spacing w:val="-4"/>
                <w:w w:val="105"/>
                <w:sz w:val="18"/>
              </w:rPr>
              <w:t>$000</w:t>
            </w:r>
          </w:p>
        </w:tc>
      </w:tr>
      <w:tr>
        <w:trPr>
          <w:trHeight w:val="490" w:hRule="atLeast"/>
        </w:trPr>
        <w:tc>
          <w:tcPr>
            <w:tcW w:w="6123" w:type="dxa"/>
            <w:tcBorders>
              <w:top w:val="single" w:sz="2" w:space="0" w:color="253F51"/>
            </w:tcBorders>
          </w:tcPr>
          <w:p>
            <w:pPr>
              <w:pStyle w:val="TableParagraph"/>
              <w:spacing w:before="133"/>
              <w:ind w:left="113"/>
              <w:rPr>
                <w:sz w:val="20"/>
              </w:rPr>
            </w:pPr>
            <w:r>
              <w:rPr>
                <w:color w:val="253F51"/>
                <w:sz w:val="20"/>
              </w:rPr>
              <w:t>Cash</w:t>
            </w:r>
            <w:r>
              <w:rPr>
                <w:color w:val="253F51"/>
                <w:spacing w:val="-12"/>
                <w:sz w:val="20"/>
              </w:rPr>
              <w:t> </w:t>
            </w:r>
            <w:r>
              <w:rPr>
                <w:color w:val="253F51"/>
                <w:sz w:val="20"/>
              </w:rPr>
              <w:t>and</w:t>
            </w:r>
            <w:r>
              <w:rPr>
                <w:color w:val="253F51"/>
                <w:spacing w:val="-12"/>
                <w:sz w:val="20"/>
              </w:rPr>
              <w:t> </w:t>
            </w:r>
            <w:r>
              <w:rPr>
                <w:color w:val="253F51"/>
                <w:sz w:val="20"/>
              </w:rPr>
              <w:t>cash</w:t>
            </w:r>
            <w:r>
              <w:rPr>
                <w:color w:val="253F51"/>
                <w:spacing w:val="-12"/>
                <w:sz w:val="20"/>
              </w:rPr>
              <w:t> </w:t>
            </w:r>
            <w:r>
              <w:rPr>
                <w:color w:val="253F51"/>
                <w:spacing w:val="-2"/>
                <w:sz w:val="20"/>
              </w:rPr>
              <w:t>equivalents</w:t>
            </w:r>
          </w:p>
        </w:tc>
        <w:tc>
          <w:tcPr>
            <w:tcW w:w="1077" w:type="dxa"/>
            <w:tcBorders>
              <w:top w:val="single" w:sz="2" w:space="0" w:color="253F51"/>
            </w:tcBorders>
            <w:shd w:val="clear" w:color="auto" w:fill="F3F4E0"/>
          </w:tcPr>
          <w:p>
            <w:pPr>
              <w:pStyle w:val="TableParagraph"/>
              <w:spacing w:before="133"/>
              <w:ind w:right="111"/>
              <w:jc w:val="right"/>
              <w:rPr>
                <w:sz w:val="20"/>
              </w:rPr>
            </w:pPr>
            <w:r>
              <w:rPr>
                <w:color w:val="253F51"/>
                <w:spacing w:val="-5"/>
                <w:sz w:val="20"/>
              </w:rPr>
              <w:t>638</w:t>
            </w:r>
          </w:p>
        </w:tc>
        <w:tc>
          <w:tcPr>
            <w:tcW w:w="1304" w:type="dxa"/>
            <w:tcBorders>
              <w:top w:val="single" w:sz="2" w:space="0" w:color="253F51"/>
            </w:tcBorders>
          </w:tcPr>
          <w:p>
            <w:pPr>
              <w:pStyle w:val="TableParagraph"/>
              <w:spacing w:before="133"/>
              <w:ind w:right="111"/>
              <w:jc w:val="right"/>
              <w:rPr>
                <w:sz w:val="20"/>
              </w:rPr>
            </w:pPr>
            <w:r>
              <w:rPr>
                <w:color w:val="253F51"/>
                <w:spacing w:val="-5"/>
                <w:sz w:val="20"/>
              </w:rPr>
              <w:t>520</w:t>
            </w:r>
          </w:p>
        </w:tc>
      </w:tr>
      <w:tr>
        <w:trPr>
          <w:trHeight w:val="407" w:hRule="atLeast"/>
        </w:trPr>
        <w:tc>
          <w:tcPr>
            <w:tcW w:w="6123" w:type="dxa"/>
            <w:shd w:val="clear" w:color="auto" w:fill="E0DD9F"/>
          </w:tcPr>
          <w:p>
            <w:pPr>
              <w:pStyle w:val="TableParagraph"/>
              <w:spacing w:before="78"/>
              <w:ind w:left="113"/>
              <w:rPr>
                <w:b/>
                <w:sz w:val="20"/>
              </w:rPr>
            </w:pPr>
            <w:r>
              <w:rPr>
                <w:b/>
                <w:color w:val="253F51"/>
                <w:spacing w:val="-6"/>
                <w:sz w:val="20"/>
              </w:rPr>
              <w:t>Total</w:t>
            </w:r>
            <w:r>
              <w:rPr>
                <w:b/>
                <w:color w:val="253F51"/>
                <w:spacing w:val="-7"/>
                <w:sz w:val="20"/>
              </w:rPr>
              <w:t> </w:t>
            </w:r>
            <w:r>
              <w:rPr>
                <w:b/>
                <w:color w:val="253F51"/>
                <w:spacing w:val="-6"/>
                <w:sz w:val="20"/>
              </w:rPr>
              <w:t>non-departmental</w:t>
            </w:r>
            <w:r>
              <w:rPr>
                <w:b/>
                <w:color w:val="253F51"/>
                <w:spacing w:val="-7"/>
                <w:sz w:val="20"/>
              </w:rPr>
              <w:t> </w:t>
            </w:r>
            <w:r>
              <w:rPr>
                <w:b/>
                <w:color w:val="253F51"/>
                <w:spacing w:val="-6"/>
                <w:sz w:val="20"/>
              </w:rPr>
              <w:t>assets</w:t>
            </w:r>
          </w:p>
        </w:tc>
        <w:tc>
          <w:tcPr>
            <w:tcW w:w="1077" w:type="dxa"/>
            <w:shd w:val="clear" w:color="auto" w:fill="E0DD9F"/>
          </w:tcPr>
          <w:p>
            <w:pPr>
              <w:pStyle w:val="TableParagraph"/>
              <w:spacing w:before="78"/>
              <w:ind w:right="111"/>
              <w:jc w:val="right"/>
              <w:rPr>
                <w:b/>
                <w:sz w:val="20"/>
              </w:rPr>
            </w:pPr>
            <w:r>
              <w:rPr>
                <w:b/>
                <w:color w:val="253F51"/>
                <w:spacing w:val="-5"/>
                <w:w w:val="105"/>
                <w:sz w:val="20"/>
              </w:rPr>
              <w:t>638</w:t>
            </w:r>
          </w:p>
        </w:tc>
        <w:tc>
          <w:tcPr>
            <w:tcW w:w="1304" w:type="dxa"/>
            <w:shd w:val="clear" w:color="auto" w:fill="E0DD9F"/>
          </w:tcPr>
          <w:p>
            <w:pPr>
              <w:pStyle w:val="TableParagraph"/>
              <w:spacing w:before="78"/>
              <w:ind w:right="111"/>
              <w:jc w:val="right"/>
              <w:rPr>
                <w:b/>
                <w:sz w:val="20"/>
              </w:rPr>
            </w:pPr>
            <w:r>
              <w:rPr>
                <w:b/>
                <w:color w:val="253F51"/>
                <w:spacing w:val="-5"/>
                <w:w w:val="105"/>
                <w:sz w:val="20"/>
              </w:rPr>
              <w:t>520</w:t>
            </w:r>
          </w:p>
        </w:tc>
      </w:tr>
    </w:tbl>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rPr>
          <w:rFonts w:ascii="Times New Roman"/>
          <w:b/>
          <w:sz w:val="15"/>
        </w:rPr>
      </w:pPr>
    </w:p>
    <w:p>
      <w:pPr>
        <w:pStyle w:val="BodyText"/>
        <w:spacing w:before="52"/>
        <w:rPr>
          <w:rFonts w:ascii="Times New Roman"/>
          <w:b/>
          <w:sz w:val="15"/>
        </w:rPr>
      </w:pPr>
    </w:p>
    <w:p>
      <w:pPr>
        <w:spacing w:line="319" w:lineRule="auto" w:before="0"/>
        <w:ind w:left="567" w:right="1536" w:firstLine="0"/>
        <w:jc w:val="left"/>
        <w:rPr>
          <w:sz w:val="15"/>
        </w:rPr>
      </w:pPr>
      <w:r>
        <w:rPr>
          <w:color w:val="253F51"/>
          <w:sz w:val="15"/>
        </w:rPr>
        <w:t>The accompanying notes form part of these financial statements. For a full understanding of the Crown’s financial position and the results of its operations for the period, reference should be made to the consolidated Financial Statements of the Government for the year ended 30 June 2025.</w:t>
      </w:r>
    </w:p>
    <w:p>
      <w:pPr>
        <w:spacing w:after="0" w:line="319" w:lineRule="auto"/>
        <w:jc w:val="left"/>
        <w:rPr>
          <w:sz w:val="15"/>
        </w:rPr>
        <w:sectPr>
          <w:pgSz w:w="11910" w:h="16840"/>
          <w:pgMar w:header="0" w:footer="543" w:top="1440" w:bottom="740" w:left="1133" w:right="425"/>
        </w:sectPr>
      </w:pPr>
    </w:p>
    <w:p>
      <w:pPr>
        <w:pStyle w:val="Heading3"/>
        <w:spacing w:line="242" w:lineRule="auto"/>
        <w:ind w:right="986"/>
      </w:pPr>
      <w:r>
        <w:rPr>
          <w:color w:val="4D2D79"/>
          <w:spacing w:val="-2"/>
          <w:w w:val="125"/>
        </w:rPr>
        <w:t>Schedule</w:t>
      </w:r>
      <w:r>
        <w:rPr>
          <w:color w:val="4D2D79"/>
          <w:spacing w:val="-31"/>
          <w:w w:val="125"/>
        </w:rPr>
        <w:t> </w:t>
      </w:r>
      <w:r>
        <w:rPr>
          <w:color w:val="4D2D79"/>
          <w:spacing w:val="-2"/>
          <w:w w:val="125"/>
        </w:rPr>
        <w:t>of</w:t>
      </w:r>
      <w:r>
        <w:rPr>
          <w:color w:val="4D2D79"/>
          <w:spacing w:val="-31"/>
          <w:w w:val="125"/>
        </w:rPr>
        <w:t> </w:t>
      </w:r>
      <w:r>
        <w:rPr>
          <w:color w:val="4D2D79"/>
          <w:spacing w:val="-2"/>
          <w:w w:val="125"/>
        </w:rPr>
        <w:t>non-departmental </w:t>
      </w:r>
      <w:r>
        <w:rPr>
          <w:color w:val="4D2D79"/>
          <w:spacing w:val="-2"/>
          <w:w w:val="130"/>
        </w:rPr>
        <w:t>liabilities</w:t>
      </w:r>
    </w:p>
    <w:p>
      <w:pPr>
        <w:spacing w:before="173"/>
        <w:ind w:left="567" w:right="0" w:firstLine="0"/>
        <w:jc w:val="left"/>
        <w:rPr>
          <w:rFonts w:ascii="Times New Roman"/>
          <w:b/>
          <w:sz w:val="26"/>
        </w:rPr>
      </w:pPr>
      <w:r>
        <w:rPr>
          <w:rFonts w:ascii="Times New Roman"/>
          <w:b/>
          <w:color w:val="4D2D79"/>
          <w:w w:val="120"/>
          <w:sz w:val="26"/>
        </w:rPr>
        <w:t>As</w:t>
      </w:r>
      <w:r>
        <w:rPr>
          <w:rFonts w:ascii="Times New Roman"/>
          <w:b/>
          <w:color w:val="4D2D79"/>
          <w:spacing w:val="-9"/>
          <w:w w:val="120"/>
          <w:sz w:val="26"/>
        </w:rPr>
        <w:t> </w:t>
      </w:r>
      <w:r>
        <w:rPr>
          <w:rFonts w:ascii="Times New Roman"/>
          <w:b/>
          <w:color w:val="4D2D79"/>
          <w:w w:val="120"/>
          <w:sz w:val="26"/>
        </w:rPr>
        <w:t>at</w:t>
      </w:r>
      <w:r>
        <w:rPr>
          <w:rFonts w:ascii="Times New Roman"/>
          <w:b/>
          <w:color w:val="4D2D79"/>
          <w:spacing w:val="-8"/>
          <w:w w:val="120"/>
          <w:sz w:val="26"/>
        </w:rPr>
        <w:t> </w:t>
      </w:r>
      <w:r>
        <w:rPr>
          <w:rFonts w:ascii="Times New Roman"/>
          <w:b/>
          <w:color w:val="4D2D79"/>
          <w:w w:val="120"/>
          <w:sz w:val="26"/>
        </w:rPr>
        <w:t>30</w:t>
      </w:r>
      <w:r>
        <w:rPr>
          <w:rFonts w:ascii="Times New Roman"/>
          <w:b/>
          <w:color w:val="4D2D79"/>
          <w:spacing w:val="-8"/>
          <w:w w:val="120"/>
          <w:sz w:val="26"/>
        </w:rPr>
        <w:t> </w:t>
      </w:r>
      <w:r>
        <w:rPr>
          <w:rFonts w:ascii="Times New Roman"/>
          <w:b/>
          <w:color w:val="4D2D79"/>
          <w:w w:val="120"/>
          <w:sz w:val="26"/>
        </w:rPr>
        <w:t>June</w:t>
      </w:r>
      <w:r>
        <w:rPr>
          <w:rFonts w:ascii="Times New Roman"/>
          <w:b/>
          <w:color w:val="4D2D79"/>
          <w:spacing w:val="-8"/>
          <w:w w:val="120"/>
          <w:sz w:val="26"/>
        </w:rPr>
        <w:t> </w:t>
      </w:r>
      <w:r>
        <w:rPr>
          <w:rFonts w:ascii="Times New Roman"/>
          <w:b/>
          <w:color w:val="4D2D79"/>
          <w:spacing w:val="-4"/>
          <w:w w:val="120"/>
          <w:sz w:val="26"/>
        </w:rPr>
        <w:t>2025</w:t>
      </w:r>
    </w:p>
    <w:p>
      <w:pPr>
        <w:pStyle w:val="BodyText"/>
        <w:rPr>
          <w:rFonts w:ascii="Times New Roman"/>
          <w:b/>
          <w:sz w:val="20"/>
        </w:rPr>
      </w:pPr>
    </w:p>
    <w:p>
      <w:pPr>
        <w:pStyle w:val="BodyText"/>
        <w:spacing w:before="131"/>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5"/>
        <w:gridCol w:w="1697"/>
        <w:gridCol w:w="1077"/>
        <w:gridCol w:w="1304"/>
      </w:tblGrid>
      <w:tr>
        <w:trPr>
          <w:trHeight w:val="912" w:hRule="atLeast"/>
        </w:trPr>
        <w:tc>
          <w:tcPr>
            <w:tcW w:w="4425" w:type="dxa"/>
            <w:tcBorders>
              <w:bottom w:val="single" w:sz="2" w:space="0" w:color="253F51"/>
            </w:tcBorders>
          </w:tcPr>
          <w:p>
            <w:pPr>
              <w:pStyle w:val="TableParagraph"/>
              <w:rPr>
                <w:rFonts w:ascii="Times New Roman"/>
                <w:sz w:val="20"/>
              </w:rPr>
            </w:pPr>
          </w:p>
        </w:tc>
        <w:tc>
          <w:tcPr>
            <w:tcW w:w="1697" w:type="dxa"/>
            <w:tcBorders>
              <w:bottom w:val="single" w:sz="2" w:space="0" w:color="253F51"/>
            </w:tcBorders>
          </w:tcPr>
          <w:p>
            <w:pPr>
              <w:pStyle w:val="TableParagraph"/>
              <w:spacing w:before="133"/>
              <w:ind w:right="120"/>
              <w:jc w:val="right"/>
              <w:rPr>
                <w:b/>
                <w:sz w:val="18"/>
              </w:rPr>
            </w:pPr>
            <w:r>
              <w:rPr>
                <w:b/>
                <w:color w:val="253F51"/>
                <w:spacing w:val="-4"/>
                <w:sz w:val="18"/>
              </w:rPr>
              <w:t>Note</w:t>
            </w:r>
          </w:p>
        </w:tc>
        <w:tc>
          <w:tcPr>
            <w:tcW w:w="1077" w:type="dxa"/>
            <w:tcBorders>
              <w:bottom w:val="single" w:sz="2" w:space="0" w:color="253F51"/>
            </w:tcBorders>
            <w:shd w:val="clear" w:color="auto" w:fill="F3F4E0"/>
          </w:tcPr>
          <w:p>
            <w:pPr>
              <w:pStyle w:val="TableParagraph"/>
              <w:spacing w:line="290" w:lineRule="auto" w:before="133"/>
              <w:ind w:left="551" w:hanging="108"/>
              <w:rPr>
                <w:b/>
                <w:sz w:val="18"/>
              </w:rPr>
            </w:pPr>
            <w:r>
              <w:rPr>
                <w:b/>
                <w:color w:val="253F51"/>
                <w:spacing w:val="-8"/>
                <w:sz w:val="18"/>
              </w:rPr>
              <w:t>Actual </w:t>
            </w:r>
            <w:r>
              <w:rPr>
                <w:b/>
                <w:color w:val="253F51"/>
                <w:spacing w:val="-4"/>
                <w:sz w:val="18"/>
              </w:rPr>
              <w:t>2025</w:t>
            </w:r>
          </w:p>
          <w:p>
            <w:pPr>
              <w:pStyle w:val="TableParagraph"/>
              <w:spacing w:line="206" w:lineRule="exact"/>
              <w:ind w:left="551"/>
              <w:rPr>
                <w:b/>
                <w:sz w:val="18"/>
              </w:rPr>
            </w:pPr>
            <w:r>
              <w:rPr>
                <w:b/>
                <w:color w:val="253F51"/>
                <w:spacing w:val="-4"/>
                <w:w w:val="105"/>
                <w:sz w:val="18"/>
              </w:rPr>
              <w:t>$000</w:t>
            </w:r>
          </w:p>
        </w:tc>
        <w:tc>
          <w:tcPr>
            <w:tcW w:w="1304" w:type="dxa"/>
            <w:tcBorders>
              <w:bottom w:val="single" w:sz="2" w:space="0" w:color="253F51"/>
            </w:tcBorders>
          </w:tcPr>
          <w:p>
            <w:pPr>
              <w:pStyle w:val="TableParagraph"/>
              <w:spacing w:line="290" w:lineRule="auto" w:before="133"/>
              <w:ind w:left="155" w:right="110" w:firstLine="210"/>
              <w:jc w:val="right"/>
              <w:rPr>
                <w:b/>
                <w:sz w:val="18"/>
              </w:rPr>
            </w:pPr>
            <w:r>
              <w:rPr>
                <w:b/>
                <w:color w:val="253F51"/>
                <w:spacing w:val="-8"/>
                <w:sz w:val="18"/>
              </w:rPr>
              <w:t>Unaudited </w:t>
            </w:r>
            <w:r>
              <w:rPr>
                <w:b/>
                <w:color w:val="253F51"/>
                <w:w w:val="90"/>
                <w:sz w:val="18"/>
              </w:rPr>
              <w:t>Budget</w:t>
            </w:r>
            <w:r>
              <w:rPr>
                <w:b/>
                <w:color w:val="253F51"/>
                <w:spacing w:val="12"/>
                <w:sz w:val="18"/>
              </w:rPr>
              <w:t> </w:t>
            </w:r>
            <w:r>
              <w:rPr>
                <w:b/>
                <w:color w:val="253F51"/>
                <w:spacing w:val="-4"/>
                <w:sz w:val="18"/>
              </w:rPr>
              <w:t>2025</w:t>
            </w:r>
          </w:p>
          <w:p>
            <w:pPr>
              <w:pStyle w:val="TableParagraph"/>
              <w:spacing w:line="206" w:lineRule="exact"/>
              <w:ind w:right="110"/>
              <w:jc w:val="right"/>
              <w:rPr>
                <w:b/>
                <w:sz w:val="18"/>
              </w:rPr>
            </w:pPr>
            <w:r>
              <w:rPr>
                <w:b/>
                <w:color w:val="253F51"/>
                <w:spacing w:val="-4"/>
                <w:w w:val="105"/>
                <w:sz w:val="18"/>
              </w:rPr>
              <w:t>$000</w:t>
            </w:r>
          </w:p>
        </w:tc>
      </w:tr>
      <w:tr>
        <w:trPr>
          <w:trHeight w:val="490" w:hRule="atLeast"/>
        </w:trPr>
        <w:tc>
          <w:tcPr>
            <w:tcW w:w="4425" w:type="dxa"/>
            <w:tcBorders>
              <w:top w:val="single" w:sz="2" w:space="0" w:color="253F51"/>
            </w:tcBorders>
          </w:tcPr>
          <w:p>
            <w:pPr>
              <w:pStyle w:val="TableParagraph"/>
              <w:spacing w:before="133"/>
              <w:ind w:left="113"/>
              <w:rPr>
                <w:sz w:val="20"/>
              </w:rPr>
            </w:pPr>
            <w:r>
              <w:rPr>
                <w:color w:val="253F51"/>
                <w:sz w:val="20"/>
              </w:rPr>
              <w:t>Creditors</w:t>
            </w:r>
            <w:r>
              <w:rPr>
                <w:color w:val="253F51"/>
                <w:spacing w:val="-8"/>
                <w:sz w:val="20"/>
              </w:rPr>
              <w:t> </w:t>
            </w:r>
            <w:r>
              <w:rPr>
                <w:color w:val="253F51"/>
                <w:sz w:val="20"/>
              </w:rPr>
              <w:t>and</w:t>
            </w:r>
            <w:r>
              <w:rPr>
                <w:color w:val="253F51"/>
                <w:spacing w:val="-8"/>
                <w:sz w:val="20"/>
              </w:rPr>
              <w:t> </w:t>
            </w:r>
            <w:r>
              <w:rPr>
                <w:color w:val="253F51"/>
                <w:sz w:val="20"/>
              </w:rPr>
              <w:t>other</w:t>
            </w:r>
            <w:r>
              <w:rPr>
                <w:color w:val="253F51"/>
                <w:spacing w:val="-9"/>
                <w:sz w:val="20"/>
              </w:rPr>
              <w:t> </w:t>
            </w:r>
            <w:r>
              <w:rPr>
                <w:color w:val="253F51"/>
                <w:spacing w:val="-2"/>
                <w:sz w:val="20"/>
              </w:rPr>
              <w:t>payables</w:t>
            </w:r>
          </w:p>
        </w:tc>
        <w:tc>
          <w:tcPr>
            <w:tcW w:w="1697" w:type="dxa"/>
            <w:tcBorders>
              <w:top w:val="single" w:sz="2" w:space="0" w:color="253F51"/>
            </w:tcBorders>
          </w:tcPr>
          <w:p>
            <w:pPr>
              <w:pStyle w:val="TableParagraph"/>
              <w:spacing w:before="133"/>
              <w:ind w:right="252"/>
              <w:jc w:val="right"/>
              <w:rPr>
                <w:sz w:val="20"/>
              </w:rPr>
            </w:pPr>
            <w:r>
              <w:rPr>
                <w:color w:val="253F51"/>
                <w:spacing w:val="-10"/>
                <w:sz w:val="20"/>
              </w:rPr>
              <w:t>2</w:t>
            </w:r>
          </w:p>
        </w:tc>
        <w:tc>
          <w:tcPr>
            <w:tcW w:w="1077" w:type="dxa"/>
            <w:tcBorders>
              <w:top w:val="single" w:sz="2" w:space="0" w:color="253F51"/>
            </w:tcBorders>
            <w:shd w:val="clear" w:color="auto" w:fill="F3F4E0"/>
          </w:tcPr>
          <w:p>
            <w:pPr>
              <w:pStyle w:val="TableParagraph"/>
              <w:spacing w:before="133"/>
              <w:ind w:right="110"/>
              <w:jc w:val="right"/>
              <w:rPr>
                <w:sz w:val="20"/>
              </w:rPr>
            </w:pPr>
            <w:r>
              <w:rPr>
                <w:color w:val="253F51"/>
                <w:spacing w:val="-5"/>
                <w:sz w:val="20"/>
              </w:rPr>
              <w:t>72</w:t>
            </w:r>
          </w:p>
        </w:tc>
        <w:tc>
          <w:tcPr>
            <w:tcW w:w="1304" w:type="dxa"/>
            <w:tcBorders>
              <w:top w:val="single" w:sz="2" w:space="0" w:color="253F51"/>
            </w:tcBorders>
          </w:tcPr>
          <w:p>
            <w:pPr>
              <w:pStyle w:val="TableParagraph"/>
              <w:spacing w:before="133"/>
              <w:ind w:right="110"/>
              <w:jc w:val="right"/>
              <w:rPr>
                <w:sz w:val="20"/>
              </w:rPr>
            </w:pPr>
            <w:r>
              <w:rPr>
                <w:color w:val="253F51"/>
                <w:spacing w:val="-10"/>
                <w:sz w:val="20"/>
              </w:rPr>
              <w:t>0</w:t>
            </w:r>
          </w:p>
        </w:tc>
      </w:tr>
      <w:tr>
        <w:trPr>
          <w:trHeight w:val="407" w:hRule="atLeast"/>
        </w:trPr>
        <w:tc>
          <w:tcPr>
            <w:tcW w:w="4425" w:type="dxa"/>
            <w:shd w:val="clear" w:color="auto" w:fill="E0DD9F"/>
          </w:tcPr>
          <w:p>
            <w:pPr>
              <w:pStyle w:val="TableParagraph"/>
              <w:spacing w:before="78"/>
              <w:ind w:left="113"/>
              <w:rPr>
                <w:b/>
                <w:sz w:val="20"/>
              </w:rPr>
            </w:pPr>
            <w:r>
              <w:rPr>
                <w:b/>
                <w:color w:val="253F51"/>
                <w:spacing w:val="-6"/>
                <w:sz w:val="20"/>
              </w:rPr>
              <w:t>Total</w:t>
            </w:r>
            <w:r>
              <w:rPr>
                <w:b/>
                <w:color w:val="253F51"/>
                <w:spacing w:val="-7"/>
                <w:sz w:val="20"/>
              </w:rPr>
              <w:t> </w:t>
            </w:r>
            <w:r>
              <w:rPr>
                <w:b/>
                <w:color w:val="253F51"/>
                <w:spacing w:val="-6"/>
                <w:sz w:val="20"/>
              </w:rPr>
              <w:t>non-departmental</w:t>
            </w:r>
            <w:r>
              <w:rPr>
                <w:b/>
                <w:color w:val="253F51"/>
                <w:spacing w:val="-7"/>
                <w:sz w:val="20"/>
              </w:rPr>
              <w:t> </w:t>
            </w:r>
            <w:r>
              <w:rPr>
                <w:b/>
                <w:color w:val="253F51"/>
                <w:spacing w:val="-6"/>
                <w:sz w:val="20"/>
              </w:rPr>
              <w:t>liabilities</w:t>
            </w:r>
          </w:p>
        </w:tc>
        <w:tc>
          <w:tcPr>
            <w:tcW w:w="1697" w:type="dxa"/>
            <w:shd w:val="clear" w:color="auto" w:fill="E0DD9F"/>
          </w:tcPr>
          <w:p>
            <w:pPr>
              <w:pStyle w:val="TableParagraph"/>
              <w:rPr>
                <w:rFonts w:ascii="Times New Roman"/>
                <w:sz w:val="20"/>
              </w:rPr>
            </w:pPr>
          </w:p>
        </w:tc>
        <w:tc>
          <w:tcPr>
            <w:tcW w:w="1077" w:type="dxa"/>
            <w:shd w:val="clear" w:color="auto" w:fill="E0DD9F"/>
          </w:tcPr>
          <w:p>
            <w:pPr>
              <w:pStyle w:val="TableParagraph"/>
              <w:spacing w:before="78"/>
              <w:ind w:right="110"/>
              <w:jc w:val="right"/>
              <w:rPr>
                <w:b/>
                <w:sz w:val="20"/>
              </w:rPr>
            </w:pPr>
            <w:r>
              <w:rPr>
                <w:b/>
                <w:color w:val="253F51"/>
                <w:spacing w:val="-5"/>
                <w:w w:val="105"/>
                <w:sz w:val="20"/>
              </w:rPr>
              <w:t>72</w:t>
            </w:r>
          </w:p>
        </w:tc>
        <w:tc>
          <w:tcPr>
            <w:tcW w:w="1304" w:type="dxa"/>
            <w:shd w:val="clear" w:color="auto" w:fill="E0DD9F"/>
          </w:tcPr>
          <w:p>
            <w:pPr>
              <w:pStyle w:val="TableParagraph"/>
              <w:spacing w:before="78"/>
              <w:ind w:right="110"/>
              <w:jc w:val="right"/>
              <w:rPr>
                <w:b/>
                <w:sz w:val="20"/>
              </w:rPr>
            </w:pPr>
            <w:r>
              <w:rPr>
                <w:b/>
                <w:color w:val="253F51"/>
                <w:spacing w:val="-10"/>
                <w:w w:val="105"/>
                <w:sz w:val="20"/>
              </w:rPr>
              <w:t>0</w:t>
            </w:r>
          </w:p>
        </w:tc>
      </w:tr>
    </w:tbl>
    <w:p>
      <w:pPr>
        <w:pStyle w:val="BodyText"/>
        <w:rPr>
          <w:rFonts w:ascii="Times New Roman"/>
          <w:b/>
          <w:sz w:val="50"/>
        </w:rPr>
      </w:pPr>
    </w:p>
    <w:p>
      <w:pPr>
        <w:pStyle w:val="BodyText"/>
        <w:spacing w:before="416"/>
        <w:rPr>
          <w:rFonts w:ascii="Times New Roman"/>
          <w:b/>
          <w:sz w:val="50"/>
        </w:rPr>
      </w:pPr>
    </w:p>
    <w:p>
      <w:pPr>
        <w:pStyle w:val="Heading3"/>
        <w:spacing w:line="242" w:lineRule="auto" w:before="0"/>
        <w:ind w:right="986"/>
      </w:pPr>
      <w:r>
        <w:rPr>
          <w:color w:val="4D2D79"/>
          <w:spacing w:val="-2"/>
          <w:w w:val="125"/>
        </w:rPr>
        <w:t>Schedule</w:t>
      </w:r>
      <w:r>
        <w:rPr>
          <w:color w:val="4D2D79"/>
          <w:spacing w:val="-31"/>
          <w:w w:val="125"/>
        </w:rPr>
        <w:t> </w:t>
      </w:r>
      <w:r>
        <w:rPr>
          <w:color w:val="4D2D79"/>
          <w:spacing w:val="-2"/>
          <w:w w:val="125"/>
        </w:rPr>
        <w:t>of</w:t>
      </w:r>
      <w:r>
        <w:rPr>
          <w:color w:val="4D2D79"/>
          <w:spacing w:val="-31"/>
          <w:w w:val="125"/>
        </w:rPr>
        <w:t> </w:t>
      </w:r>
      <w:r>
        <w:rPr>
          <w:color w:val="4D2D79"/>
          <w:spacing w:val="-2"/>
          <w:w w:val="125"/>
        </w:rPr>
        <w:t>non-departmental </w:t>
      </w:r>
      <w:r>
        <w:rPr>
          <w:color w:val="4D2D79"/>
          <w:spacing w:val="-2"/>
          <w:w w:val="130"/>
        </w:rPr>
        <w:t>commitments</w:t>
      </w:r>
    </w:p>
    <w:p>
      <w:pPr>
        <w:pStyle w:val="Heading6"/>
        <w:spacing w:before="173"/>
        <w:rPr>
          <w:rFonts w:ascii="Times New Roman"/>
        </w:rPr>
      </w:pPr>
      <w:r>
        <w:rPr>
          <w:rFonts w:ascii="Times New Roman"/>
          <w:color w:val="4D2D79"/>
          <w:w w:val="120"/>
        </w:rPr>
        <w:t>As</w:t>
      </w:r>
      <w:r>
        <w:rPr>
          <w:rFonts w:ascii="Times New Roman"/>
          <w:color w:val="4D2D79"/>
          <w:spacing w:val="-9"/>
          <w:w w:val="120"/>
        </w:rPr>
        <w:t> </w:t>
      </w:r>
      <w:r>
        <w:rPr>
          <w:rFonts w:ascii="Times New Roman"/>
          <w:color w:val="4D2D79"/>
          <w:w w:val="120"/>
        </w:rPr>
        <w:t>at</w:t>
      </w:r>
      <w:r>
        <w:rPr>
          <w:rFonts w:ascii="Times New Roman"/>
          <w:color w:val="4D2D79"/>
          <w:spacing w:val="-8"/>
          <w:w w:val="120"/>
        </w:rPr>
        <w:t> </w:t>
      </w:r>
      <w:r>
        <w:rPr>
          <w:rFonts w:ascii="Times New Roman"/>
          <w:color w:val="4D2D79"/>
          <w:w w:val="120"/>
        </w:rPr>
        <w:t>30</w:t>
      </w:r>
      <w:r>
        <w:rPr>
          <w:rFonts w:ascii="Times New Roman"/>
          <w:color w:val="4D2D79"/>
          <w:spacing w:val="-8"/>
          <w:w w:val="120"/>
        </w:rPr>
        <w:t> </w:t>
      </w:r>
      <w:r>
        <w:rPr>
          <w:rFonts w:ascii="Times New Roman"/>
          <w:color w:val="4D2D79"/>
          <w:w w:val="120"/>
        </w:rPr>
        <w:t>June</w:t>
      </w:r>
      <w:r>
        <w:rPr>
          <w:rFonts w:ascii="Times New Roman"/>
          <w:color w:val="4D2D79"/>
          <w:spacing w:val="-8"/>
          <w:w w:val="120"/>
        </w:rPr>
        <w:t> </w:t>
      </w:r>
      <w:r>
        <w:rPr>
          <w:rFonts w:ascii="Times New Roman"/>
          <w:color w:val="4D2D79"/>
          <w:spacing w:val="-4"/>
          <w:w w:val="120"/>
        </w:rPr>
        <w:t>2025</w:t>
      </w:r>
    </w:p>
    <w:p>
      <w:pPr>
        <w:pStyle w:val="BodyText"/>
        <w:rPr>
          <w:rFonts w:ascii="Times New Roman"/>
          <w:b/>
          <w:sz w:val="26"/>
        </w:rPr>
      </w:pPr>
    </w:p>
    <w:p>
      <w:pPr>
        <w:pStyle w:val="BodyText"/>
        <w:spacing w:before="7"/>
        <w:rPr>
          <w:rFonts w:ascii="Times New Roman"/>
          <w:b/>
          <w:sz w:val="26"/>
        </w:rPr>
      </w:pPr>
    </w:p>
    <w:p>
      <w:pPr>
        <w:pStyle w:val="BodyText"/>
        <w:spacing w:line="278" w:lineRule="auto"/>
        <w:ind w:left="567" w:right="2148"/>
      </w:pPr>
      <w:r>
        <w:rPr>
          <w:color w:val="253F51"/>
        </w:rPr>
        <w:t>The</w:t>
      </w:r>
      <w:r>
        <w:rPr>
          <w:color w:val="253F51"/>
          <w:spacing w:val="-10"/>
        </w:rPr>
        <w:t> </w:t>
      </w:r>
      <w:r>
        <w:rPr>
          <w:color w:val="253F51"/>
        </w:rPr>
        <w:t>Ministry,</w:t>
      </w:r>
      <w:r>
        <w:rPr>
          <w:color w:val="253F51"/>
          <w:spacing w:val="-10"/>
        </w:rPr>
        <w:t> </w:t>
      </w:r>
      <w:r>
        <w:rPr>
          <w:color w:val="253F51"/>
        </w:rPr>
        <w:t>on</w:t>
      </w:r>
      <w:r>
        <w:rPr>
          <w:color w:val="253F51"/>
          <w:spacing w:val="-10"/>
        </w:rPr>
        <w:t> </w:t>
      </w:r>
      <w:r>
        <w:rPr>
          <w:color w:val="253F51"/>
        </w:rPr>
        <w:t>behalf</w:t>
      </w:r>
      <w:r>
        <w:rPr>
          <w:color w:val="253F51"/>
          <w:spacing w:val="-10"/>
        </w:rPr>
        <w:t> </w:t>
      </w:r>
      <w:r>
        <w:rPr>
          <w:color w:val="253F51"/>
        </w:rPr>
        <w:t>of</w:t>
      </w:r>
      <w:r>
        <w:rPr>
          <w:color w:val="253F51"/>
          <w:spacing w:val="-10"/>
        </w:rPr>
        <w:t> </w:t>
      </w:r>
      <w:r>
        <w:rPr>
          <w:color w:val="253F51"/>
        </w:rPr>
        <w:t>the</w:t>
      </w:r>
      <w:r>
        <w:rPr>
          <w:color w:val="253F51"/>
          <w:spacing w:val="-10"/>
        </w:rPr>
        <w:t> </w:t>
      </w:r>
      <w:r>
        <w:rPr>
          <w:color w:val="253F51"/>
        </w:rPr>
        <w:t>Crown,</w:t>
      </w:r>
      <w:r>
        <w:rPr>
          <w:color w:val="253F51"/>
          <w:spacing w:val="-10"/>
        </w:rPr>
        <w:t> </w:t>
      </w:r>
      <w:r>
        <w:rPr>
          <w:color w:val="253F51"/>
        </w:rPr>
        <w:t>has</w:t>
      </w:r>
      <w:r>
        <w:rPr>
          <w:color w:val="253F51"/>
          <w:spacing w:val="-10"/>
        </w:rPr>
        <w:t> </w:t>
      </w:r>
      <w:r>
        <w:rPr>
          <w:color w:val="253F51"/>
        </w:rPr>
        <w:t>no</w:t>
      </w:r>
      <w:r>
        <w:rPr>
          <w:color w:val="253F51"/>
          <w:spacing w:val="-10"/>
        </w:rPr>
        <w:t> </w:t>
      </w:r>
      <w:r>
        <w:rPr>
          <w:color w:val="253F51"/>
        </w:rPr>
        <w:t>non-cancellable</w:t>
      </w:r>
      <w:r>
        <w:rPr>
          <w:color w:val="253F51"/>
          <w:spacing w:val="-10"/>
        </w:rPr>
        <w:t> </w:t>
      </w:r>
      <w:r>
        <w:rPr>
          <w:color w:val="253F51"/>
        </w:rPr>
        <w:t>lease</w:t>
      </w:r>
      <w:r>
        <w:rPr>
          <w:color w:val="253F51"/>
          <w:spacing w:val="-10"/>
        </w:rPr>
        <w:t> </w:t>
      </w:r>
      <w:r>
        <w:rPr>
          <w:color w:val="253F51"/>
        </w:rPr>
        <w:t>or </w:t>
      </w:r>
      <w:r>
        <w:rPr>
          <w:color w:val="253F51"/>
          <w:w w:val="105"/>
        </w:rPr>
        <w:t>capital commitments.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spacing w:line="319" w:lineRule="auto" w:before="0"/>
        <w:ind w:left="567" w:right="1536" w:firstLine="0"/>
        <w:jc w:val="left"/>
        <w:rPr>
          <w:sz w:val="15"/>
        </w:rPr>
      </w:pPr>
      <w:r>
        <w:rPr>
          <w:color w:val="253F51"/>
          <w:sz w:val="15"/>
        </w:rPr>
        <w:t>The accompanying notes form part of these financial statements. For a full understanding of the Crown’s financial position and the results of its operations for the period, reference should be made to the consolidated Financial Statements of the Government for the year ended 30 June 2025.</w:t>
      </w:r>
    </w:p>
    <w:p>
      <w:pPr>
        <w:spacing w:after="0" w:line="319" w:lineRule="auto"/>
        <w:jc w:val="left"/>
        <w:rPr>
          <w:sz w:val="15"/>
        </w:rPr>
        <w:sectPr>
          <w:pgSz w:w="11910" w:h="16840"/>
          <w:pgMar w:header="0" w:footer="543" w:top="1440" w:bottom="740" w:left="1133" w:right="425"/>
        </w:sectPr>
      </w:pPr>
    </w:p>
    <w:p>
      <w:pPr>
        <w:pStyle w:val="Heading3"/>
        <w:spacing w:line="242" w:lineRule="auto"/>
        <w:ind w:right="986"/>
      </w:pPr>
      <w:r>
        <w:rPr>
          <w:color w:val="4D2D79"/>
          <w:spacing w:val="-2"/>
          <w:w w:val="125"/>
        </w:rPr>
        <w:t>Schedule</w:t>
      </w:r>
      <w:r>
        <w:rPr>
          <w:color w:val="4D2D79"/>
          <w:spacing w:val="-31"/>
          <w:w w:val="125"/>
        </w:rPr>
        <w:t> </w:t>
      </w:r>
      <w:r>
        <w:rPr>
          <w:color w:val="4D2D79"/>
          <w:spacing w:val="-2"/>
          <w:w w:val="125"/>
        </w:rPr>
        <w:t>of</w:t>
      </w:r>
      <w:r>
        <w:rPr>
          <w:color w:val="4D2D79"/>
          <w:spacing w:val="-31"/>
          <w:w w:val="125"/>
        </w:rPr>
        <w:t> </w:t>
      </w:r>
      <w:r>
        <w:rPr>
          <w:color w:val="4D2D79"/>
          <w:spacing w:val="-2"/>
          <w:w w:val="125"/>
        </w:rPr>
        <w:t>non-departmental </w:t>
      </w:r>
      <w:r>
        <w:rPr>
          <w:color w:val="4D2D79"/>
          <w:spacing w:val="-2"/>
          <w:w w:val="130"/>
        </w:rPr>
        <w:t>contingent</w:t>
      </w:r>
      <w:r>
        <w:rPr>
          <w:color w:val="4D2D79"/>
          <w:spacing w:val="-39"/>
          <w:w w:val="130"/>
        </w:rPr>
        <w:t> </w:t>
      </w:r>
      <w:r>
        <w:rPr>
          <w:color w:val="4D2D79"/>
          <w:spacing w:val="-2"/>
          <w:w w:val="130"/>
        </w:rPr>
        <w:t>liabilities</w:t>
      </w:r>
      <w:r>
        <w:rPr>
          <w:color w:val="4D2D79"/>
          <w:spacing w:val="-39"/>
          <w:w w:val="130"/>
        </w:rPr>
        <w:t> </w:t>
      </w:r>
      <w:r>
        <w:rPr>
          <w:color w:val="4D2D79"/>
          <w:spacing w:val="-2"/>
          <w:w w:val="130"/>
        </w:rPr>
        <w:t>and </w:t>
      </w:r>
      <w:r>
        <w:rPr>
          <w:color w:val="4D2D79"/>
          <w:w w:val="130"/>
        </w:rPr>
        <w:t>contingent assets</w:t>
      </w:r>
    </w:p>
    <w:p>
      <w:pPr>
        <w:spacing w:before="172"/>
        <w:ind w:left="567" w:right="0" w:firstLine="0"/>
        <w:jc w:val="left"/>
        <w:rPr>
          <w:rFonts w:ascii="Times New Roman"/>
          <w:b/>
          <w:sz w:val="26"/>
        </w:rPr>
      </w:pPr>
      <w:r>
        <w:rPr>
          <w:rFonts w:ascii="Times New Roman"/>
          <w:b/>
          <w:color w:val="4D2D79"/>
          <w:w w:val="120"/>
          <w:sz w:val="26"/>
        </w:rPr>
        <w:t>As</w:t>
      </w:r>
      <w:r>
        <w:rPr>
          <w:rFonts w:ascii="Times New Roman"/>
          <w:b/>
          <w:color w:val="4D2D79"/>
          <w:spacing w:val="-9"/>
          <w:w w:val="120"/>
          <w:sz w:val="26"/>
        </w:rPr>
        <w:t> </w:t>
      </w:r>
      <w:r>
        <w:rPr>
          <w:rFonts w:ascii="Times New Roman"/>
          <w:b/>
          <w:color w:val="4D2D79"/>
          <w:w w:val="120"/>
          <w:sz w:val="26"/>
        </w:rPr>
        <w:t>at</w:t>
      </w:r>
      <w:r>
        <w:rPr>
          <w:rFonts w:ascii="Times New Roman"/>
          <w:b/>
          <w:color w:val="4D2D79"/>
          <w:spacing w:val="-8"/>
          <w:w w:val="120"/>
          <w:sz w:val="26"/>
        </w:rPr>
        <w:t> </w:t>
      </w:r>
      <w:r>
        <w:rPr>
          <w:rFonts w:ascii="Times New Roman"/>
          <w:b/>
          <w:color w:val="4D2D79"/>
          <w:w w:val="120"/>
          <w:sz w:val="26"/>
        </w:rPr>
        <w:t>30</w:t>
      </w:r>
      <w:r>
        <w:rPr>
          <w:rFonts w:ascii="Times New Roman"/>
          <w:b/>
          <w:color w:val="4D2D79"/>
          <w:spacing w:val="-8"/>
          <w:w w:val="120"/>
          <w:sz w:val="26"/>
        </w:rPr>
        <w:t> </w:t>
      </w:r>
      <w:r>
        <w:rPr>
          <w:rFonts w:ascii="Times New Roman"/>
          <w:b/>
          <w:color w:val="4D2D79"/>
          <w:w w:val="120"/>
          <w:sz w:val="26"/>
        </w:rPr>
        <w:t>June</w:t>
      </w:r>
      <w:r>
        <w:rPr>
          <w:rFonts w:ascii="Times New Roman"/>
          <w:b/>
          <w:color w:val="4D2D79"/>
          <w:spacing w:val="-8"/>
          <w:w w:val="120"/>
          <w:sz w:val="26"/>
        </w:rPr>
        <w:t> </w:t>
      </w:r>
      <w:r>
        <w:rPr>
          <w:rFonts w:ascii="Times New Roman"/>
          <w:b/>
          <w:color w:val="4D2D79"/>
          <w:spacing w:val="-4"/>
          <w:w w:val="120"/>
          <w:sz w:val="26"/>
        </w:rPr>
        <w:t>2025</w:t>
      </w:r>
    </w:p>
    <w:p>
      <w:pPr>
        <w:pStyle w:val="BodyText"/>
        <w:rPr>
          <w:rFonts w:ascii="Times New Roman"/>
          <w:b/>
          <w:sz w:val="26"/>
        </w:rPr>
      </w:pPr>
    </w:p>
    <w:p>
      <w:pPr>
        <w:pStyle w:val="BodyText"/>
        <w:spacing w:before="209"/>
        <w:rPr>
          <w:rFonts w:ascii="Times New Roman"/>
          <w:b/>
          <w:sz w:val="26"/>
        </w:rPr>
      </w:pPr>
    </w:p>
    <w:p>
      <w:pPr>
        <w:pStyle w:val="Heading4"/>
      </w:pPr>
      <w:r>
        <w:rPr>
          <w:color w:val="4D2D79"/>
          <w:w w:val="90"/>
        </w:rPr>
        <w:t>Contingent</w:t>
      </w:r>
      <w:r>
        <w:rPr>
          <w:color w:val="4D2D79"/>
          <w:spacing w:val="40"/>
        </w:rPr>
        <w:t> </w:t>
      </w:r>
      <w:r>
        <w:rPr>
          <w:color w:val="4D2D79"/>
          <w:spacing w:val="-2"/>
          <w:w w:val="95"/>
        </w:rPr>
        <w:t>liabilities</w:t>
      </w:r>
    </w:p>
    <w:p>
      <w:pPr>
        <w:pStyle w:val="BodyText"/>
        <w:spacing w:line="278" w:lineRule="auto" w:before="199"/>
        <w:ind w:left="567" w:right="986"/>
      </w:pPr>
      <w:r>
        <w:rPr>
          <w:color w:val="253F51"/>
        </w:rPr>
        <w:t>The</w:t>
      </w:r>
      <w:r>
        <w:rPr>
          <w:color w:val="253F51"/>
          <w:spacing w:val="-4"/>
        </w:rPr>
        <w:t> </w:t>
      </w:r>
      <w:r>
        <w:rPr>
          <w:color w:val="253F51"/>
        </w:rPr>
        <w:t>Ministry,</w:t>
      </w:r>
      <w:r>
        <w:rPr>
          <w:color w:val="253F51"/>
          <w:spacing w:val="-4"/>
        </w:rPr>
        <w:t> </w:t>
      </w:r>
      <w:r>
        <w:rPr>
          <w:color w:val="253F51"/>
        </w:rPr>
        <w:t>on</w:t>
      </w:r>
      <w:r>
        <w:rPr>
          <w:color w:val="253F51"/>
          <w:spacing w:val="-4"/>
        </w:rPr>
        <w:t> </w:t>
      </w:r>
      <w:r>
        <w:rPr>
          <w:color w:val="253F51"/>
        </w:rPr>
        <w:t>behalf</w:t>
      </w:r>
      <w:r>
        <w:rPr>
          <w:color w:val="253F51"/>
          <w:spacing w:val="-4"/>
        </w:rPr>
        <w:t> </w:t>
      </w:r>
      <w:r>
        <w:rPr>
          <w:color w:val="253F51"/>
        </w:rPr>
        <w:t>of</w:t>
      </w:r>
      <w:r>
        <w:rPr>
          <w:color w:val="253F51"/>
          <w:spacing w:val="-4"/>
        </w:rPr>
        <w:t> </w:t>
      </w:r>
      <w:r>
        <w:rPr>
          <w:color w:val="253F51"/>
        </w:rPr>
        <w:t>the</w:t>
      </w:r>
      <w:r>
        <w:rPr>
          <w:color w:val="253F51"/>
          <w:spacing w:val="-4"/>
        </w:rPr>
        <w:t> </w:t>
      </w:r>
      <w:r>
        <w:rPr>
          <w:color w:val="253F51"/>
        </w:rPr>
        <w:t>Crown,</w:t>
      </w:r>
      <w:r>
        <w:rPr>
          <w:color w:val="253F51"/>
          <w:spacing w:val="-4"/>
        </w:rPr>
        <w:t> </w:t>
      </w:r>
      <w:r>
        <w:rPr>
          <w:color w:val="253F51"/>
        </w:rPr>
        <w:t>has</w:t>
      </w:r>
      <w:r>
        <w:rPr>
          <w:color w:val="253F51"/>
          <w:spacing w:val="-4"/>
        </w:rPr>
        <w:t> </w:t>
      </w:r>
      <w:r>
        <w:rPr>
          <w:color w:val="253F51"/>
        </w:rPr>
        <w:t>no</w:t>
      </w:r>
      <w:r>
        <w:rPr>
          <w:color w:val="253F51"/>
          <w:spacing w:val="-4"/>
        </w:rPr>
        <w:t> </w:t>
      </w:r>
      <w:r>
        <w:rPr>
          <w:color w:val="253F51"/>
        </w:rPr>
        <w:t>contingent</w:t>
      </w:r>
      <w:r>
        <w:rPr>
          <w:color w:val="253F51"/>
          <w:spacing w:val="-4"/>
        </w:rPr>
        <w:t> </w:t>
      </w:r>
      <w:r>
        <w:rPr>
          <w:color w:val="253F51"/>
        </w:rPr>
        <w:t>liabilities.</w:t>
      </w:r>
      <w:r>
        <w:rPr>
          <w:color w:val="253F51"/>
          <w:spacing w:val="-4"/>
        </w:rPr>
        <w:t> </w:t>
      </w:r>
      <w:r>
        <w:rPr>
          <w:color w:val="253F51"/>
        </w:rPr>
        <w:t>Contingent liabilities are disclosed at the point at which the contingency is evident.</w:t>
      </w:r>
    </w:p>
    <w:p>
      <w:pPr>
        <w:pStyle w:val="BodyText"/>
        <w:spacing w:before="95"/>
      </w:pPr>
    </w:p>
    <w:p>
      <w:pPr>
        <w:pStyle w:val="Heading4"/>
      </w:pPr>
      <w:r>
        <w:rPr>
          <w:color w:val="4D2D79"/>
          <w:w w:val="90"/>
        </w:rPr>
        <w:t>Contingent</w:t>
      </w:r>
      <w:r>
        <w:rPr>
          <w:color w:val="4D2D79"/>
          <w:spacing w:val="40"/>
        </w:rPr>
        <w:t> </w:t>
      </w:r>
      <w:r>
        <w:rPr>
          <w:color w:val="4D2D79"/>
          <w:spacing w:val="-2"/>
        </w:rPr>
        <w:t>assets</w:t>
      </w:r>
    </w:p>
    <w:p>
      <w:pPr>
        <w:pStyle w:val="BodyText"/>
        <w:spacing w:before="200"/>
        <w:ind w:left="567"/>
      </w:pPr>
      <w:r>
        <w:rPr>
          <w:color w:val="253F51"/>
        </w:rPr>
        <w:t>The</w:t>
      </w:r>
      <w:r>
        <w:rPr>
          <w:color w:val="253F51"/>
          <w:spacing w:val="-10"/>
        </w:rPr>
        <w:t> </w:t>
      </w:r>
      <w:r>
        <w:rPr>
          <w:color w:val="253F51"/>
        </w:rPr>
        <w:t>Ministry,</w:t>
      </w:r>
      <w:r>
        <w:rPr>
          <w:color w:val="253F51"/>
          <w:spacing w:val="-9"/>
        </w:rPr>
        <w:t> </w:t>
      </w:r>
      <w:r>
        <w:rPr>
          <w:color w:val="253F51"/>
        </w:rPr>
        <w:t>on</w:t>
      </w:r>
      <w:r>
        <w:rPr>
          <w:color w:val="253F51"/>
          <w:spacing w:val="-9"/>
        </w:rPr>
        <w:t> </w:t>
      </w:r>
      <w:r>
        <w:rPr>
          <w:color w:val="253F51"/>
        </w:rPr>
        <w:t>behalf</w:t>
      </w:r>
      <w:r>
        <w:rPr>
          <w:color w:val="253F51"/>
          <w:spacing w:val="-9"/>
        </w:rPr>
        <w:t> </w:t>
      </w:r>
      <w:r>
        <w:rPr>
          <w:color w:val="253F51"/>
        </w:rPr>
        <w:t>of</w:t>
      </w:r>
      <w:r>
        <w:rPr>
          <w:color w:val="253F51"/>
          <w:spacing w:val="-9"/>
        </w:rPr>
        <w:t> </w:t>
      </w:r>
      <w:r>
        <w:rPr>
          <w:color w:val="253F51"/>
        </w:rPr>
        <w:t>the</w:t>
      </w:r>
      <w:r>
        <w:rPr>
          <w:color w:val="253F51"/>
          <w:spacing w:val="-9"/>
        </w:rPr>
        <w:t> </w:t>
      </w:r>
      <w:r>
        <w:rPr>
          <w:color w:val="253F51"/>
        </w:rPr>
        <w:t>Crown,</w:t>
      </w:r>
      <w:r>
        <w:rPr>
          <w:color w:val="253F51"/>
          <w:spacing w:val="-9"/>
        </w:rPr>
        <w:t> </w:t>
      </w:r>
      <w:r>
        <w:rPr>
          <w:color w:val="253F51"/>
        </w:rPr>
        <w:t>has</w:t>
      </w:r>
      <w:r>
        <w:rPr>
          <w:color w:val="253F51"/>
          <w:spacing w:val="-9"/>
        </w:rPr>
        <w:t> </w:t>
      </w:r>
      <w:r>
        <w:rPr>
          <w:color w:val="253F51"/>
        </w:rPr>
        <w:t>no</w:t>
      </w:r>
      <w:r>
        <w:rPr>
          <w:color w:val="253F51"/>
          <w:spacing w:val="-10"/>
        </w:rPr>
        <w:t> </w:t>
      </w:r>
      <w:r>
        <w:rPr>
          <w:color w:val="253F51"/>
        </w:rPr>
        <w:t>contingent</w:t>
      </w:r>
      <w:r>
        <w:rPr>
          <w:color w:val="253F51"/>
          <w:spacing w:val="-9"/>
        </w:rPr>
        <w:t> </w:t>
      </w:r>
      <w:r>
        <w:rPr>
          <w:color w:val="253F51"/>
          <w:spacing w:val="-2"/>
        </w:rPr>
        <w:t>assets.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3"/>
      </w:pPr>
    </w:p>
    <w:p>
      <w:pPr>
        <w:spacing w:line="319" w:lineRule="auto" w:before="0"/>
        <w:ind w:left="567" w:right="1536" w:firstLine="0"/>
        <w:jc w:val="left"/>
        <w:rPr>
          <w:sz w:val="15"/>
        </w:rPr>
      </w:pPr>
      <w:r>
        <w:rPr>
          <w:color w:val="253F51"/>
          <w:sz w:val="15"/>
        </w:rPr>
        <w:t>The accompanying notes form part of these financial statements. For a full understanding of the Crown’s financial position and the results of its operations for the period, reference should be made to the consolidated Financial Statements of the Government for the year ended 30 June 2025.</w:t>
      </w:r>
    </w:p>
    <w:p>
      <w:pPr>
        <w:spacing w:after="0" w:line="319" w:lineRule="auto"/>
        <w:jc w:val="left"/>
        <w:rPr>
          <w:sz w:val="15"/>
        </w:rPr>
        <w:sectPr>
          <w:pgSz w:w="11910" w:h="16840"/>
          <w:pgMar w:header="0" w:footer="543" w:top="1440" w:bottom="740" w:left="1133" w:right="425"/>
        </w:sectPr>
      </w:pPr>
    </w:p>
    <w:p>
      <w:pPr>
        <w:pStyle w:val="Heading4"/>
        <w:spacing w:before="107"/>
      </w:pPr>
      <w:r>
        <w:rPr>
          <w:color w:val="4D2D79"/>
          <w:spacing w:val="-8"/>
        </w:rPr>
        <w:t>Note</w:t>
      </w:r>
      <w:r>
        <w:rPr>
          <w:color w:val="4D2D79"/>
          <w:spacing w:val="-11"/>
        </w:rPr>
        <w:t> </w:t>
      </w:r>
      <w:r>
        <w:rPr>
          <w:color w:val="4D2D79"/>
          <w:spacing w:val="-8"/>
        </w:rPr>
        <w:t>1:</w:t>
      </w:r>
      <w:r>
        <w:rPr>
          <w:color w:val="4D2D79"/>
          <w:spacing w:val="-11"/>
        </w:rPr>
        <w:t> </w:t>
      </w:r>
      <w:r>
        <w:rPr>
          <w:color w:val="4D2D79"/>
          <w:spacing w:val="-8"/>
        </w:rPr>
        <w:t>Statement</w:t>
      </w:r>
      <w:r>
        <w:rPr>
          <w:color w:val="4D2D79"/>
          <w:spacing w:val="-11"/>
        </w:rPr>
        <w:t> </w:t>
      </w:r>
      <w:r>
        <w:rPr>
          <w:color w:val="4D2D79"/>
          <w:spacing w:val="-8"/>
        </w:rPr>
        <w:t>of</w:t>
      </w:r>
      <w:r>
        <w:rPr>
          <w:color w:val="4D2D79"/>
          <w:spacing w:val="-12"/>
        </w:rPr>
        <w:t> </w:t>
      </w:r>
      <w:r>
        <w:rPr>
          <w:color w:val="4D2D79"/>
          <w:spacing w:val="-8"/>
        </w:rPr>
        <w:t>accounting</w:t>
      </w:r>
      <w:r>
        <w:rPr>
          <w:color w:val="4D2D79"/>
          <w:spacing w:val="-11"/>
        </w:rPr>
        <w:t> </w:t>
      </w:r>
      <w:r>
        <w:rPr>
          <w:color w:val="4D2D79"/>
          <w:spacing w:val="-8"/>
        </w:rPr>
        <w:t>policies</w:t>
      </w:r>
    </w:p>
    <w:p>
      <w:pPr>
        <w:pStyle w:val="Heading6"/>
        <w:spacing w:before="304"/>
      </w:pPr>
      <w:r>
        <w:rPr>
          <w:color w:val="253F51"/>
          <w:w w:val="90"/>
        </w:rPr>
        <w:t>Reporting</w:t>
      </w:r>
      <w:r>
        <w:rPr>
          <w:color w:val="253F51"/>
          <w:spacing w:val="32"/>
        </w:rPr>
        <w:t> </w:t>
      </w:r>
      <w:r>
        <w:rPr>
          <w:color w:val="253F51"/>
          <w:spacing w:val="-2"/>
          <w:w w:val="95"/>
        </w:rPr>
        <w:t>entity</w:t>
      </w:r>
    </w:p>
    <w:p>
      <w:pPr>
        <w:pStyle w:val="BodyText"/>
        <w:spacing w:line="278" w:lineRule="auto" w:before="209"/>
        <w:ind w:left="567" w:right="1401"/>
      </w:pPr>
      <w:r>
        <w:rPr>
          <w:color w:val="253F51"/>
        </w:rPr>
        <w:t>These non-departmental statements and schedules present financial information on public funds that the Ministry manages on behalf of the Crown.</w:t>
      </w:r>
    </w:p>
    <w:p>
      <w:pPr>
        <w:pStyle w:val="BodyText"/>
        <w:spacing w:line="278" w:lineRule="auto" w:before="170"/>
        <w:ind w:left="567" w:right="1401"/>
      </w:pPr>
      <w:r>
        <w:rPr>
          <w:color w:val="253F51"/>
        </w:rPr>
        <w:t>These non-departmental balances are consolidated into the Financial Statements of the Government for the year ended 30 June 2025. For a full understanding</w:t>
      </w:r>
      <w:r>
        <w:rPr>
          <w:color w:val="253F51"/>
          <w:spacing w:val="-4"/>
        </w:rPr>
        <w:t> </w:t>
      </w:r>
      <w:r>
        <w:rPr>
          <w:color w:val="253F51"/>
        </w:rPr>
        <w:t>of</w:t>
      </w:r>
      <w:r>
        <w:rPr>
          <w:color w:val="253F51"/>
          <w:spacing w:val="-4"/>
        </w:rPr>
        <w:t> </w:t>
      </w:r>
      <w:r>
        <w:rPr>
          <w:color w:val="253F51"/>
        </w:rPr>
        <w:t>the</w:t>
      </w:r>
      <w:r>
        <w:rPr>
          <w:color w:val="253F51"/>
          <w:spacing w:val="-4"/>
        </w:rPr>
        <w:t> </w:t>
      </w:r>
      <w:r>
        <w:rPr>
          <w:color w:val="253F51"/>
        </w:rPr>
        <w:t>Crown’s</w:t>
      </w:r>
      <w:r>
        <w:rPr>
          <w:color w:val="253F51"/>
          <w:spacing w:val="-4"/>
        </w:rPr>
        <w:t> </w:t>
      </w:r>
      <w:r>
        <w:rPr>
          <w:color w:val="253F51"/>
        </w:rPr>
        <w:t>financial</w:t>
      </w:r>
      <w:r>
        <w:rPr>
          <w:color w:val="253F51"/>
          <w:spacing w:val="-4"/>
        </w:rPr>
        <w:t> </w:t>
      </w:r>
      <w:r>
        <w:rPr>
          <w:color w:val="253F51"/>
        </w:rPr>
        <w:t>position,</w:t>
      </w:r>
      <w:r>
        <w:rPr>
          <w:color w:val="253F51"/>
          <w:spacing w:val="-4"/>
        </w:rPr>
        <w:t> </w:t>
      </w:r>
      <w:r>
        <w:rPr>
          <w:color w:val="253F51"/>
        </w:rPr>
        <w:t>results</w:t>
      </w:r>
      <w:r>
        <w:rPr>
          <w:color w:val="253F51"/>
          <w:spacing w:val="-4"/>
        </w:rPr>
        <w:t> </w:t>
      </w:r>
      <w:r>
        <w:rPr>
          <w:color w:val="253F51"/>
        </w:rPr>
        <w:t>of</w:t>
      </w:r>
      <w:r>
        <w:rPr>
          <w:color w:val="253F51"/>
          <w:spacing w:val="-4"/>
        </w:rPr>
        <w:t> </w:t>
      </w:r>
      <w:r>
        <w:rPr>
          <w:color w:val="253F51"/>
        </w:rPr>
        <w:t>operations,</w:t>
      </w:r>
      <w:r>
        <w:rPr>
          <w:color w:val="253F51"/>
          <w:spacing w:val="-4"/>
        </w:rPr>
        <w:t> </w:t>
      </w:r>
      <w:r>
        <w:rPr>
          <w:color w:val="253F51"/>
        </w:rPr>
        <w:t>and</w:t>
      </w:r>
      <w:r>
        <w:rPr>
          <w:color w:val="253F51"/>
          <w:spacing w:val="-4"/>
        </w:rPr>
        <w:t> </w:t>
      </w:r>
      <w:r>
        <w:rPr>
          <w:color w:val="253F51"/>
        </w:rPr>
        <w:t>cash flows for the year, refer to the Financial Statements of the Government for the year ended 2025.</w:t>
      </w:r>
    </w:p>
    <w:p>
      <w:pPr>
        <w:pStyle w:val="Heading6"/>
      </w:pPr>
      <w:r>
        <w:rPr>
          <w:color w:val="253F51"/>
          <w:spacing w:val="-10"/>
        </w:rPr>
        <w:t>Basis</w:t>
      </w:r>
      <w:r>
        <w:rPr>
          <w:color w:val="253F51"/>
          <w:spacing w:val="-7"/>
        </w:rPr>
        <w:t> </w:t>
      </w:r>
      <w:r>
        <w:rPr>
          <w:color w:val="253F51"/>
          <w:spacing w:val="-10"/>
        </w:rPr>
        <w:t>of</w:t>
      </w:r>
      <w:r>
        <w:rPr>
          <w:color w:val="253F51"/>
          <w:spacing w:val="-7"/>
        </w:rPr>
        <w:t> </w:t>
      </w:r>
      <w:r>
        <w:rPr>
          <w:color w:val="253F51"/>
          <w:spacing w:val="-10"/>
        </w:rPr>
        <w:t>preparation</w:t>
      </w:r>
    </w:p>
    <w:p>
      <w:pPr>
        <w:pStyle w:val="BodyText"/>
        <w:spacing w:line="278" w:lineRule="auto" w:before="210"/>
        <w:ind w:left="567" w:right="2054"/>
      </w:pPr>
      <w:r>
        <w:rPr>
          <w:color w:val="253F51"/>
        </w:rPr>
        <w:t>These</w:t>
      </w:r>
      <w:r>
        <w:rPr>
          <w:color w:val="253F51"/>
          <w:spacing w:val="-7"/>
        </w:rPr>
        <w:t> </w:t>
      </w:r>
      <w:r>
        <w:rPr>
          <w:color w:val="253F51"/>
        </w:rPr>
        <w:t>non-departmental</w:t>
      </w:r>
      <w:r>
        <w:rPr>
          <w:color w:val="253F51"/>
          <w:spacing w:val="-7"/>
        </w:rPr>
        <w:t> </w:t>
      </w:r>
      <w:r>
        <w:rPr>
          <w:color w:val="253F51"/>
        </w:rPr>
        <w:t>statements</w:t>
      </w:r>
      <w:r>
        <w:rPr>
          <w:color w:val="253F51"/>
          <w:spacing w:val="-7"/>
        </w:rPr>
        <w:t> </w:t>
      </w:r>
      <w:r>
        <w:rPr>
          <w:color w:val="253F51"/>
        </w:rPr>
        <w:t>and</w:t>
      </w:r>
      <w:r>
        <w:rPr>
          <w:color w:val="253F51"/>
          <w:spacing w:val="-7"/>
        </w:rPr>
        <w:t> </w:t>
      </w:r>
      <w:r>
        <w:rPr>
          <w:color w:val="253F51"/>
        </w:rPr>
        <w:t>schedules</w:t>
      </w:r>
      <w:r>
        <w:rPr>
          <w:color w:val="253F51"/>
          <w:spacing w:val="-7"/>
        </w:rPr>
        <w:t> </w:t>
      </w:r>
      <w:r>
        <w:rPr>
          <w:color w:val="253F51"/>
        </w:rPr>
        <w:t>have</w:t>
      </w:r>
      <w:r>
        <w:rPr>
          <w:color w:val="253F51"/>
          <w:spacing w:val="-7"/>
        </w:rPr>
        <w:t> </w:t>
      </w:r>
      <w:r>
        <w:rPr>
          <w:color w:val="253F51"/>
        </w:rPr>
        <w:t>been</w:t>
      </w:r>
      <w:r>
        <w:rPr>
          <w:color w:val="253F51"/>
          <w:spacing w:val="-7"/>
        </w:rPr>
        <w:t> </w:t>
      </w:r>
      <w:r>
        <w:rPr>
          <w:color w:val="253F51"/>
        </w:rPr>
        <w:t>prepared in</w:t>
      </w:r>
      <w:r>
        <w:rPr>
          <w:color w:val="253F51"/>
          <w:spacing w:val="5"/>
        </w:rPr>
        <w:t> </w:t>
      </w:r>
      <w:r>
        <w:rPr>
          <w:color w:val="253F51"/>
        </w:rPr>
        <w:t>accordance</w:t>
      </w:r>
      <w:r>
        <w:rPr>
          <w:color w:val="253F51"/>
          <w:spacing w:val="4"/>
        </w:rPr>
        <w:t> </w:t>
      </w:r>
      <w:r>
        <w:rPr>
          <w:color w:val="253F51"/>
        </w:rPr>
        <w:t>with</w:t>
      </w:r>
      <w:r>
        <w:rPr>
          <w:color w:val="253F51"/>
          <w:spacing w:val="5"/>
        </w:rPr>
        <w:t> </w:t>
      </w:r>
      <w:r>
        <w:rPr>
          <w:color w:val="253F51"/>
        </w:rPr>
        <w:t>the</w:t>
      </w:r>
      <w:r>
        <w:rPr>
          <w:color w:val="253F51"/>
          <w:spacing w:val="5"/>
        </w:rPr>
        <w:t> </w:t>
      </w:r>
      <w:r>
        <w:rPr>
          <w:color w:val="253F51"/>
        </w:rPr>
        <w:t>accounting</w:t>
      </w:r>
      <w:r>
        <w:rPr>
          <w:color w:val="253F51"/>
          <w:spacing w:val="5"/>
        </w:rPr>
        <w:t> </w:t>
      </w:r>
      <w:r>
        <w:rPr>
          <w:color w:val="253F51"/>
        </w:rPr>
        <w:t>policies</w:t>
      </w:r>
      <w:r>
        <w:rPr>
          <w:color w:val="253F51"/>
          <w:spacing w:val="5"/>
        </w:rPr>
        <w:t> </w:t>
      </w:r>
      <w:r>
        <w:rPr>
          <w:color w:val="253F51"/>
        </w:rPr>
        <w:t>of</w:t>
      </w:r>
      <w:r>
        <w:rPr>
          <w:color w:val="253F51"/>
          <w:spacing w:val="5"/>
        </w:rPr>
        <w:t> </w:t>
      </w:r>
      <w:r>
        <w:rPr>
          <w:color w:val="253F51"/>
        </w:rPr>
        <w:t>the</w:t>
      </w:r>
      <w:r>
        <w:rPr>
          <w:color w:val="253F51"/>
          <w:spacing w:val="5"/>
        </w:rPr>
        <w:t> </w:t>
      </w:r>
      <w:r>
        <w:rPr>
          <w:color w:val="253F51"/>
        </w:rPr>
        <w:t>consolidated</w:t>
      </w:r>
      <w:r>
        <w:rPr>
          <w:color w:val="253F51"/>
          <w:spacing w:val="5"/>
        </w:rPr>
        <w:t> </w:t>
      </w:r>
      <w:r>
        <w:rPr>
          <w:color w:val="253F51"/>
          <w:spacing w:val="-2"/>
        </w:rPr>
        <w:t>Financial</w:t>
      </w:r>
    </w:p>
    <w:p>
      <w:pPr>
        <w:pStyle w:val="BodyText"/>
        <w:spacing w:line="276" w:lineRule="exact"/>
        <w:ind w:left="567"/>
      </w:pPr>
      <w:r>
        <w:rPr>
          <w:color w:val="253F51"/>
          <w:spacing w:val="-2"/>
        </w:rPr>
        <w:t>Statements</w:t>
      </w:r>
      <w:r>
        <w:rPr>
          <w:color w:val="253F51"/>
          <w:spacing w:val="-6"/>
        </w:rPr>
        <w:t> </w:t>
      </w:r>
      <w:r>
        <w:rPr>
          <w:color w:val="253F51"/>
          <w:spacing w:val="-2"/>
        </w:rPr>
        <w:t>of</w:t>
      </w:r>
      <w:r>
        <w:rPr>
          <w:color w:val="253F51"/>
          <w:spacing w:val="-5"/>
        </w:rPr>
        <w:t> </w:t>
      </w:r>
      <w:r>
        <w:rPr>
          <w:color w:val="253F51"/>
          <w:spacing w:val="-2"/>
        </w:rPr>
        <w:t>the</w:t>
      </w:r>
      <w:r>
        <w:rPr>
          <w:color w:val="253F51"/>
          <w:spacing w:val="-6"/>
        </w:rPr>
        <w:t> </w:t>
      </w:r>
      <w:r>
        <w:rPr>
          <w:color w:val="253F51"/>
          <w:spacing w:val="-2"/>
        </w:rPr>
        <w:t>Government,</w:t>
      </w:r>
      <w:r>
        <w:rPr>
          <w:color w:val="253F51"/>
          <w:spacing w:val="-9"/>
        </w:rPr>
        <w:t> </w:t>
      </w:r>
      <w:r>
        <w:rPr>
          <w:color w:val="253F51"/>
          <w:spacing w:val="-2"/>
        </w:rPr>
        <w:t>Treasury</w:t>
      </w:r>
      <w:r>
        <w:rPr>
          <w:color w:val="253F51"/>
          <w:spacing w:val="-5"/>
        </w:rPr>
        <w:t> </w:t>
      </w:r>
      <w:r>
        <w:rPr>
          <w:color w:val="253F51"/>
          <w:spacing w:val="-2"/>
        </w:rPr>
        <w:t>Instructions,</w:t>
      </w:r>
      <w:r>
        <w:rPr>
          <w:color w:val="253F51"/>
          <w:spacing w:val="-6"/>
        </w:rPr>
        <w:t> </w:t>
      </w:r>
      <w:r>
        <w:rPr>
          <w:color w:val="253F51"/>
          <w:spacing w:val="-2"/>
        </w:rPr>
        <w:t>and</w:t>
      </w:r>
      <w:r>
        <w:rPr>
          <w:color w:val="253F51"/>
          <w:spacing w:val="-10"/>
        </w:rPr>
        <w:t> </w:t>
      </w:r>
      <w:r>
        <w:rPr>
          <w:color w:val="253F51"/>
          <w:spacing w:val="-2"/>
        </w:rPr>
        <w:t>Treasury</w:t>
      </w:r>
      <w:r>
        <w:rPr>
          <w:color w:val="253F51"/>
          <w:spacing w:val="-6"/>
        </w:rPr>
        <w:t> </w:t>
      </w:r>
      <w:r>
        <w:rPr>
          <w:color w:val="253F51"/>
          <w:spacing w:val="-2"/>
        </w:rPr>
        <w:t>Circulars.</w:t>
      </w:r>
    </w:p>
    <w:p>
      <w:pPr>
        <w:pStyle w:val="BodyText"/>
        <w:spacing w:before="43"/>
      </w:pPr>
    </w:p>
    <w:p>
      <w:pPr>
        <w:pStyle w:val="Heading6"/>
        <w:spacing w:before="0"/>
      </w:pPr>
      <w:r>
        <w:rPr>
          <w:color w:val="253F51"/>
          <w:w w:val="90"/>
        </w:rPr>
        <w:t>Presentation</w:t>
      </w:r>
      <w:r>
        <w:rPr>
          <w:color w:val="253F51"/>
          <w:spacing w:val="29"/>
        </w:rPr>
        <w:t> </w:t>
      </w:r>
      <w:r>
        <w:rPr>
          <w:color w:val="253F51"/>
          <w:w w:val="90"/>
        </w:rPr>
        <w:t>currency</w:t>
      </w:r>
      <w:r>
        <w:rPr>
          <w:color w:val="253F51"/>
          <w:spacing w:val="30"/>
        </w:rPr>
        <w:t> </w:t>
      </w:r>
      <w:r>
        <w:rPr>
          <w:color w:val="253F51"/>
          <w:w w:val="90"/>
        </w:rPr>
        <w:t>and</w:t>
      </w:r>
      <w:r>
        <w:rPr>
          <w:color w:val="253F51"/>
          <w:spacing w:val="29"/>
        </w:rPr>
        <w:t> </w:t>
      </w:r>
      <w:r>
        <w:rPr>
          <w:color w:val="253F51"/>
          <w:spacing w:val="-2"/>
          <w:w w:val="90"/>
        </w:rPr>
        <w:t>rounding</w:t>
      </w:r>
    </w:p>
    <w:p>
      <w:pPr>
        <w:pStyle w:val="BodyText"/>
        <w:spacing w:line="278" w:lineRule="auto" w:before="210"/>
        <w:ind w:left="567" w:right="986"/>
      </w:pPr>
      <w:r>
        <w:rPr>
          <w:color w:val="253F51"/>
        </w:rPr>
        <w:t>The</w:t>
      </w:r>
      <w:r>
        <w:rPr>
          <w:color w:val="253F51"/>
          <w:spacing w:val="-8"/>
        </w:rPr>
        <w:t> </w:t>
      </w:r>
      <w:r>
        <w:rPr>
          <w:color w:val="253F51"/>
        </w:rPr>
        <w:t>non-departmental</w:t>
      </w:r>
      <w:r>
        <w:rPr>
          <w:color w:val="253F51"/>
          <w:spacing w:val="-8"/>
        </w:rPr>
        <w:t> </w:t>
      </w:r>
      <w:r>
        <w:rPr>
          <w:color w:val="253F51"/>
        </w:rPr>
        <w:t>statements</w:t>
      </w:r>
      <w:r>
        <w:rPr>
          <w:color w:val="253F51"/>
          <w:spacing w:val="-8"/>
        </w:rPr>
        <w:t> </w:t>
      </w:r>
      <w:r>
        <w:rPr>
          <w:color w:val="253F51"/>
        </w:rPr>
        <w:t>and</w:t>
      </w:r>
      <w:r>
        <w:rPr>
          <w:color w:val="253F51"/>
          <w:spacing w:val="-8"/>
        </w:rPr>
        <w:t> </w:t>
      </w:r>
      <w:r>
        <w:rPr>
          <w:color w:val="253F51"/>
        </w:rPr>
        <w:t>schedules</w:t>
      </w:r>
      <w:r>
        <w:rPr>
          <w:color w:val="253F51"/>
          <w:spacing w:val="-8"/>
        </w:rPr>
        <w:t> </w:t>
      </w:r>
      <w:r>
        <w:rPr>
          <w:color w:val="253F51"/>
        </w:rPr>
        <w:t>are</w:t>
      </w:r>
      <w:r>
        <w:rPr>
          <w:color w:val="253F51"/>
          <w:spacing w:val="-8"/>
        </w:rPr>
        <w:t> </w:t>
      </w:r>
      <w:r>
        <w:rPr>
          <w:color w:val="253F51"/>
        </w:rPr>
        <w:t>presented</w:t>
      </w:r>
      <w:r>
        <w:rPr>
          <w:color w:val="253F51"/>
          <w:spacing w:val="-8"/>
        </w:rPr>
        <w:t> </w:t>
      </w:r>
      <w:r>
        <w:rPr>
          <w:color w:val="253F51"/>
        </w:rPr>
        <w:t>in</w:t>
      </w:r>
      <w:r>
        <w:rPr>
          <w:color w:val="253F51"/>
          <w:spacing w:val="-8"/>
        </w:rPr>
        <w:t> </w:t>
      </w:r>
      <w:r>
        <w:rPr>
          <w:color w:val="253F51"/>
        </w:rPr>
        <w:t>New</w:t>
      </w:r>
      <w:r>
        <w:rPr>
          <w:color w:val="253F51"/>
          <w:spacing w:val="-8"/>
        </w:rPr>
        <w:t> </w:t>
      </w:r>
      <w:r>
        <w:rPr>
          <w:color w:val="253F51"/>
        </w:rPr>
        <w:t>Zealand dollars (NZ Dollars), and all values are rounded to the nearest thousand dollars </w:t>
      </w:r>
      <w:r>
        <w:rPr>
          <w:color w:val="253F51"/>
          <w:spacing w:val="-2"/>
        </w:rPr>
        <w:t>($000).</w:t>
      </w:r>
    </w:p>
    <w:p>
      <w:pPr>
        <w:pStyle w:val="Heading6"/>
      </w:pPr>
      <w:r>
        <w:rPr>
          <w:color w:val="253F51"/>
          <w:w w:val="90"/>
        </w:rPr>
        <w:t>Summary</w:t>
      </w:r>
      <w:r>
        <w:rPr>
          <w:color w:val="253F51"/>
          <w:spacing w:val="31"/>
        </w:rPr>
        <w:t> </w:t>
      </w:r>
      <w:r>
        <w:rPr>
          <w:color w:val="253F51"/>
          <w:w w:val="90"/>
        </w:rPr>
        <w:t>of</w:t>
      </w:r>
      <w:r>
        <w:rPr>
          <w:color w:val="253F51"/>
          <w:spacing w:val="31"/>
        </w:rPr>
        <w:t> </w:t>
      </w:r>
      <w:r>
        <w:rPr>
          <w:color w:val="253F51"/>
          <w:w w:val="90"/>
        </w:rPr>
        <w:t>significant</w:t>
      </w:r>
      <w:r>
        <w:rPr>
          <w:color w:val="253F51"/>
          <w:spacing w:val="31"/>
        </w:rPr>
        <w:t> </w:t>
      </w:r>
      <w:r>
        <w:rPr>
          <w:color w:val="253F51"/>
          <w:w w:val="90"/>
        </w:rPr>
        <w:t>accounting</w:t>
      </w:r>
      <w:r>
        <w:rPr>
          <w:color w:val="253F51"/>
          <w:spacing w:val="32"/>
        </w:rPr>
        <w:t> </w:t>
      </w:r>
      <w:r>
        <w:rPr>
          <w:color w:val="253F51"/>
          <w:spacing w:val="-2"/>
          <w:w w:val="90"/>
        </w:rPr>
        <w:t>policies</w:t>
      </w:r>
    </w:p>
    <w:p>
      <w:pPr>
        <w:pStyle w:val="Heading7"/>
        <w:spacing w:before="257"/>
      </w:pPr>
      <w:r>
        <w:rPr>
          <w:color w:val="253F51"/>
          <w:w w:val="90"/>
        </w:rPr>
        <w:t>Grant</w:t>
      </w:r>
      <w:r>
        <w:rPr>
          <w:color w:val="253F51"/>
          <w:spacing w:val="4"/>
        </w:rPr>
        <w:t> </w:t>
      </w:r>
      <w:r>
        <w:rPr>
          <w:color w:val="253F51"/>
          <w:spacing w:val="-2"/>
        </w:rPr>
        <w:t>expenditure</w:t>
      </w:r>
    </w:p>
    <w:p>
      <w:pPr>
        <w:pStyle w:val="BodyText"/>
        <w:spacing w:line="278" w:lineRule="auto" w:before="100"/>
        <w:ind w:left="567" w:right="986"/>
      </w:pPr>
      <w:r>
        <w:rPr>
          <w:color w:val="253F51"/>
        </w:rPr>
        <w:t>Grants</w:t>
      </w:r>
      <w:r>
        <w:rPr>
          <w:color w:val="253F51"/>
          <w:spacing w:val="-1"/>
        </w:rPr>
        <w:t> </w:t>
      </w:r>
      <w:r>
        <w:rPr>
          <w:color w:val="253F51"/>
        </w:rPr>
        <w:t>with</w:t>
      </w:r>
      <w:r>
        <w:rPr>
          <w:color w:val="253F51"/>
          <w:spacing w:val="-1"/>
        </w:rPr>
        <w:t> </w:t>
      </w:r>
      <w:r>
        <w:rPr>
          <w:color w:val="253F51"/>
        </w:rPr>
        <w:t>substantive</w:t>
      </w:r>
      <w:r>
        <w:rPr>
          <w:color w:val="253F51"/>
          <w:spacing w:val="-1"/>
        </w:rPr>
        <w:t> </w:t>
      </w:r>
      <w:r>
        <w:rPr>
          <w:color w:val="253F51"/>
        </w:rPr>
        <w:t>conditions</w:t>
      </w:r>
      <w:r>
        <w:rPr>
          <w:color w:val="253F51"/>
          <w:spacing w:val="-1"/>
        </w:rPr>
        <w:t> </w:t>
      </w:r>
      <w:r>
        <w:rPr>
          <w:color w:val="253F51"/>
        </w:rPr>
        <w:t>are</w:t>
      </w:r>
      <w:r>
        <w:rPr>
          <w:color w:val="253F51"/>
          <w:spacing w:val="-1"/>
        </w:rPr>
        <w:t> </w:t>
      </w:r>
      <w:r>
        <w:rPr>
          <w:color w:val="253F51"/>
        </w:rPr>
        <w:t>recognised</w:t>
      </w:r>
      <w:r>
        <w:rPr>
          <w:color w:val="253F51"/>
          <w:spacing w:val="-1"/>
        </w:rPr>
        <w:t> </w:t>
      </w:r>
      <w:r>
        <w:rPr>
          <w:color w:val="253F51"/>
        </w:rPr>
        <w:t>at</w:t>
      </w:r>
      <w:r>
        <w:rPr>
          <w:color w:val="253F51"/>
          <w:spacing w:val="-1"/>
        </w:rPr>
        <w:t> </w:t>
      </w:r>
      <w:r>
        <w:rPr>
          <w:color w:val="253F51"/>
        </w:rPr>
        <w:t>the</w:t>
      </w:r>
      <w:r>
        <w:rPr>
          <w:color w:val="253F51"/>
          <w:spacing w:val="-1"/>
        </w:rPr>
        <w:t> </w:t>
      </w:r>
      <w:r>
        <w:rPr>
          <w:color w:val="253F51"/>
        </w:rPr>
        <w:t>earlier</w:t>
      </w:r>
      <w:r>
        <w:rPr>
          <w:color w:val="253F51"/>
          <w:spacing w:val="-1"/>
        </w:rPr>
        <w:t> </w:t>
      </w:r>
      <w:r>
        <w:rPr>
          <w:color w:val="253F51"/>
        </w:rPr>
        <w:t>of</w:t>
      </w:r>
      <w:r>
        <w:rPr>
          <w:color w:val="253F51"/>
          <w:spacing w:val="-1"/>
        </w:rPr>
        <w:t> </w:t>
      </w:r>
      <w:r>
        <w:rPr>
          <w:color w:val="253F51"/>
        </w:rPr>
        <w:t>the</w:t>
      </w:r>
      <w:r>
        <w:rPr>
          <w:color w:val="253F51"/>
          <w:spacing w:val="-1"/>
        </w:rPr>
        <w:t> </w:t>
      </w:r>
      <w:r>
        <w:rPr>
          <w:color w:val="253F51"/>
        </w:rPr>
        <w:t>grant payment date or when the grant conditions have been satisfied.</w:t>
      </w:r>
    </w:p>
    <w:p>
      <w:pPr>
        <w:pStyle w:val="Heading7"/>
        <w:spacing w:before="217"/>
      </w:pPr>
      <w:r>
        <w:rPr>
          <w:color w:val="253F51"/>
          <w:w w:val="90"/>
        </w:rPr>
        <w:t>Cash</w:t>
      </w:r>
      <w:r>
        <w:rPr>
          <w:color w:val="253F51"/>
          <w:spacing w:val="6"/>
        </w:rPr>
        <w:t> </w:t>
      </w:r>
      <w:r>
        <w:rPr>
          <w:color w:val="253F51"/>
          <w:w w:val="90"/>
        </w:rPr>
        <w:t>and</w:t>
      </w:r>
      <w:r>
        <w:rPr>
          <w:color w:val="253F51"/>
          <w:spacing w:val="4"/>
        </w:rPr>
        <w:t> </w:t>
      </w:r>
      <w:r>
        <w:rPr>
          <w:color w:val="253F51"/>
          <w:w w:val="90"/>
        </w:rPr>
        <w:t>cash</w:t>
      </w:r>
      <w:r>
        <w:rPr>
          <w:color w:val="253F51"/>
          <w:spacing w:val="6"/>
        </w:rPr>
        <w:t> </w:t>
      </w:r>
      <w:r>
        <w:rPr>
          <w:color w:val="253F51"/>
          <w:spacing w:val="-2"/>
          <w:w w:val="90"/>
        </w:rPr>
        <w:t>equivalents</w:t>
      </w:r>
    </w:p>
    <w:p>
      <w:pPr>
        <w:pStyle w:val="BodyText"/>
        <w:spacing w:line="278" w:lineRule="auto" w:before="101"/>
        <w:ind w:left="567" w:right="1343"/>
      </w:pPr>
      <w:r>
        <w:rPr>
          <w:color w:val="253F51"/>
        </w:rPr>
        <w:t>Cash</w:t>
      </w:r>
      <w:r>
        <w:rPr>
          <w:color w:val="253F51"/>
          <w:spacing w:val="-9"/>
        </w:rPr>
        <w:t> </w:t>
      </w:r>
      <w:r>
        <w:rPr>
          <w:color w:val="253F51"/>
        </w:rPr>
        <w:t>and</w:t>
      </w:r>
      <w:r>
        <w:rPr>
          <w:color w:val="253F51"/>
          <w:spacing w:val="-9"/>
        </w:rPr>
        <w:t> </w:t>
      </w:r>
      <w:r>
        <w:rPr>
          <w:color w:val="253F51"/>
        </w:rPr>
        <w:t>cash</w:t>
      </w:r>
      <w:r>
        <w:rPr>
          <w:color w:val="253F51"/>
          <w:spacing w:val="-9"/>
        </w:rPr>
        <w:t> </w:t>
      </w:r>
      <w:r>
        <w:rPr>
          <w:color w:val="253F51"/>
        </w:rPr>
        <w:t>equivalents</w:t>
      </w:r>
      <w:r>
        <w:rPr>
          <w:color w:val="253F51"/>
          <w:spacing w:val="-9"/>
        </w:rPr>
        <w:t> </w:t>
      </w:r>
      <w:r>
        <w:rPr>
          <w:color w:val="253F51"/>
        </w:rPr>
        <w:t>include</w:t>
      </w:r>
      <w:r>
        <w:rPr>
          <w:color w:val="253F51"/>
          <w:spacing w:val="-9"/>
        </w:rPr>
        <w:t> </w:t>
      </w:r>
      <w:r>
        <w:rPr>
          <w:color w:val="253F51"/>
        </w:rPr>
        <w:t>cash</w:t>
      </w:r>
      <w:r>
        <w:rPr>
          <w:color w:val="253F51"/>
          <w:spacing w:val="-9"/>
        </w:rPr>
        <w:t> </w:t>
      </w:r>
      <w:r>
        <w:rPr>
          <w:color w:val="253F51"/>
        </w:rPr>
        <w:t>on</w:t>
      </w:r>
      <w:r>
        <w:rPr>
          <w:color w:val="253F51"/>
          <w:spacing w:val="-9"/>
        </w:rPr>
        <w:t> </w:t>
      </w:r>
      <w:r>
        <w:rPr>
          <w:color w:val="253F51"/>
        </w:rPr>
        <w:t>hand,</w:t>
      </w:r>
      <w:r>
        <w:rPr>
          <w:color w:val="253F51"/>
          <w:spacing w:val="-9"/>
        </w:rPr>
        <w:t> </w:t>
      </w:r>
      <w:r>
        <w:rPr>
          <w:color w:val="253F51"/>
        </w:rPr>
        <w:t>cash</w:t>
      </w:r>
      <w:r>
        <w:rPr>
          <w:color w:val="253F51"/>
          <w:spacing w:val="-9"/>
        </w:rPr>
        <w:t> </w:t>
      </w:r>
      <w:r>
        <w:rPr>
          <w:color w:val="253F51"/>
        </w:rPr>
        <w:t>in</w:t>
      </w:r>
      <w:r>
        <w:rPr>
          <w:color w:val="253F51"/>
          <w:spacing w:val="-9"/>
        </w:rPr>
        <w:t> </w:t>
      </w:r>
      <w:r>
        <w:rPr>
          <w:color w:val="253F51"/>
        </w:rPr>
        <w:t>transit,</w:t>
      </w:r>
      <w:r>
        <w:rPr>
          <w:color w:val="253F51"/>
          <w:spacing w:val="-9"/>
        </w:rPr>
        <w:t> </w:t>
      </w:r>
      <w:r>
        <w:rPr>
          <w:color w:val="253F51"/>
        </w:rPr>
        <w:t>and</w:t>
      </w:r>
      <w:r>
        <w:rPr>
          <w:color w:val="253F51"/>
          <w:spacing w:val="-9"/>
        </w:rPr>
        <w:t> </w:t>
      </w:r>
      <w:r>
        <w:rPr>
          <w:color w:val="253F51"/>
        </w:rPr>
        <w:t>funds</w:t>
      </w:r>
      <w:r>
        <w:rPr>
          <w:color w:val="253F51"/>
          <w:spacing w:val="-9"/>
        </w:rPr>
        <w:t> </w:t>
      </w:r>
      <w:r>
        <w:rPr>
          <w:color w:val="253F51"/>
        </w:rPr>
        <w:t>held in bank accounts that the Ministry administers. All cash held in bank accounts</w:t>
      </w:r>
      <w:r>
        <w:rPr>
          <w:color w:val="253F51"/>
          <w:spacing w:val="80"/>
        </w:rPr>
        <w:t> </w:t>
      </w:r>
      <w:r>
        <w:rPr>
          <w:color w:val="253F51"/>
        </w:rPr>
        <w:t>is held in on demand accounts, and no interest is payable to the Ministry.</w:t>
      </w:r>
    </w:p>
    <w:p>
      <w:pPr>
        <w:pStyle w:val="Heading7"/>
      </w:pPr>
      <w:r>
        <w:rPr>
          <w:color w:val="253F51"/>
          <w:w w:val="90"/>
        </w:rPr>
        <w:t>Goods</w:t>
      </w:r>
      <w:r>
        <w:rPr>
          <w:color w:val="253F51"/>
          <w:spacing w:val="9"/>
        </w:rPr>
        <w:t> </w:t>
      </w:r>
      <w:r>
        <w:rPr>
          <w:color w:val="253F51"/>
          <w:w w:val="90"/>
        </w:rPr>
        <w:t>and</w:t>
      </w:r>
      <w:r>
        <w:rPr>
          <w:color w:val="253F51"/>
          <w:spacing w:val="7"/>
        </w:rPr>
        <w:t> </w:t>
      </w:r>
      <w:r>
        <w:rPr>
          <w:color w:val="253F51"/>
          <w:w w:val="90"/>
        </w:rPr>
        <w:t>Services</w:t>
      </w:r>
      <w:r>
        <w:rPr>
          <w:color w:val="253F51"/>
        </w:rPr>
        <w:t> </w:t>
      </w:r>
      <w:r>
        <w:rPr>
          <w:color w:val="253F51"/>
          <w:spacing w:val="-5"/>
          <w:w w:val="90"/>
        </w:rPr>
        <w:t>Tax</w:t>
      </w:r>
    </w:p>
    <w:p>
      <w:pPr>
        <w:pStyle w:val="BodyText"/>
        <w:spacing w:line="278" w:lineRule="auto" w:before="101"/>
        <w:ind w:left="567" w:right="1278"/>
      </w:pPr>
      <w:r>
        <w:rPr>
          <w:color w:val="253F51"/>
        </w:rPr>
        <w:t>Items in the non-departmental statements and schedules are stated exclusive</w:t>
      </w:r>
      <w:r>
        <w:rPr>
          <w:color w:val="253F51"/>
          <w:spacing w:val="80"/>
        </w:rPr>
        <w:t> </w:t>
      </w:r>
      <w:r>
        <w:rPr>
          <w:color w:val="253F51"/>
        </w:rPr>
        <w:t>of</w:t>
      </w:r>
      <w:r>
        <w:rPr>
          <w:color w:val="253F51"/>
          <w:spacing w:val="-17"/>
        </w:rPr>
        <w:t> </w:t>
      </w:r>
      <w:r>
        <w:rPr>
          <w:color w:val="253F51"/>
        </w:rPr>
        <w:t>GST,</w:t>
      </w:r>
      <w:r>
        <w:rPr>
          <w:color w:val="253F51"/>
          <w:spacing w:val="-17"/>
        </w:rPr>
        <w:t> </w:t>
      </w:r>
      <w:r>
        <w:rPr>
          <w:color w:val="253F51"/>
        </w:rPr>
        <w:t>except</w:t>
      </w:r>
      <w:r>
        <w:rPr>
          <w:color w:val="253F51"/>
          <w:spacing w:val="-16"/>
        </w:rPr>
        <w:t> </w:t>
      </w:r>
      <w:r>
        <w:rPr>
          <w:color w:val="253F51"/>
        </w:rPr>
        <w:t>for</w:t>
      </w:r>
      <w:r>
        <w:rPr>
          <w:color w:val="253F51"/>
          <w:spacing w:val="-17"/>
        </w:rPr>
        <w:t> </w:t>
      </w:r>
      <w:r>
        <w:rPr>
          <w:color w:val="253F51"/>
        </w:rPr>
        <w:t>receivables</w:t>
      </w:r>
      <w:r>
        <w:rPr>
          <w:color w:val="253F51"/>
          <w:spacing w:val="-17"/>
        </w:rPr>
        <w:t> </w:t>
      </w:r>
      <w:r>
        <w:rPr>
          <w:color w:val="253F51"/>
        </w:rPr>
        <w:t>and</w:t>
      </w:r>
      <w:r>
        <w:rPr>
          <w:color w:val="253F51"/>
          <w:spacing w:val="-17"/>
        </w:rPr>
        <w:t> </w:t>
      </w:r>
      <w:r>
        <w:rPr>
          <w:color w:val="253F51"/>
        </w:rPr>
        <w:t>payables,</w:t>
      </w:r>
      <w:r>
        <w:rPr>
          <w:color w:val="253F51"/>
          <w:spacing w:val="-16"/>
        </w:rPr>
        <w:t> </w:t>
      </w:r>
      <w:r>
        <w:rPr>
          <w:color w:val="253F51"/>
        </w:rPr>
        <w:t>which</w:t>
      </w:r>
      <w:r>
        <w:rPr>
          <w:color w:val="253F51"/>
          <w:spacing w:val="-17"/>
        </w:rPr>
        <w:t> </w:t>
      </w:r>
      <w:r>
        <w:rPr>
          <w:color w:val="253F51"/>
        </w:rPr>
        <w:t>are</w:t>
      </w:r>
      <w:r>
        <w:rPr>
          <w:color w:val="253F51"/>
          <w:spacing w:val="-17"/>
        </w:rPr>
        <w:t> </w:t>
      </w:r>
      <w:r>
        <w:rPr>
          <w:color w:val="253F51"/>
        </w:rPr>
        <w:t>stated</w:t>
      </w:r>
      <w:r>
        <w:rPr>
          <w:color w:val="253F51"/>
          <w:spacing w:val="-16"/>
        </w:rPr>
        <w:t> </w:t>
      </w:r>
      <w:r>
        <w:rPr>
          <w:color w:val="253F51"/>
        </w:rPr>
        <w:t>on</w:t>
      </w:r>
      <w:r>
        <w:rPr>
          <w:color w:val="253F51"/>
          <w:spacing w:val="-17"/>
        </w:rPr>
        <w:t> </w:t>
      </w:r>
      <w:r>
        <w:rPr>
          <w:color w:val="253F51"/>
        </w:rPr>
        <w:t>a</w:t>
      </w:r>
      <w:r>
        <w:rPr>
          <w:color w:val="253F51"/>
          <w:spacing w:val="-17"/>
        </w:rPr>
        <w:t> </w:t>
      </w:r>
      <w:r>
        <w:rPr>
          <w:color w:val="253F51"/>
        </w:rPr>
        <w:t>GST</w:t>
      </w:r>
      <w:r>
        <w:rPr>
          <w:color w:val="253F51"/>
          <w:spacing w:val="-16"/>
        </w:rPr>
        <w:t> </w:t>
      </w:r>
      <w:r>
        <w:rPr>
          <w:color w:val="253F51"/>
        </w:rPr>
        <w:t>inclusive basis.</w:t>
      </w:r>
      <w:r>
        <w:rPr>
          <w:color w:val="253F51"/>
          <w:spacing w:val="-1"/>
        </w:rPr>
        <w:t> </w:t>
      </w:r>
      <w:r>
        <w:rPr>
          <w:color w:val="253F51"/>
        </w:rPr>
        <w:t>GST</w:t>
      </w:r>
      <w:r>
        <w:rPr>
          <w:color w:val="253F51"/>
          <w:spacing w:val="-7"/>
        </w:rPr>
        <w:t> </w:t>
      </w:r>
      <w:r>
        <w:rPr>
          <w:color w:val="253F51"/>
        </w:rPr>
        <w:t>is</w:t>
      </w:r>
      <w:r>
        <w:rPr>
          <w:color w:val="253F51"/>
          <w:spacing w:val="-1"/>
        </w:rPr>
        <w:t> </w:t>
      </w:r>
      <w:r>
        <w:rPr>
          <w:color w:val="253F51"/>
        </w:rPr>
        <w:t>returned</w:t>
      </w:r>
      <w:r>
        <w:rPr>
          <w:color w:val="253F51"/>
          <w:spacing w:val="-1"/>
        </w:rPr>
        <w:t> </w:t>
      </w:r>
      <w:r>
        <w:rPr>
          <w:color w:val="253F51"/>
        </w:rPr>
        <w:t>on</w:t>
      </w:r>
      <w:r>
        <w:rPr>
          <w:color w:val="253F51"/>
          <w:spacing w:val="-1"/>
        </w:rPr>
        <w:t> </w:t>
      </w:r>
      <w:r>
        <w:rPr>
          <w:color w:val="253F51"/>
        </w:rPr>
        <w:t>revenue</w:t>
      </w:r>
      <w:r>
        <w:rPr>
          <w:color w:val="253F51"/>
          <w:spacing w:val="-1"/>
        </w:rPr>
        <w:t> </w:t>
      </w:r>
      <w:r>
        <w:rPr>
          <w:color w:val="253F51"/>
        </w:rPr>
        <w:t>received</w:t>
      </w:r>
      <w:r>
        <w:rPr>
          <w:color w:val="253F51"/>
          <w:spacing w:val="-1"/>
        </w:rPr>
        <w:t> </w:t>
      </w:r>
      <w:r>
        <w:rPr>
          <w:color w:val="253F51"/>
        </w:rPr>
        <w:t>on</w:t>
      </w:r>
      <w:r>
        <w:rPr>
          <w:color w:val="253F51"/>
          <w:spacing w:val="-1"/>
        </w:rPr>
        <w:t> </w:t>
      </w:r>
      <w:r>
        <w:rPr>
          <w:color w:val="253F51"/>
        </w:rPr>
        <w:t>behalf</w:t>
      </w:r>
      <w:r>
        <w:rPr>
          <w:color w:val="253F51"/>
          <w:spacing w:val="-1"/>
        </w:rPr>
        <w:t> </w:t>
      </w:r>
      <w:r>
        <w:rPr>
          <w:color w:val="253F51"/>
        </w:rPr>
        <w:t>of</w:t>
      </w:r>
      <w:r>
        <w:rPr>
          <w:color w:val="253F51"/>
          <w:spacing w:val="-1"/>
        </w:rPr>
        <w:t> </w:t>
      </w:r>
      <w:r>
        <w:rPr>
          <w:color w:val="253F51"/>
        </w:rPr>
        <w:t>the</w:t>
      </w:r>
      <w:r>
        <w:rPr>
          <w:color w:val="253F51"/>
          <w:spacing w:val="-1"/>
        </w:rPr>
        <w:t> </w:t>
      </w:r>
      <w:r>
        <w:rPr>
          <w:color w:val="253F51"/>
        </w:rPr>
        <w:t>Crown,</w:t>
      </w:r>
      <w:r>
        <w:rPr>
          <w:color w:val="253F51"/>
          <w:spacing w:val="-1"/>
        </w:rPr>
        <w:t> </w:t>
      </w:r>
      <w:r>
        <w:rPr>
          <w:color w:val="253F51"/>
        </w:rPr>
        <w:t>where applicable. However, an input tax deduction is not claimed on non-departmental expenditure. Instead, the amount of GST applicable to non-departmental expenditure is recognised as a separate expense in the schedule of non- departmental</w:t>
      </w:r>
      <w:r>
        <w:rPr>
          <w:color w:val="253F51"/>
          <w:spacing w:val="-3"/>
        </w:rPr>
        <w:t> </w:t>
      </w:r>
      <w:r>
        <w:rPr>
          <w:color w:val="253F51"/>
        </w:rPr>
        <w:t>expenses</w:t>
      </w:r>
      <w:r>
        <w:rPr>
          <w:color w:val="253F51"/>
          <w:spacing w:val="-3"/>
        </w:rPr>
        <w:t> </w:t>
      </w:r>
      <w:r>
        <w:rPr>
          <w:color w:val="253F51"/>
        </w:rPr>
        <w:t>and</w:t>
      </w:r>
      <w:r>
        <w:rPr>
          <w:color w:val="253F51"/>
          <w:spacing w:val="-3"/>
        </w:rPr>
        <w:t> </w:t>
      </w:r>
      <w:r>
        <w:rPr>
          <w:color w:val="253F51"/>
        </w:rPr>
        <w:t>is</w:t>
      </w:r>
      <w:r>
        <w:rPr>
          <w:color w:val="253F51"/>
          <w:spacing w:val="-3"/>
        </w:rPr>
        <w:t> </w:t>
      </w:r>
      <w:r>
        <w:rPr>
          <w:color w:val="253F51"/>
        </w:rPr>
        <w:t>eliminated</w:t>
      </w:r>
      <w:r>
        <w:rPr>
          <w:color w:val="253F51"/>
          <w:spacing w:val="-3"/>
        </w:rPr>
        <w:t> </w:t>
      </w:r>
      <w:r>
        <w:rPr>
          <w:color w:val="253F51"/>
        </w:rPr>
        <w:t>against</w:t>
      </w:r>
      <w:r>
        <w:rPr>
          <w:color w:val="253F51"/>
          <w:spacing w:val="-3"/>
        </w:rPr>
        <w:t> </w:t>
      </w:r>
      <w:r>
        <w:rPr>
          <w:color w:val="253F51"/>
        </w:rPr>
        <w:t>GST</w:t>
      </w:r>
      <w:r>
        <w:rPr>
          <w:color w:val="253F51"/>
          <w:spacing w:val="-11"/>
        </w:rPr>
        <w:t> </w:t>
      </w:r>
      <w:r>
        <w:rPr>
          <w:color w:val="253F51"/>
        </w:rPr>
        <w:t>revenue</w:t>
      </w:r>
      <w:r>
        <w:rPr>
          <w:color w:val="253F51"/>
          <w:spacing w:val="-3"/>
        </w:rPr>
        <w:t> </w:t>
      </w:r>
      <w:r>
        <w:rPr>
          <w:color w:val="253F51"/>
        </w:rPr>
        <w:t>on</w:t>
      </w:r>
      <w:r>
        <w:rPr>
          <w:color w:val="253F51"/>
          <w:spacing w:val="-3"/>
        </w:rPr>
        <w:t> </w:t>
      </w:r>
      <w:r>
        <w:rPr>
          <w:color w:val="253F51"/>
        </w:rPr>
        <w:t>consolidation of the Financial Statements of the Government.</w:t>
      </w:r>
    </w:p>
    <w:p>
      <w:pPr>
        <w:pStyle w:val="BodyText"/>
        <w:spacing w:after="0" w:line="278" w:lineRule="auto"/>
        <w:sectPr>
          <w:pgSz w:w="11910" w:h="16840"/>
          <w:pgMar w:header="0" w:footer="543" w:top="1440" w:bottom="740" w:left="1133" w:right="425"/>
        </w:sectPr>
      </w:pPr>
    </w:p>
    <w:p>
      <w:pPr>
        <w:pStyle w:val="Heading6"/>
        <w:spacing w:before="101"/>
      </w:pPr>
      <w:r>
        <w:rPr>
          <w:color w:val="253F51"/>
          <w:w w:val="90"/>
        </w:rPr>
        <w:t>Budget</w:t>
      </w:r>
      <w:r>
        <w:rPr>
          <w:color w:val="253F51"/>
          <w:spacing w:val="18"/>
        </w:rPr>
        <w:t> </w:t>
      </w:r>
      <w:r>
        <w:rPr>
          <w:color w:val="253F51"/>
          <w:spacing w:val="-2"/>
        </w:rPr>
        <w:t>figures</w:t>
      </w:r>
    </w:p>
    <w:p>
      <w:pPr>
        <w:pStyle w:val="BodyText"/>
        <w:spacing w:line="278" w:lineRule="auto" w:before="210"/>
        <w:ind w:left="567" w:right="2234"/>
        <w:jc w:val="both"/>
      </w:pPr>
      <w:r>
        <w:rPr>
          <w:color w:val="253F51"/>
        </w:rPr>
        <w:t>The</w:t>
      </w:r>
      <w:r>
        <w:rPr>
          <w:color w:val="253F51"/>
          <w:spacing w:val="-8"/>
        </w:rPr>
        <w:t> </w:t>
      </w:r>
      <w:r>
        <w:rPr>
          <w:color w:val="253F51"/>
        </w:rPr>
        <w:t>2025</w:t>
      </w:r>
      <w:r>
        <w:rPr>
          <w:color w:val="253F51"/>
          <w:spacing w:val="-8"/>
        </w:rPr>
        <w:t> </w:t>
      </w:r>
      <w:r>
        <w:rPr>
          <w:color w:val="253F51"/>
        </w:rPr>
        <w:t>budget</w:t>
      </w:r>
      <w:r>
        <w:rPr>
          <w:color w:val="253F51"/>
          <w:spacing w:val="-8"/>
        </w:rPr>
        <w:t> </w:t>
      </w:r>
      <w:r>
        <w:rPr>
          <w:color w:val="253F51"/>
        </w:rPr>
        <w:t>figures</w:t>
      </w:r>
      <w:r>
        <w:rPr>
          <w:color w:val="253F51"/>
          <w:spacing w:val="-8"/>
        </w:rPr>
        <w:t> </w:t>
      </w:r>
      <w:r>
        <w:rPr>
          <w:color w:val="253F51"/>
        </w:rPr>
        <w:t>are</w:t>
      </w:r>
      <w:r>
        <w:rPr>
          <w:color w:val="253F51"/>
          <w:spacing w:val="-8"/>
        </w:rPr>
        <w:t> </w:t>
      </w:r>
      <w:r>
        <w:rPr>
          <w:color w:val="253F51"/>
        </w:rPr>
        <w:t>for</w:t>
      </w:r>
      <w:r>
        <w:rPr>
          <w:color w:val="253F51"/>
          <w:spacing w:val="-8"/>
        </w:rPr>
        <w:t> </w:t>
      </w:r>
      <w:r>
        <w:rPr>
          <w:color w:val="253F51"/>
        </w:rPr>
        <w:t>the</w:t>
      </w:r>
      <w:r>
        <w:rPr>
          <w:color w:val="253F51"/>
          <w:spacing w:val="-8"/>
        </w:rPr>
        <w:t> </w:t>
      </w:r>
      <w:r>
        <w:rPr>
          <w:color w:val="253F51"/>
        </w:rPr>
        <w:t>year</w:t>
      </w:r>
      <w:r>
        <w:rPr>
          <w:color w:val="253F51"/>
          <w:spacing w:val="-8"/>
        </w:rPr>
        <w:t> </w:t>
      </w:r>
      <w:r>
        <w:rPr>
          <w:color w:val="253F51"/>
        </w:rPr>
        <w:t>ended</w:t>
      </w:r>
      <w:r>
        <w:rPr>
          <w:color w:val="253F51"/>
          <w:spacing w:val="-8"/>
        </w:rPr>
        <w:t> </w:t>
      </w:r>
      <w:r>
        <w:rPr>
          <w:color w:val="253F51"/>
        </w:rPr>
        <w:t>30</w:t>
      </w:r>
      <w:r>
        <w:rPr>
          <w:color w:val="253F51"/>
          <w:spacing w:val="-8"/>
        </w:rPr>
        <w:t> </w:t>
      </w:r>
      <w:r>
        <w:rPr>
          <w:color w:val="253F51"/>
        </w:rPr>
        <w:t>June</w:t>
      </w:r>
      <w:r>
        <w:rPr>
          <w:color w:val="253F51"/>
          <w:spacing w:val="-8"/>
        </w:rPr>
        <w:t> </w:t>
      </w:r>
      <w:r>
        <w:rPr>
          <w:color w:val="253F51"/>
        </w:rPr>
        <w:t>2025</w:t>
      </w:r>
      <w:r>
        <w:rPr>
          <w:color w:val="253F51"/>
          <w:spacing w:val="-8"/>
        </w:rPr>
        <w:t> </w:t>
      </w:r>
      <w:r>
        <w:rPr>
          <w:color w:val="253F51"/>
        </w:rPr>
        <w:t>and</w:t>
      </w:r>
      <w:r>
        <w:rPr>
          <w:color w:val="253F51"/>
          <w:spacing w:val="-8"/>
        </w:rPr>
        <w:t> </w:t>
      </w:r>
      <w:r>
        <w:rPr>
          <w:color w:val="253F51"/>
        </w:rPr>
        <w:t>were submitted</w:t>
      </w:r>
      <w:r>
        <w:rPr>
          <w:color w:val="253F51"/>
          <w:spacing w:val="-4"/>
        </w:rPr>
        <w:t> </w:t>
      </w:r>
      <w:r>
        <w:rPr>
          <w:color w:val="253F51"/>
        </w:rPr>
        <w:t>to</w:t>
      </w:r>
      <w:r>
        <w:rPr>
          <w:color w:val="253F51"/>
          <w:spacing w:val="-4"/>
        </w:rPr>
        <w:t> </w:t>
      </w:r>
      <w:r>
        <w:rPr>
          <w:color w:val="253F51"/>
        </w:rPr>
        <w:t>the</w:t>
      </w:r>
      <w:r>
        <w:rPr>
          <w:color w:val="253F51"/>
          <w:spacing w:val="-9"/>
        </w:rPr>
        <w:t> </w:t>
      </w:r>
      <w:r>
        <w:rPr>
          <w:color w:val="253F51"/>
        </w:rPr>
        <w:t>Treasury</w:t>
      </w:r>
      <w:r>
        <w:rPr>
          <w:color w:val="253F51"/>
          <w:spacing w:val="-4"/>
        </w:rPr>
        <w:t> </w:t>
      </w:r>
      <w:r>
        <w:rPr>
          <w:color w:val="253F51"/>
        </w:rPr>
        <w:t>for</w:t>
      </w:r>
      <w:r>
        <w:rPr>
          <w:color w:val="253F51"/>
          <w:spacing w:val="-4"/>
        </w:rPr>
        <w:t> </w:t>
      </w:r>
      <w:r>
        <w:rPr>
          <w:color w:val="253F51"/>
        </w:rPr>
        <w:t>the</w:t>
      </w:r>
      <w:r>
        <w:rPr>
          <w:color w:val="253F51"/>
          <w:spacing w:val="-4"/>
        </w:rPr>
        <w:t> </w:t>
      </w:r>
      <w:r>
        <w:rPr>
          <w:color w:val="253F51"/>
        </w:rPr>
        <w:t>Supplementary</w:t>
      </w:r>
      <w:r>
        <w:rPr>
          <w:color w:val="253F51"/>
          <w:spacing w:val="-4"/>
        </w:rPr>
        <w:t> </w:t>
      </w:r>
      <w:r>
        <w:rPr>
          <w:color w:val="253F51"/>
        </w:rPr>
        <w:t>Estimates</w:t>
      </w:r>
      <w:r>
        <w:rPr>
          <w:color w:val="253F51"/>
          <w:spacing w:val="-4"/>
        </w:rPr>
        <w:t> </w:t>
      </w:r>
      <w:r>
        <w:rPr>
          <w:color w:val="253F51"/>
        </w:rPr>
        <w:t>for</w:t>
      </w:r>
      <w:r>
        <w:rPr>
          <w:color w:val="253F51"/>
          <w:spacing w:val="-4"/>
        </w:rPr>
        <w:t> </w:t>
      </w:r>
      <w:r>
        <w:rPr>
          <w:color w:val="253F51"/>
        </w:rPr>
        <w:t>the</w:t>
      </w:r>
      <w:r>
        <w:rPr>
          <w:color w:val="253F51"/>
          <w:spacing w:val="-4"/>
        </w:rPr>
        <w:t> </w:t>
      </w:r>
      <w:r>
        <w:rPr>
          <w:color w:val="253F51"/>
        </w:rPr>
        <w:t>year ending 30 June 2025.</w:t>
      </w:r>
    </w:p>
    <w:p>
      <w:pPr>
        <w:pStyle w:val="BodyText"/>
        <w:spacing w:before="208"/>
      </w:pPr>
    </w:p>
    <w:p>
      <w:pPr>
        <w:pStyle w:val="Heading4"/>
      </w:pPr>
      <w:r>
        <w:rPr>
          <w:color w:val="4D2D79"/>
          <w:spacing w:val="-4"/>
        </w:rPr>
        <w:t>Note</w:t>
      </w:r>
      <w:r>
        <w:rPr>
          <w:color w:val="4D2D79"/>
          <w:spacing w:val="-17"/>
        </w:rPr>
        <w:t> </w:t>
      </w:r>
      <w:r>
        <w:rPr>
          <w:color w:val="4D2D79"/>
          <w:spacing w:val="-4"/>
        </w:rPr>
        <w:t>2:</w:t>
      </w:r>
      <w:r>
        <w:rPr>
          <w:color w:val="4D2D79"/>
          <w:spacing w:val="-17"/>
        </w:rPr>
        <w:t> </w:t>
      </w:r>
      <w:r>
        <w:rPr>
          <w:color w:val="4D2D79"/>
          <w:spacing w:val="-4"/>
        </w:rPr>
        <w:t>Payables</w:t>
      </w:r>
    </w:p>
    <w:p>
      <w:pPr>
        <w:pStyle w:val="BodyText"/>
        <w:spacing w:before="200"/>
        <w:ind w:left="567"/>
        <w:jc w:val="both"/>
      </w:pPr>
      <w:r>
        <w:rPr>
          <w:color w:val="253F51"/>
        </w:rPr>
        <w:t>Short-term</w:t>
      </w:r>
      <w:r>
        <w:rPr>
          <w:color w:val="253F51"/>
          <w:spacing w:val="-8"/>
        </w:rPr>
        <w:t> </w:t>
      </w:r>
      <w:r>
        <w:rPr>
          <w:color w:val="253F51"/>
        </w:rPr>
        <w:t>payables</w:t>
      </w:r>
      <w:r>
        <w:rPr>
          <w:color w:val="253F51"/>
          <w:spacing w:val="-8"/>
        </w:rPr>
        <w:t> </w:t>
      </w:r>
      <w:r>
        <w:rPr>
          <w:color w:val="253F51"/>
        </w:rPr>
        <w:t>are</w:t>
      </w:r>
      <w:r>
        <w:rPr>
          <w:color w:val="253F51"/>
          <w:spacing w:val="-8"/>
        </w:rPr>
        <w:t> </w:t>
      </w:r>
      <w:r>
        <w:rPr>
          <w:color w:val="253F51"/>
        </w:rPr>
        <w:t>recorded</w:t>
      </w:r>
      <w:r>
        <w:rPr>
          <w:color w:val="253F51"/>
          <w:spacing w:val="-8"/>
        </w:rPr>
        <w:t> </w:t>
      </w:r>
      <w:r>
        <w:rPr>
          <w:color w:val="253F51"/>
        </w:rPr>
        <w:t>at</w:t>
      </w:r>
      <w:r>
        <w:rPr>
          <w:color w:val="253F51"/>
          <w:spacing w:val="-7"/>
        </w:rPr>
        <w:t> </w:t>
      </w:r>
      <w:r>
        <w:rPr>
          <w:color w:val="253F51"/>
        </w:rPr>
        <w:t>the</w:t>
      </w:r>
      <w:r>
        <w:rPr>
          <w:color w:val="253F51"/>
          <w:spacing w:val="-8"/>
        </w:rPr>
        <w:t> </w:t>
      </w:r>
      <w:r>
        <w:rPr>
          <w:color w:val="253F51"/>
        </w:rPr>
        <w:t>amount</w:t>
      </w:r>
      <w:r>
        <w:rPr>
          <w:color w:val="253F51"/>
          <w:spacing w:val="-8"/>
        </w:rPr>
        <w:t> </w:t>
      </w:r>
      <w:r>
        <w:rPr>
          <w:color w:val="253F51"/>
          <w:spacing w:val="-2"/>
        </w:rPr>
        <w:t>payable.</w:t>
      </w:r>
    </w:p>
    <w:p>
      <w:pPr>
        <w:pStyle w:val="BodyText"/>
        <w:spacing w:before="3"/>
        <w:rPr>
          <w:sz w:val="17"/>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0"/>
              </w:rPr>
            </w:pPr>
          </w:p>
        </w:tc>
        <w:tc>
          <w:tcPr>
            <w:tcW w:w="1077" w:type="dxa"/>
            <w:tcBorders>
              <w:bottom w:val="single" w:sz="2"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0" w:hRule="atLeast"/>
        </w:trPr>
        <w:tc>
          <w:tcPr>
            <w:tcW w:w="7427" w:type="dxa"/>
            <w:tcBorders>
              <w:top w:val="single" w:sz="2" w:space="0" w:color="253F51"/>
            </w:tcBorders>
          </w:tcPr>
          <w:p>
            <w:pPr>
              <w:pStyle w:val="TableParagraph"/>
              <w:spacing w:before="133"/>
              <w:ind w:left="113"/>
              <w:rPr>
                <w:b/>
                <w:sz w:val="20"/>
              </w:rPr>
            </w:pPr>
            <w:r>
              <w:rPr>
                <w:b/>
                <w:color w:val="253F51"/>
                <w:w w:val="90"/>
                <w:sz w:val="20"/>
              </w:rPr>
              <w:t>Payables</w:t>
            </w:r>
            <w:r>
              <w:rPr>
                <w:b/>
                <w:color w:val="253F51"/>
                <w:spacing w:val="18"/>
                <w:sz w:val="20"/>
              </w:rPr>
              <w:t> </w:t>
            </w:r>
            <w:r>
              <w:rPr>
                <w:b/>
                <w:color w:val="253F51"/>
                <w:w w:val="90"/>
                <w:sz w:val="20"/>
              </w:rPr>
              <w:t>under</w:t>
            </w:r>
            <w:r>
              <w:rPr>
                <w:b/>
                <w:color w:val="253F51"/>
                <w:spacing w:val="18"/>
                <w:sz w:val="20"/>
              </w:rPr>
              <w:t> </w:t>
            </w:r>
            <w:r>
              <w:rPr>
                <w:b/>
                <w:color w:val="253F51"/>
                <w:w w:val="90"/>
                <w:sz w:val="20"/>
              </w:rPr>
              <w:t>exchange</w:t>
            </w:r>
            <w:r>
              <w:rPr>
                <w:b/>
                <w:color w:val="253F51"/>
                <w:spacing w:val="18"/>
                <w:sz w:val="20"/>
              </w:rPr>
              <w:t> </w:t>
            </w:r>
            <w:r>
              <w:rPr>
                <w:b/>
                <w:color w:val="253F51"/>
                <w:spacing w:val="-2"/>
                <w:w w:val="90"/>
                <w:sz w:val="20"/>
              </w:rPr>
              <w:t>transactions</w:t>
            </w:r>
          </w:p>
        </w:tc>
        <w:tc>
          <w:tcPr>
            <w:tcW w:w="1077" w:type="dxa"/>
            <w:vMerge w:val="restart"/>
            <w:tcBorders>
              <w:top w:val="single" w:sz="2" w:space="0" w:color="253F51"/>
              <w:bottom w:val="single" w:sz="2" w:space="0" w:color="253F51"/>
            </w:tcBorders>
            <w:shd w:val="clear" w:color="auto" w:fill="F3F4E0"/>
          </w:tcPr>
          <w:p>
            <w:pPr>
              <w:pStyle w:val="TableParagraph"/>
              <w:rPr>
                <w:sz w:val="20"/>
              </w:rPr>
            </w:pPr>
          </w:p>
          <w:p>
            <w:pPr>
              <w:pStyle w:val="TableParagraph"/>
              <w:spacing w:before="52"/>
              <w:rPr>
                <w:sz w:val="20"/>
              </w:rPr>
            </w:pPr>
          </w:p>
          <w:p>
            <w:pPr>
              <w:pStyle w:val="TableParagraph"/>
              <w:ind w:right="111"/>
              <w:jc w:val="right"/>
              <w:rPr>
                <w:sz w:val="20"/>
              </w:rPr>
            </w:pPr>
            <w:r>
              <w:rPr>
                <w:color w:val="253F51"/>
                <w:spacing w:val="-10"/>
                <w:sz w:val="20"/>
              </w:rPr>
              <w:t>0</w:t>
            </w:r>
          </w:p>
        </w:tc>
      </w:tr>
      <w:tr>
        <w:trPr>
          <w:trHeight w:val="375" w:hRule="atLeast"/>
        </w:trPr>
        <w:tc>
          <w:tcPr>
            <w:tcW w:w="7427" w:type="dxa"/>
            <w:tcBorders>
              <w:bottom w:val="single" w:sz="2" w:space="0" w:color="253F51"/>
            </w:tcBorders>
          </w:tcPr>
          <w:p>
            <w:pPr>
              <w:pStyle w:val="TableParagraph"/>
              <w:spacing w:before="77"/>
              <w:ind w:left="113"/>
              <w:rPr>
                <w:sz w:val="20"/>
              </w:rPr>
            </w:pPr>
            <w:r>
              <w:rPr>
                <w:color w:val="253F51"/>
                <w:spacing w:val="-2"/>
                <w:sz w:val="20"/>
              </w:rPr>
              <w:t>Creditors</w:t>
            </w:r>
          </w:p>
        </w:tc>
        <w:tc>
          <w:tcPr>
            <w:tcW w:w="1077" w:type="dxa"/>
            <w:vMerge/>
            <w:tcBorders>
              <w:top w:val="nil"/>
              <w:bottom w:val="single" w:sz="2" w:space="0" w:color="253F51"/>
            </w:tcBorders>
            <w:shd w:val="clear" w:color="auto" w:fill="F3F4E0"/>
          </w:tcPr>
          <w:p>
            <w:pPr>
              <w:rPr>
                <w:sz w:val="2"/>
                <w:szCs w:val="2"/>
              </w:rPr>
            </w:pPr>
          </w:p>
        </w:tc>
      </w:tr>
      <w:tr>
        <w:trPr>
          <w:trHeight w:val="402" w:hRule="atLeast"/>
        </w:trPr>
        <w:tc>
          <w:tcPr>
            <w:tcW w:w="7427" w:type="dxa"/>
            <w:tcBorders>
              <w:top w:val="single" w:sz="2" w:space="0" w:color="253F51"/>
              <w:bottom w:val="single" w:sz="2" w:space="0" w:color="253F51"/>
            </w:tcBorders>
          </w:tcPr>
          <w:p>
            <w:pPr>
              <w:pStyle w:val="TableParagraph"/>
              <w:spacing w:before="76"/>
              <w:ind w:left="113"/>
              <w:rPr>
                <w:sz w:val="20"/>
              </w:rPr>
            </w:pPr>
            <w:r>
              <w:rPr>
                <w:color w:val="253F51"/>
                <w:spacing w:val="-2"/>
                <w:sz w:val="20"/>
              </w:rPr>
              <w:t>Total payables</w:t>
            </w:r>
            <w:r>
              <w:rPr>
                <w:color w:val="253F51"/>
                <w:spacing w:val="-1"/>
                <w:sz w:val="20"/>
              </w:rPr>
              <w:t> </w:t>
            </w:r>
            <w:r>
              <w:rPr>
                <w:color w:val="253F51"/>
                <w:spacing w:val="-2"/>
                <w:sz w:val="20"/>
              </w:rPr>
              <w:t>under</w:t>
            </w:r>
            <w:r>
              <w:rPr>
                <w:color w:val="253F51"/>
                <w:spacing w:val="-3"/>
                <w:sz w:val="20"/>
              </w:rPr>
              <w:t> </w:t>
            </w:r>
            <w:r>
              <w:rPr>
                <w:color w:val="253F51"/>
                <w:spacing w:val="-2"/>
                <w:sz w:val="20"/>
              </w:rPr>
              <w:t>exchange</w:t>
            </w:r>
            <w:r>
              <w:rPr>
                <w:color w:val="253F51"/>
                <w:spacing w:val="-1"/>
                <w:sz w:val="20"/>
              </w:rPr>
              <w:t> </w:t>
            </w:r>
            <w:r>
              <w:rPr>
                <w:color w:val="253F51"/>
                <w:spacing w:val="-2"/>
                <w:sz w:val="20"/>
              </w:rPr>
              <w:t>transactions</w:t>
            </w:r>
          </w:p>
        </w:tc>
        <w:tc>
          <w:tcPr>
            <w:tcW w:w="1077" w:type="dxa"/>
            <w:tcBorders>
              <w:top w:val="single" w:sz="2" w:space="0" w:color="253F51"/>
              <w:bottom w:val="single" w:sz="2" w:space="0" w:color="253F51"/>
            </w:tcBorders>
            <w:shd w:val="clear" w:color="auto" w:fill="F3F4E0"/>
          </w:tcPr>
          <w:p>
            <w:pPr>
              <w:pStyle w:val="TableParagraph"/>
              <w:spacing w:before="76"/>
              <w:ind w:right="111"/>
              <w:jc w:val="right"/>
              <w:rPr>
                <w:sz w:val="20"/>
              </w:rPr>
            </w:pPr>
            <w:r>
              <w:rPr>
                <w:color w:val="253F51"/>
                <w:spacing w:val="-10"/>
                <w:sz w:val="20"/>
              </w:rPr>
              <w:t>0</w:t>
            </w:r>
          </w:p>
        </w:tc>
      </w:tr>
      <w:tr>
        <w:trPr>
          <w:trHeight w:val="659" w:hRule="atLeast"/>
        </w:trPr>
        <w:tc>
          <w:tcPr>
            <w:tcW w:w="7427" w:type="dxa"/>
            <w:tcBorders>
              <w:top w:val="single" w:sz="2" w:space="0" w:color="253F51"/>
            </w:tcBorders>
          </w:tcPr>
          <w:p>
            <w:pPr>
              <w:pStyle w:val="TableParagraph"/>
              <w:spacing w:before="129"/>
              <w:rPr>
                <w:sz w:val="20"/>
              </w:rPr>
            </w:pPr>
          </w:p>
          <w:p>
            <w:pPr>
              <w:pStyle w:val="TableParagraph"/>
              <w:ind w:left="113"/>
              <w:rPr>
                <w:b/>
                <w:sz w:val="20"/>
              </w:rPr>
            </w:pPr>
            <w:r>
              <w:rPr>
                <w:b/>
                <w:color w:val="253F51"/>
                <w:w w:val="90"/>
                <w:sz w:val="20"/>
              </w:rPr>
              <w:t>Payables</w:t>
            </w:r>
            <w:r>
              <w:rPr>
                <w:b/>
                <w:color w:val="253F51"/>
                <w:spacing w:val="26"/>
                <w:sz w:val="20"/>
              </w:rPr>
              <w:t> </w:t>
            </w:r>
            <w:r>
              <w:rPr>
                <w:b/>
                <w:color w:val="253F51"/>
                <w:w w:val="90"/>
                <w:sz w:val="20"/>
              </w:rPr>
              <w:t>under</w:t>
            </w:r>
            <w:r>
              <w:rPr>
                <w:b/>
                <w:color w:val="253F51"/>
                <w:spacing w:val="26"/>
                <w:sz w:val="20"/>
              </w:rPr>
              <w:t> </w:t>
            </w:r>
            <w:r>
              <w:rPr>
                <w:b/>
                <w:color w:val="253F51"/>
                <w:w w:val="90"/>
                <w:sz w:val="20"/>
              </w:rPr>
              <w:t>non-exchange</w:t>
            </w:r>
            <w:r>
              <w:rPr>
                <w:b/>
                <w:color w:val="253F51"/>
                <w:spacing w:val="26"/>
                <w:sz w:val="20"/>
              </w:rPr>
              <w:t> </w:t>
            </w:r>
            <w:r>
              <w:rPr>
                <w:b/>
                <w:color w:val="253F51"/>
                <w:spacing w:val="-2"/>
                <w:w w:val="90"/>
                <w:sz w:val="20"/>
              </w:rPr>
              <w:t>transactions</w:t>
            </w:r>
          </w:p>
        </w:tc>
        <w:tc>
          <w:tcPr>
            <w:tcW w:w="1077" w:type="dxa"/>
            <w:tcBorders>
              <w:top w:val="single" w:sz="2" w:space="0" w:color="253F51"/>
            </w:tcBorders>
            <w:shd w:val="clear" w:color="auto" w:fill="F3F4E0"/>
          </w:tcPr>
          <w:p>
            <w:pPr>
              <w:pStyle w:val="TableParagraph"/>
              <w:rPr>
                <w:rFonts w:ascii="Times New Roman"/>
                <w:sz w:val="20"/>
              </w:rPr>
            </w:pPr>
          </w:p>
        </w:tc>
      </w:tr>
      <w:tr>
        <w:trPr>
          <w:trHeight w:val="379" w:hRule="atLeast"/>
        </w:trPr>
        <w:tc>
          <w:tcPr>
            <w:tcW w:w="7427" w:type="dxa"/>
          </w:tcPr>
          <w:p>
            <w:pPr>
              <w:pStyle w:val="TableParagraph"/>
              <w:spacing w:before="80"/>
              <w:ind w:left="113"/>
              <w:rPr>
                <w:sz w:val="20"/>
              </w:rPr>
            </w:pPr>
            <w:r>
              <w:rPr>
                <w:color w:val="253F51"/>
                <w:spacing w:val="-2"/>
                <w:sz w:val="20"/>
              </w:rPr>
              <w:t>Grants</w:t>
            </w:r>
            <w:r>
              <w:rPr>
                <w:color w:val="253F51"/>
                <w:spacing w:val="-12"/>
                <w:sz w:val="20"/>
              </w:rPr>
              <w:t> </w:t>
            </w:r>
            <w:r>
              <w:rPr>
                <w:color w:val="253F51"/>
                <w:spacing w:val="-2"/>
                <w:sz w:val="20"/>
              </w:rPr>
              <w:t>payable</w:t>
            </w:r>
          </w:p>
        </w:tc>
        <w:tc>
          <w:tcPr>
            <w:tcW w:w="1077" w:type="dxa"/>
            <w:shd w:val="clear" w:color="auto" w:fill="F3F4E0"/>
          </w:tcPr>
          <w:p>
            <w:pPr>
              <w:pStyle w:val="TableParagraph"/>
              <w:spacing w:before="80"/>
              <w:ind w:right="111"/>
              <w:jc w:val="right"/>
              <w:rPr>
                <w:sz w:val="20"/>
              </w:rPr>
            </w:pPr>
            <w:r>
              <w:rPr>
                <w:color w:val="253F51"/>
                <w:spacing w:val="-5"/>
                <w:sz w:val="20"/>
              </w:rPr>
              <w:t>37</w:t>
            </w:r>
          </w:p>
        </w:tc>
      </w:tr>
      <w:tr>
        <w:trPr>
          <w:trHeight w:val="435" w:hRule="atLeast"/>
        </w:trPr>
        <w:tc>
          <w:tcPr>
            <w:tcW w:w="7427" w:type="dxa"/>
            <w:tcBorders>
              <w:bottom w:val="single" w:sz="2" w:space="0" w:color="253F51"/>
            </w:tcBorders>
          </w:tcPr>
          <w:p>
            <w:pPr>
              <w:pStyle w:val="TableParagraph"/>
              <w:spacing w:before="80"/>
              <w:ind w:left="113"/>
              <w:rPr>
                <w:sz w:val="20"/>
              </w:rPr>
            </w:pPr>
            <w:r>
              <w:rPr>
                <w:color w:val="253F51"/>
                <w:sz w:val="20"/>
              </w:rPr>
              <w:t>Accrued</w:t>
            </w:r>
            <w:r>
              <w:rPr>
                <w:color w:val="253F51"/>
                <w:spacing w:val="-8"/>
                <w:sz w:val="20"/>
              </w:rPr>
              <w:t> </w:t>
            </w:r>
            <w:r>
              <w:rPr>
                <w:color w:val="253F51"/>
                <w:spacing w:val="-2"/>
                <w:sz w:val="20"/>
              </w:rPr>
              <w:t>expenses</w:t>
            </w:r>
          </w:p>
        </w:tc>
        <w:tc>
          <w:tcPr>
            <w:tcW w:w="1077" w:type="dxa"/>
            <w:tcBorders>
              <w:bottom w:val="single" w:sz="2" w:space="0" w:color="253F51"/>
            </w:tcBorders>
            <w:shd w:val="clear" w:color="auto" w:fill="F3F4E0"/>
          </w:tcPr>
          <w:p>
            <w:pPr>
              <w:pStyle w:val="TableParagraph"/>
              <w:spacing w:before="80"/>
              <w:ind w:right="111"/>
              <w:jc w:val="right"/>
              <w:rPr>
                <w:sz w:val="20"/>
              </w:rPr>
            </w:pPr>
            <w:r>
              <w:rPr>
                <w:color w:val="253F51"/>
                <w:spacing w:val="-5"/>
                <w:sz w:val="20"/>
              </w:rPr>
              <w:t>35</w:t>
            </w:r>
          </w:p>
        </w:tc>
      </w:tr>
      <w:tr>
        <w:trPr>
          <w:trHeight w:val="433" w:hRule="atLeast"/>
        </w:trPr>
        <w:tc>
          <w:tcPr>
            <w:tcW w:w="7427" w:type="dxa"/>
            <w:tcBorders>
              <w:top w:val="single" w:sz="2" w:space="0" w:color="253F51"/>
            </w:tcBorders>
          </w:tcPr>
          <w:p>
            <w:pPr>
              <w:pStyle w:val="TableParagraph"/>
              <w:spacing w:before="76"/>
              <w:ind w:left="113"/>
              <w:rPr>
                <w:sz w:val="20"/>
              </w:rPr>
            </w:pPr>
            <w:r>
              <w:rPr>
                <w:color w:val="253F51"/>
                <w:spacing w:val="-2"/>
                <w:sz w:val="20"/>
              </w:rPr>
              <w:t>Total</w:t>
            </w:r>
            <w:r>
              <w:rPr>
                <w:color w:val="253F51"/>
                <w:spacing w:val="-3"/>
                <w:sz w:val="20"/>
              </w:rPr>
              <w:t> </w:t>
            </w:r>
            <w:r>
              <w:rPr>
                <w:color w:val="253F51"/>
                <w:spacing w:val="-2"/>
                <w:sz w:val="20"/>
              </w:rPr>
              <w:t>payables under</w:t>
            </w:r>
            <w:r>
              <w:rPr>
                <w:color w:val="253F51"/>
                <w:spacing w:val="-4"/>
                <w:sz w:val="20"/>
              </w:rPr>
              <w:t> </w:t>
            </w:r>
            <w:r>
              <w:rPr>
                <w:color w:val="253F51"/>
                <w:spacing w:val="-2"/>
                <w:sz w:val="20"/>
              </w:rPr>
              <w:t>non-exchange transactions</w:t>
            </w:r>
          </w:p>
        </w:tc>
        <w:tc>
          <w:tcPr>
            <w:tcW w:w="1077" w:type="dxa"/>
            <w:tcBorders>
              <w:top w:val="single" w:sz="2" w:space="0" w:color="253F51"/>
            </w:tcBorders>
            <w:shd w:val="clear" w:color="auto" w:fill="F3F4E0"/>
          </w:tcPr>
          <w:p>
            <w:pPr>
              <w:pStyle w:val="TableParagraph"/>
              <w:spacing w:before="76"/>
              <w:ind w:right="111"/>
              <w:jc w:val="right"/>
              <w:rPr>
                <w:sz w:val="20"/>
              </w:rPr>
            </w:pPr>
            <w:r>
              <w:rPr>
                <w:color w:val="253F51"/>
                <w:spacing w:val="-5"/>
                <w:sz w:val="20"/>
              </w:rPr>
              <w:t>72</w:t>
            </w:r>
          </w:p>
        </w:tc>
      </w:tr>
      <w:tr>
        <w:trPr>
          <w:trHeight w:val="407" w:hRule="atLeast"/>
        </w:trPr>
        <w:tc>
          <w:tcPr>
            <w:tcW w:w="7427" w:type="dxa"/>
            <w:shd w:val="clear" w:color="auto" w:fill="E0DD9F"/>
          </w:tcPr>
          <w:p>
            <w:pPr>
              <w:pStyle w:val="TableParagraph"/>
              <w:spacing w:before="78"/>
              <w:ind w:left="113"/>
              <w:rPr>
                <w:b/>
                <w:sz w:val="20"/>
              </w:rPr>
            </w:pPr>
            <w:r>
              <w:rPr>
                <w:b/>
                <w:color w:val="253F51"/>
                <w:spacing w:val="-8"/>
                <w:sz w:val="20"/>
              </w:rPr>
              <w:t>Total</w:t>
            </w:r>
            <w:r>
              <w:rPr>
                <w:b/>
                <w:color w:val="253F51"/>
                <w:spacing w:val="-6"/>
                <w:sz w:val="20"/>
              </w:rPr>
              <w:t> </w:t>
            </w:r>
            <w:r>
              <w:rPr>
                <w:b/>
                <w:color w:val="253F51"/>
                <w:spacing w:val="-2"/>
                <w:sz w:val="20"/>
              </w:rPr>
              <w:t>payables</w:t>
            </w:r>
          </w:p>
        </w:tc>
        <w:tc>
          <w:tcPr>
            <w:tcW w:w="1077" w:type="dxa"/>
            <w:shd w:val="clear" w:color="auto" w:fill="E0DD9F"/>
          </w:tcPr>
          <w:p>
            <w:pPr>
              <w:pStyle w:val="TableParagraph"/>
              <w:spacing w:before="78"/>
              <w:ind w:right="111"/>
              <w:jc w:val="right"/>
              <w:rPr>
                <w:b/>
                <w:sz w:val="20"/>
              </w:rPr>
            </w:pPr>
            <w:r>
              <w:rPr>
                <w:b/>
                <w:color w:val="253F51"/>
                <w:spacing w:val="-5"/>
                <w:w w:val="105"/>
                <w:sz w:val="20"/>
              </w:rPr>
              <w:t>72</w:t>
            </w:r>
          </w:p>
        </w:tc>
      </w:tr>
    </w:tbl>
    <w:p>
      <w:pPr>
        <w:pStyle w:val="BodyText"/>
      </w:pPr>
    </w:p>
    <w:p>
      <w:pPr>
        <w:pStyle w:val="BodyText"/>
        <w:spacing w:before="10"/>
      </w:pPr>
    </w:p>
    <w:p>
      <w:pPr>
        <w:pStyle w:val="Heading4"/>
      </w:pPr>
      <w:r>
        <w:rPr>
          <w:color w:val="4D2D79"/>
          <w:spacing w:val="-10"/>
        </w:rPr>
        <w:t>Note</w:t>
      </w:r>
      <w:r>
        <w:rPr>
          <w:color w:val="4D2D79"/>
          <w:spacing w:val="-7"/>
        </w:rPr>
        <w:t> </w:t>
      </w:r>
      <w:r>
        <w:rPr>
          <w:color w:val="4D2D79"/>
          <w:spacing w:val="-10"/>
        </w:rPr>
        <w:t>3:</w:t>
      </w:r>
      <w:r>
        <w:rPr>
          <w:color w:val="4D2D79"/>
          <w:spacing w:val="-6"/>
        </w:rPr>
        <w:t> </w:t>
      </w:r>
      <w:r>
        <w:rPr>
          <w:color w:val="4D2D79"/>
          <w:spacing w:val="-10"/>
        </w:rPr>
        <w:t>Financial</w:t>
      </w:r>
      <w:r>
        <w:rPr>
          <w:color w:val="4D2D79"/>
          <w:spacing w:val="-6"/>
        </w:rPr>
        <w:t> </w:t>
      </w:r>
      <w:r>
        <w:rPr>
          <w:color w:val="4D2D79"/>
          <w:spacing w:val="-10"/>
        </w:rPr>
        <w:t>instruments</w:t>
      </w:r>
    </w:p>
    <w:p>
      <w:pPr>
        <w:pStyle w:val="BodyText"/>
        <w:spacing w:line="278" w:lineRule="auto" w:before="199"/>
        <w:ind w:left="567" w:right="2148"/>
      </w:pPr>
      <w:r>
        <w:rPr>
          <w:color w:val="253F51"/>
        </w:rPr>
        <w:t>The carrying amounts of financial assets and liabilities in each of the PBE IPSAS 41 financial instrument categories are as follows:</w:t>
      </w:r>
    </w:p>
    <w:p>
      <w:pPr>
        <w:pStyle w:val="BodyText"/>
        <w:spacing w:before="5"/>
        <w:rPr>
          <w:sz w:val="13"/>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7"/>
        <w:gridCol w:w="1077"/>
      </w:tblGrid>
      <w:tr>
        <w:trPr>
          <w:trHeight w:val="662" w:hRule="atLeast"/>
        </w:trPr>
        <w:tc>
          <w:tcPr>
            <w:tcW w:w="7427" w:type="dxa"/>
            <w:tcBorders>
              <w:bottom w:val="single" w:sz="2" w:space="0" w:color="253F51"/>
            </w:tcBorders>
          </w:tcPr>
          <w:p>
            <w:pPr>
              <w:pStyle w:val="TableParagraph"/>
              <w:rPr>
                <w:rFonts w:ascii="Times New Roman"/>
                <w:sz w:val="20"/>
              </w:rPr>
            </w:pPr>
          </w:p>
        </w:tc>
        <w:tc>
          <w:tcPr>
            <w:tcW w:w="1077" w:type="dxa"/>
            <w:tcBorders>
              <w:bottom w:val="single" w:sz="2" w:space="0" w:color="253F51"/>
            </w:tcBorders>
            <w:shd w:val="clear" w:color="auto" w:fill="F3F4E0"/>
          </w:tcPr>
          <w:p>
            <w:pPr>
              <w:pStyle w:val="TableParagraph"/>
              <w:spacing w:before="133"/>
              <w:ind w:left="550"/>
              <w:rPr>
                <w:b/>
                <w:sz w:val="18"/>
              </w:rPr>
            </w:pPr>
            <w:r>
              <w:rPr>
                <w:b/>
                <w:color w:val="253F51"/>
                <w:spacing w:val="-4"/>
                <w:w w:val="105"/>
                <w:sz w:val="18"/>
              </w:rPr>
              <w:t>2025</w:t>
            </w:r>
          </w:p>
          <w:p>
            <w:pPr>
              <w:pStyle w:val="TableParagraph"/>
              <w:spacing w:before="43"/>
              <w:ind w:left="550"/>
              <w:rPr>
                <w:b/>
                <w:sz w:val="18"/>
              </w:rPr>
            </w:pPr>
            <w:r>
              <w:rPr>
                <w:b/>
                <w:color w:val="253F51"/>
                <w:spacing w:val="-4"/>
                <w:w w:val="105"/>
                <w:sz w:val="18"/>
              </w:rPr>
              <w:t>$000</w:t>
            </w:r>
          </w:p>
        </w:tc>
      </w:tr>
      <w:tr>
        <w:trPr>
          <w:trHeight w:val="432" w:hRule="atLeast"/>
        </w:trPr>
        <w:tc>
          <w:tcPr>
            <w:tcW w:w="7427" w:type="dxa"/>
            <w:tcBorders>
              <w:top w:val="single" w:sz="2" w:space="0" w:color="253F51"/>
            </w:tcBorders>
          </w:tcPr>
          <w:p>
            <w:pPr>
              <w:pStyle w:val="TableParagraph"/>
              <w:spacing w:before="133"/>
              <w:ind w:left="113"/>
              <w:rPr>
                <w:b/>
                <w:sz w:val="20"/>
              </w:rPr>
            </w:pPr>
            <w:r>
              <w:rPr>
                <w:b/>
                <w:color w:val="253F51"/>
                <w:spacing w:val="-8"/>
                <w:sz w:val="20"/>
              </w:rPr>
              <w:t>Financial</w:t>
            </w:r>
            <w:r>
              <w:rPr>
                <w:b/>
                <w:color w:val="253F51"/>
                <w:spacing w:val="3"/>
                <w:sz w:val="20"/>
              </w:rPr>
              <w:t> </w:t>
            </w:r>
            <w:r>
              <w:rPr>
                <w:b/>
                <w:color w:val="253F51"/>
                <w:spacing w:val="-8"/>
                <w:sz w:val="20"/>
              </w:rPr>
              <w:t>assets</w:t>
            </w:r>
            <w:r>
              <w:rPr>
                <w:b/>
                <w:color w:val="253F51"/>
                <w:spacing w:val="3"/>
                <w:sz w:val="20"/>
              </w:rPr>
              <w:t> </w:t>
            </w:r>
            <w:r>
              <w:rPr>
                <w:b/>
                <w:color w:val="253F51"/>
                <w:spacing w:val="-8"/>
                <w:sz w:val="20"/>
              </w:rPr>
              <w:t>measured</w:t>
            </w:r>
            <w:r>
              <w:rPr>
                <w:b/>
                <w:color w:val="253F51"/>
                <w:spacing w:val="3"/>
                <w:sz w:val="20"/>
              </w:rPr>
              <w:t> </w:t>
            </w:r>
            <w:r>
              <w:rPr>
                <w:b/>
                <w:color w:val="253F51"/>
                <w:spacing w:val="-8"/>
                <w:sz w:val="20"/>
              </w:rPr>
              <w:t>at</w:t>
            </w:r>
            <w:r>
              <w:rPr>
                <w:b/>
                <w:color w:val="253F51"/>
                <w:spacing w:val="3"/>
                <w:sz w:val="20"/>
              </w:rPr>
              <w:t> </w:t>
            </w:r>
            <w:r>
              <w:rPr>
                <w:b/>
                <w:color w:val="253F51"/>
                <w:spacing w:val="-8"/>
                <w:sz w:val="20"/>
              </w:rPr>
              <w:t>amortised</w:t>
            </w:r>
            <w:r>
              <w:rPr>
                <w:b/>
                <w:color w:val="253F51"/>
                <w:spacing w:val="3"/>
                <w:sz w:val="20"/>
              </w:rPr>
              <w:t> </w:t>
            </w:r>
            <w:r>
              <w:rPr>
                <w:b/>
                <w:color w:val="253F51"/>
                <w:spacing w:val="-8"/>
                <w:sz w:val="20"/>
              </w:rPr>
              <w:t>cost</w:t>
            </w:r>
          </w:p>
        </w:tc>
        <w:tc>
          <w:tcPr>
            <w:tcW w:w="1077" w:type="dxa"/>
            <w:vMerge w:val="restart"/>
            <w:tcBorders>
              <w:top w:val="single" w:sz="2" w:space="0" w:color="253F51"/>
            </w:tcBorders>
            <w:shd w:val="clear" w:color="auto" w:fill="F3F4E0"/>
          </w:tcPr>
          <w:p>
            <w:pPr>
              <w:pStyle w:val="TableParagraph"/>
              <w:rPr>
                <w:sz w:val="20"/>
              </w:rPr>
            </w:pPr>
          </w:p>
          <w:p>
            <w:pPr>
              <w:pStyle w:val="TableParagraph"/>
              <w:spacing w:before="52"/>
              <w:rPr>
                <w:sz w:val="20"/>
              </w:rPr>
            </w:pPr>
          </w:p>
          <w:p>
            <w:pPr>
              <w:pStyle w:val="TableParagraph"/>
              <w:ind w:left="626"/>
              <w:rPr>
                <w:sz w:val="20"/>
              </w:rPr>
            </w:pPr>
            <w:r>
              <w:rPr>
                <w:color w:val="253F51"/>
                <w:spacing w:val="-5"/>
                <w:sz w:val="20"/>
              </w:rPr>
              <w:t>638</w:t>
            </w:r>
          </w:p>
        </w:tc>
      </w:tr>
      <w:tr>
        <w:trPr>
          <w:trHeight w:val="437" w:hRule="atLeast"/>
        </w:trPr>
        <w:tc>
          <w:tcPr>
            <w:tcW w:w="7427" w:type="dxa"/>
          </w:tcPr>
          <w:p>
            <w:pPr>
              <w:pStyle w:val="TableParagraph"/>
              <w:spacing w:before="80"/>
              <w:ind w:left="113"/>
              <w:rPr>
                <w:sz w:val="20"/>
              </w:rPr>
            </w:pPr>
            <w:r>
              <w:rPr>
                <w:color w:val="253F51"/>
                <w:sz w:val="20"/>
              </w:rPr>
              <w:t>Cash</w:t>
            </w:r>
            <w:r>
              <w:rPr>
                <w:color w:val="253F51"/>
                <w:spacing w:val="-12"/>
                <w:sz w:val="20"/>
              </w:rPr>
              <w:t> </w:t>
            </w:r>
            <w:r>
              <w:rPr>
                <w:color w:val="253F51"/>
                <w:sz w:val="20"/>
              </w:rPr>
              <w:t>and</w:t>
            </w:r>
            <w:r>
              <w:rPr>
                <w:color w:val="253F51"/>
                <w:spacing w:val="-12"/>
                <w:sz w:val="20"/>
              </w:rPr>
              <w:t> </w:t>
            </w:r>
            <w:r>
              <w:rPr>
                <w:color w:val="253F51"/>
                <w:sz w:val="20"/>
              </w:rPr>
              <w:t>cash</w:t>
            </w:r>
            <w:r>
              <w:rPr>
                <w:color w:val="253F51"/>
                <w:spacing w:val="-12"/>
                <w:sz w:val="20"/>
              </w:rPr>
              <w:t> </w:t>
            </w:r>
            <w:r>
              <w:rPr>
                <w:color w:val="253F51"/>
                <w:spacing w:val="-2"/>
                <w:sz w:val="20"/>
              </w:rPr>
              <w:t>equivalents</w:t>
            </w:r>
          </w:p>
        </w:tc>
        <w:tc>
          <w:tcPr>
            <w:tcW w:w="1077" w:type="dxa"/>
            <w:vMerge/>
            <w:tcBorders>
              <w:top w:val="nil"/>
            </w:tcBorders>
            <w:shd w:val="clear" w:color="auto" w:fill="F3F4E0"/>
          </w:tcPr>
          <w:p>
            <w:pPr>
              <w:rPr>
                <w:sz w:val="2"/>
                <w:szCs w:val="2"/>
              </w:rPr>
            </w:pPr>
          </w:p>
        </w:tc>
      </w:tr>
      <w:tr>
        <w:trPr>
          <w:trHeight w:val="408" w:hRule="atLeast"/>
        </w:trPr>
        <w:tc>
          <w:tcPr>
            <w:tcW w:w="7427" w:type="dxa"/>
            <w:shd w:val="clear" w:color="auto" w:fill="E0DD9F"/>
          </w:tcPr>
          <w:p>
            <w:pPr>
              <w:pStyle w:val="TableParagraph"/>
              <w:spacing w:before="78"/>
              <w:ind w:left="113"/>
              <w:rPr>
                <w:b/>
                <w:sz w:val="20"/>
              </w:rPr>
            </w:pPr>
            <w:r>
              <w:rPr>
                <w:b/>
                <w:color w:val="253F51"/>
                <w:spacing w:val="-8"/>
                <w:sz w:val="20"/>
              </w:rPr>
              <w:t>Total</w:t>
            </w:r>
            <w:r>
              <w:rPr>
                <w:b/>
                <w:color w:val="253F51"/>
                <w:spacing w:val="3"/>
                <w:sz w:val="20"/>
              </w:rPr>
              <w:t> </w:t>
            </w:r>
            <w:r>
              <w:rPr>
                <w:b/>
                <w:color w:val="253F51"/>
                <w:spacing w:val="-8"/>
                <w:sz w:val="20"/>
              </w:rPr>
              <w:t>financial</w:t>
            </w:r>
            <w:r>
              <w:rPr>
                <w:b/>
                <w:color w:val="253F51"/>
                <w:spacing w:val="4"/>
                <w:sz w:val="20"/>
              </w:rPr>
              <w:t> </w:t>
            </w:r>
            <w:r>
              <w:rPr>
                <w:b/>
                <w:color w:val="253F51"/>
                <w:spacing w:val="-8"/>
                <w:sz w:val="20"/>
              </w:rPr>
              <w:t>assets</w:t>
            </w:r>
            <w:r>
              <w:rPr>
                <w:b/>
                <w:color w:val="253F51"/>
                <w:spacing w:val="4"/>
                <w:sz w:val="20"/>
              </w:rPr>
              <w:t> </w:t>
            </w:r>
            <w:r>
              <w:rPr>
                <w:b/>
                <w:color w:val="253F51"/>
                <w:spacing w:val="-8"/>
                <w:sz w:val="20"/>
              </w:rPr>
              <w:t>measured</w:t>
            </w:r>
            <w:r>
              <w:rPr>
                <w:b/>
                <w:color w:val="253F51"/>
                <w:spacing w:val="4"/>
                <w:sz w:val="20"/>
              </w:rPr>
              <w:t> </w:t>
            </w:r>
            <w:r>
              <w:rPr>
                <w:b/>
                <w:color w:val="253F51"/>
                <w:spacing w:val="-8"/>
                <w:sz w:val="20"/>
              </w:rPr>
              <w:t>at</w:t>
            </w:r>
            <w:r>
              <w:rPr>
                <w:b/>
                <w:color w:val="253F51"/>
                <w:spacing w:val="4"/>
                <w:sz w:val="20"/>
              </w:rPr>
              <w:t> </w:t>
            </w:r>
            <w:r>
              <w:rPr>
                <w:b/>
                <w:color w:val="253F51"/>
                <w:spacing w:val="-8"/>
                <w:sz w:val="20"/>
              </w:rPr>
              <w:t>amortised</w:t>
            </w:r>
            <w:r>
              <w:rPr>
                <w:b/>
                <w:color w:val="253F51"/>
                <w:spacing w:val="4"/>
                <w:sz w:val="20"/>
              </w:rPr>
              <w:t> </w:t>
            </w:r>
            <w:r>
              <w:rPr>
                <w:b/>
                <w:color w:val="253F51"/>
                <w:spacing w:val="-8"/>
                <w:sz w:val="20"/>
              </w:rPr>
              <w:t>cost</w:t>
            </w:r>
          </w:p>
        </w:tc>
        <w:tc>
          <w:tcPr>
            <w:tcW w:w="1077" w:type="dxa"/>
            <w:shd w:val="clear" w:color="auto" w:fill="E0DD9F"/>
          </w:tcPr>
          <w:p>
            <w:pPr>
              <w:pStyle w:val="TableParagraph"/>
              <w:spacing w:before="78"/>
              <w:ind w:right="111"/>
              <w:jc w:val="right"/>
              <w:rPr>
                <w:b/>
                <w:sz w:val="20"/>
              </w:rPr>
            </w:pPr>
            <w:r>
              <w:rPr>
                <w:b/>
                <w:color w:val="253F51"/>
                <w:spacing w:val="-5"/>
                <w:w w:val="105"/>
                <w:sz w:val="20"/>
              </w:rPr>
              <w:t>638</w:t>
            </w:r>
          </w:p>
        </w:tc>
      </w:tr>
      <w:tr>
        <w:trPr>
          <w:trHeight w:val="661" w:hRule="atLeast"/>
        </w:trPr>
        <w:tc>
          <w:tcPr>
            <w:tcW w:w="7427" w:type="dxa"/>
          </w:tcPr>
          <w:p>
            <w:pPr>
              <w:pStyle w:val="TableParagraph"/>
              <w:spacing w:before="132"/>
              <w:rPr>
                <w:sz w:val="20"/>
              </w:rPr>
            </w:pPr>
          </w:p>
          <w:p>
            <w:pPr>
              <w:pStyle w:val="TableParagraph"/>
              <w:ind w:left="113"/>
              <w:rPr>
                <w:b/>
                <w:sz w:val="20"/>
              </w:rPr>
            </w:pPr>
            <w:r>
              <w:rPr>
                <w:b/>
                <w:color w:val="253F51"/>
                <w:spacing w:val="-6"/>
                <w:sz w:val="20"/>
              </w:rPr>
              <w:t>Financial</w:t>
            </w:r>
            <w:r>
              <w:rPr>
                <w:b/>
                <w:color w:val="253F51"/>
                <w:spacing w:val="-7"/>
                <w:sz w:val="20"/>
              </w:rPr>
              <w:t> </w:t>
            </w:r>
            <w:r>
              <w:rPr>
                <w:b/>
                <w:color w:val="253F51"/>
                <w:spacing w:val="-6"/>
                <w:sz w:val="20"/>
              </w:rPr>
              <w:t>liabilities measured at</w:t>
            </w:r>
            <w:r>
              <w:rPr>
                <w:b/>
                <w:color w:val="253F51"/>
                <w:spacing w:val="-7"/>
                <w:sz w:val="20"/>
              </w:rPr>
              <w:t> </w:t>
            </w:r>
            <w:r>
              <w:rPr>
                <w:b/>
                <w:color w:val="253F51"/>
                <w:spacing w:val="-6"/>
                <w:sz w:val="20"/>
              </w:rPr>
              <w:t>amortised cost</w:t>
            </w:r>
          </w:p>
        </w:tc>
        <w:tc>
          <w:tcPr>
            <w:tcW w:w="1077" w:type="dxa"/>
            <w:vMerge w:val="restart"/>
            <w:shd w:val="clear" w:color="auto" w:fill="F3F4E0"/>
          </w:tcPr>
          <w:p>
            <w:pPr>
              <w:pStyle w:val="TableParagraph"/>
              <w:rPr>
                <w:sz w:val="20"/>
              </w:rPr>
            </w:pPr>
          </w:p>
          <w:p>
            <w:pPr>
              <w:pStyle w:val="TableParagraph"/>
              <w:rPr>
                <w:sz w:val="20"/>
              </w:rPr>
            </w:pPr>
          </w:p>
          <w:p>
            <w:pPr>
              <w:pStyle w:val="TableParagraph"/>
              <w:spacing w:before="51"/>
              <w:rPr>
                <w:sz w:val="20"/>
              </w:rPr>
            </w:pPr>
          </w:p>
          <w:p>
            <w:pPr>
              <w:pStyle w:val="TableParagraph"/>
              <w:spacing w:before="1"/>
              <w:ind w:right="111"/>
              <w:jc w:val="right"/>
              <w:rPr>
                <w:sz w:val="20"/>
              </w:rPr>
            </w:pPr>
            <w:r>
              <w:rPr>
                <w:color w:val="253F51"/>
                <w:spacing w:val="-5"/>
                <w:sz w:val="20"/>
              </w:rPr>
              <w:t>37</w:t>
            </w:r>
          </w:p>
        </w:tc>
      </w:tr>
      <w:tr>
        <w:trPr>
          <w:trHeight w:val="437" w:hRule="atLeast"/>
        </w:trPr>
        <w:tc>
          <w:tcPr>
            <w:tcW w:w="7427" w:type="dxa"/>
          </w:tcPr>
          <w:p>
            <w:pPr>
              <w:pStyle w:val="TableParagraph"/>
              <w:spacing w:before="80"/>
              <w:ind w:left="113"/>
              <w:rPr>
                <w:sz w:val="20"/>
              </w:rPr>
            </w:pPr>
            <w:r>
              <w:rPr>
                <w:color w:val="253F51"/>
                <w:spacing w:val="-2"/>
                <w:sz w:val="20"/>
              </w:rPr>
              <w:t>Payables</w:t>
            </w:r>
          </w:p>
        </w:tc>
        <w:tc>
          <w:tcPr>
            <w:tcW w:w="1077" w:type="dxa"/>
            <w:vMerge/>
            <w:tcBorders>
              <w:top w:val="nil"/>
            </w:tcBorders>
            <w:shd w:val="clear" w:color="auto" w:fill="F3F4E0"/>
          </w:tcPr>
          <w:p>
            <w:pPr>
              <w:rPr>
                <w:sz w:val="2"/>
                <w:szCs w:val="2"/>
              </w:rPr>
            </w:pPr>
          </w:p>
        </w:tc>
      </w:tr>
      <w:tr>
        <w:trPr>
          <w:trHeight w:val="407" w:hRule="atLeast"/>
        </w:trPr>
        <w:tc>
          <w:tcPr>
            <w:tcW w:w="7427" w:type="dxa"/>
            <w:shd w:val="clear" w:color="auto" w:fill="E0DD9F"/>
          </w:tcPr>
          <w:p>
            <w:pPr>
              <w:pStyle w:val="TableParagraph"/>
              <w:spacing w:before="78"/>
              <w:ind w:left="113"/>
              <w:rPr>
                <w:b/>
                <w:sz w:val="20"/>
              </w:rPr>
            </w:pPr>
            <w:r>
              <w:rPr>
                <w:b/>
                <w:color w:val="253F51"/>
                <w:spacing w:val="-6"/>
                <w:sz w:val="20"/>
              </w:rPr>
              <w:t>Total financial liabilities measured at amortised cost</w:t>
            </w:r>
          </w:p>
        </w:tc>
        <w:tc>
          <w:tcPr>
            <w:tcW w:w="1077" w:type="dxa"/>
            <w:shd w:val="clear" w:color="auto" w:fill="E0DD9F"/>
          </w:tcPr>
          <w:p>
            <w:pPr>
              <w:pStyle w:val="TableParagraph"/>
              <w:spacing w:before="78"/>
              <w:ind w:right="111"/>
              <w:jc w:val="right"/>
              <w:rPr>
                <w:b/>
                <w:sz w:val="20"/>
              </w:rPr>
            </w:pPr>
            <w:r>
              <w:rPr>
                <w:b/>
                <w:color w:val="253F51"/>
                <w:spacing w:val="-5"/>
                <w:w w:val="105"/>
                <w:sz w:val="20"/>
              </w:rPr>
              <w:t>37</w:t>
            </w:r>
          </w:p>
        </w:tc>
      </w:tr>
    </w:tbl>
    <w:p>
      <w:pPr>
        <w:pStyle w:val="TableParagraph"/>
        <w:spacing w:after="0"/>
        <w:jc w:val="right"/>
        <w:rPr>
          <w:b/>
          <w:sz w:val="20"/>
        </w:rPr>
        <w:sectPr>
          <w:pgSz w:w="11910" w:h="16840"/>
          <w:pgMar w:header="0" w:footer="543" w:top="1440" w:bottom="740" w:left="1133" w:right="425"/>
        </w:sectPr>
      </w:pPr>
    </w:p>
    <w:p>
      <w:pPr>
        <w:pStyle w:val="Heading4"/>
        <w:spacing w:before="107"/>
      </w:pPr>
      <w:r>
        <w:rPr>
          <w:color w:val="4D2D79"/>
          <w:spacing w:val="-8"/>
        </w:rPr>
        <w:t>Note</w:t>
      </w:r>
      <w:r>
        <w:rPr>
          <w:color w:val="4D2D79"/>
          <w:spacing w:val="-13"/>
        </w:rPr>
        <w:t> </w:t>
      </w:r>
      <w:r>
        <w:rPr>
          <w:color w:val="4D2D79"/>
          <w:spacing w:val="-8"/>
        </w:rPr>
        <w:t>4:</w:t>
      </w:r>
      <w:r>
        <w:rPr>
          <w:color w:val="4D2D79"/>
          <w:spacing w:val="-13"/>
        </w:rPr>
        <w:t> </w:t>
      </w:r>
      <w:r>
        <w:rPr>
          <w:color w:val="4D2D79"/>
          <w:spacing w:val="-8"/>
        </w:rPr>
        <w:t>Events</w:t>
      </w:r>
      <w:r>
        <w:rPr>
          <w:color w:val="4D2D79"/>
          <w:spacing w:val="-13"/>
        </w:rPr>
        <w:t> </w:t>
      </w:r>
      <w:r>
        <w:rPr>
          <w:color w:val="4D2D79"/>
          <w:spacing w:val="-8"/>
        </w:rPr>
        <w:t>after</w:t>
      </w:r>
      <w:r>
        <w:rPr>
          <w:color w:val="4D2D79"/>
          <w:spacing w:val="-13"/>
        </w:rPr>
        <w:t> </w:t>
      </w:r>
      <w:r>
        <w:rPr>
          <w:color w:val="4D2D79"/>
          <w:spacing w:val="-8"/>
        </w:rPr>
        <w:t>balance</w:t>
      </w:r>
      <w:r>
        <w:rPr>
          <w:color w:val="4D2D79"/>
          <w:spacing w:val="-13"/>
        </w:rPr>
        <w:t> </w:t>
      </w:r>
      <w:r>
        <w:rPr>
          <w:color w:val="4D2D79"/>
          <w:spacing w:val="-8"/>
        </w:rPr>
        <w:t>date</w:t>
      </w:r>
    </w:p>
    <w:p>
      <w:pPr>
        <w:pStyle w:val="BodyText"/>
        <w:spacing w:line="278" w:lineRule="auto" w:before="199"/>
        <w:ind w:left="567" w:right="1536"/>
      </w:pPr>
      <w:r>
        <w:rPr>
          <w:color w:val="253F51"/>
        </w:rPr>
        <w:t>There</w:t>
      </w:r>
      <w:r>
        <w:rPr>
          <w:color w:val="253F51"/>
          <w:spacing w:val="-10"/>
        </w:rPr>
        <w:t> </w:t>
      </w:r>
      <w:r>
        <w:rPr>
          <w:color w:val="253F51"/>
        </w:rPr>
        <w:t>have</w:t>
      </w:r>
      <w:r>
        <w:rPr>
          <w:color w:val="253F51"/>
          <w:spacing w:val="-10"/>
        </w:rPr>
        <w:t> </w:t>
      </w:r>
      <w:r>
        <w:rPr>
          <w:color w:val="253F51"/>
        </w:rPr>
        <w:t>been</w:t>
      </w:r>
      <w:r>
        <w:rPr>
          <w:color w:val="253F51"/>
          <w:spacing w:val="-10"/>
        </w:rPr>
        <w:t> </w:t>
      </w:r>
      <w:r>
        <w:rPr>
          <w:color w:val="253F51"/>
        </w:rPr>
        <w:t>no</w:t>
      </w:r>
      <w:r>
        <w:rPr>
          <w:color w:val="253F51"/>
          <w:spacing w:val="-10"/>
        </w:rPr>
        <w:t> </w:t>
      </w:r>
      <w:r>
        <w:rPr>
          <w:color w:val="253F51"/>
        </w:rPr>
        <w:t>significant</w:t>
      </w:r>
      <w:r>
        <w:rPr>
          <w:color w:val="253F51"/>
          <w:spacing w:val="-10"/>
        </w:rPr>
        <w:t> </w:t>
      </w:r>
      <w:r>
        <w:rPr>
          <w:color w:val="253F51"/>
        </w:rPr>
        <w:t>events</w:t>
      </w:r>
      <w:r>
        <w:rPr>
          <w:color w:val="253F51"/>
          <w:spacing w:val="-10"/>
        </w:rPr>
        <w:t> </w:t>
      </w:r>
      <w:r>
        <w:rPr>
          <w:color w:val="253F51"/>
        </w:rPr>
        <w:t>between</w:t>
      </w:r>
      <w:r>
        <w:rPr>
          <w:color w:val="253F51"/>
          <w:spacing w:val="-10"/>
        </w:rPr>
        <w:t> </w:t>
      </w:r>
      <w:r>
        <w:rPr>
          <w:color w:val="253F51"/>
        </w:rPr>
        <w:t>the</w:t>
      </w:r>
      <w:r>
        <w:rPr>
          <w:color w:val="253F51"/>
          <w:spacing w:val="-10"/>
        </w:rPr>
        <w:t> </w:t>
      </w:r>
      <w:r>
        <w:rPr>
          <w:color w:val="253F51"/>
        </w:rPr>
        <w:t>balance</w:t>
      </w:r>
      <w:r>
        <w:rPr>
          <w:color w:val="253F51"/>
          <w:spacing w:val="-10"/>
        </w:rPr>
        <w:t> </w:t>
      </w:r>
      <w:r>
        <w:rPr>
          <w:color w:val="253F51"/>
        </w:rPr>
        <w:t>date</w:t>
      </w:r>
      <w:r>
        <w:rPr>
          <w:color w:val="253F51"/>
          <w:spacing w:val="-10"/>
        </w:rPr>
        <w:t> </w:t>
      </w:r>
      <w:r>
        <w:rPr>
          <w:color w:val="253F51"/>
        </w:rPr>
        <w:t>and</w:t>
      </w:r>
      <w:r>
        <w:rPr>
          <w:color w:val="253F51"/>
          <w:spacing w:val="-10"/>
        </w:rPr>
        <w:t> </w:t>
      </w:r>
      <w:r>
        <w:rPr>
          <w:color w:val="253F51"/>
        </w:rPr>
        <w:t>the approval of the financial statements.</w:t>
      </w:r>
    </w:p>
    <w:p>
      <w:pPr>
        <w:pStyle w:val="BodyText"/>
        <w:spacing w:before="208"/>
      </w:pPr>
    </w:p>
    <w:p>
      <w:pPr>
        <w:pStyle w:val="Heading4"/>
      </w:pPr>
      <w:r>
        <w:rPr>
          <w:color w:val="4D2D79"/>
          <w:spacing w:val="-10"/>
        </w:rPr>
        <w:t>Note 5:</w:t>
      </w:r>
      <w:r>
        <w:rPr>
          <w:color w:val="4D2D79"/>
          <w:spacing w:val="-9"/>
        </w:rPr>
        <w:t> </w:t>
      </w:r>
      <w:r>
        <w:rPr>
          <w:color w:val="4D2D79"/>
          <w:spacing w:val="-10"/>
        </w:rPr>
        <w:t>Explanation of major variances</w:t>
      </w:r>
    </w:p>
    <w:p>
      <w:pPr>
        <w:pStyle w:val="BodyText"/>
        <w:spacing w:line="278" w:lineRule="auto" w:before="200"/>
        <w:ind w:left="567" w:right="986"/>
      </w:pPr>
      <w:r>
        <w:rPr>
          <w:color w:val="253F51"/>
        </w:rPr>
        <w:t>Explanations for major variances from the Ministry’s original non-departmental budget are as follows:</w:t>
      </w:r>
    </w:p>
    <w:p>
      <w:pPr>
        <w:pStyle w:val="Heading6"/>
      </w:pPr>
      <w:r>
        <w:rPr>
          <w:color w:val="253F51"/>
          <w:spacing w:val="-8"/>
        </w:rPr>
        <w:t>Schedule</w:t>
      </w:r>
      <w:r>
        <w:rPr>
          <w:color w:val="253F51"/>
          <w:spacing w:val="-7"/>
        </w:rPr>
        <w:t> </w:t>
      </w:r>
      <w:r>
        <w:rPr>
          <w:color w:val="253F51"/>
          <w:spacing w:val="-8"/>
        </w:rPr>
        <w:t>of</w:t>
      </w:r>
      <w:r>
        <w:rPr>
          <w:color w:val="253F51"/>
          <w:spacing w:val="-6"/>
        </w:rPr>
        <w:t> </w:t>
      </w:r>
      <w:r>
        <w:rPr>
          <w:color w:val="253F51"/>
          <w:spacing w:val="-8"/>
        </w:rPr>
        <w:t>non-departmental</w:t>
      </w:r>
      <w:r>
        <w:rPr>
          <w:color w:val="253F51"/>
          <w:spacing w:val="-6"/>
        </w:rPr>
        <w:t> </w:t>
      </w:r>
      <w:r>
        <w:rPr>
          <w:color w:val="253F51"/>
          <w:spacing w:val="-8"/>
        </w:rPr>
        <w:t>expenses</w:t>
      </w:r>
    </w:p>
    <w:p>
      <w:pPr>
        <w:pStyle w:val="BodyText"/>
        <w:spacing w:line="278" w:lineRule="auto" w:before="210"/>
        <w:ind w:left="567" w:right="1401"/>
      </w:pPr>
      <w:r>
        <w:rPr>
          <w:color w:val="253F51"/>
        </w:rPr>
        <w:t>Grant</w:t>
      </w:r>
      <w:r>
        <w:rPr>
          <w:color w:val="253F51"/>
          <w:spacing w:val="-7"/>
        </w:rPr>
        <w:t> </w:t>
      </w:r>
      <w:r>
        <w:rPr>
          <w:color w:val="253F51"/>
        </w:rPr>
        <w:t>expenses</w:t>
      </w:r>
      <w:r>
        <w:rPr>
          <w:color w:val="253F51"/>
          <w:spacing w:val="-7"/>
        </w:rPr>
        <w:t> </w:t>
      </w:r>
      <w:r>
        <w:rPr>
          <w:color w:val="253F51"/>
        </w:rPr>
        <w:t>were</w:t>
      </w:r>
      <w:r>
        <w:rPr>
          <w:color w:val="253F51"/>
          <w:spacing w:val="-7"/>
        </w:rPr>
        <w:t> </w:t>
      </w:r>
      <w:r>
        <w:rPr>
          <w:color w:val="253F51"/>
        </w:rPr>
        <w:t>lower</w:t>
      </w:r>
      <w:r>
        <w:rPr>
          <w:color w:val="253F51"/>
          <w:spacing w:val="-7"/>
        </w:rPr>
        <w:t> </w:t>
      </w:r>
      <w:r>
        <w:rPr>
          <w:color w:val="253F51"/>
        </w:rPr>
        <w:t>than</w:t>
      </w:r>
      <w:r>
        <w:rPr>
          <w:color w:val="253F51"/>
          <w:spacing w:val="-7"/>
        </w:rPr>
        <w:t> </w:t>
      </w:r>
      <w:r>
        <w:rPr>
          <w:color w:val="253F51"/>
        </w:rPr>
        <w:t>budgeted</w:t>
      </w:r>
      <w:r>
        <w:rPr>
          <w:color w:val="253F51"/>
          <w:spacing w:val="-7"/>
        </w:rPr>
        <w:t> </w:t>
      </w:r>
      <w:r>
        <w:rPr>
          <w:color w:val="253F51"/>
        </w:rPr>
        <w:t>by</w:t>
      </w:r>
      <w:r>
        <w:rPr>
          <w:color w:val="253F51"/>
          <w:spacing w:val="-7"/>
        </w:rPr>
        <w:t> </w:t>
      </w:r>
      <w:r>
        <w:rPr>
          <w:color w:val="253F51"/>
        </w:rPr>
        <w:t>$0.6</w:t>
      </w:r>
      <w:r>
        <w:rPr>
          <w:color w:val="253F51"/>
          <w:spacing w:val="-7"/>
        </w:rPr>
        <w:t> </w:t>
      </w:r>
      <w:r>
        <w:rPr>
          <w:color w:val="253F51"/>
        </w:rPr>
        <w:t>million</w:t>
      </w:r>
      <w:r>
        <w:rPr>
          <w:color w:val="253F51"/>
          <w:spacing w:val="-7"/>
        </w:rPr>
        <w:t> </w:t>
      </w:r>
      <w:r>
        <w:rPr>
          <w:color w:val="253F51"/>
        </w:rPr>
        <w:t>because</w:t>
      </w:r>
      <w:r>
        <w:rPr>
          <w:color w:val="253F51"/>
          <w:spacing w:val="-7"/>
        </w:rPr>
        <w:t> </w:t>
      </w:r>
      <w:r>
        <w:rPr>
          <w:color w:val="253F51"/>
        </w:rPr>
        <w:t>the</w:t>
      </w:r>
      <w:r>
        <w:rPr>
          <w:color w:val="253F51"/>
          <w:spacing w:val="-7"/>
        </w:rPr>
        <w:t> </w:t>
      </w:r>
      <w:r>
        <w:rPr>
          <w:color w:val="253F51"/>
        </w:rPr>
        <w:t>Ministry transferred the remaining uncommitted funding for the year when it was established on 1 December 2024. The Ministry has prioritised establishing policies for administering grants in 2025/26.</w:t>
      </w:r>
    </w:p>
    <w:p>
      <w:pPr>
        <w:pStyle w:val="Heading6"/>
      </w:pPr>
      <w:r>
        <w:rPr>
          <w:color w:val="253F51"/>
          <w:spacing w:val="-8"/>
        </w:rPr>
        <w:t>Schedule</w:t>
      </w:r>
      <w:r>
        <w:rPr>
          <w:color w:val="253F51"/>
          <w:spacing w:val="-7"/>
        </w:rPr>
        <w:t> </w:t>
      </w:r>
      <w:r>
        <w:rPr>
          <w:color w:val="253F51"/>
          <w:spacing w:val="-8"/>
        </w:rPr>
        <w:t>of</w:t>
      </w:r>
      <w:r>
        <w:rPr>
          <w:color w:val="253F51"/>
          <w:spacing w:val="-6"/>
        </w:rPr>
        <w:t> </w:t>
      </w:r>
      <w:r>
        <w:rPr>
          <w:color w:val="253F51"/>
          <w:spacing w:val="-8"/>
        </w:rPr>
        <w:t>non-departmental</w:t>
      </w:r>
      <w:r>
        <w:rPr>
          <w:color w:val="253F51"/>
          <w:spacing w:val="-6"/>
        </w:rPr>
        <w:t> </w:t>
      </w:r>
      <w:r>
        <w:rPr>
          <w:color w:val="253F51"/>
          <w:spacing w:val="-8"/>
        </w:rPr>
        <w:t>assets</w:t>
      </w:r>
    </w:p>
    <w:p>
      <w:pPr>
        <w:pStyle w:val="BodyText"/>
        <w:spacing w:before="210"/>
        <w:ind w:left="567"/>
      </w:pPr>
      <w:r>
        <w:rPr>
          <w:color w:val="253F51"/>
        </w:rPr>
        <w:t>There</w:t>
      </w:r>
      <w:r>
        <w:rPr>
          <w:color w:val="253F51"/>
          <w:spacing w:val="-8"/>
        </w:rPr>
        <w:t> </w:t>
      </w:r>
      <w:r>
        <w:rPr>
          <w:color w:val="253F51"/>
        </w:rPr>
        <w:t>are</w:t>
      </w:r>
      <w:r>
        <w:rPr>
          <w:color w:val="253F51"/>
          <w:spacing w:val="-8"/>
        </w:rPr>
        <w:t> </w:t>
      </w:r>
      <w:r>
        <w:rPr>
          <w:color w:val="253F51"/>
        </w:rPr>
        <w:t>no</w:t>
      </w:r>
      <w:r>
        <w:rPr>
          <w:color w:val="253F51"/>
          <w:spacing w:val="-8"/>
        </w:rPr>
        <w:t> </w:t>
      </w:r>
      <w:r>
        <w:rPr>
          <w:color w:val="253F51"/>
        </w:rPr>
        <w:t>significant</w:t>
      </w:r>
      <w:r>
        <w:rPr>
          <w:color w:val="253F51"/>
          <w:spacing w:val="-7"/>
        </w:rPr>
        <w:t> </w:t>
      </w:r>
      <w:r>
        <w:rPr>
          <w:color w:val="253F51"/>
        </w:rPr>
        <w:t>variances</w:t>
      </w:r>
      <w:r>
        <w:rPr>
          <w:color w:val="253F51"/>
          <w:spacing w:val="-8"/>
        </w:rPr>
        <w:t> </w:t>
      </w:r>
      <w:r>
        <w:rPr>
          <w:color w:val="253F51"/>
        </w:rPr>
        <w:t>against</w:t>
      </w:r>
      <w:r>
        <w:rPr>
          <w:color w:val="253F51"/>
          <w:spacing w:val="-8"/>
        </w:rPr>
        <w:t> </w:t>
      </w:r>
      <w:r>
        <w:rPr>
          <w:color w:val="253F51"/>
          <w:spacing w:val="-2"/>
        </w:rPr>
        <w:t>budget.</w:t>
      </w:r>
    </w:p>
    <w:p>
      <w:pPr>
        <w:pStyle w:val="BodyText"/>
        <w:spacing w:before="42"/>
      </w:pPr>
    </w:p>
    <w:p>
      <w:pPr>
        <w:pStyle w:val="Heading6"/>
        <w:spacing w:before="1"/>
      </w:pPr>
      <w:r>
        <w:rPr>
          <w:color w:val="253F51"/>
          <w:spacing w:val="-8"/>
        </w:rPr>
        <w:t>Schedule</w:t>
      </w:r>
      <w:r>
        <w:rPr>
          <w:color w:val="253F51"/>
          <w:spacing w:val="-7"/>
        </w:rPr>
        <w:t> </w:t>
      </w:r>
      <w:r>
        <w:rPr>
          <w:color w:val="253F51"/>
          <w:spacing w:val="-8"/>
        </w:rPr>
        <w:t>of</w:t>
      </w:r>
      <w:r>
        <w:rPr>
          <w:color w:val="253F51"/>
          <w:spacing w:val="-6"/>
        </w:rPr>
        <w:t> </w:t>
      </w:r>
      <w:r>
        <w:rPr>
          <w:color w:val="253F51"/>
          <w:spacing w:val="-8"/>
        </w:rPr>
        <w:t>non-departmental</w:t>
      </w:r>
      <w:r>
        <w:rPr>
          <w:color w:val="253F51"/>
          <w:spacing w:val="-6"/>
        </w:rPr>
        <w:t> </w:t>
      </w:r>
      <w:r>
        <w:rPr>
          <w:color w:val="253F51"/>
          <w:spacing w:val="-8"/>
        </w:rPr>
        <w:t>liabilities</w:t>
      </w:r>
    </w:p>
    <w:p>
      <w:pPr>
        <w:pStyle w:val="BodyText"/>
        <w:spacing w:before="209"/>
        <w:ind w:left="567"/>
      </w:pPr>
      <w:r>
        <w:rPr>
          <w:color w:val="253F51"/>
        </w:rPr>
        <w:t>There</w:t>
      </w:r>
      <w:r>
        <w:rPr>
          <w:color w:val="253F51"/>
          <w:spacing w:val="-8"/>
        </w:rPr>
        <w:t> </w:t>
      </w:r>
      <w:r>
        <w:rPr>
          <w:color w:val="253F51"/>
        </w:rPr>
        <w:t>are</w:t>
      </w:r>
      <w:r>
        <w:rPr>
          <w:color w:val="253F51"/>
          <w:spacing w:val="-8"/>
        </w:rPr>
        <w:t> </w:t>
      </w:r>
      <w:r>
        <w:rPr>
          <w:color w:val="253F51"/>
        </w:rPr>
        <w:t>no</w:t>
      </w:r>
      <w:r>
        <w:rPr>
          <w:color w:val="253F51"/>
          <w:spacing w:val="-8"/>
        </w:rPr>
        <w:t> </w:t>
      </w:r>
      <w:r>
        <w:rPr>
          <w:color w:val="253F51"/>
        </w:rPr>
        <w:t>significant</w:t>
      </w:r>
      <w:r>
        <w:rPr>
          <w:color w:val="253F51"/>
          <w:spacing w:val="-7"/>
        </w:rPr>
        <w:t> </w:t>
      </w:r>
      <w:r>
        <w:rPr>
          <w:color w:val="253F51"/>
        </w:rPr>
        <w:t>variances</w:t>
      </w:r>
      <w:r>
        <w:rPr>
          <w:color w:val="253F51"/>
          <w:spacing w:val="-8"/>
        </w:rPr>
        <w:t> </w:t>
      </w:r>
      <w:r>
        <w:rPr>
          <w:color w:val="253F51"/>
        </w:rPr>
        <w:t>against</w:t>
      </w:r>
      <w:r>
        <w:rPr>
          <w:color w:val="253F51"/>
          <w:spacing w:val="-8"/>
        </w:rPr>
        <w:t> </w:t>
      </w:r>
      <w:r>
        <w:rPr>
          <w:color w:val="253F51"/>
          <w:spacing w:val="-2"/>
        </w:rPr>
        <w:t>budget.</w:t>
      </w:r>
    </w:p>
    <w:p>
      <w:pPr>
        <w:pStyle w:val="BodyText"/>
        <w:spacing w:after="0"/>
        <w:sectPr>
          <w:pgSz w:w="11910" w:h="16840"/>
          <w:pgMar w:header="0" w:footer="543" w:top="1440" w:bottom="740" w:left="1133" w:right="425"/>
        </w:sectPr>
      </w:pPr>
    </w:p>
    <w:p>
      <w:pPr>
        <w:pStyle w:val="Heading3"/>
      </w:pPr>
      <w:r>
        <w:rPr>
          <w:color w:val="4D2D79"/>
          <w:spacing w:val="-6"/>
          <w:w w:val="120"/>
        </w:rPr>
        <w:t>Appropriation</w:t>
      </w:r>
      <w:r>
        <w:rPr>
          <w:color w:val="4D2D79"/>
          <w:spacing w:val="-21"/>
          <w:w w:val="120"/>
        </w:rPr>
        <w:t> </w:t>
      </w:r>
      <w:r>
        <w:rPr>
          <w:color w:val="4D2D79"/>
          <w:spacing w:val="-2"/>
          <w:w w:val="125"/>
        </w:rPr>
        <w:t>statements</w:t>
      </w:r>
    </w:p>
    <w:p>
      <w:pPr>
        <w:pStyle w:val="BodyText"/>
        <w:spacing w:line="278" w:lineRule="auto" w:before="384"/>
        <w:ind w:left="567" w:right="1731"/>
      </w:pPr>
      <w:r>
        <w:rPr>
          <w:color w:val="253F51"/>
        </w:rPr>
        <w:t>The following statements report information about the expenses incurred against each appropriation that the Ministry administers for the year ended 30</w:t>
      </w:r>
      <w:r>
        <w:rPr>
          <w:color w:val="253F51"/>
          <w:spacing w:val="-4"/>
        </w:rPr>
        <w:t> </w:t>
      </w:r>
      <w:r>
        <w:rPr>
          <w:color w:val="253F51"/>
        </w:rPr>
        <w:t>June</w:t>
      </w:r>
      <w:r>
        <w:rPr>
          <w:color w:val="253F51"/>
          <w:spacing w:val="-4"/>
        </w:rPr>
        <w:t> </w:t>
      </w:r>
      <w:r>
        <w:rPr>
          <w:color w:val="253F51"/>
        </w:rPr>
        <w:t>2025.</w:t>
      </w:r>
      <w:r>
        <w:rPr>
          <w:color w:val="253F51"/>
          <w:spacing w:val="-10"/>
        </w:rPr>
        <w:t> </w:t>
      </w:r>
      <w:r>
        <w:rPr>
          <w:color w:val="253F51"/>
        </w:rPr>
        <w:t>They</w:t>
      </w:r>
      <w:r>
        <w:rPr>
          <w:color w:val="253F51"/>
          <w:spacing w:val="-4"/>
        </w:rPr>
        <w:t> </w:t>
      </w:r>
      <w:r>
        <w:rPr>
          <w:color w:val="253F51"/>
        </w:rPr>
        <w:t>are</w:t>
      </w:r>
      <w:r>
        <w:rPr>
          <w:color w:val="253F51"/>
          <w:spacing w:val="-4"/>
        </w:rPr>
        <w:t> </w:t>
      </w:r>
      <w:r>
        <w:rPr>
          <w:color w:val="253F51"/>
        </w:rPr>
        <w:t>prepared</w:t>
      </w:r>
      <w:r>
        <w:rPr>
          <w:color w:val="253F51"/>
          <w:spacing w:val="-4"/>
        </w:rPr>
        <w:t> </w:t>
      </w:r>
      <w:r>
        <w:rPr>
          <w:color w:val="253F51"/>
        </w:rPr>
        <w:t>on</w:t>
      </w:r>
      <w:r>
        <w:rPr>
          <w:color w:val="253F51"/>
          <w:spacing w:val="-4"/>
        </w:rPr>
        <w:t> </w:t>
      </w:r>
      <w:r>
        <w:rPr>
          <w:color w:val="253F51"/>
        </w:rPr>
        <w:t>a</w:t>
      </w:r>
      <w:r>
        <w:rPr>
          <w:color w:val="253F51"/>
          <w:spacing w:val="-4"/>
        </w:rPr>
        <w:t> </w:t>
      </w:r>
      <w:r>
        <w:rPr>
          <w:color w:val="253F51"/>
        </w:rPr>
        <w:t>GST-exclusive</w:t>
      </w:r>
      <w:r>
        <w:rPr>
          <w:color w:val="253F51"/>
          <w:spacing w:val="-4"/>
        </w:rPr>
        <w:t> </w:t>
      </w:r>
      <w:r>
        <w:rPr>
          <w:color w:val="253F51"/>
        </w:rPr>
        <w:t>basis.</w:t>
      </w:r>
    </w:p>
    <w:p>
      <w:pPr>
        <w:pStyle w:val="BodyText"/>
        <w:spacing w:after="0" w:line="278" w:lineRule="auto"/>
        <w:sectPr>
          <w:pgSz w:w="11910" w:h="16840"/>
          <w:pgMar w:header="0" w:footer="543" w:top="1440" w:bottom="740" w:left="1133" w:right="425"/>
        </w:sectPr>
      </w:pPr>
    </w:p>
    <w:p>
      <w:pPr>
        <w:pStyle w:val="Heading3"/>
        <w:spacing w:line="242" w:lineRule="auto"/>
        <w:ind w:right="2752"/>
      </w:pPr>
      <w:r>
        <w:rPr>
          <w:color w:val="4D2D79"/>
          <w:w w:val="125"/>
        </w:rPr>
        <w:t>Statement of budget and actual</w:t>
      </w:r>
      <w:r>
        <w:rPr>
          <w:color w:val="4D2D79"/>
          <w:spacing w:val="-20"/>
          <w:w w:val="125"/>
        </w:rPr>
        <w:t> </w:t>
      </w:r>
      <w:r>
        <w:rPr>
          <w:color w:val="4D2D79"/>
          <w:w w:val="125"/>
        </w:rPr>
        <w:t>expenses</w:t>
      </w:r>
      <w:r>
        <w:rPr>
          <w:color w:val="4D2D79"/>
          <w:spacing w:val="-20"/>
          <w:w w:val="125"/>
        </w:rPr>
        <w:t> </w:t>
      </w:r>
      <w:r>
        <w:rPr>
          <w:color w:val="4D2D79"/>
          <w:w w:val="125"/>
        </w:rPr>
        <w:t>incurred against appropriations</w:t>
      </w:r>
    </w:p>
    <w:p>
      <w:pPr>
        <w:spacing w:before="172"/>
        <w:ind w:left="567" w:right="0" w:firstLine="0"/>
        <w:jc w:val="left"/>
        <w:rPr>
          <w:rFonts w:ascii="Times New Roman" w:hAnsi="Times New Roman"/>
          <w:b/>
          <w:sz w:val="26"/>
        </w:rPr>
      </w:pPr>
      <w:r>
        <w:rPr>
          <w:rFonts w:ascii="Times New Roman" w:hAnsi="Times New Roman"/>
          <w:b/>
          <w:color w:val="4D2D79"/>
          <w:w w:val="120"/>
          <w:sz w:val="26"/>
        </w:rPr>
        <w:t>For</w:t>
      </w:r>
      <w:r>
        <w:rPr>
          <w:rFonts w:ascii="Times New Roman" w:hAnsi="Times New Roman"/>
          <w:b/>
          <w:color w:val="4D2D79"/>
          <w:spacing w:val="-6"/>
          <w:w w:val="120"/>
          <w:sz w:val="26"/>
        </w:rPr>
        <w:t> </w:t>
      </w:r>
      <w:r>
        <w:rPr>
          <w:rFonts w:ascii="Times New Roman" w:hAnsi="Times New Roman"/>
          <w:b/>
          <w:color w:val="4D2D79"/>
          <w:w w:val="120"/>
          <w:sz w:val="26"/>
        </w:rPr>
        <w:t>the</w:t>
      </w:r>
      <w:r>
        <w:rPr>
          <w:rFonts w:ascii="Times New Roman" w:hAnsi="Times New Roman"/>
          <w:b/>
          <w:color w:val="4D2D79"/>
          <w:spacing w:val="-6"/>
          <w:w w:val="120"/>
          <w:sz w:val="26"/>
        </w:rPr>
        <w:t> </w:t>
      </w:r>
      <w:r>
        <w:rPr>
          <w:rFonts w:ascii="Times New Roman" w:hAnsi="Times New Roman"/>
          <w:b/>
          <w:color w:val="4D2D79"/>
          <w:w w:val="120"/>
          <w:sz w:val="26"/>
        </w:rPr>
        <w:t>period</w:t>
      </w:r>
      <w:r>
        <w:rPr>
          <w:rFonts w:ascii="Times New Roman" w:hAnsi="Times New Roman"/>
          <w:b/>
          <w:color w:val="4D2D79"/>
          <w:spacing w:val="-6"/>
          <w:w w:val="120"/>
          <w:sz w:val="26"/>
        </w:rPr>
        <w:t> </w:t>
      </w:r>
      <w:r>
        <w:rPr>
          <w:rFonts w:ascii="Times New Roman" w:hAnsi="Times New Roman"/>
          <w:b/>
          <w:color w:val="4D2D79"/>
          <w:w w:val="120"/>
          <w:sz w:val="26"/>
        </w:rPr>
        <w:t>1</w:t>
      </w:r>
      <w:r>
        <w:rPr>
          <w:rFonts w:ascii="Times New Roman" w:hAnsi="Times New Roman"/>
          <w:b/>
          <w:color w:val="4D2D79"/>
          <w:spacing w:val="-5"/>
          <w:w w:val="120"/>
          <w:sz w:val="26"/>
        </w:rPr>
        <w:t> </w:t>
      </w:r>
      <w:r>
        <w:rPr>
          <w:rFonts w:ascii="Times New Roman" w:hAnsi="Times New Roman"/>
          <w:b/>
          <w:color w:val="4D2D79"/>
          <w:w w:val="120"/>
          <w:sz w:val="26"/>
        </w:rPr>
        <w:t>December</w:t>
      </w:r>
      <w:r>
        <w:rPr>
          <w:rFonts w:ascii="Times New Roman" w:hAnsi="Times New Roman"/>
          <w:b/>
          <w:color w:val="4D2D79"/>
          <w:spacing w:val="-6"/>
          <w:w w:val="120"/>
          <w:sz w:val="26"/>
        </w:rPr>
        <w:t> </w:t>
      </w:r>
      <w:r>
        <w:rPr>
          <w:rFonts w:ascii="Times New Roman" w:hAnsi="Times New Roman"/>
          <w:b/>
          <w:color w:val="4D2D79"/>
          <w:w w:val="120"/>
          <w:sz w:val="26"/>
        </w:rPr>
        <w:t>2024</w:t>
      </w:r>
      <w:r>
        <w:rPr>
          <w:rFonts w:ascii="Times New Roman" w:hAnsi="Times New Roman"/>
          <w:b/>
          <w:color w:val="4D2D79"/>
          <w:spacing w:val="-6"/>
          <w:w w:val="120"/>
          <w:sz w:val="26"/>
        </w:rPr>
        <w:t> </w:t>
      </w:r>
      <w:r>
        <w:rPr>
          <w:rFonts w:ascii="Times New Roman" w:hAnsi="Times New Roman"/>
          <w:b/>
          <w:color w:val="4D2D79"/>
          <w:w w:val="120"/>
          <w:sz w:val="26"/>
        </w:rPr>
        <w:t>–</w:t>
      </w:r>
      <w:r>
        <w:rPr>
          <w:rFonts w:ascii="Times New Roman" w:hAnsi="Times New Roman"/>
          <w:b/>
          <w:color w:val="4D2D79"/>
          <w:spacing w:val="-5"/>
          <w:w w:val="120"/>
          <w:sz w:val="26"/>
        </w:rPr>
        <w:t> </w:t>
      </w:r>
      <w:r>
        <w:rPr>
          <w:rFonts w:ascii="Times New Roman" w:hAnsi="Times New Roman"/>
          <w:b/>
          <w:color w:val="4D2D79"/>
          <w:w w:val="120"/>
          <w:sz w:val="26"/>
        </w:rPr>
        <w:t>30</w:t>
      </w:r>
      <w:r>
        <w:rPr>
          <w:rFonts w:ascii="Times New Roman" w:hAnsi="Times New Roman"/>
          <w:b/>
          <w:color w:val="4D2D79"/>
          <w:spacing w:val="-6"/>
          <w:w w:val="120"/>
          <w:sz w:val="26"/>
        </w:rPr>
        <w:t> </w:t>
      </w:r>
      <w:r>
        <w:rPr>
          <w:rFonts w:ascii="Times New Roman" w:hAnsi="Times New Roman"/>
          <w:b/>
          <w:color w:val="4D2D79"/>
          <w:w w:val="120"/>
          <w:sz w:val="26"/>
        </w:rPr>
        <w:t>June</w:t>
      </w:r>
      <w:r>
        <w:rPr>
          <w:rFonts w:ascii="Times New Roman" w:hAnsi="Times New Roman"/>
          <w:b/>
          <w:color w:val="4D2D79"/>
          <w:spacing w:val="-6"/>
          <w:w w:val="120"/>
          <w:sz w:val="26"/>
        </w:rPr>
        <w:t> </w:t>
      </w:r>
      <w:r>
        <w:rPr>
          <w:rFonts w:ascii="Times New Roman" w:hAnsi="Times New Roman"/>
          <w:b/>
          <w:color w:val="4D2D79"/>
          <w:spacing w:val="-4"/>
          <w:w w:val="120"/>
          <w:sz w:val="26"/>
        </w:rPr>
        <w:t>2025</w:t>
      </w:r>
    </w:p>
    <w:p>
      <w:pPr>
        <w:pStyle w:val="BodyText"/>
        <w:rPr>
          <w:rFonts w:ascii="Times New Roman"/>
          <w:b/>
          <w:sz w:val="20"/>
        </w:rPr>
      </w:pPr>
    </w:p>
    <w:p>
      <w:pPr>
        <w:pStyle w:val="BodyText"/>
        <w:spacing w:before="131"/>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5"/>
        <w:gridCol w:w="1077"/>
        <w:gridCol w:w="1551"/>
        <w:gridCol w:w="1510"/>
      </w:tblGrid>
      <w:tr>
        <w:trPr>
          <w:trHeight w:val="912" w:hRule="atLeast"/>
        </w:trPr>
        <w:tc>
          <w:tcPr>
            <w:tcW w:w="4365" w:type="dxa"/>
            <w:tcBorders>
              <w:bottom w:val="single" w:sz="2" w:space="0" w:color="253F51"/>
            </w:tcBorders>
          </w:tcPr>
          <w:p>
            <w:pPr>
              <w:pStyle w:val="TableParagraph"/>
              <w:rPr>
                <w:rFonts w:ascii="Times New Roman"/>
                <w:sz w:val="22"/>
              </w:rPr>
            </w:pPr>
          </w:p>
        </w:tc>
        <w:tc>
          <w:tcPr>
            <w:tcW w:w="1077" w:type="dxa"/>
            <w:tcBorders>
              <w:bottom w:val="single" w:sz="2" w:space="0" w:color="253F51"/>
            </w:tcBorders>
            <w:shd w:val="clear" w:color="auto" w:fill="F3F4E0"/>
          </w:tcPr>
          <w:p>
            <w:pPr>
              <w:pStyle w:val="TableParagraph"/>
              <w:spacing w:line="290" w:lineRule="auto" w:before="133"/>
              <w:ind w:left="551" w:hanging="108"/>
              <w:rPr>
                <w:b/>
                <w:sz w:val="18"/>
              </w:rPr>
            </w:pPr>
            <w:r>
              <w:rPr>
                <w:b/>
                <w:color w:val="253F51"/>
                <w:spacing w:val="-8"/>
                <w:sz w:val="18"/>
              </w:rPr>
              <w:t>Actual </w:t>
            </w:r>
            <w:r>
              <w:rPr>
                <w:b/>
                <w:color w:val="253F51"/>
                <w:spacing w:val="-4"/>
                <w:sz w:val="18"/>
              </w:rPr>
              <w:t>2025</w:t>
            </w:r>
          </w:p>
          <w:p>
            <w:pPr>
              <w:pStyle w:val="TableParagraph"/>
              <w:spacing w:line="206" w:lineRule="exact"/>
              <w:ind w:left="551"/>
              <w:rPr>
                <w:b/>
                <w:sz w:val="18"/>
              </w:rPr>
            </w:pPr>
            <w:r>
              <w:rPr>
                <w:b/>
                <w:color w:val="253F51"/>
                <w:spacing w:val="-4"/>
                <w:w w:val="105"/>
                <w:sz w:val="18"/>
              </w:rPr>
              <w:t>$000</w:t>
            </w:r>
          </w:p>
        </w:tc>
        <w:tc>
          <w:tcPr>
            <w:tcW w:w="1551" w:type="dxa"/>
            <w:tcBorders>
              <w:bottom w:val="single" w:sz="2" w:space="0" w:color="253F51"/>
            </w:tcBorders>
          </w:tcPr>
          <w:p>
            <w:pPr>
              <w:pStyle w:val="TableParagraph"/>
              <w:spacing w:line="290" w:lineRule="auto" w:before="133"/>
              <w:ind w:left="154" w:right="123" w:firstLine="860"/>
              <w:rPr>
                <w:b/>
                <w:sz w:val="18"/>
              </w:rPr>
            </w:pPr>
            <w:r>
              <w:rPr>
                <w:b/>
                <w:color w:val="253F51"/>
                <w:spacing w:val="-4"/>
                <w:sz w:val="18"/>
              </w:rPr>
              <w:t>Main</w:t>
            </w:r>
            <w:r>
              <w:rPr>
                <w:b/>
                <w:color w:val="253F51"/>
                <w:spacing w:val="-4"/>
                <w:sz w:val="18"/>
              </w:rPr>
              <w:t> </w:t>
            </w:r>
            <w:r>
              <w:rPr>
                <w:b/>
                <w:color w:val="253F51"/>
                <w:w w:val="90"/>
                <w:sz w:val="18"/>
              </w:rPr>
              <w:t>Estimates</w:t>
            </w:r>
            <w:r>
              <w:rPr>
                <w:b/>
                <w:color w:val="253F51"/>
                <w:spacing w:val="20"/>
                <w:sz w:val="18"/>
              </w:rPr>
              <w:t> </w:t>
            </w:r>
            <w:r>
              <w:rPr>
                <w:b/>
                <w:color w:val="253F51"/>
                <w:spacing w:val="-4"/>
                <w:sz w:val="18"/>
              </w:rPr>
              <w:t>2025</w:t>
            </w:r>
          </w:p>
          <w:p>
            <w:pPr>
              <w:pStyle w:val="TableParagraph"/>
              <w:spacing w:line="206" w:lineRule="exact"/>
              <w:ind w:left="1004"/>
              <w:rPr>
                <w:b/>
                <w:sz w:val="18"/>
              </w:rPr>
            </w:pPr>
            <w:r>
              <w:rPr>
                <w:b/>
                <w:color w:val="253F51"/>
                <w:spacing w:val="-4"/>
                <w:w w:val="105"/>
                <w:sz w:val="18"/>
              </w:rPr>
              <w:t>$000</w:t>
            </w:r>
          </w:p>
        </w:tc>
        <w:tc>
          <w:tcPr>
            <w:tcW w:w="1510" w:type="dxa"/>
            <w:tcBorders>
              <w:bottom w:val="single" w:sz="2" w:space="0" w:color="253F51"/>
            </w:tcBorders>
          </w:tcPr>
          <w:p>
            <w:pPr>
              <w:pStyle w:val="TableParagraph"/>
              <w:spacing w:line="290" w:lineRule="auto" w:before="133"/>
              <w:ind w:left="134" w:right="110" w:firstLine="36"/>
              <w:jc w:val="right"/>
              <w:rPr>
                <w:b/>
                <w:sz w:val="18"/>
              </w:rPr>
            </w:pPr>
            <w:r>
              <w:rPr>
                <w:b/>
                <w:color w:val="253F51"/>
                <w:spacing w:val="-2"/>
                <w:w w:val="90"/>
                <w:sz w:val="18"/>
              </w:rPr>
              <w:t>Supplementary </w:t>
            </w:r>
            <w:r>
              <w:rPr>
                <w:b/>
                <w:color w:val="253F51"/>
                <w:w w:val="90"/>
                <w:sz w:val="18"/>
              </w:rPr>
              <w:t>Estimates</w:t>
            </w:r>
            <w:r>
              <w:rPr>
                <w:b/>
                <w:color w:val="253F51"/>
                <w:spacing w:val="20"/>
                <w:sz w:val="18"/>
              </w:rPr>
              <w:t> </w:t>
            </w:r>
            <w:r>
              <w:rPr>
                <w:b/>
                <w:color w:val="253F51"/>
                <w:spacing w:val="-4"/>
                <w:sz w:val="18"/>
              </w:rPr>
              <w:t>2025</w:t>
            </w:r>
          </w:p>
          <w:p>
            <w:pPr>
              <w:pStyle w:val="TableParagraph"/>
              <w:spacing w:line="206" w:lineRule="exact"/>
              <w:ind w:right="110"/>
              <w:jc w:val="right"/>
              <w:rPr>
                <w:b/>
                <w:sz w:val="18"/>
              </w:rPr>
            </w:pPr>
            <w:r>
              <w:rPr>
                <w:b/>
                <w:color w:val="253F51"/>
                <w:spacing w:val="-4"/>
                <w:w w:val="105"/>
                <w:sz w:val="18"/>
              </w:rPr>
              <w:t>$000</w:t>
            </w:r>
          </w:p>
        </w:tc>
      </w:tr>
      <w:tr>
        <w:trPr>
          <w:trHeight w:val="430" w:hRule="atLeast"/>
        </w:trPr>
        <w:tc>
          <w:tcPr>
            <w:tcW w:w="4365" w:type="dxa"/>
            <w:tcBorders>
              <w:top w:val="single" w:sz="2" w:space="0" w:color="253F51"/>
            </w:tcBorders>
          </w:tcPr>
          <w:p>
            <w:pPr>
              <w:pStyle w:val="TableParagraph"/>
              <w:spacing w:before="133"/>
              <w:ind w:left="113"/>
              <w:rPr>
                <w:b/>
                <w:sz w:val="20"/>
              </w:rPr>
            </w:pPr>
            <w:r>
              <w:rPr>
                <w:b/>
                <w:color w:val="253F51"/>
                <w:spacing w:val="-4"/>
                <w:sz w:val="20"/>
              </w:rPr>
              <w:t>Multi-category</w:t>
            </w:r>
            <w:r>
              <w:rPr>
                <w:b/>
                <w:color w:val="253F51"/>
                <w:spacing w:val="7"/>
                <w:sz w:val="20"/>
              </w:rPr>
              <w:t> </w:t>
            </w:r>
            <w:r>
              <w:rPr>
                <w:b/>
                <w:color w:val="253F51"/>
                <w:spacing w:val="-4"/>
                <w:sz w:val="20"/>
              </w:rPr>
              <w:t>appropriations</w:t>
            </w:r>
          </w:p>
        </w:tc>
        <w:tc>
          <w:tcPr>
            <w:tcW w:w="1077" w:type="dxa"/>
            <w:vMerge w:val="restart"/>
            <w:tcBorders>
              <w:top w:val="single" w:sz="2" w:space="0" w:color="253F51"/>
              <w:bottom w:val="single" w:sz="2" w:space="0" w:color="253F51"/>
            </w:tcBorders>
            <w:shd w:val="clear" w:color="auto" w:fill="F3F4E0"/>
          </w:tcPr>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spacing w:before="175"/>
              <w:rPr>
                <w:rFonts w:ascii="Times New Roman"/>
                <w:b/>
                <w:sz w:val="20"/>
              </w:rPr>
            </w:pPr>
          </w:p>
          <w:p>
            <w:pPr>
              <w:pStyle w:val="TableParagraph"/>
              <w:ind w:left="363"/>
              <w:rPr>
                <w:sz w:val="20"/>
              </w:rPr>
            </w:pPr>
            <w:r>
              <w:rPr>
                <w:color w:val="253F51"/>
                <w:spacing w:val="-2"/>
                <w:sz w:val="20"/>
              </w:rPr>
              <w:t>10,935</w:t>
            </w:r>
          </w:p>
        </w:tc>
        <w:tc>
          <w:tcPr>
            <w:tcW w:w="1551" w:type="dxa"/>
            <w:tcBorders>
              <w:top w:val="single" w:sz="2" w:space="0" w:color="253F51"/>
            </w:tcBorders>
          </w:tcPr>
          <w:p>
            <w:pPr>
              <w:pStyle w:val="TableParagraph"/>
              <w:rPr>
                <w:rFonts w:ascii="Times New Roman"/>
                <w:sz w:val="22"/>
              </w:rPr>
            </w:pPr>
          </w:p>
        </w:tc>
        <w:tc>
          <w:tcPr>
            <w:tcW w:w="1510" w:type="dxa"/>
            <w:tcBorders>
              <w:top w:val="single" w:sz="2" w:space="0" w:color="253F51"/>
            </w:tcBorders>
          </w:tcPr>
          <w:p>
            <w:pPr>
              <w:pStyle w:val="TableParagraph"/>
              <w:rPr>
                <w:rFonts w:ascii="Times New Roman"/>
                <w:sz w:val="22"/>
              </w:rPr>
            </w:pPr>
          </w:p>
        </w:tc>
      </w:tr>
      <w:tr>
        <w:trPr>
          <w:trHeight w:val="516" w:hRule="atLeast"/>
        </w:trPr>
        <w:tc>
          <w:tcPr>
            <w:tcW w:w="4365" w:type="dxa"/>
          </w:tcPr>
          <w:p>
            <w:pPr>
              <w:pStyle w:val="TableParagraph"/>
              <w:spacing w:before="77"/>
              <w:ind w:left="113"/>
              <w:rPr>
                <w:sz w:val="20"/>
              </w:rPr>
            </w:pPr>
            <w:r>
              <w:rPr>
                <w:color w:val="253F51"/>
                <w:sz w:val="20"/>
              </w:rPr>
              <w:t>Improving</w:t>
            </w:r>
            <w:r>
              <w:rPr>
                <w:color w:val="253F51"/>
                <w:spacing w:val="-1"/>
                <w:sz w:val="20"/>
              </w:rPr>
              <w:t> </w:t>
            </w:r>
            <w:r>
              <w:rPr>
                <w:color w:val="253F51"/>
                <w:sz w:val="20"/>
              </w:rPr>
              <w:t>the lives of disabled </w:t>
            </w:r>
            <w:r>
              <w:rPr>
                <w:color w:val="253F51"/>
                <w:spacing w:val="-2"/>
                <w:sz w:val="20"/>
              </w:rPr>
              <w:t>people</w:t>
            </w:r>
          </w:p>
        </w:tc>
        <w:tc>
          <w:tcPr>
            <w:tcW w:w="1077" w:type="dxa"/>
            <w:vMerge/>
            <w:tcBorders>
              <w:top w:val="nil"/>
              <w:bottom w:val="single" w:sz="2" w:space="0" w:color="253F51"/>
            </w:tcBorders>
            <w:shd w:val="clear" w:color="auto" w:fill="F3F4E0"/>
          </w:tcPr>
          <w:p>
            <w:pPr>
              <w:rPr>
                <w:sz w:val="2"/>
                <w:szCs w:val="2"/>
              </w:rPr>
            </w:pPr>
          </w:p>
        </w:tc>
        <w:tc>
          <w:tcPr>
            <w:tcW w:w="1551" w:type="dxa"/>
          </w:tcPr>
          <w:p>
            <w:pPr>
              <w:pStyle w:val="TableParagraph"/>
              <w:rPr>
                <w:rFonts w:ascii="Times New Roman"/>
                <w:sz w:val="22"/>
              </w:rPr>
            </w:pPr>
          </w:p>
        </w:tc>
        <w:tc>
          <w:tcPr>
            <w:tcW w:w="1510" w:type="dxa"/>
          </w:tcPr>
          <w:p>
            <w:pPr>
              <w:pStyle w:val="TableParagraph"/>
              <w:rPr>
                <w:rFonts w:ascii="Times New Roman"/>
                <w:sz w:val="22"/>
              </w:rPr>
            </w:pPr>
          </w:p>
        </w:tc>
      </w:tr>
      <w:tr>
        <w:trPr>
          <w:trHeight w:val="516" w:hRule="atLeast"/>
        </w:trPr>
        <w:tc>
          <w:tcPr>
            <w:tcW w:w="4365" w:type="dxa"/>
          </w:tcPr>
          <w:p>
            <w:pPr>
              <w:pStyle w:val="TableParagraph"/>
              <w:spacing w:before="219"/>
              <w:ind w:left="113"/>
              <w:rPr>
                <w:sz w:val="20"/>
              </w:rPr>
            </w:pPr>
            <w:r>
              <w:rPr>
                <w:color w:val="253F51"/>
                <w:sz w:val="20"/>
              </w:rPr>
              <w:t>Departmental</w:t>
            </w:r>
            <w:r>
              <w:rPr>
                <w:color w:val="253F51"/>
                <w:spacing w:val="1"/>
                <w:sz w:val="20"/>
              </w:rPr>
              <w:t> </w:t>
            </w:r>
            <w:r>
              <w:rPr>
                <w:color w:val="253F51"/>
                <w:sz w:val="20"/>
              </w:rPr>
              <w:t>output</w:t>
            </w:r>
            <w:r>
              <w:rPr>
                <w:color w:val="253F51"/>
                <w:spacing w:val="1"/>
                <w:sz w:val="20"/>
              </w:rPr>
              <w:t> </w:t>
            </w:r>
            <w:r>
              <w:rPr>
                <w:color w:val="253F51"/>
                <w:spacing w:val="-2"/>
                <w:sz w:val="20"/>
              </w:rPr>
              <w:t>expenses</w:t>
            </w:r>
          </w:p>
        </w:tc>
        <w:tc>
          <w:tcPr>
            <w:tcW w:w="1077" w:type="dxa"/>
            <w:vMerge/>
            <w:tcBorders>
              <w:top w:val="nil"/>
              <w:bottom w:val="single" w:sz="2" w:space="0" w:color="253F51"/>
            </w:tcBorders>
            <w:shd w:val="clear" w:color="auto" w:fill="F3F4E0"/>
          </w:tcPr>
          <w:p>
            <w:pPr>
              <w:rPr>
                <w:sz w:val="2"/>
                <w:szCs w:val="2"/>
              </w:rPr>
            </w:pPr>
          </w:p>
        </w:tc>
        <w:tc>
          <w:tcPr>
            <w:tcW w:w="1551" w:type="dxa"/>
          </w:tcPr>
          <w:p>
            <w:pPr>
              <w:pStyle w:val="TableParagraph"/>
              <w:rPr>
                <w:rFonts w:ascii="Times New Roman"/>
                <w:sz w:val="22"/>
              </w:rPr>
            </w:pPr>
          </w:p>
        </w:tc>
        <w:tc>
          <w:tcPr>
            <w:tcW w:w="1510" w:type="dxa"/>
          </w:tcPr>
          <w:p>
            <w:pPr>
              <w:pStyle w:val="TableParagraph"/>
              <w:rPr>
                <w:rFonts w:ascii="Times New Roman"/>
                <w:sz w:val="22"/>
              </w:rPr>
            </w:pPr>
          </w:p>
        </w:tc>
      </w:tr>
      <w:tr>
        <w:trPr>
          <w:trHeight w:val="682" w:hRule="atLeast"/>
        </w:trPr>
        <w:tc>
          <w:tcPr>
            <w:tcW w:w="4365" w:type="dxa"/>
            <w:tcBorders>
              <w:bottom w:val="single" w:sz="2" w:space="0" w:color="253F51"/>
            </w:tcBorders>
          </w:tcPr>
          <w:p>
            <w:pPr>
              <w:pStyle w:val="TableParagraph"/>
              <w:spacing w:line="261" w:lineRule="auto" w:before="77"/>
              <w:ind w:left="113" w:right="178"/>
              <w:rPr>
                <w:sz w:val="20"/>
              </w:rPr>
            </w:pPr>
            <w:r>
              <w:rPr>
                <w:color w:val="253F51"/>
                <w:sz w:val="20"/>
              </w:rPr>
              <w:t>System-level</w:t>
            </w:r>
            <w:r>
              <w:rPr>
                <w:color w:val="253F51"/>
                <w:spacing w:val="-14"/>
                <w:sz w:val="20"/>
              </w:rPr>
              <w:t> </w:t>
            </w:r>
            <w:r>
              <w:rPr>
                <w:color w:val="253F51"/>
                <w:sz w:val="20"/>
              </w:rPr>
              <w:t>leadership,</w:t>
            </w:r>
            <w:r>
              <w:rPr>
                <w:color w:val="253F51"/>
                <w:spacing w:val="-14"/>
                <w:sz w:val="20"/>
              </w:rPr>
              <w:t> </w:t>
            </w:r>
            <w:r>
              <w:rPr>
                <w:color w:val="253F51"/>
                <w:sz w:val="20"/>
              </w:rPr>
              <w:t>strategic</w:t>
            </w:r>
            <w:r>
              <w:rPr>
                <w:color w:val="253F51"/>
                <w:spacing w:val="-14"/>
                <w:sz w:val="20"/>
              </w:rPr>
              <w:t> </w:t>
            </w:r>
            <w:r>
              <w:rPr>
                <w:color w:val="253F51"/>
                <w:sz w:val="20"/>
              </w:rPr>
              <w:t>policy advice and stewardship</w:t>
            </w:r>
          </w:p>
        </w:tc>
        <w:tc>
          <w:tcPr>
            <w:tcW w:w="1077" w:type="dxa"/>
            <w:vMerge/>
            <w:tcBorders>
              <w:top w:val="nil"/>
              <w:bottom w:val="single" w:sz="2" w:space="0" w:color="253F51"/>
            </w:tcBorders>
            <w:shd w:val="clear" w:color="auto" w:fill="F3F4E0"/>
          </w:tcPr>
          <w:p>
            <w:pPr>
              <w:rPr>
                <w:sz w:val="2"/>
                <w:szCs w:val="2"/>
              </w:rPr>
            </w:pPr>
          </w:p>
        </w:tc>
        <w:tc>
          <w:tcPr>
            <w:tcW w:w="1551" w:type="dxa"/>
            <w:tcBorders>
              <w:bottom w:val="single" w:sz="2" w:space="0" w:color="253F51"/>
            </w:tcBorders>
          </w:tcPr>
          <w:p>
            <w:pPr>
              <w:pStyle w:val="TableParagraph"/>
              <w:spacing w:before="77"/>
              <w:ind w:right="131"/>
              <w:jc w:val="right"/>
              <w:rPr>
                <w:sz w:val="20"/>
              </w:rPr>
            </w:pPr>
            <w:r>
              <w:rPr>
                <w:color w:val="253F51"/>
                <w:spacing w:val="-10"/>
                <w:sz w:val="20"/>
              </w:rPr>
              <w:t>0</w:t>
            </w:r>
          </w:p>
        </w:tc>
        <w:tc>
          <w:tcPr>
            <w:tcW w:w="1510" w:type="dxa"/>
            <w:tcBorders>
              <w:bottom w:val="single" w:sz="2" w:space="0" w:color="253F51"/>
            </w:tcBorders>
          </w:tcPr>
          <w:p>
            <w:pPr>
              <w:pStyle w:val="TableParagraph"/>
              <w:spacing w:before="77"/>
              <w:ind w:right="109"/>
              <w:jc w:val="right"/>
              <w:rPr>
                <w:sz w:val="20"/>
              </w:rPr>
            </w:pPr>
            <w:r>
              <w:rPr>
                <w:color w:val="253F51"/>
                <w:spacing w:val="-2"/>
                <w:sz w:val="20"/>
              </w:rPr>
              <w:t>15,323</w:t>
            </w:r>
          </w:p>
        </w:tc>
      </w:tr>
      <w:tr>
        <w:trPr>
          <w:trHeight w:val="402" w:hRule="atLeast"/>
        </w:trPr>
        <w:tc>
          <w:tcPr>
            <w:tcW w:w="4365" w:type="dxa"/>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4"/>
                <w:sz w:val="20"/>
              </w:rPr>
              <w:t> </w:t>
            </w:r>
            <w:r>
              <w:rPr>
                <w:color w:val="253F51"/>
                <w:sz w:val="20"/>
              </w:rPr>
              <w:t>departmental</w:t>
            </w:r>
            <w:r>
              <w:rPr>
                <w:color w:val="253F51"/>
                <w:spacing w:val="4"/>
                <w:sz w:val="20"/>
              </w:rPr>
              <w:t> </w:t>
            </w:r>
            <w:r>
              <w:rPr>
                <w:color w:val="253F51"/>
                <w:sz w:val="20"/>
              </w:rPr>
              <w:t>output</w:t>
            </w:r>
            <w:r>
              <w:rPr>
                <w:color w:val="253F51"/>
                <w:spacing w:val="4"/>
                <w:sz w:val="20"/>
              </w:rPr>
              <w:t> </w:t>
            </w:r>
            <w:r>
              <w:rPr>
                <w:color w:val="253F51"/>
                <w:spacing w:val="-2"/>
                <w:sz w:val="20"/>
              </w:rPr>
              <w:t>expenses</w:t>
            </w:r>
          </w:p>
        </w:tc>
        <w:tc>
          <w:tcPr>
            <w:tcW w:w="1077" w:type="dxa"/>
            <w:tcBorders>
              <w:top w:val="single" w:sz="2" w:space="0" w:color="253F51"/>
              <w:bottom w:val="single" w:sz="2" w:space="0" w:color="253F51"/>
            </w:tcBorders>
            <w:shd w:val="clear" w:color="auto" w:fill="F3F4E0"/>
          </w:tcPr>
          <w:p>
            <w:pPr>
              <w:pStyle w:val="TableParagraph"/>
              <w:spacing w:before="76"/>
              <w:ind w:right="110"/>
              <w:jc w:val="right"/>
              <w:rPr>
                <w:sz w:val="20"/>
              </w:rPr>
            </w:pPr>
            <w:r>
              <w:rPr>
                <w:color w:val="253F51"/>
                <w:spacing w:val="-2"/>
                <w:sz w:val="20"/>
              </w:rPr>
              <w:t>10,935</w:t>
            </w:r>
          </w:p>
        </w:tc>
        <w:tc>
          <w:tcPr>
            <w:tcW w:w="1551" w:type="dxa"/>
            <w:tcBorders>
              <w:top w:val="single" w:sz="2" w:space="0" w:color="253F51"/>
              <w:bottom w:val="single" w:sz="2" w:space="0" w:color="253F51"/>
            </w:tcBorders>
          </w:tcPr>
          <w:p>
            <w:pPr>
              <w:pStyle w:val="TableParagraph"/>
              <w:spacing w:before="76"/>
              <w:ind w:right="131"/>
              <w:jc w:val="right"/>
              <w:rPr>
                <w:sz w:val="20"/>
              </w:rPr>
            </w:pPr>
            <w:r>
              <w:rPr>
                <w:color w:val="253F51"/>
                <w:spacing w:val="-10"/>
                <w:sz w:val="20"/>
              </w:rPr>
              <w:t>0</w:t>
            </w:r>
          </w:p>
        </w:tc>
        <w:tc>
          <w:tcPr>
            <w:tcW w:w="1510" w:type="dxa"/>
            <w:tcBorders>
              <w:top w:val="single" w:sz="2" w:space="0" w:color="253F51"/>
              <w:bottom w:val="single" w:sz="2" w:space="0" w:color="253F51"/>
            </w:tcBorders>
          </w:tcPr>
          <w:p>
            <w:pPr>
              <w:pStyle w:val="TableParagraph"/>
              <w:spacing w:before="76"/>
              <w:ind w:right="109"/>
              <w:jc w:val="right"/>
              <w:rPr>
                <w:sz w:val="20"/>
              </w:rPr>
            </w:pPr>
            <w:r>
              <w:rPr>
                <w:color w:val="253F51"/>
                <w:spacing w:val="-2"/>
                <w:sz w:val="20"/>
              </w:rPr>
              <w:t>15,323</w:t>
            </w:r>
          </w:p>
        </w:tc>
      </w:tr>
      <w:tr>
        <w:trPr>
          <w:trHeight w:val="656" w:hRule="atLeast"/>
        </w:trPr>
        <w:tc>
          <w:tcPr>
            <w:tcW w:w="4365" w:type="dxa"/>
            <w:tcBorders>
              <w:top w:val="single" w:sz="2" w:space="0" w:color="253F51"/>
            </w:tcBorders>
          </w:tcPr>
          <w:p>
            <w:pPr>
              <w:pStyle w:val="TableParagraph"/>
              <w:spacing w:before="129"/>
              <w:rPr>
                <w:rFonts w:ascii="Times New Roman"/>
                <w:b/>
                <w:sz w:val="20"/>
              </w:rPr>
            </w:pPr>
          </w:p>
          <w:p>
            <w:pPr>
              <w:pStyle w:val="TableParagraph"/>
              <w:ind w:left="113"/>
              <w:rPr>
                <w:sz w:val="20"/>
              </w:rPr>
            </w:pPr>
            <w:r>
              <w:rPr>
                <w:color w:val="253F51"/>
                <w:sz w:val="20"/>
              </w:rPr>
              <w:t>Non-departmental</w:t>
            </w:r>
            <w:r>
              <w:rPr>
                <w:color w:val="253F51"/>
                <w:spacing w:val="-8"/>
                <w:sz w:val="20"/>
              </w:rPr>
              <w:t> </w:t>
            </w:r>
            <w:r>
              <w:rPr>
                <w:color w:val="253F51"/>
                <w:sz w:val="20"/>
              </w:rPr>
              <w:t>other</w:t>
            </w:r>
            <w:r>
              <w:rPr>
                <w:color w:val="253F51"/>
                <w:spacing w:val="-8"/>
                <w:sz w:val="20"/>
              </w:rPr>
              <w:t> </w:t>
            </w:r>
            <w:r>
              <w:rPr>
                <w:color w:val="253F51"/>
                <w:spacing w:val="-2"/>
                <w:sz w:val="20"/>
              </w:rPr>
              <w:t>expenses</w:t>
            </w:r>
          </w:p>
        </w:tc>
        <w:tc>
          <w:tcPr>
            <w:tcW w:w="1077" w:type="dxa"/>
            <w:vMerge w:val="restart"/>
            <w:tcBorders>
              <w:top w:val="single" w:sz="2" w:space="0" w:color="253F51"/>
              <w:bottom w:val="single" w:sz="2" w:space="0" w:color="253F51"/>
            </w:tcBorders>
            <w:shd w:val="clear" w:color="auto" w:fill="F3F4E0"/>
          </w:tcPr>
          <w:p>
            <w:pPr>
              <w:pStyle w:val="TableParagraph"/>
              <w:rPr>
                <w:rFonts w:ascii="Times New Roman"/>
                <w:b/>
                <w:sz w:val="20"/>
              </w:rPr>
            </w:pPr>
          </w:p>
          <w:p>
            <w:pPr>
              <w:pStyle w:val="TableParagraph"/>
              <w:rPr>
                <w:rFonts w:ascii="Times New Roman"/>
                <w:b/>
                <w:sz w:val="20"/>
              </w:rPr>
            </w:pPr>
          </w:p>
          <w:p>
            <w:pPr>
              <w:pStyle w:val="TableParagraph"/>
              <w:spacing w:before="49"/>
              <w:rPr>
                <w:rFonts w:ascii="Times New Roman"/>
                <w:b/>
                <w:sz w:val="20"/>
              </w:rPr>
            </w:pPr>
          </w:p>
          <w:p>
            <w:pPr>
              <w:pStyle w:val="TableParagraph"/>
              <w:ind w:left="627"/>
              <w:rPr>
                <w:sz w:val="20"/>
              </w:rPr>
            </w:pPr>
            <w:r>
              <w:rPr>
                <w:color w:val="253F51"/>
                <w:spacing w:val="-5"/>
                <w:sz w:val="20"/>
              </w:rPr>
              <w:t>271</w:t>
            </w:r>
          </w:p>
        </w:tc>
        <w:tc>
          <w:tcPr>
            <w:tcW w:w="1551" w:type="dxa"/>
            <w:tcBorders>
              <w:top w:val="single" w:sz="2" w:space="0" w:color="253F51"/>
            </w:tcBorders>
          </w:tcPr>
          <w:p>
            <w:pPr>
              <w:pStyle w:val="TableParagraph"/>
              <w:rPr>
                <w:rFonts w:ascii="Times New Roman"/>
                <w:sz w:val="22"/>
              </w:rPr>
            </w:pPr>
          </w:p>
        </w:tc>
        <w:tc>
          <w:tcPr>
            <w:tcW w:w="1510" w:type="dxa"/>
            <w:tcBorders>
              <w:top w:val="single" w:sz="2" w:space="0" w:color="253F51"/>
            </w:tcBorders>
          </w:tcPr>
          <w:p>
            <w:pPr>
              <w:pStyle w:val="TableParagraph"/>
              <w:rPr>
                <w:rFonts w:ascii="Times New Roman"/>
                <w:sz w:val="22"/>
              </w:rPr>
            </w:pPr>
          </w:p>
        </w:tc>
      </w:tr>
      <w:tr>
        <w:trPr>
          <w:trHeight w:val="682" w:hRule="atLeast"/>
        </w:trPr>
        <w:tc>
          <w:tcPr>
            <w:tcW w:w="4365" w:type="dxa"/>
            <w:tcBorders>
              <w:bottom w:val="single" w:sz="2" w:space="0" w:color="253F51"/>
            </w:tcBorders>
          </w:tcPr>
          <w:p>
            <w:pPr>
              <w:pStyle w:val="TableParagraph"/>
              <w:spacing w:line="261" w:lineRule="auto" w:before="77"/>
              <w:ind w:left="113" w:right="847"/>
              <w:rPr>
                <w:sz w:val="20"/>
              </w:rPr>
            </w:pPr>
            <w:r>
              <w:rPr>
                <w:color w:val="253F51"/>
                <w:sz w:val="20"/>
              </w:rPr>
              <w:t>Disabled</w:t>
            </w:r>
            <w:r>
              <w:rPr>
                <w:color w:val="253F51"/>
                <w:spacing w:val="-9"/>
                <w:sz w:val="20"/>
              </w:rPr>
              <w:t> </w:t>
            </w:r>
            <w:r>
              <w:rPr>
                <w:color w:val="253F51"/>
                <w:sz w:val="20"/>
              </w:rPr>
              <w:t>community</w:t>
            </w:r>
            <w:r>
              <w:rPr>
                <w:color w:val="253F51"/>
                <w:spacing w:val="-9"/>
                <w:sz w:val="20"/>
              </w:rPr>
              <w:t> </w:t>
            </w:r>
            <w:r>
              <w:rPr>
                <w:color w:val="253F51"/>
                <w:sz w:val="20"/>
              </w:rPr>
              <w:t>development</w:t>
            </w:r>
            <w:r>
              <w:rPr>
                <w:color w:val="253F51"/>
                <w:spacing w:val="-9"/>
                <w:sz w:val="20"/>
              </w:rPr>
              <w:t> </w:t>
            </w:r>
            <w:r>
              <w:rPr>
                <w:color w:val="253F51"/>
                <w:sz w:val="20"/>
              </w:rPr>
              <w:t>and </w:t>
            </w:r>
            <w:r>
              <w:rPr>
                <w:color w:val="253F51"/>
                <w:spacing w:val="-2"/>
                <w:sz w:val="20"/>
              </w:rPr>
              <w:t>capability-building</w:t>
            </w:r>
          </w:p>
        </w:tc>
        <w:tc>
          <w:tcPr>
            <w:tcW w:w="1077" w:type="dxa"/>
            <w:vMerge/>
            <w:tcBorders>
              <w:top w:val="nil"/>
              <w:bottom w:val="single" w:sz="2" w:space="0" w:color="253F51"/>
            </w:tcBorders>
            <w:shd w:val="clear" w:color="auto" w:fill="F3F4E0"/>
          </w:tcPr>
          <w:p>
            <w:pPr>
              <w:rPr>
                <w:sz w:val="2"/>
                <w:szCs w:val="2"/>
              </w:rPr>
            </w:pPr>
          </w:p>
        </w:tc>
        <w:tc>
          <w:tcPr>
            <w:tcW w:w="1551" w:type="dxa"/>
            <w:tcBorders>
              <w:bottom w:val="single" w:sz="2" w:space="0" w:color="253F51"/>
            </w:tcBorders>
          </w:tcPr>
          <w:p>
            <w:pPr>
              <w:pStyle w:val="TableParagraph"/>
              <w:spacing w:before="77"/>
              <w:ind w:right="131"/>
              <w:jc w:val="right"/>
              <w:rPr>
                <w:sz w:val="20"/>
              </w:rPr>
            </w:pPr>
            <w:r>
              <w:rPr>
                <w:color w:val="253F51"/>
                <w:spacing w:val="-10"/>
                <w:sz w:val="20"/>
              </w:rPr>
              <w:t>0</w:t>
            </w:r>
          </w:p>
        </w:tc>
        <w:tc>
          <w:tcPr>
            <w:tcW w:w="1510" w:type="dxa"/>
            <w:tcBorders>
              <w:bottom w:val="single" w:sz="2" w:space="0" w:color="253F51"/>
            </w:tcBorders>
          </w:tcPr>
          <w:p>
            <w:pPr>
              <w:pStyle w:val="TableParagraph"/>
              <w:spacing w:before="77"/>
              <w:ind w:right="110"/>
              <w:jc w:val="right"/>
              <w:rPr>
                <w:sz w:val="20"/>
              </w:rPr>
            </w:pPr>
            <w:r>
              <w:rPr>
                <w:color w:val="253F51"/>
                <w:spacing w:val="-5"/>
                <w:sz w:val="20"/>
              </w:rPr>
              <w:t>867</w:t>
            </w:r>
          </w:p>
        </w:tc>
      </w:tr>
      <w:tr>
        <w:trPr>
          <w:trHeight w:val="402" w:hRule="atLeast"/>
        </w:trPr>
        <w:tc>
          <w:tcPr>
            <w:tcW w:w="4365" w:type="dxa"/>
            <w:tcBorders>
              <w:top w:val="single" w:sz="2" w:space="0" w:color="253F51"/>
              <w:bottom w:val="single" w:sz="2" w:space="0" w:color="253F51"/>
            </w:tcBorders>
          </w:tcPr>
          <w:p>
            <w:pPr>
              <w:pStyle w:val="TableParagraph"/>
              <w:spacing w:before="76"/>
              <w:ind w:left="113"/>
              <w:rPr>
                <w:sz w:val="20"/>
              </w:rPr>
            </w:pPr>
            <w:r>
              <w:rPr>
                <w:color w:val="253F51"/>
                <w:sz w:val="20"/>
              </w:rPr>
              <w:t>Total</w:t>
            </w:r>
            <w:r>
              <w:rPr>
                <w:color w:val="253F51"/>
                <w:spacing w:val="-7"/>
                <w:sz w:val="20"/>
              </w:rPr>
              <w:t> </w:t>
            </w:r>
            <w:r>
              <w:rPr>
                <w:color w:val="253F51"/>
                <w:sz w:val="20"/>
              </w:rPr>
              <w:t>non-departmental</w:t>
            </w:r>
            <w:r>
              <w:rPr>
                <w:color w:val="253F51"/>
                <w:spacing w:val="-7"/>
                <w:sz w:val="20"/>
              </w:rPr>
              <w:t> </w:t>
            </w:r>
            <w:r>
              <w:rPr>
                <w:color w:val="253F51"/>
                <w:sz w:val="20"/>
              </w:rPr>
              <w:t>other</w:t>
            </w:r>
            <w:r>
              <w:rPr>
                <w:color w:val="253F51"/>
                <w:spacing w:val="-8"/>
                <w:sz w:val="20"/>
              </w:rPr>
              <w:t> </w:t>
            </w:r>
            <w:r>
              <w:rPr>
                <w:color w:val="253F51"/>
                <w:spacing w:val="-2"/>
                <w:sz w:val="20"/>
              </w:rPr>
              <w:t>expenses</w:t>
            </w:r>
          </w:p>
        </w:tc>
        <w:tc>
          <w:tcPr>
            <w:tcW w:w="1077" w:type="dxa"/>
            <w:tcBorders>
              <w:top w:val="single" w:sz="2" w:space="0" w:color="253F51"/>
              <w:bottom w:val="single" w:sz="2" w:space="0" w:color="253F51"/>
            </w:tcBorders>
            <w:shd w:val="clear" w:color="auto" w:fill="F3F4E0"/>
          </w:tcPr>
          <w:p>
            <w:pPr>
              <w:pStyle w:val="TableParagraph"/>
              <w:spacing w:before="76"/>
              <w:ind w:right="110"/>
              <w:jc w:val="right"/>
              <w:rPr>
                <w:sz w:val="20"/>
              </w:rPr>
            </w:pPr>
            <w:r>
              <w:rPr>
                <w:color w:val="253F51"/>
                <w:spacing w:val="-5"/>
                <w:sz w:val="20"/>
              </w:rPr>
              <w:t>271</w:t>
            </w:r>
          </w:p>
        </w:tc>
        <w:tc>
          <w:tcPr>
            <w:tcW w:w="1551" w:type="dxa"/>
            <w:tcBorders>
              <w:top w:val="single" w:sz="2" w:space="0" w:color="253F51"/>
              <w:bottom w:val="single" w:sz="2" w:space="0" w:color="253F51"/>
            </w:tcBorders>
          </w:tcPr>
          <w:p>
            <w:pPr>
              <w:pStyle w:val="TableParagraph"/>
              <w:spacing w:before="76"/>
              <w:ind w:right="131"/>
              <w:jc w:val="right"/>
              <w:rPr>
                <w:sz w:val="20"/>
              </w:rPr>
            </w:pPr>
            <w:r>
              <w:rPr>
                <w:color w:val="253F51"/>
                <w:spacing w:val="-10"/>
                <w:sz w:val="20"/>
              </w:rPr>
              <w:t>0</w:t>
            </w:r>
          </w:p>
        </w:tc>
        <w:tc>
          <w:tcPr>
            <w:tcW w:w="1510" w:type="dxa"/>
            <w:tcBorders>
              <w:top w:val="single" w:sz="2" w:space="0" w:color="253F51"/>
              <w:bottom w:val="single" w:sz="2" w:space="0" w:color="253F51"/>
            </w:tcBorders>
          </w:tcPr>
          <w:p>
            <w:pPr>
              <w:pStyle w:val="TableParagraph"/>
              <w:spacing w:before="76"/>
              <w:ind w:right="110"/>
              <w:jc w:val="right"/>
              <w:rPr>
                <w:sz w:val="20"/>
              </w:rPr>
            </w:pPr>
            <w:r>
              <w:rPr>
                <w:color w:val="253F51"/>
                <w:spacing w:val="-5"/>
                <w:sz w:val="20"/>
              </w:rPr>
              <w:t>867</w:t>
            </w:r>
          </w:p>
        </w:tc>
      </w:tr>
      <w:tr>
        <w:trPr>
          <w:trHeight w:val="405" w:hRule="atLeast"/>
        </w:trPr>
        <w:tc>
          <w:tcPr>
            <w:tcW w:w="4365" w:type="dxa"/>
            <w:tcBorders>
              <w:top w:val="single" w:sz="2" w:space="0" w:color="253F51"/>
            </w:tcBorders>
          </w:tcPr>
          <w:p>
            <w:pPr>
              <w:pStyle w:val="TableParagraph"/>
              <w:spacing w:before="76"/>
              <w:ind w:left="113"/>
              <w:rPr>
                <w:sz w:val="20"/>
              </w:rPr>
            </w:pPr>
            <w:r>
              <w:rPr>
                <w:color w:val="253F51"/>
                <w:sz w:val="20"/>
              </w:rPr>
              <w:t>Total</w:t>
            </w:r>
            <w:r>
              <w:rPr>
                <w:color w:val="253F51"/>
                <w:spacing w:val="-7"/>
                <w:sz w:val="20"/>
              </w:rPr>
              <w:t> </w:t>
            </w:r>
            <w:r>
              <w:rPr>
                <w:color w:val="253F51"/>
                <w:sz w:val="20"/>
              </w:rPr>
              <w:t>multi-category</w:t>
            </w:r>
            <w:r>
              <w:rPr>
                <w:color w:val="253F51"/>
                <w:spacing w:val="-7"/>
                <w:sz w:val="20"/>
              </w:rPr>
              <w:t> </w:t>
            </w:r>
            <w:r>
              <w:rPr>
                <w:color w:val="253F51"/>
                <w:spacing w:val="-2"/>
                <w:sz w:val="20"/>
              </w:rPr>
              <w:t>appropriations</w:t>
            </w:r>
          </w:p>
        </w:tc>
        <w:tc>
          <w:tcPr>
            <w:tcW w:w="1077" w:type="dxa"/>
            <w:tcBorders>
              <w:top w:val="single" w:sz="2" w:space="0" w:color="253F51"/>
            </w:tcBorders>
            <w:shd w:val="clear" w:color="auto" w:fill="F3F4E0"/>
          </w:tcPr>
          <w:p>
            <w:pPr>
              <w:pStyle w:val="TableParagraph"/>
              <w:spacing w:before="76"/>
              <w:ind w:right="110"/>
              <w:jc w:val="right"/>
              <w:rPr>
                <w:sz w:val="20"/>
              </w:rPr>
            </w:pPr>
            <w:r>
              <w:rPr>
                <w:color w:val="253F51"/>
                <w:spacing w:val="-2"/>
                <w:sz w:val="20"/>
              </w:rPr>
              <w:t>11,206</w:t>
            </w:r>
          </w:p>
        </w:tc>
        <w:tc>
          <w:tcPr>
            <w:tcW w:w="1551" w:type="dxa"/>
            <w:tcBorders>
              <w:top w:val="single" w:sz="2" w:space="0" w:color="253F51"/>
            </w:tcBorders>
          </w:tcPr>
          <w:p>
            <w:pPr>
              <w:pStyle w:val="TableParagraph"/>
              <w:spacing w:before="76"/>
              <w:ind w:right="131"/>
              <w:jc w:val="right"/>
              <w:rPr>
                <w:sz w:val="20"/>
              </w:rPr>
            </w:pPr>
            <w:r>
              <w:rPr>
                <w:color w:val="253F51"/>
                <w:spacing w:val="-10"/>
                <w:sz w:val="20"/>
              </w:rPr>
              <w:t>0</w:t>
            </w:r>
          </w:p>
        </w:tc>
        <w:tc>
          <w:tcPr>
            <w:tcW w:w="1510" w:type="dxa"/>
            <w:tcBorders>
              <w:top w:val="single" w:sz="2" w:space="0" w:color="253F51"/>
            </w:tcBorders>
          </w:tcPr>
          <w:p>
            <w:pPr>
              <w:pStyle w:val="TableParagraph"/>
              <w:spacing w:before="76"/>
              <w:ind w:right="109"/>
              <w:jc w:val="right"/>
              <w:rPr>
                <w:sz w:val="20"/>
              </w:rPr>
            </w:pPr>
            <w:r>
              <w:rPr>
                <w:color w:val="253F51"/>
                <w:spacing w:val="-2"/>
                <w:sz w:val="20"/>
              </w:rPr>
              <w:t>16,190</w:t>
            </w:r>
          </w:p>
        </w:tc>
      </w:tr>
      <w:tr>
        <w:trPr>
          <w:trHeight w:val="407" w:hRule="atLeast"/>
        </w:trPr>
        <w:tc>
          <w:tcPr>
            <w:tcW w:w="4365" w:type="dxa"/>
            <w:shd w:val="clear" w:color="auto" w:fill="E0DD9F"/>
          </w:tcPr>
          <w:p>
            <w:pPr>
              <w:pStyle w:val="TableParagraph"/>
              <w:spacing w:before="78"/>
              <w:ind w:left="113"/>
              <w:rPr>
                <w:b/>
                <w:sz w:val="20"/>
              </w:rPr>
            </w:pPr>
            <w:r>
              <w:rPr>
                <w:b/>
                <w:color w:val="253F51"/>
                <w:spacing w:val="-8"/>
                <w:sz w:val="20"/>
              </w:rPr>
              <w:t>Total</w:t>
            </w:r>
            <w:r>
              <w:rPr>
                <w:b/>
                <w:color w:val="253F51"/>
                <w:spacing w:val="-2"/>
                <w:sz w:val="20"/>
              </w:rPr>
              <w:t> </w:t>
            </w:r>
            <w:r>
              <w:rPr>
                <w:b/>
                <w:color w:val="253F51"/>
                <w:spacing w:val="-8"/>
                <w:sz w:val="20"/>
              </w:rPr>
              <w:t>annual</w:t>
            </w:r>
            <w:r>
              <w:rPr>
                <w:b/>
                <w:color w:val="253F51"/>
                <w:spacing w:val="-2"/>
                <w:sz w:val="20"/>
              </w:rPr>
              <w:t> </w:t>
            </w:r>
            <w:r>
              <w:rPr>
                <w:b/>
                <w:color w:val="253F51"/>
                <w:spacing w:val="-8"/>
                <w:sz w:val="20"/>
              </w:rPr>
              <w:t>and</w:t>
            </w:r>
            <w:r>
              <w:rPr>
                <w:b/>
                <w:color w:val="253F51"/>
                <w:spacing w:val="-2"/>
                <w:sz w:val="20"/>
              </w:rPr>
              <w:t> </w:t>
            </w:r>
            <w:r>
              <w:rPr>
                <w:b/>
                <w:color w:val="253F51"/>
                <w:spacing w:val="-8"/>
                <w:sz w:val="20"/>
              </w:rPr>
              <w:t>permanent</w:t>
            </w:r>
            <w:r>
              <w:rPr>
                <w:b/>
                <w:color w:val="253F51"/>
                <w:spacing w:val="-2"/>
                <w:sz w:val="20"/>
              </w:rPr>
              <w:t> </w:t>
            </w:r>
            <w:r>
              <w:rPr>
                <w:b/>
                <w:color w:val="253F51"/>
                <w:spacing w:val="-8"/>
                <w:sz w:val="20"/>
              </w:rPr>
              <w:t>appropriations</w:t>
            </w:r>
          </w:p>
        </w:tc>
        <w:tc>
          <w:tcPr>
            <w:tcW w:w="1077" w:type="dxa"/>
            <w:shd w:val="clear" w:color="auto" w:fill="E0DD9F"/>
          </w:tcPr>
          <w:p>
            <w:pPr>
              <w:pStyle w:val="TableParagraph"/>
              <w:spacing w:before="78"/>
              <w:ind w:right="110"/>
              <w:jc w:val="right"/>
              <w:rPr>
                <w:b/>
                <w:sz w:val="20"/>
              </w:rPr>
            </w:pPr>
            <w:r>
              <w:rPr>
                <w:b/>
                <w:color w:val="253F51"/>
                <w:spacing w:val="-2"/>
                <w:sz w:val="20"/>
              </w:rPr>
              <w:t>11,206</w:t>
            </w:r>
          </w:p>
        </w:tc>
        <w:tc>
          <w:tcPr>
            <w:tcW w:w="1551" w:type="dxa"/>
            <w:shd w:val="clear" w:color="auto" w:fill="E0DD9F"/>
          </w:tcPr>
          <w:p>
            <w:pPr>
              <w:pStyle w:val="TableParagraph"/>
              <w:spacing w:before="78"/>
              <w:ind w:right="131"/>
              <w:jc w:val="right"/>
              <w:rPr>
                <w:b/>
                <w:sz w:val="20"/>
              </w:rPr>
            </w:pPr>
            <w:r>
              <w:rPr>
                <w:b/>
                <w:color w:val="253F51"/>
                <w:spacing w:val="-10"/>
                <w:w w:val="105"/>
                <w:sz w:val="20"/>
              </w:rPr>
              <w:t>0</w:t>
            </w:r>
          </w:p>
        </w:tc>
        <w:tc>
          <w:tcPr>
            <w:tcW w:w="1510" w:type="dxa"/>
            <w:shd w:val="clear" w:color="auto" w:fill="E0DD9F"/>
          </w:tcPr>
          <w:p>
            <w:pPr>
              <w:pStyle w:val="TableParagraph"/>
              <w:spacing w:before="78"/>
              <w:ind w:right="110"/>
              <w:jc w:val="right"/>
              <w:rPr>
                <w:b/>
                <w:sz w:val="20"/>
              </w:rPr>
            </w:pPr>
            <w:r>
              <w:rPr>
                <w:b/>
                <w:color w:val="253F51"/>
                <w:spacing w:val="-2"/>
                <w:sz w:val="20"/>
              </w:rPr>
              <w:t>16,190</w:t>
            </w:r>
          </w:p>
        </w:tc>
      </w:tr>
    </w:tbl>
    <w:p>
      <w:pPr>
        <w:pStyle w:val="BodyText"/>
        <w:spacing w:before="206"/>
        <w:rPr>
          <w:rFonts w:ascii="Times New Roman"/>
          <w:b/>
          <w:sz w:val="31"/>
        </w:rPr>
      </w:pPr>
    </w:p>
    <w:p>
      <w:pPr>
        <w:pStyle w:val="Heading4"/>
        <w:spacing w:before="1"/>
      </w:pPr>
      <w:r>
        <w:rPr>
          <w:color w:val="4D2D79"/>
          <w:spacing w:val="-10"/>
        </w:rPr>
        <w:t>Transfers</w:t>
      </w:r>
      <w:r>
        <w:rPr>
          <w:color w:val="4D2D79"/>
          <w:spacing w:val="-7"/>
        </w:rPr>
        <w:t> </w:t>
      </w:r>
      <w:r>
        <w:rPr>
          <w:color w:val="4D2D79"/>
          <w:spacing w:val="-10"/>
        </w:rPr>
        <w:t>under</w:t>
      </w:r>
      <w:r>
        <w:rPr>
          <w:color w:val="4D2D79"/>
          <w:spacing w:val="-7"/>
        </w:rPr>
        <w:t> </w:t>
      </w:r>
      <w:r>
        <w:rPr>
          <w:color w:val="4D2D79"/>
          <w:spacing w:val="-10"/>
        </w:rPr>
        <w:t>section</w:t>
      </w:r>
      <w:r>
        <w:rPr>
          <w:color w:val="4D2D79"/>
          <w:spacing w:val="-7"/>
        </w:rPr>
        <w:t> </w:t>
      </w:r>
      <w:r>
        <w:rPr>
          <w:color w:val="4D2D79"/>
          <w:spacing w:val="-10"/>
        </w:rPr>
        <w:t>26A</w:t>
      </w:r>
      <w:r>
        <w:rPr>
          <w:color w:val="4D2D79"/>
          <w:spacing w:val="-7"/>
        </w:rPr>
        <w:t> </w:t>
      </w:r>
      <w:r>
        <w:rPr>
          <w:color w:val="4D2D79"/>
          <w:spacing w:val="-10"/>
        </w:rPr>
        <w:t>of</w:t>
      </w:r>
      <w:r>
        <w:rPr>
          <w:color w:val="4D2D79"/>
          <w:spacing w:val="-7"/>
        </w:rPr>
        <w:t> </w:t>
      </w:r>
      <w:r>
        <w:rPr>
          <w:color w:val="4D2D79"/>
          <w:spacing w:val="-10"/>
        </w:rPr>
        <w:t>the</w:t>
      </w:r>
      <w:r>
        <w:rPr>
          <w:color w:val="4D2D79"/>
          <w:spacing w:val="-7"/>
        </w:rPr>
        <w:t> </w:t>
      </w:r>
      <w:r>
        <w:rPr>
          <w:color w:val="4D2D79"/>
          <w:spacing w:val="-10"/>
        </w:rPr>
        <w:t>Public</w:t>
      </w:r>
      <w:r>
        <w:rPr>
          <w:color w:val="4D2D79"/>
          <w:spacing w:val="-8"/>
        </w:rPr>
        <w:t> </w:t>
      </w:r>
      <w:r>
        <w:rPr>
          <w:color w:val="4D2D79"/>
          <w:spacing w:val="-10"/>
        </w:rPr>
        <w:t>Finance</w:t>
      </w:r>
      <w:r>
        <w:rPr>
          <w:color w:val="4D2D79"/>
          <w:spacing w:val="-7"/>
        </w:rPr>
        <w:t> </w:t>
      </w:r>
      <w:r>
        <w:rPr>
          <w:color w:val="4D2D79"/>
          <w:spacing w:val="-10"/>
        </w:rPr>
        <w:t>Act</w:t>
      </w:r>
      <w:r>
        <w:rPr>
          <w:color w:val="4D2D79"/>
          <w:spacing w:val="-6"/>
        </w:rPr>
        <w:t> </w:t>
      </w:r>
      <w:r>
        <w:rPr>
          <w:color w:val="4D2D79"/>
          <w:spacing w:val="-10"/>
        </w:rPr>
        <w:t>1989</w:t>
      </w:r>
    </w:p>
    <w:p>
      <w:pPr>
        <w:pStyle w:val="BodyText"/>
        <w:spacing w:line="278" w:lineRule="auto" w:before="199"/>
        <w:ind w:left="567" w:right="1536"/>
      </w:pPr>
      <w:r>
        <w:rPr>
          <w:color w:val="253F51"/>
        </w:rPr>
        <w:t>The</w:t>
      </w:r>
      <w:r>
        <w:rPr>
          <w:color w:val="253F51"/>
          <w:spacing w:val="-3"/>
        </w:rPr>
        <w:t> </w:t>
      </w:r>
      <w:r>
        <w:rPr>
          <w:color w:val="253F51"/>
        </w:rPr>
        <w:t>Ministry</w:t>
      </w:r>
      <w:r>
        <w:rPr>
          <w:color w:val="253F51"/>
          <w:spacing w:val="-3"/>
        </w:rPr>
        <w:t> </w:t>
      </w:r>
      <w:r>
        <w:rPr>
          <w:color w:val="253F51"/>
        </w:rPr>
        <w:t>has</w:t>
      </w:r>
      <w:r>
        <w:rPr>
          <w:color w:val="253F51"/>
          <w:spacing w:val="-3"/>
        </w:rPr>
        <w:t> </w:t>
      </w:r>
      <w:r>
        <w:rPr>
          <w:color w:val="253F51"/>
        </w:rPr>
        <w:t>not</w:t>
      </w:r>
      <w:r>
        <w:rPr>
          <w:color w:val="253F51"/>
          <w:spacing w:val="-3"/>
        </w:rPr>
        <w:t> </w:t>
      </w:r>
      <w:r>
        <w:rPr>
          <w:color w:val="253F51"/>
        </w:rPr>
        <w:t>made</w:t>
      </w:r>
      <w:r>
        <w:rPr>
          <w:color w:val="253F51"/>
          <w:spacing w:val="-3"/>
        </w:rPr>
        <w:t> </w:t>
      </w:r>
      <w:r>
        <w:rPr>
          <w:color w:val="253F51"/>
        </w:rPr>
        <w:t>any</w:t>
      </w:r>
      <w:r>
        <w:rPr>
          <w:color w:val="253F51"/>
          <w:spacing w:val="-3"/>
        </w:rPr>
        <w:t> </w:t>
      </w:r>
      <w:r>
        <w:rPr>
          <w:color w:val="253F51"/>
        </w:rPr>
        <w:t>transfers</w:t>
      </w:r>
      <w:r>
        <w:rPr>
          <w:color w:val="253F51"/>
          <w:spacing w:val="-3"/>
        </w:rPr>
        <w:t> </w:t>
      </w:r>
      <w:r>
        <w:rPr>
          <w:color w:val="253F51"/>
        </w:rPr>
        <w:t>under</w:t>
      </w:r>
      <w:r>
        <w:rPr>
          <w:color w:val="253F51"/>
          <w:spacing w:val="-3"/>
        </w:rPr>
        <w:t> </w:t>
      </w:r>
      <w:r>
        <w:rPr>
          <w:color w:val="253F51"/>
        </w:rPr>
        <w:t>section</w:t>
      </w:r>
      <w:r>
        <w:rPr>
          <w:color w:val="253F51"/>
          <w:spacing w:val="-3"/>
        </w:rPr>
        <w:t> </w:t>
      </w:r>
      <w:r>
        <w:rPr>
          <w:color w:val="253F51"/>
        </w:rPr>
        <w:t>26A</w:t>
      </w:r>
      <w:r>
        <w:rPr>
          <w:color w:val="253F51"/>
          <w:spacing w:val="-3"/>
        </w:rPr>
        <w:t> </w:t>
      </w:r>
      <w:r>
        <w:rPr>
          <w:color w:val="253F51"/>
        </w:rPr>
        <w:t>of</w:t>
      </w:r>
      <w:r>
        <w:rPr>
          <w:color w:val="253F51"/>
          <w:spacing w:val="-3"/>
        </w:rPr>
        <w:t> </w:t>
      </w:r>
      <w:r>
        <w:rPr>
          <w:color w:val="253F51"/>
        </w:rPr>
        <w:t>the</w:t>
      </w:r>
      <w:r>
        <w:rPr>
          <w:color w:val="253F51"/>
          <w:spacing w:val="-3"/>
        </w:rPr>
        <w:t> </w:t>
      </w:r>
      <w:r>
        <w:rPr>
          <w:color w:val="253F51"/>
        </w:rPr>
        <w:t>Public Finance Act 1989.</w:t>
      </w:r>
    </w:p>
    <w:p>
      <w:pPr>
        <w:pStyle w:val="BodyText"/>
        <w:spacing w:after="0" w:line="278" w:lineRule="auto"/>
        <w:sectPr>
          <w:pgSz w:w="11910" w:h="16840"/>
          <w:pgMar w:header="0" w:footer="543" w:top="1440" w:bottom="740" w:left="1133" w:right="425"/>
        </w:sectPr>
      </w:pPr>
    </w:p>
    <w:p>
      <w:pPr>
        <w:pStyle w:val="Heading3"/>
        <w:spacing w:line="242" w:lineRule="auto"/>
        <w:ind w:right="1401"/>
      </w:pPr>
      <w:r>
        <w:rPr>
          <w:color w:val="4D2D79"/>
          <w:w w:val="125"/>
        </w:rPr>
        <w:t>Statements of expenses and capital expenditure incurred without,</w:t>
      </w:r>
      <w:r>
        <w:rPr>
          <w:color w:val="4D2D79"/>
          <w:spacing w:val="-11"/>
          <w:w w:val="125"/>
        </w:rPr>
        <w:t> </w:t>
      </w:r>
      <w:r>
        <w:rPr>
          <w:color w:val="4D2D79"/>
          <w:w w:val="125"/>
        </w:rPr>
        <w:t>in</w:t>
      </w:r>
      <w:r>
        <w:rPr>
          <w:color w:val="4D2D79"/>
          <w:spacing w:val="-11"/>
          <w:w w:val="125"/>
        </w:rPr>
        <w:t> </w:t>
      </w:r>
      <w:r>
        <w:rPr>
          <w:color w:val="4D2D79"/>
          <w:w w:val="125"/>
        </w:rPr>
        <w:t>excess</w:t>
      </w:r>
      <w:r>
        <w:rPr>
          <w:color w:val="4D2D79"/>
          <w:spacing w:val="-11"/>
          <w:w w:val="125"/>
        </w:rPr>
        <w:t> </w:t>
      </w:r>
      <w:r>
        <w:rPr>
          <w:color w:val="4D2D79"/>
          <w:w w:val="125"/>
        </w:rPr>
        <w:t>of,</w:t>
      </w:r>
      <w:r>
        <w:rPr>
          <w:color w:val="4D2D79"/>
          <w:spacing w:val="-11"/>
          <w:w w:val="125"/>
        </w:rPr>
        <w:t> </w:t>
      </w:r>
      <w:r>
        <w:rPr>
          <w:color w:val="4D2D79"/>
          <w:w w:val="125"/>
        </w:rPr>
        <w:t>or</w:t>
      </w:r>
      <w:r>
        <w:rPr>
          <w:color w:val="4D2D79"/>
          <w:spacing w:val="-11"/>
          <w:w w:val="125"/>
        </w:rPr>
        <w:t> </w:t>
      </w:r>
      <w:r>
        <w:rPr>
          <w:color w:val="4D2D79"/>
          <w:w w:val="125"/>
        </w:rPr>
        <w:t>outside of</w:t>
      </w:r>
      <w:r>
        <w:rPr>
          <w:color w:val="4D2D79"/>
          <w:spacing w:val="-33"/>
          <w:w w:val="125"/>
        </w:rPr>
        <w:t> </w:t>
      </w:r>
      <w:r>
        <w:rPr>
          <w:color w:val="4D2D79"/>
          <w:w w:val="125"/>
        </w:rPr>
        <w:t>period</w:t>
      </w:r>
      <w:r>
        <w:rPr>
          <w:color w:val="4D2D79"/>
          <w:spacing w:val="-33"/>
          <w:w w:val="125"/>
        </w:rPr>
        <w:t> </w:t>
      </w:r>
      <w:r>
        <w:rPr>
          <w:color w:val="4D2D79"/>
          <w:w w:val="125"/>
        </w:rPr>
        <w:t>of</w:t>
      </w:r>
      <w:r>
        <w:rPr>
          <w:color w:val="4D2D79"/>
          <w:spacing w:val="-33"/>
          <w:w w:val="125"/>
        </w:rPr>
        <w:t> </w:t>
      </w:r>
      <w:r>
        <w:rPr>
          <w:color w:val="4D2D79"/>
          <w:w w:val="125"/>
        </w:rPr>
        <w:t>appropriation</w:t>
      </w:r>
      <w:r>
        <w:rPr>
          <w:color w:val="4D2D79"/>
          <w:spacing w:val="-33"/>
          <w:w w:val="125"/>
        </w:rPr>
        <w:t> </w:t>
      </w:r>
      <w:r>
        <w:rPr>
          <w:color w:val="4D2D79"/>
          <w:w w:val="125"/>
        </w:rPr>
        <w:t>or other authority</w:t>
      </w:r>
    </w:p>
    <w:p>
      <w:pPr>
        <w:pStyle w:val="Heading6"/>
        <w:spacing w:before="171"/>
        <w:rPr>
          <w:rFonts w:ascii="Times New Roman" w:hAnsi="Times New Roman"/>
        </w:rPr>
      </w:pPr>
      <w:r>
        <w:rPr>
          <w:rFonts w:ascii="Times New Roman" w:hAnsi="Times New Roman"/>
          <w:color w:val="4D2D79"/>
          <w:w w:val="120"/>
        </w:rPr>
        <w:t>For</w:t>
      </w:r>
      <w:r>
        <w:rPr>
          <w:rFonts w:ascii="Times New Roman" w:hAnsi="Times New Roman"/>
          <w:color w:val="4D2D79"/>
          <w:spacing w:val="-6"/>
          <w:w w:val="120"/>
        </w:rPr>
        <w:t> </w:t>
      </w:r>
      <w:r>
        <w:rPr>
          <w:rFonts w:ascii="Times New Roman" w:hAnsi="Times New Roman"/>
          <w:color w:val="4D2D79"/>
          <w:w w:val="120"/>
        </w:rPr>
        <w:t>the</w:t>
      </w:r>
      <w:r>
        <w:rPr>
          <w:rFonts w:ascii="Times New Roman" w:hAnsi="Times New Roman"/>
          <w:color w:val="4D2D79"/>
          <w:spacing w:val="-6"/>
          <w:w w:val="120"/>
        </w:rPr>
        <w:t> </w:t>
      </w:r>
      <w:r>
        <w:rPr>
          <w:rFonts w:ascii="Times New Roman" w:hAnsi="Times New Roman"/>
          <w:color w:val="4D2D79"/>
          <w:w w:val="120"/>
        </w:rPr>
        <w:t>period</w:t>
      </w:r>
      <w:r>
        <w:rPr>
          <w:rFonts w:ascii="Times New Roman" w:hAnsi="Times New Roman"/>
          <w:color w:val="4D2D79"/>
          <w:spacing w:val="-6"/>
          <w:w w:val="120"/>
        </w:rPr>
        <w:t> </w:t>
      </w:r>
      <w:r>
        <w:rPr>
          <w:rFonts w:ascii="Times New Roman" w:hAnsi="Times New Roman"/>
          <w:color w:val="4D2D79"/>
          <w:w w:val="120"/>
        </w:rPr>
        <w:t>1</w:t>
      </w:r>
      <w:r>
        <w:rPr>
          <w:rFonts w:ascii="Times New Roman" w:hAnsi="Times New Roman"/>
          <w:color w:val="4D2D79"/>
          <w:spacing w:val="-5"/>
          <w:w w:val="120"/>
        </w:rPr>
        <w:t> </w:t>
      </w:r>
      <w:r>
        <w:rPr>
          <w:rFonts w:ascii="Times New Roman" w:hAnsi="Times New Roman"/>
          <w:color w:val="4D2D79"/>
          <w:w w:val="120"/>
        </w:rPr>
        <w:t>December</w:t>
      </w:r>
      <w:r>
        <w:rPr>
          <w:rFonts w:ascii="Times New Roman" w:hAnsi="Times New Roman"/>
          <w:color w:val="4D2D79"/>
          <w:spacing w:val="-6"/>
          <w:w w:val="120"/>
        </w:rPr>
        <w:t> </w:t>
      </w:r>
      <w:r>
        <w:rPr>
          <w:rFonts w:ascii="Times New Roman" w:hAnsi="Times New Roman"/>
          <w:color w:val="4D2D79"/>
          <w:w w:val="120"/>
        </w:rPr>
        <w:t>2024</w:t>
      </w:r>
      <w:r>
        <w:rPr>
          <w:rFonts w:ascii="Times New Roman" w:hAnsi="Times New Roman"/>
          <w:color w:val="4D2D79"/>
          <w:spacing w:val="-6"/>
          <w:w w:val="120"/>
        </w:rPr>
        <w:t> </w:t>
      </w:r>
      <w:r>
        <w:rPr>
          <w:rFonts w:ascii="Times New Roman" w:hAnsi="Times New Roman"/>
          <w:color w:val="4D2D79"/>
          <w:w w:val="120"/>
        </w:rPr>
        <w:t>–</w:t>
      </w:r>
      <w:r>
        <w:rPr>
          <w:rFonts w:ascii="Times New Roman" w:hAnsi="Times New Roman"/>
          <w:color w:val="4D2D79"/>
          <w:spacing w:val="-5"/>
          <w:w w:val="120"/>
        </w:rPr>
        <w:t> </w:t>
      </w:r>
      <w:r>
        <w:rPr>
          <w:rFonts w:ascii="Times New Roman" w:hAnsi="Times New Roman"/>
          <w:color w:val="4D2D79"/>
          <w:w w:val="120"/>
        </w:rPr>
        <w:t>30</w:t>
      </w:r>
      <w:r>
        <w:rPr>
          <w:rFonts w:ascii="Times New Roman" w:hAnsi="Times New Roman"/>
          <w:color w:val="4D2D79"/>
          <w:spacing w:val="-6"/>
          <w:w w:val="120"/>
        </w:rPr>
        <w:t> </w:t>
      </w:r>
      <w:r>
        <w:rPr>
          <w:rFonts w:ascii="Times New Roman" w:hAnsi="Times New Roman"/>
          <w:color w:val="4D2D79"/>
          <w:w w:val="120"/>
        </w:rPr>
        <w:t>June</w:t>
      </w:r>
      <w:r>
        <w:rPr>
          <w:rFonts w:ascii="Times New Roman" w:hAnsi="Times New Roman"/>
          <w:color w:val="4D2D79"/>
          <w:spacing w:val="-6"/>
          <w:w w:val="120"/>
        </w:rPr>
        <w:t> </w:t>
      </w:r>
      <w:r>
        <w:rPr>
          <w:rFonts w:ascii="Times New Roman" w:hAnsi="Times New Roman"/>
          <w:color w:val="4D2D79"/>
          <w:spacing w:val="-4"/>
          <w:w w:val="120"/>
        </w:rPr>
        <w:t>2025</w:t>
      </w:r>
    </w:p>
    <w:p>
      <w:pPr>
        <w:pStyle w:val="BodyText"/>
        <w:rPr>
          <w:rFonts w:ascii="Times New Roman"/>
          <w:b/>
          <w:sz w:val="26"/>
        </w:rPr>
      </w:pPr>
    </w:p>
    <w:p>
      <w:pPr>
        <w:pStyle w:val="BodyText"/>
        <w:spacing w:before="7"/>
        <w:rPr>
          <w:rFonts w:ascii="Times New Roman"/>
          <w:b/>
          <w:sz w:val="26"/>
        </w:rPr>
      </w:pPr>
    </w:p>
    <w:p>
      <w:pPr>
        <w:pStyle w:val="BodyText"/>
        <w:spacing w:line="278" w:lineRule="auto" w:before="1"/>
        <w:ind w:left="567" w:right="1865"/>
      </w:pPr>
      <w:r>
        <w:rPr>
          <w:color w:val="253F51"/>
        </w:rPr>
        <w:t>The</w:t>
      </w:r>
      <w:r>
        <w:rPr>
          <w:color w:val="253F51"/>
          <w:spacing w:val="-5"/>
        </w:rPr>
        <w:t> </w:t>
      </w:r>
      <w:r>
        <w:rPr>
          <w:color w:val="253F51"/>
        </w:rPr>
        <w:t>Ministry</w:t>
      </w:r>
      <w:r>
        <w:rPr>
          <w:color w:val="253F51"/>
          <w:spacing w:val="-5"/>
        </w:rPr>
        <w:t> </w:t>
      </w:r>
      <w:r>
        <w:rPr>
          <w:color w:val="253F51"/>
        </w:rPr>
        <w:t>has</w:t>
      </w:r>
      <w:r>
        <w:rPr>
          <w:color w:val="253F51"/>
          <w:spacing w:val="-5"/>
        </w:rPr>
        <w:t> </w:t>
      </w:r>
      <w:r>
        <w:rPr>
          <w:color w:val="253F51"/>
        </w:rPr>
        <w:t>not</w:t>
      </w:r>
      <w:r>
        <w:rPr>
          <w:color w:val="253F51"/>
          <w:spacing w:val="-5"/>
        </w:rPr>
        <w:t> </w:t>
      </w:r>
      <w:r>
        <w:rPr>
          <w:color w:val="253F51"/>
        </w:rPr>
        <w:t>incurred</w:t>
      </w:r>
      <w:r>
        <w:rPr>
          <w:color w:val="253F51"/>
          <w:spacing w:val="-5"/>
        </w:rPr>
        <w:t> </w:t>
      </w:r>
      <w:r>
        <w:rPr>
          <w:color w:val="253F51"/>
        </w:rPr>
        <w:t>any</w:t>
      </w:r>
      <w:r>
        <w:rPr>
          <w:color w:val="253F51"/>
          <w:spacing w:val="-5"/>
        </w:rPr>
        <w:t> </w:t>
      </w:r>
      <w:r>
        <w:rPr>
          <w:color w:val="253F51"/>
        </w:rPr>
        <w:t>expenses</w:t>
      </w:r>
      <w:r>
        <w:rPr>
          <w:color w:val="253F51"/>
          <w:spacing w:val="-5"/>
        </w:rPr>
        <w:t> </w:t>
      </w:r>
      <w:r>
        <w:rPr>
          <w:color w:val="253F51"/>
        </w:rPr>
        <w:t>or</w:t>
      </w:r>
      <w:r>
        <w:rPr>
          <w:color w:val="253F51"/>
          <w:spacing w:val="-5"/>
        </w:rPr>
        <w:t> </w:t>
      </w:r>
      <w:r>
        <w:rPr>
          <w:color w:val="253F51"/>
        </w:rPr>
        <w:t>capital</w:t>
      </w:r>
      <w:r>
        <w:rPr>
          <w:color w:val="253F51"/>
          <w:spacing w:val="-5"/>
        </w:rPr>
        <w:t> </w:t>
      </w:r>
      <w:r>
        <w:rPr>
          <w:color w:val="253F51"/>
        </w:rPr>
        <w:t>expenditure</w:t>
      </w:r>
      <w:r>
        <w:rPr>
          <w:color w:val="253F51"/>
          <w:spacing w:val="-5"/>
        </w:rPr>
        <w:t> </w:t>
      </w:r>
      <w:r>
        <w:rPr>
          <w:color w:val="253F51"/>
        </w:rPr>
        <w:t>without, or</w:t>
      </w:r>
      <w:r>
        <w:rPr>
          <w:color w:val="253F51"/>
          <w:spacing w:val="-3"/>
        </w:rPr>
        <w:t> </w:t>
      </w:r>
      <w:r>
        <w:rPr>
          <w:color w:val="253F51"/>
        </w:rPr>
        <w:t>in</w:t>
      </w:r>
      <w:r>
        <w:rPr>
          <w:color w:val="253F51"/>
          <w:spacing w:val="-2"/>
        </w:rPr>
        <w:t> </w:t>
      </w:r>
      <w:r>
        <w:rPr>
          <w:color w:val="253F51"/>
        </w:rPr>
        <w:t>excess</w:t>
      </w:r>
      <w:r>
        <w:rPr>
          <w:color w:val="253F51"/>
          <w:spacing w:val="-2"/>
        </w:rPr>
        <w:t> </w:t>
      </w:r>
      <w:r>
        <w:rPr>
          <w:color w:val="253F51"/>
        </w:rPr>
        <w:t>of,</w:t>
      </w:r>
      <w:r>
        <w:rPr>
          <w:color w:val="253F51"/>
          <w:spacing w:val="-2"/>
        </w:rPr>
        <w:t> </w:t>
      </w:r>
      <w:r>
        <w:rPr>
          <w:color w:val="253F51"/>
        </w:rPr>
        <w:t>or</w:t>
      </w:r>
      <w:r>
        <w:rPr>
          <w:color w:val="253F51"/>
          <w:spacing w:val="-2"/>
        </w:rPr>
        <w:t> </w:t>
      </w:r>
      <w:r>
        <w:rPr>
          <w:color w:val="253F51"/>
        </w:rPr>
        <w:t>outside</w:t>
      </w:r>
      <w:r>
        <w:rPr>
          <w:color w:val="253F51"/>
          <w:spacing w:val="-3"/>
        </w:rPr>
        <w:t> </w:t>
      </w:r>
      <w:r>
        <w:rPr>
          <w:color w:val="253F51"/>
        </w:rPr>
        <w:t>of</w:t>
      </w:r>
      <w:r>
        <w:rPr>
          <w:color w:val="253F51"/>
          <w:spacing w:val="-2"/>
        </w:rPr>
        <w:t> </w:t>
      </w:r>
      <w:r>
        <w:rPr>
          <w:color w:val="253F51"/>
        </w:rPr>
        <w:t>the</w:t>
      </w:r>
      <w:r>
        <w:rPr>
          <w:color w:val="253F51"/>
          <w:spacing w:val="-2"/>
        </w:rPr>
        <w:t> </w:t>
      </w:r>
      <w:r>
        <w:rPr>
          <w:color w:val="253F51"/>
        </w:rPr>
        <w:t>period</w:t>
      </w:r>
      <w:r>
        <w:rPr>
          <w:color w:val="253F51"/>
          <w:spacing w:val="-2"/>
        </w:rPr>
        <w:t> </w:t>
      </w:r>
      <w:r>
        <w:rPr>
          <w:color w:val="253F51"/>
        </w:rPr>
        <w:t>of</w:t>
      </w:r>
      <w:r>
        <w:rPr>
          <w:color w:val="253F51"/>
          <w:spacing w:val="-2"/>
        </w:rPr>
        <w:t> </w:t>
      </w:r>
      <w:r>
        <w:rPr>
          <w:color w:val="253F51"/>
        </w:rPr>
        <w:t>appropriation</w:t>
      </w:r>
      <w:r>
        <w:rPr>
          <w:color w:val="253F51"/>
          <w:spacing w:val="-3"/>
        </w:rPr>
        <w:t> </w:t>
      </w:r>
      <w:r>
        <w:rPr>
          <w:color w:val="253F51"/>
        </w:rPr>
        <w:t>or</w:t>
      </w:r>
      <w:r>
        <w:rPr>
          <w:color w:val="253F51"/>
          <w:spacing w:val="-2"/>
        </w:rPr>
        <w:t> </w:t>
      </w:r>
      <w:r>
        <w:rPr>
          <w:color w:val="253F51"/>
        </w:rPr>
        <w:t>other</w:t>
      </w:r>
      <w:r>
        <w:rPr>
          <w:color w:val="253F51"/>
          <w:spacing w:val="-2"/>
        </w:rPr>
        <w:t> authority.</w:t>
      </w:r>
    </w:p>
    <w:p>
      <w:pPr>
        <w:pStyle w:val="BodyText"/>
      </w:pPr>
    </w:p>
    <w:p>
      <w:pPr>
        <w:pStyle w:val="BodyText"/>
      </w:pPr>
    </w:p>
    <w:p>
      <w:pPr>
        <w:pStyle w:val="BodyText"/>
      </w:pPr>
    </w:p>
    <w:p>
      <w:pPr>
        <w:pStyle w:val="BodyText"/>
      </w:pPr>
    </w:p>
    <w:p>
      <w:pPr>
        <w:pStyle w:val="BodyText"/>
        <w:spacing w:before="168"/>
      </w:pPr>
    </w:p>
    <w:p>
      <w:pPr>
        <w:pStyle w:val="Heading3"/>
        <w:spacing w:line="242" w:lineRule="auto" w:before="0"/>
        <w:ind w:right="2734"/>
      </w:pPr>
      <w:r>
        <w:rPr>
          <w:color w:val="4D2D79"/>
          <w:spacing w:val="-2"/>
          <w:w w:val="125"/>
        </w:rPr>
        <w:t>Statement</w:t>
      </w:r>
      <w:r>
        <w:rPr>
          <w:color w:val="4D2D79"/>
          <w:spacing w:val="-38"/>
          <w:w w:val="125"/>
        </w:rPr>
        <w:t> </w:t>
      </w:r>
      <w:r>
        <w:rPr>
          <w:color w:val="4D2D79"/>
          <w:spacing w:val="-2"/>
          <w:w w:val="125"/>
        </w:rPr>
        <w:t>of</w:t>
      </w:r>
      <w:r>
        <w:rPr>
          <w:color w:val="4D2D79"/>
          <w:spacing w:val="-37"/>
          <w:w w:val="125"/>
        </w:rPr>
        <w:t> </w:t>
      </w:r>
      <w:r>
        <w:rPr>
          <w:color w:val="4D2D79"/>
          <w:spacing w:val="-2"/>
          <w:w w:val="125"/>
        </w:rPr>
        <w:t>departmental </w:t>
      </w:r>
      <w:r>
        <w:rPr>
          <w:color w:val="4D2D79"/>
          <w:w w:val="125"/>
        </w:rPr>
        <w:t>capital injections</w:t>
      </w:r>
    </w:p>
    <w:p>
      <w:pPr>
        <w:spacing w:before="173"/>
        <w:ind w:left="567" w:right="0" w:firstLine="0"/>
        <w:jc w:val="left"/>
        <w:rPr>
          <w:rFonts w:ascii="Times New Roman" w:hAnsi="Times New Roman"/>
          <w:b/>
          <w:sz w:val="26"/>
        </w:rPr>
      </w:pPr>
      <w:r>
        <w:rPr>
          <w:rFonts w:ascii="Times New Roman" w:hAnsi="Times New Roman"/>
          <w:b/>
          <w:color w:val="4D2D79"/>
          <w:w w:val="120"/>
          <w:sz w:val="26"/>
        </w:rPr>
        <w:t>For</w:t>
      </w:r>
      <w:r>
        <w:rPr>
          <w:rFonts w:ascii="Times New Roman" w:hAnsi="Times New Roman"/>
          <w:b/>
          <w:color w:val="4D2D79"/>
          <w:spacing w:val="-6"/>
          <w:w w:val="120"/>
          <w:sz w:val="26"/>
        </w:rPr>
        <w:t> </w:t>
      </w:r>
      <w:r>
        <w:rPr>
          <w:rFonts w:ascii="Times New Roman" w:hAnsi="Times New Roman"/>
          <w:b/>
          <w:color w:val="4D2D79"/>
          <w:w w:val="120"/>
          <w:sz w:val="26"/>
        </w:rPr>
        <w:t>the</w:t>
      </w:r>
      <w:r>
        <w:rPr>
          <w:rFonts w:ascii="Times New Roman" w:hAnsi="Times New Roman"/>
          <w:b/>
          <w:color w:val="4D2D79"/>
          <w:spacing w:val="-6"/>
          <w:w w:val="120"/>
          <w:sz w:val="26"/>
        </w:rPr>
        <w:t> </w:t>
      </w:r>
      <w:r>
        <w:rPr>
          <w:rFonts w:ascii="Times New Roman" w:hAnsi="Times New Roman"/>
          <w:b/>
          <w:color w:val="4D2D79"/>
          <w:w w:val="120"/>
          <w:sz w:val="26"/>
        </w:rPr>
        <w:t>period</w:t>
      </w:r>
      <w:r>
        <w:rPr>
          <w:rFonts w:ascii="Times New Roman" w:hAnsi="Times New Roman"/>
          <w:b/>
          <w:color w:val="4D2D79"/>
          <w:spacing w:val="-6"/>
          <w:w w:val="120"/>
          <w:sz w:val="26"/>
        </w:rPr>
        <w:t> </w:t>
      </w:r>
      <w:r>
        <w:rPr>
          <w:rFonts w:ascii="Times New Roman" w:hAnsi="Times New Roman"/>
          <w:b/>
          <w:color w:val="4D2D79"/>
          <w:w w:val="120"/>
          <w:sz w:val="26"/>
        </w:rPr>
        <w:t>1</w:t>
      </w:r>
      <w:r>
        <w:rPr>
          <w:rFonts w:ascii="Times New Roman" w:hAnsi="Times New Roman"/>
          <w:b/>
          <w:color w:val="4D2D79"/>
          <w:spacing w:val="-5"/>
          <w:w w:val="120"/>
          <w:sz w:val="26"/>
        </w:rPr>
        <w:t> </w:t>
      </w:r>
      <w:r>
        <w:rPr>
          <w:rFonts w:ascii="Times New Roman" w:hAnsi="Times New Roman"/>
          <w:b/>
          <w:color w:val="4D2D79"/>
          <w:w w:val="120"/>
          <w:sz w:val="26"/>
        </w:rPr>
        <w:t>December</w:t>
      </w:r>
      <w:r>
        <w:rPr>
          <w:rFonts w:ascii="Times New Roman" w:hAnsi="Times New Roman"/>
          <w:b/>
          <w:color w:val="4D2D79"/>
          <w:spacing w:val="-6"/>
          <w:w w:val="120"/>
          <w:sz w:val="26"/>
        </w:rPr>
        <w:t> </w:t>
      </w:r>
      <w:r>
        <w:rPr>
          <w:rFonts w:ascii="Times New Roman" w:hAnsi="Times New Roman"/>
          <w:b/>
          <w:color w:val="4D2D79"/>
          <w:w w:val="120"/>
          <w:sz w:val="26"/>
        </w:rPr>
        <w:t>2024</w:t>
      </w:r>
      <w:r>
        <w:rPr>
          <w:rFonts w:ascii="Times New Roman" w:hAnsi="Times New Roman"/>
          <w:b/>
          <w:color w:val="4D2D79"/>
          <w:spacing w:val="-6"/>
          <w:w w:val="120"/>
          <w:sz w:val="26"/>
        </w:rPr>
        <w:t> </w:t>
      </w:r>
      <w:r>
        <w:rPr>
          <w:rFonts w:ascii="Times New Roman" w:hAnsi="Times New Roman"/>
          <w:b/>
          <w:color w:val="4D2D79"/>
          <w:w w:val="120"/>
          <w:sz w:val="26"/>
        </w:rPr>
        <w:t>–</w:t>
      </w:r>
      <w:r>
        <w:rPr>
          <w:rFonts w:ascii="Times New Roman" w:hAnsi="Times New Roman"/>
          <w:b/>
          <w:color w:val="4D2D79"/>
          <w:spacing w:val="-5"/>
          <w:w w:val="120"/>
          <w:sz w:val="26"/>
        </w:rPr>
        <w:t> </w:t>
      </w:r>
      <w:r>
        <w:rPr>
          <w:rFonts w:ascii="Times New Roman" w:hAnsi="Times New Roman"/>
          <w:b/>
          <w:color w:val="4D2D79"/>
          <w:w w:val="120"/>
          <w:sz w:val="26"/>
        </w:rPr>
        <w:t>30</w:t>
      </w:r>
      <w:r>
        <w:rPr>
          <w:rFonts w:ascii="Times New Roman" w:hAnsi="Times New Roman"/>
          <w:b/>
          <w:color w:val="4D2D79"/>
          <w:spacing w:val="-6"/>
          <w:w w:val="120"/>
          <w:sz w:val="26"/>
        </w:rPr>
        <w:t> </w:t>
      </w:r>
      <w:r>
        <w:rPr>
          <w:rFonts w:ascii="Times New Roman" w:hAnsi="Times New Roman"/>
          <w:b/>
          <w:color w:val="4D2D79"/>
          <w:w w:val="120"/>
          <w:sz w:val="26"/>
        </w:rPr>
        <w:t>June</w:t>
      </w:r>
      <w:r>
        <w:rPr>
          <w:rFonts w:ascii="Times New Roman" w:hAnsi="Times New Roman"/>
          <w:b/>
          <w:color w:val="4D2D79"/>
          <w:spacing w:val="-6"/>
          <w:w w:val="120"/>
          <w:sz w:val="26"/>
        </w:rPr>
        <w:t> </w:t>
      </w:r>
      <w:r>
        <w:rPr>
          <w:rFonts w:ascii="Times New Roman" w:hAnsi="Times New Roman"/>
          <w:b/>
          <w:color w:val="4D2D79"/>
          <w:spacing w:val="-4"/>
          <w:w w:val="120"/>
          <w:sz w:val="26"/>
        </w:rPr>
        <w:t>2025</w:t>
      </w:r>
    </w:p>
    <w:p>
      <w:pPr>
        <w:pStyle w:val="BodyText"/>
        <w:rPr>
          <w:rFonts w:ascii="Times New Roman"/>
          <w:b/>
          <w:sz w:val="20"/>
        </w:rPr>
      </w:pPr>
    </w:p>
    <w:p>
      <w:pPr>
        <w:pStyle w:val="BodyText"/>
        <w:spacing w:before="128"/>
        <w:rPr>
          <w:rFonts w:ascii="Times New Roman"/>
          <w:b/>
          <w:sz w:val="20"/>
        </w:rPr>
      </w:pPr>
    </w:p>
    <w:tbl>
      <w:tblPr>
        <w:tblW w:w="0" w:type="auto"/>
        <w:jc w:val="left"/>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5"/>
        <w:gridCol w:w="1077"/>
        <w:gridCol w:w="1551"/>
        <w:gridCol w:w="1510"/>
      </w:tblGrid>
      <w:tr>
        <w:trPr>
          <w:trHeight w:val="912" w:hRule="atLeast"/>
        </w:trPr>
        <w:tc>
          <w:tcPr>
            <w:tcW w:w="4365" w:type="dxa"/>
            <w:tcBorders>
              <w:bottom w:val="single" w:sz="2" w:space="0" w:color="253F51"/>
            </w:tcBorders>
          </w:tcPr>
          <w:p>
            <w:pPr>
              <w:pStyle w:val="TableParagraph"/>
              <w:rPr>
                <w:rFonts w:ascii="Times New Roman"/>
                <w:sz w:val="28"/>
              </w:rPr>
            </w:pPr>
          </w:p>
        </w:tc>
        <w:tc>
          <w:tcPr>
            <w:tcW w:w="1077" w:type="dxa"/>
            <w:tcBorders>
              <w:bottom w:val="single" w:sz="2" w:space="0" w:color="253F51"/>
            </w:tcBorders>
            <w:shd w:val="clear" w:color="auto" w:fill="F3F4E0"/>
          </w:tcPr>
          <w:p>
            <w:pPr>
              <w:pStyle w:val="TableParagraph"/>
              <w:spacing w:line="290" w:lineRule="auto" w:before="133"/>
              <w:ind w:left="551" w:hanging="108"/>
              <w:rPr>
                <w:b/>
                <w:sz w:val="18"/>
              </w:rPr>
            </w:pPr>
            <w:r>
              <w:rPr>
                <w:b/>
                <w:color w:val="253F51"/>
                <w:spacing w:val="-8"/>
                <w:sz w:val="18"/>
              </w:rPr>
              <w:t>Actual </w:t>
            </w:r>
            <w:r>
              <w:rPr>
                <w:b/>
                <w:color w:val="253F51"/>
                <w:spacing w:val="-4"/>
                <w:sz w:val="18"/>
              </w:rPr>
              <w:t>2025</w:t>
            </w:r>
          </w:p>
          <w:p>
            <w:pPr>
              <w:pStyle w:val="TableParagraph"/>
              <w:spacing w:line="206" w:lineRule="exact"/>
              <w:ind w:left="551"/>
              <w:rPr>
                <w:b/>
                <w:sz w:val="18"/>
              </w:rPr>
            </w:pPr>
            <w:r>
              <w:rPr>
                <w:b/>
                <w:color w:val="253F51"/>
                <w:spacing w:val="-4"/>
                <w:w w:val="105"/>
                <w:sz w:val="18"/>
              </w:rPr>
              <w:t>$000</w:t>
            </w:r>
          </w:p>
        </w:tc>
        <w:tc>
          <w:tcPr>
            <w:tcW w:w="1551" w:type="dxa"/>
            <w:tcBorders>
              <w:bottom w:val="single" w:sz="2" w:space="0" w:color="253F51"/>
            </w:tcBorders>
          </w:tcPr>
          <w:p>
            <w:pPr>
              <w:pStyle w:val="TableParagraph"/>
              <w:spacing w:line="290" w:lineRule="auto" w:before="133"/>
              <w:ind w:left="154" w:right="123" w:firstLine="860"/>
              <w:rPr>
                <w:b/>
                <w:sz w:val="18"/>
              </w:rPr>
            </w:pPr>
            <w:r>
              <w:rPr>
                <w:b/>
                <w:color w:val="253F51"/>
                <w:spacing w:val="-4"/>
                <w:sz w:val="18"/>
              </w:rPr>
              <w:t>Main</w:t>
            </w:r>
            <w:r>
              <w:rPr>
                <w:b/>
                <w:color w:val="253F51"/>
                <w:spacing w:val="-4"/>
                <w:sz w:val="18"/>
              </w:rPr>
              <w:t> </w:t>
            </w:r>
            <w:r>
              <w:rPr>
                <w:b/>
                <w:color w:val="253F51"/>
                <w:w w:val="90"/>
                <w:sz w:val="18"/>
              </w:rPr>
              <w:t>Estimates</w:t>
            </w:r>
            <w:r>
              <w:rPr>
                <w:b/>
                <w:color w:val="253F51"/>
                <w:spacing w:val="20"/>
                <w:sz w:val="18"/>
              </w:rPr>
              <w:t> </w:t>
            </w:r>
            <w:r>
              <w:rPr>
                <w:b/>
                <w:color w:val="253F51"/>
                <w:spacing w:val="-4"/>
                <w:sz w:val="18"/>
              </w:rPr>
              <w:t>2025</w:t>
            </w:r>
          </w:p>
          <w:p>
            <w:pPr>
              <w:pStyle w:val="TableParagraph"/>
              <w:spacing w:line="206" w:lineRule="exact"/>
              <w:ind w:left="1004"/>
              <w:rPr>
                <w:b/>
                <w:sz w:val="18"/>
              </w:rPr>
            </w:pPr>
            <w:r>
              <w:rPr>
                <w:b/>
                <w:color w:val="253F51"/>
                <w:spacing w:val="-4"/>
                <w:w w:val="105"/>
                <w:sz w:val="18"/>
              </w:rPr>
              <w:t>$000</w:t>
            </w:r>
          </w:p>
        </w:tc>
        <w:tc>
          <w:tcPr>
            <w:tcW w:w="1510" w:type="dxa"/>
            <w:tcBorders>
              <w:bottom w:val="single" w:sz="2" w:space="0" w:color="253F51"/>
            </w:tcBorders>
          </w:tcPr>
          <w:p>
            <w:pPr>
              <w:pStyle w:val="TableParagraph"/>
              <w:spacing w:line="290" w:lineRule="auto" w:before="133"/>
              <w:ind w:left="134" w:right="110" w:firstLine="36"/>
              <w:jc w:val="right"/>
              <w:rPr>
                <w:b/>
                <w:sz w:val="18"/>
              </w:rPr>
            </w:pPr>
            <w:r>
              <w:rPr>
                <w:b/>
                <w:color w:val="253F51"/>
                <w:spacing w:val="-2"/>
                <w:w w:val="90"/>
                <w:sz w:val="18"/>
              </w:rPr>
              <w:t>Supplementary </w:t>
            </w:r>
            <w:r>
              <w:rPr>
                <w:b/>
                <w:color w:val="253F51"/>
                <w:w w:val="90"/>
                <w:sz w:val="18"/>
              </w:rPr>
              <w:t>Estimates</w:t>
            </w:r>
            <w:r>
              <w:rPr>
                <w:b/>
                <w:color w:val="253F51"/>
                <w:spacing w:val="20"/>
                <w:sz w:val="18"/>
              </w:rPr>
              <w:t> </w:t>
            </w:r>
            <w:r>
              <w:rPr>
                <w:b/>
                <w:color w:val="253F51"/>
                <w:spacing w:val="-4"/>
                <w:sz w:val="18"/>
              </w:rPr>
              <w:t>2025</w:t>
            </w:r>
          </w:p>
          <w:p>
            <w:pPr>
              <w:pStyle w:val="TableParagraph"/>
              <w:spacing w:line="206" w:lineRule="exact"/>
              <w:ind w:right="110"/>
              <w:jc w:val="right"/>
              <w:rPr>
                <w:b/>
                <w:sz w:val="18"/>
              </w:rPr>
            </w:pPr>
            <w:r>
              <w:rPr>
                <w:b/>
                <w:color w:val="253F51"/>
                <w:spacing w:val="-4"/>
                <w:w w:val="105"/>
                <w:sz w:val="18"/>
              </w:rPr>
              <w:t>$000</w:t>
            </w:r>
          </w:p>
        </w:tc>
      </w:tr>
      <w:tr>
        <w:trPr>
          <w:trHeight w:val="430" w:hRule="atLeast"/>
        </w:trPr>
        <w:tc>
          <w:tcPr>
            <w:tcW w:w="4365" w:type="dxa"/>
            <w:tcBorders>
              <w:top w:val="single" w:sz="2" w:space="0" w:color="253F51"/>
            </w:tcBorders>
          </w:tcPr>
          <w:p>
            <w:pPr>
              <w:pStyle w:val="TableParagraph"/>
              <w:spacing w:before="133"/>
              <w:ind w:left="113"/>
              <w:rPr>
                <w:b/>
                <w:sz w:val="20"/>
              </w:rPr>
            </w:pPr>
            <w:r>
              <w:rPr>
                <w:b/>
                <w:color w:val="253F51"/>
                <w:spacing w:val="-8"/>
                <w:sz w:val="20"/>
              </w:rPr>
              <w:t>Vote</w:t>
            </w:r>
            <w:r>
              <w:rPr>
                <w:b/>
                <w:color w:val="253F51"/>
                <w:spacing w:val="-1"/>
                <w:sz w:val="20"/>
              </w:rPr>
              <w:t> </w:t>
            </w:r>
            <w:r>
              <w:rPr>
                <w:b/>
                <w:color w:val="253F51"/>
                <w:spacing w:val="-8"/>
                <w:sz w:val="20"/>
              </w:rPr>
              <w:t>Disabled</w:t>
            </w:r>
            <w:r>
              <w:rPr>
                <w:b/>
                <w:color w:val="253F51"/>
                <w:spacing w:val="-1"/>
                <w:sz w:val="20"/>
              </w:rPr>
              <w:t> </w:t>
            </w:r>
            <w:r>
              <w:rPr>
                <w:b/>
                <w:color w:val="253F51"/>
                <w:spacing w:val="-8"/>
                <w:sz w:val="20"/>
              </w:rPr>
              <w:t>People</w:t>
            </w:r>
          </w:p>
        </w:tc>
        <w:tc>
          <w:tcPr>
            <w:tcW w:w="1077" w:type="dxa"/>
            <w:vMerge w:val="restart"/>
            <w:tcBorders>
              <w:top w:val="single" w:sz="2" w:space="0" w:color="253F51"/>
              <w:bottom w:val="single" w:sz="2" w:space="0" w:color="253F51"/>
            </w:tcBorders>
            <w:shd w:val="clear" w:color="auto" w:fill="F3F4E0"/>
          </w:tcPr>
          <w:p>
            <w:pPr>
              <w:pStyle w:val="TableParagraph"/>
              <w:rPr>
                <w:rFonts w:ascii="Times New Roman"/>
                <w:b/>
                <w:sz w:val="20"/>
              </w:rPr>
            </w:pPr>
          </w:p>
          <w:p>
            <w:pPr>
              <w:pStyle w:val="TableParagraph"/>
              <w:spacing w:before="52"/>
              <w:rPr>
                <w:rFonts w:ascii="Times New Roman"/>
                <w:b/>
                <w:sz w:val="20"/>
              </w:rPr>
            </w:pPr>
          </w:p>
          <w:p>
            <w:pPr>
              <w:pStyle w:val="TableParagraph"/>
              <w:ind w:left="627"/>
              <w:rPr>
                <w:sz w:val="20"/>
              </w:rPr>
            </w:pPr>
            <w:r>
              <w:rPr>
                <w:color w:val="253F51"/>
                <w:spacing w:val="-5"/>
                <w:sz w:val="20"/>
              </w:rPr>
              <w:t>520</w:t>
            </w:r>
          </w:p>
        </w:tc>
        <w:tc>
          <w:tcPr>
            <w:tcW w:w="1551" w:type="dxa"/>
            <w:tcBorders>
              <w:top w:val="single" w:sz="2" w:space="0" w:color="253F51"/>
            </w:tcBorders>
          </w:tcPr>
          <w:p>
            <w:pPr>
              <w:pStyle w:val="TableParagraph"/>
              <w:rPr>
                <w:rFonts w:ascii="Times New Roman"/>
                <w:sz w:val="28"/>
              </w:rPr>
            </w:pPr>
          </w:p>
        </w:tc>
        <w:tc>
          <w:tcPr>
            <w:tcW w:w="1510" w:type="dxa"/>
            <w:tcBorders>
              <w:top w:val="single" w:sz="2" w:space="0" w:color="253F51"/>
            </w:tcBorders>
          </w:tcPr>
          <w:p>
            <w:pPr>
              <w:pStyle w:val="TableParagraph"/>
              <w:rPr>
                <w:rFonts w:ascii="Times New Roman"/>
                <w:sz w:val="28"/>
              </w:rPr>
            </w:pPr>
          </w:p>
        </w:tc>
      </w:tr>
      <w:tr>
        <w:trPr>
          <w:trHeight w:val="432" w:hRule="atLeast"/>
        </w:trPr>
        <w:tc>
          <w:tcPr>
            <w:tcW w:w="4365" w:type="dxa"/>
            <w:tcBorders>
              <w:bottom w:val="single" w:sz="2" w:space="0" w:color="253F51"/>
            </w:tcBorders>
          </w:tcPr>
          <w:p>
            <w:pPr>
              <w:pStyle w:val="TableParagraph"/>
              <w:spacing w:before="77"/>
              <w:ind w:left="113"/>
              <w:rPr>
                <w:sz w:val="20"/>
              </w:rPr>
            </w:pPr>
            <w:r>
              <w:rPr>
                <w:color w:val="253F51"/>
                <w:sz w:val="20"/>
              </w:rPr>
              <w:t>Ministry</w:t>
            </w:r>
            <w:r>
              <w:rPr>
                <w:color w:val="253F51"/>
                <w:spacing w:val="-3"/>
                <w:sz w:val="20"/>
              </w:rPr>
              <w:t> </w:t>
            </w:r>
            <w:r>
              <w:rPr>
                <w:color w:val="253F51"/>
                <w:sz w:val="20"/>
              </w:rPr>
              <w:t>of</w:t>
            </w:r>
            <w:r>
              <w:rPr>
                <w:color w:val="253F51"/>
                <w:spacing w:val="-2"/>
                <w:sz w:val="20"/>
              </w:rPr>
              <w:t> </w:t>
            </w:r>
            <w:r>
              <w:rPr>
                <w:color w:val="253F51"/>
                <w:sz w:val="20"/>
              </w:rPr>
              <w:t>Disabled</w:t>
            </w:r>
            <w:r>
              <w:rPr>
                <w:color w:val="253F51"/>
                <w:spacing w:val="-3"/>
                <w:sz w:val="20"/>
              </w:rPr>
              <w:t> </w:t>
            </w:r>
            <w:r>
              <w:rPr>
                <w:color w:val="253F51"/>
                <w:sz w:val="20"/>
              </w:rPr>
              <w:t>People</w:t>
            </w:r>
            <w:r>
              <w:rPr>
                <w:color w:val="253F51"/>
                <w:spacing w:val="-2"/>
                <w:sz w:val="20"/>
              </w:rPr>
              <w:t> </w:t>
            </w:r>
            <w:r>
              <w:rPr>
                <w:color w:val="253F51"/>
                <w:sz w:val="20"/>
              </w:rPr>
              <w:t>–</w:t>
            </w:r>
            <w:r>
              <w:rPr>
                <w:color w:val="253F51"/>
                <w:spacing w:val="-3"/>
                <w:sz w:val="20"/>
              </w:rPr>
              <w:t> </w:t>
            </w:r>
            <w:r>
              <w:rPr>
                <w:color w:val="253F51"/>
                <w:sz w:val="20"/>
              </w:rPr>
              <w:t>Capital</w:t>
            </w:r>
            <w:r>
              <w:rPr>
                <w:color w:val="253F51"/>
                <w:spacing w:val="-3"/>
                <w:sz w:val="20"/>
              </w:rPr>
              <w:t> </w:t>
            </w:r>
            <w:r>
              <w:rPr>
                <w:color w:val="253F51"/>
                <w:spacing w:val="-2"/>
                <w:sz w:val="20"/>
              </w:rPr>
              <w:t>injection</w:t>
            </w:r>
          </w:p>
        </w:tc>
        <w:tc>
          <w:tcPr>
            <w:tcW w:w="1077" w:type="dxa"/>
            <w:vMerge/>
            <w:tcBorders>
              <w:top w:val="nil"/>
              <w:bottom w:val="single" w:sz="2" w:space="0" w:color="253F51"/>
            </w:tcBorders>
            <w:shd w:val="clear" w:color="auto" w:fill="F3F4E0"/>
          </w:tcPr>
          <w:p>
            <w:pPr>
              <w:rPr>
                <w:sz w:val="2"/>
                <w:szCs w:val="2"/>
              </w:rPr>
            </w:pPr>
          </w:p>
        </w:tc>
        <w:tc>
          <w:tcPr>
            <w:tcW w:w="1551" w:type="dxa"/>
            <w:tcBorders>
              <w:bottom w:val="single" w:sz="2" w:space="0" w:color="253F51"/>
            </w:tcBorders>
          </w:tcPr>
          <w:p>
            <w:pPr>
              <w:pStyle w:val="TableParagraph"/>
              <w:spacing w:before="77"/>
              <w:ind w:right="131"/>
              <w:jc w:val="right"/>
              <w:rPr>
                <w:sz w:val="20"/>
              </w:rPr>
            </w:pPr>
            <w:r>
              <w:rPr>
                <w:color w:val="253F51"/>
                <w:spacing w:val="-10"/>
                <w:sz w:val="20"/>
              </w:rPr>
              <w:t>0</w:t>
            </w:r>
          </w:p>
        </w:tc>
        <w:tc>
          <w:tcPr>
            <w:tcW w:w="1510" w:type="dxa"/>
            <w:tcBorders>
              <w:bottom w:val="single" w:sz="2" w:space="0" w:color="253F51"/>
            </w:tcBorders>
          </w:tcPr>
          <w:p>
            <w:pPr>
              <w:pStyle w:val="TableParagraph"/>
              <w:spacing w:before="77"/>
              <w:ind w:right="110"/>
              <w:jc w:val="right"/>
              <w:rPr>
                <w:sz w:val="20"/>
              </w:rPr>
            </w:pPr>
            <w:r>
              <w:rPr>
                <w:color w:val="253F51"/>
                <w:spacing w:val="-5"/>
                <w:sz w:val="20"/>
              </w:rPr>
              <w:t>520</w:t>
            </w:r>
          </w:p>
        </w:tc>
      </w:tr>
    </w:tbl>
    <w:p>
      <w:pPr>
        <w:pStyle w:val="TableParagraph"/>
        <w:spacing w:after="0"/>
        <w:jc w:val="right"/>
        <w:rPr>
          <w:sz w:val="20"/>
        </w:rPr>
        <w:sectPr>
          <w:pgSz w:w="11910" w:h="16840"/>
          <w:pgMar w:header="0" w:footer="543" w:top="1440" w:bottom="740" w:left="1133" w:right="425"/>
        </w:sectPr>
      </w:pPr>
    </w:p>
    <w:p>
      <w:pPr>
        <w:pStyle w:val="Heading3"/>
        <w:spacing w:line="242" w:lineRule="auto"/>
        <w:ind w:right="2734"/>
      </w:pPr>
      <w:r>
        <w:rPr>
          <w:color w:val="4D2D79"/>
          <w:spacing w:val="-2"/>
          <w:w w:val="125"/>
        </w:rPr>
        <w:t>Statement</w:t>
      </w:r>
      <w:r>
        <w:rPr>
          <w:color w:val="4D2D79"/>
          <w:spacing w:val="-38"/>
          <w:w w:val="125"/>
        </w:rPr>
        <w:t> </w:t>
      </w:r>
      <w:r>
        <w:rPr>
          <w:color w:val="4D2D79"/>
          <w:spacing w:val="-2"/>
          <w:w w:val="125"/>
        </w:rPr>
        <w:t>of</w:t>
      </w:r>
      <w:r>
        <w:rPr>
          <w:color w:val="4D2D79"/>
          <w:spacing w:val="-37"/>
          <w:w w:val="125"/>
        </w:rPr>
        <w:t> </w:t>
      </w:r>
      <w:r>
        <w:rPr>
          <w:color w:val="4D2D79"/>
          <w:spacing w:val="-2"/>
          <w:w w:val="125"/>
        </w:rPr>
        <w:t>departmental </w:t>
      </w:r>
      <w:r>
        <w:rPr>
          <w:color w:val="4D2D79"/>
          <w:w w:val="125"/>
        </w:rPr>
        <w:t>capital injections without, or in excess of authority</w:t>
      </w:r>
    </w:p>
    <w:p>
      <w:pPr>
        <w:pStyle w:val="Heading6"/>
        <w:spacing w:before="172"/>
        <w:rPr>
          <w:rFonts w:ascii="Times New Roman" w:hAnsi="Times New Roman"/>
        </w:rPr>
      </w:pPr>
      <w:r>
        <w:rPr>
          <w:rFonts w:ascii="Times New Roman" w:hAnsi="Times New Roman"/>
          <w:color w:val="4D2D79"/>
          <w:w w:val="120"/>
        </w:rPr>
        <w:t>For</w:t>
      </w:r>
      <w:r>
        <w:rPr>
          <w:rFonts w:ascii="Times New Roman" w:hAnsi="Times New Roman"/>
          <w:color w:val="4D2D79"/>
          <w:spacing w:val="-6"/>
          <w:w w:val="120"/>
        </w:rPr>
        <w:t> </w:t>
      </w:r>
      <w:r>
        <w:rPr>
          <w:rFonts w:ascii="Times New Roman" w:hAnsi="Times New Roman"/>
          <w:color w:val="4D2D79"/>
          <w:w w:val="120"/>
        </w:rPr>
        <w:t>the</w:t>
      </w:r>
      <w:r>
        <w:rPr>
          <w:rFonts w:ascii="Times New Roman" w:hAnsi="Times New Roman"/>
          <w:color w:val="4D2D79"/>
          <w:spacing w:val="-6"/>
          <w:w w:val="120"/>
        </w:rPr>
        <w:t> </w:t>
      </w:r>
      <w:r>
        <w:rPr>
          <w:rFonts w:ascii="Times New Roman" w:hAnsi="Times New Roman"/>
          <w:color w:val="4D2D79"/>
          <w:w w:val="120"/>
        </w:rPr>
        <w:t>period</w:t>
      </w:r>
      <w:r>
        <w:rPr>
          <w:rFonts w:ascii="Times New Roman" w:hAnsi="Times New Roman"/>
          <w:color w:val="4D2D79"/>
          <w:spacing w:val="-6"/>
          <w:w w:val="120"/>
        </w:rPr>
        <w:t> </w:t>
      </w:r>
      <w:r>
        <w:rPr>
          <w:rFonts w:ascii="Times New Roman" w:hAnsi="Times New Roman"/>
          <w:color w:val="4D2D79"/>
          <w:w w:val="120"/>
        </w:rPr>
        <w:t>1</w:t>
      </w:r>
      <w:r>
        <w:rPr>
          <w:rFonts w:ascii="Times New Roman" w:hAnsi="Times New Roman"/>
          <w:color w:val="4D2D79"/>
          <w:spacing w:val="-5"/>
          <w:w w:val="120"/>
        </w:rPr>
        <w:t> </w:t>
      </w:r>
      <w:r>
        <w:rPr>
          <w:rFonts w:ascii="Times New Roman" w:hAnsi="Times New Roman"/>
          <w:color w:val="4D2D79"/>
          <w:w w:val="120"/>
        </w:rPr>
        <w:t>December</w:t>
      </w:r>
      <w:r>
        <w:rPr>
          <w:rFonts w:ascii="Times New Roman" w:hAnsi="Times New Roman"/>
          <w:color w:val="4D2D79"/>
          <w:spacing w:val="-6"/>
          <w:w w:val="120"/>
        </w:rPr>
        <w:t> </w:t>
      </w:r>
      <w:r>
        <w:rPr>
          <w:rFonts w:ascii="Times New Roman" w:hAnsi="Times New Roman"/>
          <w:color w:val="4D2D79"/>
          <w:w w:val="120"/>
        </w:rPr>
        <w:t>2024</w:t>
      </w:r>
      <w:r>
        <w:rPr>
          <w:rFonts w:ascii="Times New Roman" w:hAnsi="Times New Roman"/>
          <w:color w:val="4D2D79"/>
          <w:spacing w:val="-6"/>
          <w:w w:val="120"/>
        </w:rPr>
        <w:t> </w:t>
      </w:r>
      <w:r>
        <w:rPr>
          <w:rFonts w:ascii="Times New Roman" w:hAnsi="Times New Roman"/>
          <w:color w:val="4D2D79"/>
          <w:w w:val="120"/>
        </w:rPr>
        <w:t>–</w:t>
      </w:r>
      <w:r>
        <w:rPr>
          <w:rFonts w:ascii="Times New Roman" w:hAnsi="Times New Roman"/>
          <w:color w:val="4D2D79"/>
          <w:spacing w:val="-5"/>
          <w:w w:val="120"/>
        </w:rPr>
        <w:t> </w:t>
      </w:r>
      <w:r>
        <w:rPr>
          <w:rFonts w:ascii="Times New Roman" w:hAnsi="Times New Roman"/>
          <w:color w:val="4D2D79"/>
          <w:w w:val="120"/>
        </w:rPr>
        <w:t>30</w:t>
      </w:r>
      <w:r>
        <w:rPr>
          <w:rFonts w:ascii="Times New Roman" w:hAnsi="Times New Roman"/>
          <w:color w:val="4D2D79"/>
          <w:spacing w:val="-6"/>
          <w:w w:val="120"/>
        </w:rPr>
        <w:t> </w:t>
      </w:r>
      <w:r>
        <w:rPr>
          <w:rFonts w:ascii="Times New Roman" w:hAnsi="Times New Roman"/>
          <w:color w:val="4D2D79"/>
          <w:w w:val="120"/>
        </w:rPr>
        <w:t>June</w:t>
      </w:r>
      <w:r>
        <w:rPr>
          <w:rFonts w:ascii="Times New Roman" w:hAnsi="Times New Roman"/>
          <w:color w:val="4D2D79"/>
          <w:spacing w:val="-6"/>
          <w:w w:val="120"/>
        </w:rPr>
        <w:t> </w:t>
      </w:r>
      <w:r>
        <w:rPr>
          <w:rFonts w:ascii="Times New Roman" w:hAnsi="Times New Roman"/>
          <w:color w:val="4D2D79"/>
          <w:spacing w:val="-4"/>
          <w:w w:val="120"/>
        </w:rPr>
        <w:t>2025</w:t>
      </w:r>
    </w:p>
    <w:p>
      <w:pPr>
        <w:pStyle w:val="BodyText"/>
        <w:rPr>
          <w:rFonts w:ascii="Times New Roman"/>
          <w:b/>
          <w:sz w:val="26"/>
        </w:rPr>
      </w:pPr>
    </w:p>
    <w:p>
      <w:pPr>
        <w:pStyle w:val="BodyText"/>
        <w:spacing w:before="8"/>
        <w:rPr>
          <w:rFonts w:ascii="Times New Roman"/>
          <w:b/>
          <w:sz w:val="26"/>
        </w:rPr>
      </w:pPr>
    </w:p>
    <w:p>
      <w:pPr>
        <w:pStyle w:val="BodyText"/>
        <w:spacing w:line="278" w:lineRule="auto"/>
        <w:ind w:left="567" w:right="1731"/>
      </w:pPr>
      <w:r>
        <w:rPr>
          <w:color w:val="253F51"/>
        </w:rPr>
        <w:t>The</w:t>
      </w:r>
      <w:r>
        <w:rPr>
          <w:color w:val="253F51"/>
          <w:spacing w:val="-3"/>
        </w:rPr>
        <w:t> </w:t>
      </w:r>
      <w:r>
        <w:rPr>
          <w:color w:val="253F51"/>
        </w:rPr>
        <w:t>Ministry</w:t>
      </w:r>
      <w:r>
        <w:rPr>
          <w:color w:val="253F51"/>
          <w:spacing w:val="-3"/>
        </w:rPr>
        <w:t> </w:t>
      </w:r>
      <w:r>
        <w:rPr>
          <w:color w:val="253F51"/>
        </w:rPr>
        <w:t>has</w:t>
      </w:r>
      <w:r>
        <w:rPr>
          <w:color w:val="253F51"/>
          <w:spacing w:val="-3"/>
        </w:rPr>
        <w:t> </w:t>
      </w:r>
      <w:r>
        <w:rPr>
          <w:color w:val="253F51"/>
        </w:rPr>
        <w:t>not</w:t>
      </w:r>
      <w:r>
        <w:rPr>
          <w:color w:val="253F51"/>
          <w:spacing w:val="-3"/>
        </w:rPr>
        <w:t> </w:t>
      </w:r>
      <w:r>
        <w:rPr>
          <w:color w:val="253F51"/>
        </w:rPr>
        <w:t>received</w:t>
      </w:r>
      <w:r>
        <w:rPr>
          <w:color w:val="253F51"/>
          <w:spacing w:val="-3"/>
        </w:rPr>
        <w:t> </w:t>
      </w:r>
      <w:r>
        <w:rPr>
          <w:color w:val="253F51"/>
        </w:rPr>
        <w:t>any</w:t>
      </w:r>
      <w:r>
        <w:rPr>
          <w:color w:val="253F51"/>
          <w:spacing w:val="-3"/>
        </w:rPr>
        <w:t> </w:t>
      </w:r>
      <w:r>
        <w:rPr>
          <w:color w:val="253F51"/>
        </w:rPr>
        <w:t>capital</w:t>
      </w:r>
      <w:r>
        <w:rPr>
          <w:color w:val="253F51"/>
          <w:spacing w:val="-3"/>
        </w:rPr>
        <w:t> </w:t>
      </w:r>
      <w:r>
        <w:rPr>
          <w:color w:val="253F51"/>
        </w:rPr>
        <w:t>injections</w:t>
      </w:r>
      <w:r>
        <w:rPr>
          <w:color w:val="253F51"/>
          <w:spacing w:val="-3"/>
        </w:rPr>
        <w:t> </w:t>
      </w:r>
      <w:r>
        <w:rPr>
          <w:color w:val="253F51"/>
        </w:rPr>
        <w:t>during</w:t>
      </w:r>
      <w:r>
        <w:rPr>
          <w:color w:val="253F51"/>
          <w:spacing w:val="-3"/>
        </w:rPr>
        <w:t> </w:t>
      </w:r>
      <w:r>
        <w:rPr>
          <w:color w:val="253F51"/>
        </w:rPr>
        <w:t>the</w:t>
      </w:r>
      <w:r>
        <w:rPr>
          <w:color w:val="253F51"/>
          <w:spacing w:val="-3"/>
        </w:rPr>
        <w:t> </w:t>
      </w:r>
      <w:r>
        <w:rPr>
          <w:color w:val="253F51"/>
        </w:rPr>
        <w:t>year</w:t>
      </w:r>
      <w:r>
        <w:rPr>
          <w:color w:val="253F51"/>
          <w:spacing w:val="-3"/>
        </w:rPr>
        <w:t> </w:t>
      </w:r>
      <w:r>
        <w:rPr>
          <w:color w:val="253F51"/>
        </w:rPr>
        <w:t>without, or in excess of, authority.</w:t>
      </w:r>
    </w:p>
    <w:p>
      <w:pPr>
        <w:pStyle w:val="BodyText"/>
        <w:spacing w:after="0" w:line="278" w:lineRule="auto"/>
        <w:sectPr>
          <w:pgSz w:w="11910" w:h="16840"/>
          <w:pgMar w:header="0" w:footer="543" w:top="1440" w:bottom="740" w:left="1133" w:right="425"/>
        </w:sectPr>
      </w:pPr>
    </w:p>
    <w:p>
      <w:pPr>
        <w:pStyle w:val="Heading3"/>
      </w:pPr>
      <w:bookmarkStart w:name="Independent auditor’s report" w:id="60"/>
      <w:bookmarkEnd w:id="60"/>
      <w:r>
        <w:rPr>
          <w:b w:val="0"/>
        </w:rPr>
      </w:r>
      <w:bookmarkStart w:name="_bookmark25" w:id="61"/>
      <w:bookmarkEnd w:id="61"/>
      <w:r>
        <w:rPr>
          <w:b w:val="0"/>
        </w:rPr>
      </w:r>
      <w:r>
        <w:rPr>
          <w:color w:val="4D2D79"/>
          <w:w w:val="120"/>
        </w:rPr>
        <w:t>Independent</w:t>
      </w:r>
      <w:r>
        <w:rPr>
          <w:color w:val="4D2D79"/>
          <w:spacing w:val="-10"/>
          <w:w w:val="120"/>
        </w:rPr>
        <w:t> </w:t>
      </w:r>
      <w:r>
        <w:rPr>
          <w:color w:val="4D2D79"/>
          <w:w w:val="120"/>
        </w:rPr>
        <w:t>auditor’s</w:t>
      </w:r>
      <w:r>
        <w:rPr>
          <w:color w:val="4D2D79"/>
          <w:spacing w:val="-9"/>
          <w:w w:val="120"/>
        </w:rPr>
        <w:t> </w:t>
      </w:r>
      <w:r>
        <w:rPr>
          <w:color w:val="4D2D79"/>
          <w:spacing w:val="-2"/>
          <w:w w:val="120"/>
        </w:rPr>
        <w:t>report</w:t>
      </w:r>
    </w:p>
    <w:p>
      <w:pPr>
        <w:pStyle w:val="Heading5"/>
        <w:spacing w:line="285" w:lineRule="auto" w:before="462"/>
        <w:ind w:right="2148"/>
      </w:pPr>
      <w:r>
        <w:rPr>
          <w:color w:val="4D2D79"/>
        </w:rPr>
        <w:t>To</w:t>
      </w:r>
      <w:r>
        <w:rPr>
          <w:color w:val="4D2D79"/>
          <w:spacing w:val="-6"/>
        </w:rPr>
        <w:t> </w:t>
      </w:r>
      <w:r>
        <w:rPr>
          <w:color w:val="4D2D79"/>
        </w:rPr>
        <w:t>the</w:t>
      </w:r>
      <w:r>
        <w:rPr>
          <w:color w:val="4D2D79"/>
          <w:spacing w:val="-6"/>
        </w:rPr>
        <w:t> </w:t>
      </w:r>
      <w:r>
        <w:rPr>
          <w:color w:val="4D2D79"/>
        </w:rPr>
        <w:t>readers</w:t>
      </w:r>
      <w:r>
        <w:rPr>
          <w:color w:val="4D2D79"/>
          <w:spacing w:val="-6"/>
        </w:rPr>
        <w:t> </w:t>
      </w:r>
      <w:r>
        <w:rPr>
          <w:color w:val="4D2D79"/>
        </w:rPr>
        <w:t>of</w:t>
      </w:r>
      <w:r>
        <w:rPr>
          <w:color w:val="4D2D79"/>
          <w:spacing w:val="-6"/>
        </w:rPr>
        <w:t> </w:t>
      </w:r>
      <w:r>
        <w:rPr>
          <w:color w:val="4D2D79"/>
        </w:rPr>
        <w:t>Whaikaha</w:t>
      </w:r>
      <w:r>
        <w:rPr>
          <w:color w:val="4D2D79"/>
          <w:spacing w:val="-6"/>
        </w:rPr>
        <w:t> </w:t>
      </w:r>
      <w:r>
        <w:rPr>
          <w:color w:val="4D2D79"/>
        </w:rPr>
        <w:t>–</w:t>
      </w:r>
      <w:r>
        <w:rPr>
          <w:color w:val="4D2D79"/>
          <w:spacing w:val="-6"/>
        </w:rPr>
        <w:t> </w:t>
      </w:r>
      <w:r>
        <w:rPr>
          <w:color w:val="4D2D79"/>
        </w:rPr>
        <w:t>Ministry</w:t>
      </w:r>
      <w:r>
        <w:rPr>
          <w:color w:val="4D2D79"/>
          <w:spacing w:val="-6"/>
        </w:rPr>
        <w:t> </w:t>
      </w:r>
      <w:r>
        <w:rPr>
          <w:color w:val="4D2D79"/>
        </w:rPr>
        <w:t>of</w:t>
      </w:r>
      <w:r>
        <w:rPr>
          <w:color w:val="4D2D79"/>
          <w:spacing w:val="-6"/>
        </w:rPr>
        <w:t> </w:t>
      </w:r>
      <w:r>
        <w:rPr>
          <w:color w:val="4D2D79"/>
        </w:rPr>
        <w:t>Disabled</w:t>
      </w:r>
      <w:r>
        <w:rPr>
          <w:color w:val="4D2D79"/>
          <w:spacing w:val="-6"/>
        </w:rPr>
        <w:t> </w:t>
      </w:r>
      <w:r>
        <w:rPr>
          <w:color w:val="4D2D79"/>
        </w:rPr>
        <w:t>People’s </w:t>
      </w:r>
      <w:r>
        <w:rPr>
          <w:color w:val="4D2D79"/>
          <w:w w:val="105"/>
        </w:rPr>
        <w:t>annual</w:t>
      </w:r>
      <w:r>
        <w:rPr>
          <w:color w:val="4D2D79"/>
          <w:spacing w:val="-13"/>
          <w:w w:val="105"/>
        </w:rPr>
        <w:t> </w:t>
      </w:r>
      <w:r>
        <w:rPr>
          <w:color w:val="4D2D79"/>
          <w:w w:val="105"/>
        </w:rPr>
        <w:t>report</w:t>
      </w:r>
      <w:r>
        <w:rPr>
          <w:color w:val="4D2D79"/>
          <w:spacing w:val="-13"/>
          <w:w w:val="105"/>
        </w:rPr>
        <w:t> </w:t>
      </w:r>
      <w:r>
        <w:rPr>
          <w:color w:val="4D2D79"/>
          <w:w w:val="105"/>
        </w:rPr>
        <w:t>for</w:t>
      </w:r>
      <w:r>
        <w:rPr>
          <w:color w:val="4D2D79"/>
          <w:spacing w:val="-13"/>
          <w:w w:val="105"/>
        </w:rPr>
        <w:t> </w:t>
      </w:r>
      <w:r>
        <w:rPr>
          <w:color w:val="4D2D79"/>
          <w:w w:val="105"/>
        </w:rPr>
        <w:t>the</w:t>
      </w:r>
      <w:r>
        <w:rPr>
          <w:color w:val="4D2D79"/>
          <w:spacing w:val="-13"/>
          <w:w w:val="105"/>
        </w:rPr>
        <w:t> </w:t>
      </w:r>
      <w:r>
        <w:rPr>
          <w:color w:val="4D2D79"/>
          <w:w w:val="105"/>
        </w:rPr>
        <w:t>period</w:t>
      </w:r>
      <w:r>
        <w:rPr>
          <w:color w:val="4D2D79"/>
          <w:spacing w:val="-13"/>
          <w:w w:val="105"/>
        </w:rPr>
        <w:t> </w:t>
      </w:r>
      <w:r>
        <w:rPr>
          <w:color w:val="4D2D79"/>
          <w:w w:val="105"/>
        </w:rPr>
        <w:t>ended</w:t>
      </w:r>
      <w:r>
        <w:rPr>
          <w:color w:val="4D2D79"/>
          <w:spacing w:val="-13"/>
          <w:w w:val="105"/>
        </w:rPr>
        <w:t> </w:t>
      </w:r>
      <w:r>
        <w:rPr>
          <w:color w:val="4D2D79"/>
          <w:w w:val="105"/>
        </w:rPr>
        <w:t>30</w:t>
      </w:r>
      <w:r>
        <w:rPr>
          <w:color w:val="4D2D79"/>
          <w:spacing w:val="-13"/>
          <w:w w:val="105"/>
        </w:rPr>
        <w:t> </w:t>
      </w:r>
      <w:r>
        <w:rPr>
          <w:color w:val="4D2D79"/>
          <w:w w:val="105"/>
        </w:rPr>
        <w:t>June</w:t>
      </w:r>
      <w:r>
        <w:rPr>
          <w:color w:val="4D2D79"/>
          <w:spacing w:val="-13"/>
          <w:w w:val="105"/>
        </w:rPr>
        <w:t> </w:t>
      </w:r>
      <w:r>
        <w:rPr>
          <w:color w:val="4D2D79"/>
          <w:w w:val="105"/>
        </w:rPr>
        <w:t>2025</w:t>
      </w:r>
    </w:p>
    <w:p>
      <w:pPr>
        <w:pStyle w:val="BodyText"/>
        <w:spacing w:before="9"/>
        <w:rPr>
          <w:sz w:val="27"/>
        </w:rPr>
      </w:pPr>
    </w:p>
    <w:p>
      <w:pPr>
        <w:pStyle w:val="BodyText"/>
        <w:spacing w:line="278" w:lineRule="auto"/>
        <w:ind w:left="567" w:right="1275"/>
      </w:pPr>
      <w:r>
        <w:rPr>
          <w:color w:val="253F51"/>
        </w:rPr>
        <w:t>The Auditor-General is the auditor of Whaikaha – Ministry of Disabled People (the Ministry).</w:t>
      </w:r>
      <w:r>
        <w:rPr>
          <w:color w:val="253F51"/>
          <w:spacing w:val="-2"/>
        </w:rPr>
        <w:t> </w:t>
      </w:r>
      <w:r>
        <w:rPr>
          <w:color w:val="253F51"/>
        </w:rPr>
        <w:t>The Auditor-General has appointed me, Ingrid Harris, using the staff</w:t>
      </w:r>
      <w:r>
        <w:rPr>
          <w:color w:val="253F51"/>
          <w:spacing w:val="-11"/>
        </w:rPr>
        <w:t> </w:t>
      </w:r>
      <w:r>
        <w:rPr>
          <w:color w:val="253F51"/>
        </w:rPr>
        <w:t>and</w:t>
      </w:r>
      <w:r>
        <w:rPr>
          <w:color w:val="253F51"/>
          <w:spacing w:val="-11"/>
        </w:rPr>
        <w:t> </w:t>
      </w:r>
      <w:r>
        <w:rPr>
          <w:color w:val="253F51"/>
        </w:rPr>
        <w:t>resources</w:t>
      </w:r>
      <w:r>
        <w:rPr>
          <w:color w:val="253F51"/>
          <w:spacing w:val="-11"/>
        </w:rPr>
        <w:t> </w:t>
      </w:r>
      <w:r>
        <w:rPr>
          <w:color w:val="253F51"/>
        </w:rPr>
        <w:t>of</w:t>
      </w:r>
      <w:r>
        <w:rPr>
          <w:color w:val="253F51"/>
          <w:spacing w:val="-11"/>
        </w:rPr>
        <w:t> </w:t>
      </w:r>
      <w:r>
        <w:rPr>
          <w:color w:val="253F51"/>
        </w:rPr>
        <w:t>Audit</w:t>
      </w:r>
      <w:r>
        <w:rPr>
          <w:color w:val="253F51"/>
          <w:spacing w:val="-11"/>
        </w:rPr>
        <w:t> </w:t>
      </w:r>
      <w:r>
        <w:rPr>
          <w:color w:val="253F51"/>
        </w:rPr>
        <w:t>New</w:t>
      </w:r>
      <w:r>
        <w:rPr>
          <w:color w:val="253F51"/>
          <w:spacing w:val="-11"/>
        </w:rPr>
        <w:t> </w:t>
      </w:r>
      <w:r>
        <w:rPr>
          <w:color w:val="253F51"/>
        </w:rPr>
        <w:t>Zealand,</w:t>
      </w:r>
      <w:r>
        <w:rPr>
          <w:color w:val="253F51"/>
          <w:spacing w:val="-11"/>
        </w:rPr>
        <w:t> </w:t>
      </w:r>
      <w:r>
        <w:rPr>
          <w:color w:val="253F51"/>
        </w:rPr>
        <w:t>to</w:t>
      </w:r>
      <w:r>
        <w:rPr>
          <w:color w:val="253F51"/>
          <w:spacing w:val="-11"/>
        </w:rPr>
        <w:t> </w:t>
      </w:r>
      <w:r>
        <w:rPr>
          <w:color w:val="253F51"/>
        </w:rPr>
        <w:t>carry</w:t>
      </w:r>
      <w:r>
        <w:rPr>
          <w:color w:val="253F51"/>
          <w:spacing w:val="-11"/>
        </w:rPr>
        <w:t> </w:t>
      </w:r>
      <w:r>
        <w:rPr>
          <w:color w:val="253F51"/>
        </w:rPr>
        <w:t>out,</w:t>
      </w:r>
      <w:r>
        <w:rPr>
          <w:color w:val="253F51"/>
          <w:spacing w:val="-11"/>
        </w:rPr>
        <w:t> </w:t>
      </w:r>
      <w:r>
        <w:rPr>
          <w:color w:val="253F51"/>
        </w:rPr>
        <w:t>on</w:t>
      </w:r>
      <w:r>
        <w:rPr>
          <w:color w:val="253F51"/>
          <w:spacing w:val="-11"/>
        </w:rPr>
        <w:t> </w:t>
      </w:r>
      <w:r>
        <w:rPr>
          <w:color w:val="253F51"/>
        </w:rPr>
        <w:t>his</w:t>
      </w:r>
      <w:r>
        <w:rPr>
          <w:color w:val="253F51"/>
          <w:spacing w:val="-11"/>
        </w:rPr>
        <w:t> </w:t>
      </w:r>
      <w:r>
        <w:rPr>
          <w:color w:val="253F51"/>
        </w:rPr>
        <w:t>behalf,</w:t>
      </w:r>
      <w:r>
        <w:rPr>
          <w:color w:val="253F51"/>
          <w:spacing w:val="-11"/>
        </w:rPr>
        <w:t> </w:t>
      </w:r>
      <w:r>
        <w:rPr>
          <w:color w:val="253F51"/>
        </w:rPr>
        <w:t>the</w:t>
      </w:r>
      <w:r>
        <w:rPr>
          <w:color w:val="253F51"/>
          <w:spacing w:val="-11"/>
        </w:rPr>
        <w:t> </w:t>
      </w:r>
      <w:r>
        <w:rPr>
          <w:color w:val="253F51"/>
        </w:rPr>
        <w:t>audit</w:t>
      </w:r>
      <w:r>
        <w:rPr>
          <w:color w:val="253F51"/>
          <w:spacing w:val="-11"/>
        </w:rPr>
        <w:t> </w:t>
      </w:r>
      <w:r>
        <w:rPr>
          <w:color w:val="253F51"/>
        </w:rPr>
        <w:t>of:</w:t>
      </w:r>
    </w:p>
    <w:p>
      <w:pPr>
        <w:pStyle w:val="ListParagraph"/>
        <w:numPr>
          <w:ilvl w:val="0"/>
          <w:numId w:val="16"/>
        </w:numPr>
        <w:tabs>
          <w:tab w:pos="851" w:val="left" w:leader="none"/>
        </w:tabs>
        <w:spacing w:line="278" w:lineRule="auto" w:before="85" w:after="0"/>
        <w:ind w:left="851" w:right="1410" w:hanging="284"/>
        <w:jc w:val="left"/>
        <w:rPr>
          <w:sz w:val="24"/>
        </w:rPr>
      </w:pPr>
      <w:r>
        <w:rPr>
          <w:color w:val="253F51"/>
          <w:sz w:val="24"/>
        </w:rPr>
        <w:t>The annual financial statements of the Ministry that comprise the statement of financial position, statement of commitments, statement of contingent liabilities and contingent assets as at 30 June 2025, the statement of comprehensive revenue and expenses, statement of changes in equity, and statement of cash flows for the period ended on that date and the notes</w:t>
      </w:r>
    </w:p>
    <w:p>
      <w:pPr>
        <w:pStyle w:val="BodyText"/>
        <w:spacing w:line="278" w:lineRule="auto"/>
        <w:ind w:left="851" w:right="1536"/>
      </w:pPr>
      <w:r>
        <w:rPr>
          <w:color w:val="253F51"/>
        </w:rPr>
        <w:t>to the financial statements that include accounting policies and other explanatory information on pages 41 to 58.</w:t>
      </w:r>
    </w:p>
    <w:p>
      <w:pPr>
        <w:pStyle w:val="ListParagraph"/>
        <w:numPr>
          <w:ilvl w:val="0"/>
          <w:numId w:val="16"/>
        </w:numPr>
        <w:tabs>
          <w:tab w:pos="851" w:val="left" w:leader="none"/>
        </w:tabs>
        <w:spacing w:line="278" w:lineRule="auto" w:before="84" w:after="0"/>
        <w:ind w:left="851" w:right="1317" w:hanging="284"/>
        <w:jc w:val="left"/>
        <w:rPr>
          <w:sz w:val="24"/>
        </w:rPr>
      </w:pPr>
      <w:r>
        <w:rPr>
          <w:color w:val="253F51"/>
          <w:sz w:val="24"/>
        </w:rPr>
        <w:t>The end-of-period performance information for appropriations of the Ministry for the period ended 30 June 2025 on pages 35 to 36.</w:t>
      </w:r>
    </w:p>
    <w:p>
      <w:pPr>
        <w:pStyle w:val="ListParagraph"/>
        <w:numPr>
          <w:ilvl w:val="0"/>
          <w:numId w:val="16"/>
        </w:numPr>
        <w:tabs>
          <w:tab w:pos="851" w:val="left" w:leader="none"/>
        </w:tabs>
        <w:spacing w:line="278" w:lineRule="auto" w:before="85" w:after="0"/>
        <w:ind w:left="851" w:right="1569" w:hanging="284"/>
        <w:jc w:val="left"/>
        <w:rPr>
          <w:sz w:val="24"/>
        </w:rPr>
      </w:pPr>
      <w:r>
        <w:rPr>
          <w:color w:val="253F51"/>
          <w:sz w:val="24"/>
        </w:rPr>
        <w:t>The statements of expenses and capital expenditure of the Ministry for the period ended 30 June 2025 on page 68.</w:t>
      </w:r>
    </w:p>
    <w:p>
      <w:pPr>
        <w:pStyle w:val="ListParagraph"/>
        <w:numPr>
          <w:ilvl w:val="0"/>
          <w:numId w:val="16"/>
        </w:numPr>
        <w:tabs>
          <w:tab w:pos="851" w:val="left" w:leader="none"/>
        </w:tabs>
        <w:spacing w:line="278" w:lineRule="auto" w:before="85" w:after="0"/>
        <w:ind w:left="851" w:right="1841" w:hanging="284"/>
        <w:jc w:val="left"/>
        <w:rPr>
          <w:sz w:val="24"/>
        </w:rPr>
      </w:pPr>
      <w:r>
        <w:rPr>
          <w:color w:val="253F51"/>
          <w:sz w:val="24"/>
        </w:rPr>
        <w:t>The</w:t>
      </w:r>
      <w:r>
        <w:rPr>
          <w:color w:val="253F51"/>
          <w:spacing w:val="-3"/>
          <w:sz w:val="24"/>
        </w:rPr>
        <w:t> </w:t>
      </w:r>
      <w:r>
        <w:rPr>
          <w:color w:val="253F51"/>
          <w:sz w:val="24"/>
        </w:rPr>
        <w:t>schedules</w:t>
      </w:r>
      <w:r>
        <w:rPr>
          <w:color w:val="253F51"/>
          <w:spacing w:val="-3"/>
          <w:sz w:val="24"/>
        </w:rPr>
        <w:t> </w:t>
      </w:r>
      <w:r>
        <w:rPr>
          <w:color w:val="253F51"/>
          <w:sz w:val="24"/>
        </w:rPr>
        <w:t>of</w:t>
      </w:r>
      <w:r>
        <w:rPr>
          <w:color w:val="253F51"/>
          <w:spacing w:val="-3"/>
          <w:sz w:val="24"/>
        </w:rPr>
        <w:t> </w:t>
      </w:r>
      <w:r>
        <w:rPr>
          <w:color w:val="253F51"/>
          <w:sz w:val="24"/>
        </w:rPr>
        <w:t>non-departmental</w:t>
      </w:r>
      <w:r>
        <w:rPr>
          <w:color w:val="253F51"/>
          <w:spacing w:val="-3"/>
          <w:sz w:val="24"/>
        </w:rPr>
        <w:t> </w:t>
      </w:r>
      <w:r>
        <w:rPr>
          <w:color w:val="253F51"/>
          <w:sz w:val="24"/>
        </w:rPr>
        <w:t>activities</w:t>
      </w:r>
      <w:r>
        <w:rPr>
          <w:color w:val="253F51"/>
          <w:spacing w:val="-3"/>
          <w:sz w:val="24"/>
        </w:rPr>
        <w:t> </w:t>
      </w:r>
      <w:r>
        <w:rPr>
          <w:color w:val="253F51"/>
          <w:sz w:val="24"/>
        </w:rPr>
        <w:t>which</w:t>
      </w:r>
      <w:r>
        <w:rPr>
          <w:color w:val="253F51"/>
          <w:spacing w:val="-3"/>
          <w:sz w:val="24"/>
        </w:rPr>
        <w:t> </w:t>
      </w:r>
      <w:r>
        <w:rPr>
          <w:color w:val="253F51"/>
          <w:sz w:val="24"/>
        </w:rPr>
        <w:t>are</w:t>
      </w:r>
      <w:r>
        <w:rPr>
          <w:color w:val="253F51"/>
          <w:spacing w:val="-3"/>
          <w:sz w:val="24"/>
        </w:rPr>
        <w:t> </w:t>
      </w:r>
      <w:r>
        <w:rPr>
          <w:color w:val="253F51"/>
          <w:sz w:val="24"/>
        </w:rPr>
        <w:t>managed</w:t>
      </w:r>
      <w:r>
        <w:rPr>
          <w:color w:val="253F51"/>
          <w:spacing w:val="-3"/>
          <w:sz w:val="24"/>
        </w:rPr>
        <w:t> </w:t>
      </w:r>
      <w:r>
        <w:rPr>
          <w:color w:val="253F51"/>
          <w:sz w:val="24"/>
        </w:rPr>
        <w:t>by</w:t>
      </w:r>
      <w:r>
        <w:rPr>
          <w:color w:val="253F51"/>
          <w:spacing w:val="-3"/>
          <w:sz w:val="24"/>
        </w:rPr>
        <w:t> </w:t>
      </w:r>
      <w:r>
        <w:rPr>
          <w:color w:val="253F51"/>
          <w:sz w:val="24"/>
        </w:rPr>
        <w:t>the Ministry on behalf of the Crown on pages 59 to 65 that comprise:</w:t>
      </w:r>
    </w:p>
    <w:p>
      <w:pPr>
        <w:pStyle w:val="ListParagraph"/>
        <w:numPr>
          <w:ilvl w:val="1"/>
          <w:numId w:val="16"/>
        </w:numPr>
        <w:tabs>
          <w:tab w:pos="1132" w:val="left" w:leader="none"/>
          <w:tab w:pos="1134" w:val="left" w:leader="none"/>
        </w:tabs>
        <w:spacing w:line="278" w:lineRule="auto" w:before="84" w:after="0"/>
        <w:ind w:left="1134" w:right="1317" w:hanging="284"/>
        <w:jc w:val="left"/>
        <w:rPr>
          <w:sz w:val="24"/>
        </w:rPr>
      </w:pPr>
      <w:r>
        <w:rPr>
          <w:color w:val="253F51"/>
          <w:sz w:val="24"/>
        </w:rPr>
        <w:t>the schedules of assets; liabilities; commitments; and contingent liabilities and contingent assets as at 30 June 2025;</w:t>
      </w:r>
    </w:p>
    <w:p>
      <w:pPr>
        <w:pStyle w:val="ListParagraph"/>
        <w:numPr>
          <w:ilvl w:val="1"/>
          <w:numId w:val="16"/>
        </w:numPr>
        <w:tabs>
          <w:tab w:pos="1133" w:val="left" w:leader="none"/>
        </w:tabs>
        <w:spacing w:line="240" w:lineRule="auto" w:before="85" w:after="0"/>
        <w:ind w:left="1133" w:right="0" w:hanging="282"/>
        <w:jc w:val="left"/>
        <w:rPr>
          <w:sz w:val="24"/>
        </w:rPr>
      </w:pPr>
      <w:r>
        <w:rPr>
          <w:color w:val="253F51"/>
          <w:sz w:val="24"/>
        </w:rPr>
        <w:t>the</w:t>
      </w:r>
      <w:r>
        <w:rPr>
          <w:color w:val="253F51"/>
          <w:spacing w:val="-9"/>
          <w:sz w:val="24"/>
        </w:rPr>
        <w:t> </w:t>
      </w:r>
      <w:r>
        <w:rPr>
          <w:color w:val="253F51"/>
          <w:sz w:val="24"/>
        </w:rPr>
        <w:t>schedule</w:t>
      </w:r>
      <w:r>
        <w:rPr>
          <w:color w:val="253F51"/>
          <w:spacing w:val="-9"/>
          <w:sz w:val="24"/>
        </w:rPr>
        <w:t> </w:t>
      </w:r>
      <w:r>
        <w:rPr>
          <w:color w:val="253F51"/>
          <w:sz w:val="24"/>
        </w:rPr>
        <w:t>of</w:t>
      </w:r>
      <w:r>
        <w:rPr>
          <w:color w:val="253F51"/>
          <w:spacing w:val="-8"/>
          <w:sz w:val="24"/>
        </w:rPr>
        <w:t> </w:t>
      </w:r>
      <w:r>
        <w:rPr>
          <w:color w:val="253F51"/>
          <w:sz w:val="24"/>
        </w:rPr>
        <w:t>expenses</w:t>
      </w:r>
      <w:r>
        <w:rPr>
          <w:color w:val="253F51"/>
          <w:spacing w:val="-9"/>
          <w:sz w:val="24"/>
        </w:rPr>
        <w:t> </w:t>
      </w:r>
      <w:r>
        <w:rPr>
          <w:color w:val="253F51"/>
          <w:sz w:val="24"/>
        </w:rPr>
        <w:t>for</w:t>
      </w:r>
      <w:r>
        <w:rPr>
          <w:color w:val="253F51"/>
          <w:spacing w:val="-8"/>
          <w:sz w:val="24"/>
        </w:rPr>
        <w:t> </w:t>
      </w:r>
      <w:r>
        <w:rPr>
          <w:color w:val="253F51"/>
          <w:sz w:val="24"/>
        </w:rPr>
        <w:t>the</w:t>
      </w:r>
      <w:r>
        <w:rPr>
          <w:color w:val="253F51"/>
          <w:spacing w:val="-9"/>
          <w:sz w:val="24"/>
        </w:rPr>
        <w:t> </w:t>
      </w:r>
      <w:r>
        <w:rPr>
          <w:color w:val="253F51"/>
          <w:sz w:val="24"/>
        </w:rPr>
        <w:t>period</w:t>
      </w:r>
      <w:r>
        <w:rPr>
          <w:color w:val="253F51"/>
          <w:spacing w:val="-9"/>
          <w:sz w:val="24"/>
        </w:rPr>
        <w:t> </w:t>
      </w:r>
      <w:r>
        <w:rPr>
          <w:color w:val="253F51"/>
          <w:sz w:val="24"/>
        </w:rPr>
        <w:t>ended</w:t>
      </w:r>
      <w:r>
        <w:rPr>
          <w:color w:val="253F51"/>
          <w:spacing w:val="-8"/>
          <w:sz w:val="24"/>
        </w:rPr>
        <w:t> </w:t>
      </w:r>
      <w:r>
        <w:rPr>
          <w:color w:val="253F51"/>
          <w:sz w:val="24"/>
        </w:rPr>
        <w:t>30</w:t>
      </w:r>
      <w:r>
        <w:rPr>
          <w:color w:val="253F51"/>
          <w:spacing w:val="-9"/>
          <w:sz w:val="24"/>
        </w:rPr>
        <w:t> </w:t>
      </w:r>
      <w:r>
        <w:rPr>
          <w:color w:val="253F51"/>
          <w:sz w:val="24"/>
        </w:rPr>
        <w:t>June</w:t>
      </w:r>
      <w:r>
        <w:rPr>
          <w:color w:val="253F51"/>
          <w:spacing w:val="-9"/>
          <w:sz w:val="24"/>
        </w:rPr>
        <w:t> </w:t>
      </w:r>
      <w:r>
        <w:rPr>
          <w:color w:val="253F51"/>
          <w:sz w:val="24"/>
        </w:rPr>
        <w:t>2025;</w:t>
      </w:r>
      <w:r>
        <w:rPr>
          <w:color w:val="253F51"/>
          <w:spacing w:val="-8"/>
          <w:sz w:val="24"/>
        </w:rPr>
        <w:t> </w:t>
      </w:r>
      <w:r>
        <w:rPr>
          <w:color w:val="253F51"/>
          <w:spacing w:val="-5"/>
          <w:sz w:val="24"/>
        </w:rPr>
        <w:t>and</w:t>
      </w:r>
    </w:p>
    <w:p>
      <w:pPr>
        <w:pStyle w:val="ListParagraph"/>
        <w:numPr>
          <w:ilvl w:val="1"/>
          <w:numId w:val="16"/>
        </w:numPr>
        <w:tabs>
          <w:tab w:pos="1132" w:val="left" w:leader="none"/>
          <w:tab w:pos="1134" w:val="left" w:leader="none"/>
        </w:tabs>
        <w:spacing w:line="278" w:lineRule="auto" w:before="129" w:after="0"/>
        <w:ind w:left="1134" w:right="1888" w:hanging="284"/>
        <w:jc w:val="left"/>
        <w:rPr>
          <w:sz w:val="24"/>
        </w:rPr>
      </w:pPr>
      <w:r>
        <w:rPr>
          <w:color w:val="253F51"/>
          <w:sz w:val="24"/>
        </w:rPr>
        <w:t>the notes to the schedules that include accounting policies and other </w:t>
      </w:r>
      <w:r>
        <w:rPr>
          <w:color w:val="253F51"/>
          <w:w w:val="105"/>
          <w:sz w:val="24"/>
        </w:rPr>
        <w:t>explanatory information.</w:t>
      </w:r>
    </w:p>
    <w:p>
      <w:pPr>
        <w:pStyle w:val="BodyText"/>
        <w:spacing w:before="10"/>
      </w:pPr>
    </w:p>
    <w:p>
      <w:pPr>
        <w:pStyle w:val="Heading4"/>
      </w:pPr>
      <w:r>
        <w:rPr>
          <w:color w:val="4D2D79"/>
          <w:spacing w:val="-2"/>
        </w:rPr>
        <w:t>Opinion</w:t>
      </w:r>
    </w:p>
    <w:p>
      <w:pPr>
        <w:pStyle w:val="BodyText"/>
        <w:spacing w:before="199"/>
        <w:ind w:left="567"/>
      </w:pPr>
      <w:r>
        <w:rPr>
          <w:color w:val="253F51"/>
        </w:rPr>
        <w:t>In</w:t>
      </w:r>
      <w:r>
        <w:rPr>
          <w:color w:val="253F51"/>
          <w:spacing w:val="-10"/>
        </w:rPr>
        <w:t> </w:t>
      </w:r>
      <w:r>
        <w:rPr>
          <w:color w:val="253F51"/>
        </w:rPr>
        <w:t>our</w:t>
      </w:r>
      <w:r>
        <w:rPr>
          <w:color w:val="253F51"/>
          <w:spacing w:val="-9"/>
        </w:rPr>
        <w:t> </w:t>
      </w:r>
      <w:r>
        <w:rPr>
          <w:color w:val="253F51"/>
          <w:spacing w:val="-2"/>
        </w:rPr>
        <w:t>opinion:</w:t>
      </w:r>
    </w:p>
    <w:p>
      <w:pPr>
        <w:pStyle w:val="ListParagraph"/>
        <w:numPr>
          <w:ilvl w:val="0"/>
          <w:numId w:val="16"/>
        </w:numPr>
        <w:tabs>
          <w:tab w:pos="851" w:val="left" w:leader="none"/>
        </w:tabs>
        <w:spacing w:line="240" w:lineRule="auto" w:before="215" w:after="0"/>
        <w:ind w:left="851" w:right="0" w:hanging="284"/>
        <w:jc w:val="left"/>
        <w:rPr>
          <w:sz w:val="24"/>
        </w:rPr>
      </w:pPr>
      <w:r>
        <w:rPr>
          <w:color w:val="253F51"/>
          <w:sz w:val="24"/>
        </w:rPr>
        <w:t>The</w:t>
      </w:r>
      <w:r>
        <w:rPr>
          <w:color w:val="253F51"/>
          <w:spacing w:val="1"/>
          <w:sz w:val="24"/>
        </w:rPr>
        <w:t> </w:t>
      </w:r>
      <w:r>
        <w:rPr>
          <w:color w:val="253F51"/>
          <w:sz w:val="24"/>
        </w:rPr>
        <w:t>annual</w:t>
      </w:r>
      <w:r>
        <w:rPr>
          <w:color w:val="253F51"/>
          <w:spacing w:val="1"/>
          <w:sz w:val="24"/>
        </w:rPr>
        <w:t> </w:t>
      </w:r>
      <w:r>
        <w:rPr>
          <w:color w:val="253F51"/>
          <w:sz w:val="24"/>
        </w:rPr>
        <w:t>financial</w:t>
      </w:r>
      <w:r>
        <w:rPr>
          <w:color w:val="253F51"/>
          <w:spacing w:val="1"/>
          <w:sz w:val="24"/>
        </w:rPr>
        <w:t> </w:t>
      </w:r>
      <w:r>
        <w:rPr>
          <w:color w:val="253F51"/>
          <w:sz w:val="24"/>
        </w:rPr>
        <w:t>statements</w:t>
      </w:r>
      <w:r>
        <w:rPr>
          <w:color w:val="253F51"/>
          <w:spacing w:val="2"/>
          <w:sz w:val="24"/>
        </w:rPr>
        <w:t> </w:t>
      </w:r>
      <w:r>
        <w:rPr>
          <w:color w:val="253F51"/>
          <w:sz w:val="24"/>
        </w:rPr>
        <w:t>of</w:t>
      </w:r>
      <w:r>
        <w:rPr>
          <w:color w:val="253F51"/>
          <w:spacing w:val="1"/>
          <w:sz w:val="24"/>
        </w:rPr>
        <w:t> </w:t>
      </w:r>
      <w:r>
        <w:rPr>
          <w:color w:val="253F51"/>
          <w:sz w:val="24"/>
        </w:rPr>
        <w:t>the</w:t>
      </w:r>
      <w:r>
        <w:rPr>
          <w:color w:val="253F51"/>
          <w:spacing w:val="1"/>
          <w:sz w:val="24"/>
        </w:rPr>
        <w:t> </w:t>
      </w:r>
      <w:r>
        <w:rPr>
          <w:color w:val="253F51"/>
          <w:spacing w:val="-2"/>
          <w:sz w:val="24"/>
        </w:rPr>
        <w:t>Ministry:</w:t>
      </w:r>
    </w:p>
    <w:p>
      <w:pPr>
        <w:pStyle w:val="ListParagraph"/>
        <w:numPr>
          <w:ilvl w:val="1"/>
          <w:numId w:val="16"/>
        </w:numPr>
        <w:tabs>
          <w:tab w:pos="1133" w:val="left" w:leader="none"/>
        </w:tabs>
        <w:spacing w:line="240" w:lineRule="auto" w:before="129" w:after="0"/>
        <w:ind w:left="1133" w:right="0" w:hanging="282"/>
        <w:jc w:val="left"/>
        <w:rPr>
          <w:sz w:val="24"/>
        </w:rPr>
      </w:pPr>
      <w:r>
        <w:rPr>
          <w:color w:val="253F51"/>
          <w:sz w:val="24"/>
        </w:rPr>
        <w:t>fairly</w:t>
      </w:r>
      <w:r>
        <w:rPr>
          <w:color w:val="253F51"/>
          <w:spacing w:val="-6"/>
          <w:sz w:val="24"/>
        </w:rPr>
        <w:t> </w:t>
      </w:r>
      <w:r>
        <w:rPr>
          <w:color w:val="253F51"/>
          <w:sz w:val="24"/>
        </w:rPr>
        <w:t>present,</w:t>
      </w:r>
      <w:r>
        <w:rPr>
          <w:color w:val="253F51"/>
          <w:spacing w:val="-6"/>
          <w:sz w:val="24"/>
        </w:rPr>
        <w:t> </w:t>
      </w:r>
      <w:r>
        <w:rPr>
          <w:color w:val="253F51"/>
          <w:sz w:val="24"/>
        </w:rPr>
        <w:t>in</w:t>
      </w:r>
      <w:r>
        <w:rPr>
          <w:color w:val="253F51"/>
          <w:spacing w:val="-6"/>
          <w:sz w:val="24"/>
        </w:rPr>
        <w:t> </w:t>
      </w:r>
      <w:r>
        <w:rPr>
          <w:color w:val="253F51"/>
          <w:sz w:val="24"/>
        </w:rPr>
        <w:t>all</w:t>
      </w:r>
      <w:r>
        <w:rPr>
          <w:color w:val="253F51"/>
          <w:spacing w:val="-5"/>
          <w:sz w:val="24"/>
        </w:rPr>
        <w:t> </w:t>
      </w:r>
      <w:r>
        <w:rPr>
          <w:color w:val="253F51"/>
          <w:sz w:val="24"/>
        </w:rPr>
        <w:t>material</w:t>
      </w:r>
      <w:r>
        <w:rPr>
          <w:color w:val="253F51"/>
          <w:spacing w:val="-6"/>
          <w:sz w:val="24"/>
        </w:rPr>
        <w:t> </w:t>
      </w:r>
      <w:r>
        <w:rPr>
          <w:color w:val="253F51"/>
          <w:spacing w:val="-2"/>
          <w:sz w:val="24"/>
        </w:rPr>
        <w:t>respects:</w:t>
      </w:r>
    </w:p>
    <w:p>
      <w:pPr>
        <w:pStyle w:val="ListParagraph"/>
        <w:numPr>
          <w:ilvl w:val="2"/>
          <w:numId w:val="16"/>
        </w:numPr>
        <w:tabs>
          <w:tab w:pos="1416" w:val="left" w:leader="none"/>
        </w:tabs>
        <w:spacing w:line="240" w:lineRule="auto" w:before="129" w:after="0"/>
        <w:ind w:left="1416" w:right="0" w:hanging="282"/>
        <w:jc w:val="left"/>
        <w:rPr>
          <w:sz w:val="24"/>
        </w:rPr>
      </w:pPr>
      <w:r>
        <w:rPr>
          <w:color w:val="253F51"/>
          <w:sz w:val="24"/>
        </w:rPr>
        <w:t>its</w:t>
      </w:r>
      <w:r>
        <w:rPr>
          <w:color w:val="253F51"/>
          <w:spacing w:val="-2"/>
          <w:sz w:val="24"/>
        </w:rPr>
        <w:t> </w:t>
      </w:r>
      <w:r>
        <w:rPr>
          <w:color w:val="253F51"/>
          <w:sz w:val="24"/>
        </w:rPr>
        <w:t>financial</w:t>
      </w:r>
      <w:r>
        <w:rPr>
          <w:color w:val="253F51"/>
          <w:spacing w:val="-1"/>
          <w:sz w:val="24"/>
        </w:rPr>
        <w:t> </w:t>
      </w:r>
      <w:r>
        <w:rPr>
          <w:color w:val="253F51"/>
          <w:sz w:val="24"/>
        </w:rPr>
        <w:t>position</w:t>
      </w:r>
      <w:r>
        <w:rPr>
          <w:color w:val="253F51"/>
          <w:spacing w:val="-1"/>
          <w:sz w:val="24"/>
        </w:rPr>
        <w:t> </w:t>
      </w:r>
      <w:r>
        <w:rPr>
          <w:color w:val="253F51"/>
          <w:sz w:val="24"/>
        </w:rPr>
        <w:t>as</w:t>
      </w:r>
      <w:r>
        <w:rPr>
          <w:color w:val="253F51"/>
          <w:spacing w:val="-2"/>
          <w:sz w:val="24"/>
        </w:rPr>
        <w:t> </w:t>
      </w:r>
      <w:r>
        <w:rPr>
          <w:color w:val="253F51"/>
          <w:sz w:val="24"/>
        </w:rPr>
        <w:t>at</w:t>
      </w:r>
      <w:r>
        <w:rPr>
          <w:color w:val="253F51"/>
          <w:spacing w:val="-1"/>
          <w:sz w:val="24"/>
        </w:rPr>
        <w:t> </w:t>
      </w:r>
      <w:r>
        <w:rPr>
          <w:color w:val="253F51"/>
          <w:sz w:val="24"/>
        </w:rPr>
        <w:t>30</w:t>
      </w:r>
      <w:r>
        <w:rPr>
          <w:color w:val="253F51"/>
          <w:spacing w:val="-1"/>
          <w:sz w:val="24"/>
        </w:rPr>
        <w:t> </w:t>
      </w:r>
      <w:r>
        <w:rPr>
          <w:color w:val="253F51"/>
          <w:sz w:val="24"/>
        </w:rPr>
        <w:t>June</w:t>
      </w:r>
      <w:r>
        <w:rPr>
          <w:color w:val="253F51"/>
          <w:spacing w:val="-2"/>
          <w:sz w:val="24"/>
        </w:rPr>
        <w:t> </w:t>
      </w:r>
      <w:r>
        <w:rPr>
          <w:color w:val="253F51"/>
          <w:sz w:val="24"/>
        </w:rPr>
        <w:t>2025;</w:t>
      </w:r>
      <w:r>
        <w:rPr>
          <w:color w:val="253F51"/>
          <w:spacing w:val="-1"/>
          <w:sz w:val="24"/>
        </w:rPr>
        <w:t> </w:t>
      </w:r>
      <w:r>
        <w:rPr>
          <w:color w:val="253F51"/>
          <w:spacing w:val="-5"/>
          <w:sz w:val="24"/>
        </w:rPr>
        <w:t>and</w:t>
      </w:r>
    </w:p>
    <w:p>
      <w:pPr>
        <w:pStyle w:val="ListParagraph"/>
        <w:numPr>
          <w:ilvl w:val="2"/>
          <w:numId w:val="16"/>
        </w:numPr>
        <w:tabs>
          <w:tab w:pos="1416" w:val="left" w:leader="none"/>
          <w:tab w:pos="1418" w:val="left" w:leader="none"/>
        </w:tabs>
        <w:spacing w:line="278" w:lineRule="auto" w:before="129" w:after="0"/>
        <w:ind w:left="1418" w:right="1591" w:hanging="284"/>
        <w:jc w:val="left"/>
        <w:rPr>
          <w:sz w:val="24"/>
        </w:rPr>
      </w:pPr>
      <w:r>
        <w:rPr>
          <w:color w:val="253F51"/>
          <w:sz w:val="24"/>
        </w:rPr>
        <w:t>its financial performance and cash flows for the period ended on that date; and</w:t>
      </w:r>
    </w:p>
    <w:p>
      <w:pPr>
        <w:pStyle w:val="ListParagraph"/>
        <w:numPr>
          <w:ilvl w:val="1"/>
          <w:numId w:val="16"/>
        </w:numPr>
        <w:tabs>
          <w:tab w:pos="1132" w:val="left" w:leader="none"/>
          <w:tab w:pos="1134" w:val="left" w:leader="none"/>
        </w:tabs>
        <w:spacing w:line="278" w:lineRule="auto" w:before="84" w:after="0"/>
        <w:ind w:left="1134" w:right="1742" w:hanging="284"/>
        <w:jc w:val="left"/>
        <w:rPr>
          <w:sz w:val="24"/>
        </w:rPr>
      </w:pPr>
      <w:r>
        <w:rPr>
          <w:color w:val="253F51"/>
          <w:sz w:val="24"/>
        </w:rPr>
        <w:t>comply</w:t>
      </w:r>
      <w:r>
        <w:rPr>
          <w:color w:val="253F51"/>
          <w:spacing w:val="-3"/>
          <w:sz w:val="24"/>
        </w:rPr>
        <w:t> </w:t>
      </w:r>
      <w:r>
        <w:rPr>
          <w:color w:val="253F51"/>
          <w:sz w:val="24"/>
        </w:rPr>
        <w:t>with</w:t>
      </w:r>
      <w:r>
        <w:rPr>
          <w:color w:val="253F51"/>
          <w:spacing w:val="-3"/>
          <w:sz w:val="24"/>
        </w:rPr>
        <w:t> </w:t>
      </w:r>
      <w:r>
        <w:rPr>
          <w:color w:val="253F51"/>
          <w:sz w:val="24"/>
        </w:rPr>
        <w:t>generally</w:t>
      </w:r>
      <w:r>
        <w:rPr>
          <w:color w:val="253F51"/>
          <w:spacing w:val="-3"/>
          <w:sz w:val="24"/>
        </w:rPr>
        <w:t> </w:t>
      </w:r>
      <w:r>
        <w:rPr>
          <w:color w:val="253F51"/>
          <w:sz w:val="24"/>
        </w:rPr>
        <w:t>accepted</w:t>
      </w:r>
      <w:r>
        <w:rPr>
          <w:color w:val="253F51"/>
          <w:spacing w:val="-3"/>
          <w:sz w:val="24"/>
        </w:rPr>
        <w:t> </w:t>
      </w:r>
      <w:r>
        <w:rPr>
          <w:color w:val="253F51"/>
          <w:sz w:val="24"/>
        </w:rPr>
        <w:t>accounting</w:t>
      </w:r>
      <w:r>
        <w:rPr>
          <w:color w:val="253F51"/>
          <w:spacing w:val="-3"/>
          <w:sz w:val="24"/>
        </w:rPr>
        <w:t> </w:t>
      </w:r>
      <w:r>
        <w:rPr>
          <w:color w:val="253F51"/>
          <w:sz w:val="24"/>
        </w:rPr>
        <w:t>practice</w:t>
      </w:r>
      <w:r>
        <w:rPr>
          <w:color w:val="253F51"/>
          <w:spacing w:val="-3"/>
          <w:sz w:val="24"/>
        </w:rPr>
        <w:t> </w:t>
      </w:r>
      <w:r>
        <w:rPr>
          <w:color w:val="253F51"/>
          <w:sz w:val="24"/>
        </w:rPr>
        <w:t>in</w:t>
      </w:r>
      <w:r>
        <w:rPr>
          <w:color w:val="253F51"/>
          <w:spacing w:val="-3"/>
          <w:sz w:val="24"/>
        </w:rPr>
        <w:t> </w:t>
      </w:r>
      <w:r>
        <w:rPr>
          <w:color w:val="253F51"/>
          <w:sz w:val="24"/>
        </w:rPr>
        <w:t>New</w:t>
      </w:r>
      <w:r>
        <w:rPr>
          <w:color w:val="253F51"/>
          <w:spacing w:val="-3"/>
          <w:sz w:val="24"/>
        </w:rPr>
        <w:t> </w:t>
      </w:r>
      <w:r>
        <w:rPr>
          <w:color w:val="253F51"/>
          <w:sz w:val="24"/>
        </w:rPr>
        <w:t>Zealand</w:t>
      </w:r>
      <w:r>
        <w:rPr>
          <w:color w:val="253F51"/>
          <w:spacing w:val="-3"/>
          <w:sz w:val="24"/>
        </w:rPr>
        <w:t> </w:t>
      </w:r>
      <w:r>
        <w:rPr>
          <w:color w:val="253F51"/>
          <w:sz w:val="24"/>
        </w:rPr>
        <w:t>in accordance with the Public Benefit Entity Reporting Standards.</w:t>
      </w:r>
    </w:p>
    <w:p>
      <w:pPr>
        <w:pStyle w:val="ListParagraph"/>
        <w:spacing w:after="0" w:line="278" w:lineRule="auto"/>
        <w:jc w:val="left"/>
        <w:rPr>
          <w:sz w:val="24"/>
        </w:rPr>
        <w:sectPr>
          <w:pgSz w:w="11910" w:h="16840"/>
          <w:pgMar w:header="0" w:footer="543" w:top="1440" w:bottom="740" w:left="1133" w:right="425"/>
        </w:sectPr>
      </w:pPr>
    </w:p>
    <w:p>
      <w:pPr>
        <w:pStyle w:val="ListParagraph"/>
        <w:numPr>
          <w:ilvl w:val="0"/>
          <w:numId w:val="16"/>
        </w:numPr>
        <w:tabs>
          <w:tab w:pos="849" w:val="left" w:leader="none"/>
        </w:tabs>
        <w:spacing w:line="240" w:lineRule="auto" w:before="99" w:after="0"/>
        <w:ind w:left="849" w:right="0" w:hanging="282"/>
        <w:jc w:val="both"/>
        <w:rPr>
          <w:sz w:val="24"/>
        </w:rPr>
      </w:pPr>
      <w:r>
        <w:rPr>
          <w:color w:val="253F51"/>
          <w:sz w:val="24"/>
        </w:rPr>
        <w:t>The</w:t>
      </w:r>
      <w:r>
        <w:rPr>
          <w:color w:val="253F51"/>
          <w:spacing w:val="2"/>
          <w:sz w:val="24"/>
        </w:rPr>
        <w:t> </w:t>
      </w:r>
      <w:r>
        <w:rPr>
          <w:color w:val="253F51"/>
          <w:sz w:val="24"/>
        </w:rPr>
        <w:t>end-of-period</w:t>
      </w:r>
      <w:r>
        <w:rPr>
          <w:color w:val="253F51"/>
          <w:spacing w:val="2"/>
          <w:sz w:val="24"/>
        </w:rPr>
        <w:t> </w:t>
      </w:r>
      <w:r>
        <w:rPr>
          <w:color w:val="253F51"/>
          <w:sz w:val="24"/>
        </w:rPr>
        <w:t>performance</w:t>
      </w:r>
      <w:r>
        <w:rPr>
          <w:color w:val="253F51"/>
          <w:spacing w:val="2"/>
          <w:sz w:val="24"/>
        </w:rPr>
        <w:t> </w:t>
      </w:r>
      <w:r>
        <w:rPr>
          <w:color w:val="253F51"/>
          <w:sz w:val="24"/>
        </w:rPr>
        <w:t>information</w:t>
      </w:r>
      <w:r>
        <w:rPr>
          <w:color w:val="253F51"/>
          <w:spacing w:val="2"/>
          <w:sz w:val="24"/>
        </w:rPr>
        <w:t> </w:t>
      </w:r>
      <w:r>
        <w:rPr>
          <w:color w:val="253F51"/>
          <w:sz w:val="24"/>
        </w:rPr>
        <w:t>for</w:t>
      </w:r>
      <w:r>
        <w:rPr>
          <w:color w:val="253F51"/>
          <w:spacing w:val="2"/>
          <w:sz w:val="24"/>
        </w:rPr>
        <w:t> </w:t>
      </w:r>
      <w:r>
        <w:rPr>
          <w:color w:val="253F51"/>
          <w:spacing w:val="-2"/>
          <w:sz w:val="24"/>
        </w:rPr>
        <w:t>appropriations:</w:t>
      </w:r>
    </w:p>
    <w:p>
      <w:pPr>
        <w:pStyle w:val="ListParagraph"/>
        <w:numPr>
          <w:ilvl w:val="1"/>
          <w:numId w:val="16"/>
        </w:numPr>
        <w:tabs>
          <w:tab w:pos="1132" w:val="left" w:leader="none"/>
          <w:tab w:pos="1134" w:val="left" w:leader="none"/>
        </w:tabs>
        <w:spacing w:line="278" w:lineRule="auto" w:before="129" w:after="0"/>
        <w:ind w:left="1134" w:right="1352" w:hanging="284"/>
        <w:jc w:val="both"/>
        <w:rPr>
          <w:sz w:val="24"/>
        </w:rPr>
      </w:pPr>
      <w:r>
        <w:rPr>
          <w:color w:val="253F51"/>
          <w:sz w:val="24"/>
        </w:rPr>
        <w:t>provides</w:t>
      </w:r>
      <w:r>
        <w:rPr>
          <w:color w:val="253F51"/>
          <w:spacing w:val="-5"/>
          <w:sz w:val="24"/>
        </w:rPr>
        <w:t> </w:t>
      </w:r>
      <w:r>
        <w:rPr>
          <w:color w:val="253F51"/>
          <w:sz w:val="24"/>
        </w:rPr>
        <w:t>an</w:t>
      </w:r>
      <w:r>
        <w:rPr>
          <w:color w:val="253F51"/>
          <w:spacing w:val="-5"/>
          <w:sz w:val="24"/>
        </w:rPr>
        <w:t> </w:t>
      </w:r>
      <w:r>
        <w:rPr>
          <w:color w:val="253F51"/>
          <w:sz w:val="24"/>
        </w:rPr>
        <w:t>appropriate</w:t>
      </w:r>
      <w:r>
        <w:rPr>
          <w:color w:val="253F51"/>
          <w:spacing w:val="-5"/>
          <w:sz w:val="24"/>
        </w:rPr>
        <w:t> </w:t>
      </w:r>
      <w:r>
        <w:rPr>
          <w:color w:val="253F51"/>
          <w:sz w:val="24"/>
        </w:rPr>
        <w:t>and</w:t>
      </w:r>
      <w:r>
        <w:rPr>
          <w:color w:val="253F51"/>
          <w:spacing w:val="-5"/>
          <w:sz w:val="24"/>
        </w:rPr>
        <w:t> </w:t>
      </w:r>
      <w:r>
        <w:rPr>
          <w:color w:val="253F51"/>
          <w:sz w:val="24"/>
        </w:rPr>
        <w:t>meaningful</w:t>
      </w:r>
      <w:r>
        <w:rPr>
          <w:color w:val="253F51"/>
          <w:spacing w:val="-5"/>
          <w:sz w:val="24"/>
        </w:rPr>
        <w:t> </w:t>
      </w:r>
      <w:r>
        <w:rPr>
          <w:color w:val="253F51"/>
          <w:sz w:val="24"/>
        </w:rPr>
        <w:t>basis</w:t>
      </w:r>
      <w:r>
        <w:rPr>
          <w:color w:val="253F51"/>
          <w:spacing w:val="-5"/>
          <w:sz w:val="24"/>
        </w:rPr>
        <w:t> </w:t>
      </w:r>
      <w:r>
        <w:rPr>
          <w:color w:val="253F51"/>
          <w:sz w:val="24"/>
        </w:rPr>
        <w:t>to</w:t>
      </w:r>
      <w:r>
        <w:rPr>
          <w:color w:val="253F51"/>
          <w:spacing w:val="-5"/>
          <w:sz w:val="24"/>
        </w:rPr>
        <w:t> </w:t>
      </w:r>
      <w:r>
        <w:rPr>
          <w:color w:val="253F51"/>
          <w:sz w:val="24"/>
        </w:rPr>
        <w:t>enable</w:t>
      </w:r>
      <w:r>
        <w:rPr>
          <w:color w:val="253F51"/>
          <w:spacing w:val="-5"/>
          <w:sz w:val="24"/>
        </w:rPr>
        <w:t> </w:t>
      </w:r>
      <w:r>
        <w:rPr>
          <w:color w:val="253F51"/>
          <w:sz w:val="24"/>
        </w:rPr>
        <w:t>readers</w:t>
      </w:r>
      <w:r>
        <w:rPr>
          <w:color w:val="253F51"/>
          <w:spacing w:val="-5"/>
          <w:sz w:val="24"/>
        </w:rPr>
        <w:t> </w:t>
      </w:r>
      <w:r>
        <w:rPr>
          <w:color w:val="253F51"/>
          <w:sz w:val="24"/>
        </w:rPr>
        <w:t>to</w:t>
      </w:r>
      <w:r>
        <w:rPr>
          <w:color w:val="253F51"/>
          <w:spacing w:val="-5"/>
          <w:sz w:val="24"/>
        </w:rPr>
        <w:t> </w:t>
      </w:r>
      <w:r>
        <w:rPr>
          <w:color w:val="253F51"/>
          <w:sz w:val="24"/>
        </w:rPr>
        <w:t>assess what</w:t>
      </w:r>
      <w:r>
        <w:rPr>
          <w:color w:val="253F51"/>
          <w:spacing w:val="-3"/>
          <w:sz w:val="24"/>
        </w:rPr>
        <w:t> </w:t>
      </w:r>
      <w:r>
        <w:rPr>
          <w:color w:val="253F51"/>
          <w:sz w:val="24"/>
        </w:rPr>
        <w:t>has</w:t>
      </w:r>
      <w:r>
        <w:rPr>
          <w:color w:val="253F51"/>
          <w:spacing w:val="-3"/>
          <w:sz w:val="24"/>
        </w:rPr>
        <w:t> </w:t>
      </w:r>
      <w:r>
        <w:rPr>
          <w:color w:val="253F51"/>
          <w:sz w:val="24"/>
        </w:rPr>
        <w:t>been</w:t>
      </w:r>
      <w:r>
        <w:rPr>
          <w:color w:val="253F51"/>
          <w:spacing w:val="-3"/>
          <w:sz w:val="24"/>
        </w:rPr>
        <w:t> </w:t>
      </w:r>
      <w:r>
        <w:rPr>
          <w:color w:val="253F51"/>
          <w:sz w:val="24"/>
        </w:rPr>
        <w:t>achieved</w:t>
      </w:r>
      <w:r>
        <w:rPr>
          <w:color w:val="253F51"/>
          <w:spacing w:val="-3"/>
          <w:sz w:val="24"/>
        </w:rPr>
        <w:t> </w:t>
      </w:r>
      <w:r>
        <w:rPr>
          <w:color w:val="253F51"/>
          <w:sz w:val="24"/>
        </w:rPr>
        <w:t>with</w:t>
      </w:r>
      <w:r>
        <w:rPr>
          <w:color w:val="253F51"/>
          <w:spacing w:val="-3"/>
          <w:sz w:val="24"/>
        </w:rPr>
        <w:t> </w:t>
      </w:r>
      <w:r>
        <w:rPr>
          <w:color w:val="253F51"/>
          <w:sz w:val="24"/>
        </w:rPr>
        <w:t>the</w:t>
      </w:r>
      <w:r>
        <w:rPr>
          <w:color w:val="253F51"/>
          <w:spacing w:val="-3"/>
          <w:sz w:val="24"/>
        </w:rPr>
        <w:t> </w:t>
      </w:r>
      <w:r>
        <w:rPr>
          <w:color w:val="253F51"/>
          <w:sz w:val="24"/>
        </w:rPr>
        <w:t>appropriation;</w:t>
      </w:r>
      <w:r>
        <w:rPr>
          <w:color w:val="253F51"/>
          <w:spacing w:val="-3"/>
          <w:sz w:val="24"/>
        </w:rPr>
        <w:t> </w:t>
      </w:r>
      <w:r>
        <w:rPr>
          <w:color w:val="253F51"/>
          <w:sz w:val="24"/>
        </w:rPr>
        <w:t>determined</w:t>
      </w:r>
      <w:r>
        <w:rPr>
          <w:color w:val="253F51"/>
          <w:spacing w:val="-3"/>
          <w:sz w:val="24"/>
        </w:rPr>
        <w:t> </w:t>
      </w:r>
      <w:r>
        <w:rPr>
          <w:color w:val="253F51"/>
          <w:sz w:val="24"/>
        </w:rPr>
        <w:t>in</w:t>
      </w:r>
      <w:r>
        <w:rPr>
          <w:color w:val="253F51"/>
          <w:spacing w:val="-3"/>
          <w:sz w:val="24"/>
        </w:rPr>
        <w:t> </w:t>
      </w:r>
      <w:r>
        <w:rPr>
          <w:color w:val="253F51"/>
          <w:sz w:val="24"/>
        </w:rPr>
        <w:t>accordance with generally accepted accounting practice in New Zealand; and</w:t>
      </w:r>
    </w:p>
    <w:p>
      <w:pPr>
        <w:pStyle w:val="ListParagraph"/>
        <w:numPr>
          <w:ilvl w:val="1"/>
          <w:numId w:val="16"/>
        </w:numPr>
        <w:tabs>
          <w:tab w:pos="1133" w:val="left" w:leader="none"/>
        </w:tabs>
        <w:spacing w:line="240" w:lineRule="auto" w:before="85" w:after="0"/>
        <w:ind w:left="1133" w:right="0" w:hanging="282"/>
        <w:jc w:val="both"/>
        <w:rPr>
          <w:sz w:val="24"/>
        </w:rPr>
      </w:pPr>
      <w:r>
        <w:rPr>
          <w:color w:val="253F51"/>
          <w:sz w:val="24"/>
        </w:rPr>
        <w:t>fairly</w:t>
      </w:r>
      <w:r>
        <w:rPr>
          <w:color w:val="253F51"/>
          <w:spacing w:val="-7"/>
          <w:sz w:val="24"/>
        </w:rPr>
        <w:t> </w:t>
      </w:r>
      <w:r>
        <w:rPr>
          <w:color w:val="253F51"/>
          <w:sz w:val="24"/>
        </w:rPr>
        <w:t>presents,</w:t>
      </w:r>
      <w:r>
        <w:rPr>
          <w:color w:val="253F51"/>
          <w:spacing w:val="-6"/>
          <w:sz w:val="24"/>
        </w:rPr>
        <w:t> </w:t>
      </w:r>
      <w:r>
        <w:rPr>
          <w:color w:val="253F51"/>
          <w:sz w:val="24"/>
        </w:rPr>
        <w:t>in</w:t>
      </w:r>
      <w:r>
        <w:rPr>
          <w:color w:val="253F51"/>
          <w:spacing w:val="-7"/>
          <w:sz w:val="24"/>
        </w:rPr>
        <w:t> </w:t>
      </w:r>
      <w:r>
        <w:rPr>
          <w:color w:val="253F51"/>
          <w:sz w:val="24"/>
        </w:rPr>
        <w:t>all</w:t>
      </w:r>
      <w:r>
        <w:rPr>
          <w:color w:val="253F51"/>
          <w:spacing w:val="-6"/>
          <w:sz w:val="24"/>
        </w:rPr>
        <w:t> </w:t>
      </w:r>
      <w:r>
        <w:rPr>
          <w:color w:val="253F51"/>
          <w:sz w:val="24"/>
        </w:rPr>
        <w:t>material</w:t>
      </w:r>
      <w:r>
        <w:rPr>
          <w:color w:val="253F51"/>
          <w:spacing w:val="-6"/>
          <w:sz w:val="24"/>
        </w:rPr>
        <w:t> </w:t>
      </w:r>
      <w:r>
        <w:rPr>
          <w:color w:val="253F51"/>
          <w:spacing w:val="-2"/>
          <w:sz w:val="24"/>
        </w:rPr>
        <w:t>respects:</w:t>
      </w:r>
    </w:p>
    <w:p>
      <w:pPr>
        <w:pStyle w:val="ListParagraph"/>
        <w:numPr>
          <w:ilvl w:val="2"/>
          <w:numId w:val="16"/>
        </w:numPr>
        <w:tabs>
          <w:tab w:pos="1416" w:val="left" w:leader="none"/>
        </w:tabs>
        <w:spacing w:line="240" w:lineRule="auto" w:before="129" w:after="0"/>
        <w:ind w:left="1416" w:right="0" w:hanging="282"/>
        <w:jc w:val="left"/>
        <w:rPr>
          <w:sz w:val="24"/>
        </w:rPr>
      </w:pPr>
      <w:r>
        <w:rPr>
          <w:color w:val="253F51"/>
          <w:sz w:val="24"/>
        </w:rPr>
        <w:t>what</w:t>
      </w:r>
      <w:r>
        <w:rPr>
          <w:color w:val="253F51"/>
          <w:spacing w:val="-10"/>
          <w:sz w:val="24"/>
        </w:rPr>
        <w:t> </w:t>
      </w:r>
      <w:r>
        <w:rPr>
          <w:color w:val="253F51"/>
          <w:sz w:val="24"/>
        </w:rPr>
        <w:t>has</w:t>
      </w:r>
      <w:r>
        <w:rPr>
          <w:color w:val="253F51"/>
          <w:spacing w:val="-10"/>
          <w:sz w:val="24"/>
        </w:rPr>
        <w:t> </w:t>
      </w:r>
      <w:r>
        <w:rPr>
          <w:color w:val="253F51"/>
          <w:sz w:val="24"/>
        </w:rPr>
        <w:t>been</w:t>
      </w:r>
      <w:r>
        <w:rPr>
          <w:color w:val="253F51"/>
          <w:spacing w:val="-10"/>
          <w:sz w:val="24"/>
        </w:rPr>
        <w:t> </w:t>
      </w:r>
      <w:r>
        <w:rPr>
          <w:color w:val="253F51"/>
          <w:sz w:val="24"/>
        </w:rPr>
        <w:t>achieved</w:t>
      </w:r>
      <w:r>
        <w:rPr>
          <w:color w:val="253F51"/>
          <w:spacing w:val="-10"/>
          <w:sz w:val="24"/>
        </w:rPr>
        <w:t> </w:t>
      </w:r>
      <w:r>
        <w:rPr>
          <w:color w:val="253F51"/>
          <w:sz w:val="24"/>
        </w:rPr>
        <w:t>with</w:t>
      </w:r>
      <w:r>
        <w:rPr>
          <w:color w:val="253F51"/>
          <w:spacing w:val="-10"/>
          <w:sz w:val="24"/>
        </w:rPr>
        <w:t> </w:t>
      </w:r>
      <w:r>
        <w:rPr>
          <w:color w:val="253F51"/>
          <w:sz w:val="24"/>
        </w:rPr>
        <w:t>each</w:t>
      </w:r>
      <w:r>
        <w:rPr>
          <w:color w:val="253F51"/>
          <w:spacing w:val="-10"/>
          <w:sz w:val="24"/>
        </w:rPr>
        <w:t> </w:t>
      </w:r>
      <w:r>
        <w:rPr>
          <w:color w:val="253F51"/>
          <w:sz w:val="24"/>
        </w:rPr>
        <w:t>appropriation;</w:t>
      </w:r>
      <w:r>
        <w:rPr>
          <w:color w:val="253F51"/>
          <w:spacing w:val="-10"/>
          <w:sz w:val="24"/>
        </w:rPr>
        <w:t> </w:t>
      </w:r>
      <w:r>
        <w:rPr>
          <w:color w:val="253F51"/>
          <w:spacing w:val="-5"/>
          <w:sz w:val="24"/>
        </w:rPr>
        <w:t>and</w:t>
      </w:r>
    </w:p>
    <w:p>
      <w:pPr>
        <w:pStyle w:val="ListParagraph"/>
        <w:numPr>
          <w:ilvl w:val="2"/>
          <w:numId w:val="16"/>
        </w:numPr>
        <w:tabs>
          <w:tab w:pos="1416" w:val="left" w:leader="none"/>
          <w:tab w:pos="1418" w:val="left" w:leader="none"/>
        </w:tabs>
        <w:spacing w:line="278" w:lineRule="auto" w:before="129" w:after="0"/>
        <w:ind w:left="1418" w:right="1541" w:hanging="284"/>
        <w:jc w:val="left"/>
        <w:rPr>
          <w:sz w:val="24"/>
        </w:rPr>
      </w:pPr>
      <w:r>
        <w:rPr>
          <w:color w:val="253F51"/>
          <w:sz w:val="24"/>
        </w:rPr>
        <w:t>the</w:t>
      </w:r>
      <w:r>
        <w:rPr>
          <w:color w:val="253F51"/>
          <w:spacing w:val="-4"/>
          <w:sz w:val="24"/>
        </w:rPr>
        <w:t> </w:t>
      </w:r>
      <w:r>
        <w:rPr>
          <w:color w:val="253F51"/>
          <w:sz w:val="24"/>
        </w:rPr>
        <w:t>actual</w:t>
      </w:r>
      <w:r>
        <w:rPr>
          <w:color w:val="253F51"/>
          <w:spacing w:val="-4"/>
          <w:sz w:val="24"/>
        </w:rPr>
        <w:t> </w:t>
      </w:r>
      <w:r>
        <w:rPr>
          <w:color w:val="253F51"/>
          <w:sz w:val="24"/>
        </w:rPr>
        <w:t>expenses</w:t>
      </w:r>
      <w:r>
        <w:rPr>
          <w:color w:val="253F51"/>
          <w:spacing w:val="-4"/>
          <w:sz w:val="24"/>
        </w:rPr>
        <w:t> </w:t>
      </w:r>
      <w:r>
        <w:rPr>
          <w:color w:val="253F51"/>
          <w:sz w:val="24"/>
        </w:rPr>
        <w:t>or</w:t>
      </w:r>
      <w:r>
        <w:rPr>
          <w:color w:val="253F51"/>
          <w:spacing w:val="-4"/>
          <w:sz w:val="24"/>
        </w:rPr>
        <w:t> </w:t>
      </w:r>
      <w:r>
        <w:rPr>
          <w:color w:val="253F51"/>
          <w:sz w:val="24"/>
        </w:rPr>
        <w:t>capital</w:t>
      </w:r>
      <w:r>
        <w:rPr>
          <w:color w:val="253F51"/>
          <w:spacing w:val="-4"/>
          <w:sz w:val="24"/>
        </w:rPr>
        <w:t> </w:t>
      </w:r>
      <w:r>
        <w:rPr>
          <w:color w:val="253F51"/>
          <w:sz w:val="24"/>
        </w:rPr>
        <w:t>expenditure</w:t>
      </w:r>
      <w:r>
        <w:rPr>
          <w:color w:val="253F51"/>
          <w:spacing w:val="-4"/>
          <w:sz w:val="24"/>
        </w:rPr>
        <w:t> </w:t>
      </w:r>
      <w:r>
        <w:rPr>
          <w:color w:val="253F51"/>
          <w:sz w:val="24"/>
        </w:rPr>
        <w:t>incurred</w:t>
      </w:r>
      <w:r>
        <w:rPr>
          <w:color w:val="253F51"/>
          <w:spacing w:val="-4"/>
          <w:sz w:val="24"/>
        </w:rPr>
        <w:t> </w:t>
      </w:r>
      <w:r>
        <w:rPr>
          <w:color w:val="253F51"/>
          <w:sz w:val="24"/>
        </w:rPr>
        <w:t>in</w:t>
      </w:r>
      <w:r>
        <w:rPr>
          <w:color w:val="253F51"/>
          <w:spacing w:val="-4"/>
          <w:sz w:val="24"/>
        </w:rPr>
        <w:t> </w:t>
      </w:r>
      <w:r>
        <w:rPr>
          <w:color w:val="253F51"/>
          <w:sz w:val="24"/>
        </w:rPr>
        <w:t>relation</w:t>
      </w:r>
      <w:r>
        <w:rPr>
          <w:color w:val="253F51"/>
          <w:spacing w:val="-4"/>
          <w:sz w:val="24"/>
        </w:rPr>
        <w:t> </w:t>
      </w:r>
      <w:r>
        <w:rPr>
          <w:color w:val="253F51"/>
          <w:sz w:val="24"/>
        </w:rPr>
        <w:t>to</w:t>
      </w:r>
      <w:r>
        <w:rPr>
          <w:color w:val="253F51"/>
          <w:spacing w:val="-4"/>
          <w:sz w:val="24"/>
        </w:rPr>
        <w:t> </w:t>
      </w:r>
      <w:r>
        <w:rPr>
          <w:color w:val="253F51"/>
          <w:sz w:val="24"/>
        </w:rPr>
        <w:t>each appropriation as compared with the expenses or capital expenditure that were appropriated or forecast to be incurred; and</w:t>
      </w:r>
    </w:p>
    <w:p>
      <w:pPr>
        <w:pStyle w:val="ListParagraph"/>
        <w:numPr>
          <w:ilvl w:val="1"/>
          <w:numId w:val="16"/>
        </w:numPr>
        <w:tabs>
          <w:tab w:pos="1132" w:val="left" w:leader="none"/>
          <w:tab w:pos="1134" w:val="left" w:leader="none"/>
        </w:tabs>
        <w:spacing w:line="278" w:lineRule="auto" w:before="84" w:after="0"/>
        <w:ind w:left="1134" w:right="1546" w:hanging="284"/>
        <w:jc w:val="left"/>
        <w:rPr>
          <w:sz w:val="24"/>
        </w:rPr>
      </w:pPr>
      <w:r>
        <w:rPr>
          <w:color w:val="253F51"/>
          <w:sz w:val="24"/>
        </w:rPr>
        <w:t>complies</w:t>
      </w:r>
      <w:r>
        <w:rPr>
          <w:color w:val="253F51"/>
          <w:spacing w:val="-2"/>
          <w:sz w:val="24"/>
        </w:rPr>
        <w:t> </w:t>
      </w:r>
      <w:r>
        <w:rPr>
          <w:color w:val="253F51"/>
          <w:sz w:val="24"/>
        </w:rPr>
        <w:t>with</w:t>
      </w:r>
      <w:r>
        <w:rPr>
          <w:color w:val="253F51"/>
          <w:spacing w:val="-2"/>
          <w:sz w:val="24"/>
        </w:rPr>
        <w:t> </w:t>
      </w:r>
      <w:r>
        <w:rPr>
          <w:color w:val="253F51"/>
          <w:sz w:val="24"/>
        </w:rPr>
        <w:t>generally</w:t>
      </w:r>
      <w:r>
        <w:rPr>
          <w:color w:val="253F51"/>
          <w:spacing w:val="-2"/>
          <w:sz w:val="24"/>
        </w:rPr>
        <w:t> </w:t>
      </w:r>
      <w:r>
        <w:rPr>
          <w:color w:val="253F51"/>
          <w:sz w:val="24"/>
        </w:rPr>
        <w:t>accepted</w:t>
      </w:r>
      <w:r>
        <w:rPr>
          <w:color w:val="253F51"/>
          <w:spacing w:val="-2"/>
          <w:sz w:val="24"/>
        </w:rPr>
        <w:t> </w:t>
      </w:r>
      <w:r>
        <w:rPr>
          <w:color w:val="253F51"/>
          <w:sz w:val="24"/>
        </w:rPr>
        <w:t>accounting</w:t>
      </w:r>
      <w:r>
        <w:rPr>
          <w:color w:val="253F51"/>
          <w:spacing w:val="-2"/>
          <w:sz w:val="24"/>
        </w:rPr>
        <w:t> </w:t>
      </w:r>
      <w:r>
        <w:rPr>
          <w:color w:val="253F51"/>
          <w:sz w:val="24"/>
        </w:rPr>
        <w:t>practice</w:t>
      </w:r>
      <w:r>
        <w:rPr>
          <w:color w:val="253F51"/>
          <w:spacing w:val="-2"/>
          <w:sz w:val="24"/>
        </w:rPr>
        <w:t> </w:t>
      </w:r>
      <w:r>
        <w:rPr>
          <w:color w:val="253F51"/>
          <w:sz w:val="24"/>
        </w:rPr>
        <w:t>in</w:t>
      </w:r>
      <w:r>
        <w:rPr>
          <w:color w:val="253F51"/>
          <w:spacing w:val="-2"/>
          <w:sz w:val="24"/>
        </w:rPr>
        <w:t> </w:t>
      </w:r>
      <w:r>
        <w:rPr>
          <w:color w:val="253F51"/>
          <w:sz w:val="24"/>
        </w:rPr>
        <w:t>New</w:t>
      </w:r>
      <w:r>
        <w:rPr>
          <w:color w:val="253F51"/>
          <w:spacing w:val="-2"/>
          <w:sz w:val="24"/>
        </w:rPr>
        <w:t> </w:t>
      </w:r>
      <w:r>
        <w:rPr>
          <w:color w:val="253F51"/>
          <w:sz w:val="24"/>
        </w:rPr>
        <w:t>Zealand</w:t>
      </w:r>
      <w:r>
        <w:rPr>
          <w:color w:val="253F51"/>
          <w:spacing w:val="-2"/>
          <w:sz w:val="24"/>
        </w:rPr>
        <w:t> </w:t>
      </w:r>
      <w:r>
        <w:rPr>
          <w:color w:val="253F51"/>
          <w:sz w:val="24"/>
        </w:rPr>
        <w:t>in accordance with the Public Benefit Entity Reporting Standards.</w:t>
      </w:r>
    </w:p>
    <w:p>
      <w:pPr>
        <w:pStyle w:val="ListParagraph"/>
        <w:numPr>
          <w:ilvl w:val="0"/>
          <w:numId w:val="16"/>
        </w:numPr>
        <w:tabs>
          <w:tab w:pos="851" w:val="left" w:leader="none"/>
        </w:tabs>
        <w:spacing w:line="278" w:lineRule="auto" w:before="85" w:after="0"/>
        <w:ind w:left="851" w:right="1482" w:hanging="284"/>
        <w:jc w:val="left"/>
        <w:rPr>
          <w:sz w:val="24"/>
        </w:rPr>
      </w:pPr>
      <w:r>
        <w:rPr>
          <w:color w:val="253F51"/>
          <w:sz w:val="24"/>
        </w:rPr>
        <w:t>The statements of expenses and capital expenditure have been prepared,</w:t>
      </w:r>
      <w:r>
        <w:rPr>
          <w:color w:val="253F51"/>
          <w:sz w:val="24"/>
        </w:rPr>
        <w:t> in all material respects, in accordance with the requirements of section 45A of the Public Finance Act 1989.</w:t>
      </w:r>
    </w:p>
    <w:p>
      <w:pPr>
        <w:pStyle w:val="ListParagraph"/>
        <w:numPr>
          <w:ilvl w:val="0"/>
          <w:numId w:val="16"/>
        </w:numPr>
        <w:tabs>
          <w:tab w:pos="851" w:val="left" w:leader="none"/>
        </w:tabs>
        <w:spacing w:line="278" w:lineRule="auto" w:before="85" w:after="0"/>
        <w:ind w:left="851" w:right="1441" w:hanging="284"/>
        <w:jc w:val="left"/>
        <w:rPr>
          <w:sz w:val="24"/>
        </w:rPr>
      </w:pPr>
      <w:r>
        <w:rPr>
          <w:color w:val="253F51"/>
          <w:sz w:val="24"/>
        </w:rPr>
        <w:t>The schedules of non-departmental activities which are managed by the Ministry</w:t>
      </w:r>
      <w:r>
        <w:rPr>
          <w:color w:val="253F51"/>
          <w:spacing w:val="-8"/>
          <w:sz w:val="24"/>
        </w:rPr>
        <w:t> </w:t>
      </w:r>
      <w:r>
        <w:rPr>
          <w:color w:val="253F51"/>
          <w:sz w:val="24"/>
        </w:rPr>
        <w:t>on</w:t>
      </w:r>
      <w:r>
        <w:rPr>
          <w:color w:val="253F51"/>
          <w:spacing w:val="-8"/>
          <w:sz w:val="24"/>
        </w:rPr>
        <w:t> </w:t>
      </w:r>
      <w:r>
        <w:rPr>
          <w:color w:val="253F51"/>
          <w:sz w:val="24"/>
        </w:rPr>
        <w:t>behalf</w:t>
      </w:r>
      <w:r>
        <w:rPr>
          <w:color w:val="253F51"/>
          <w:spacing w:val="-8"/>
          <w:sz w:val="24"/>
        </w:rPr>
        <w:t> </w:t>
      </w:r>
      <w:r>
        <w:rPr>
          <w:color w:val="253F51"/>
          <w:sz w:val="24"/>
        </w:rPr>
        <w:t>of</w:t>
      </w:r>
      <w:r>
        <w:rPr>
          <w:color w:val="253F51"/>
          <w:spacing w:val="-8"/>
          <w:sz w:val="24"/>
        </w:rPr>
        <w:t> </w:t>
      </w:r>
      <w:r>
        <w:rPr>
          <w:color w:val="253F51"/>
          <w:sz w:val="24"/>
        </w:rPr>
        <w:t>the</w:t>
      </w:r>
      <w:r>
        <w:rPr>
          <w:color w:val="253F51"/>
          <w:spacing w:val="-8"/>
          <w:sz w:val="24"/>
        </w:rPr>
        <w:t> </w:t>
      </w:r>
      <w:r>
        <w:rPr>
          <w:color w:val="253F51"/>
          <w:sz w:val="24"/>
        </w:rPr>
        <w:t>Crown</w:t>
      </w:r>
      <w:r>
        <w:rPr>
          <w:color w:val="253F51"/>
          <w:spacing w:val="-8"/>
          <w:sz w:val="24"/>
        </w:rPr>
        <w:t> </w:t>
      </w:r>
      <w:r>
        <w:rPr>
          <w:color w:val="253F51"/>
          <w:sz w:val="24"/>
        </w:rPr>
        <w:t>have</w:t>
      </w:r>
      <w:r>
        <w:rPr>
          <w:color w:val="253F51"/>
          <w:spacing w:val="-8"/>
          <w:sz w:val="24"/>
        </w:rPr>
        <w:t> </w:t>
      </w:r>
      <w:r>
        <w:rPr>
          <w:color w:val="253F51"/>
          <w:sz w:val="24"/>
        </w:rPr>
        <w:t>been</w:t>
      </w:r>
      <w:r>
        <w:rPr>
          <w:color w:val="253F51"/>
          <w:spacing w:val="-8"/>
          <w:sz w:val="24"/>
        </w:rPr>
        <w:t> </w:t>
      </w:r>
      <w:r>
        <w:rPr>
          <w:color w:val="253F51"/>
          <w:sz w:val="24"/>
        </w:rPr>
        <w:t>prepared,</w:t>
      </w:r>
      <w:r>
        <w:rPr>
          <w:color w:val="253F51"/>
          <w:spacing w:val="-8"/>
          <w:sz w:val="24"/>
        </w:rPr>
        <w:t> </w:t>
      </w:r>
      <w:r>
        <w:rPr>
          <w:color w:val="253F51"/>
          <w:sz w:val="24"/>
        </w:rPr>
        <w:t>in</w:t>
      </w:r>
      <w:r>
        <w:rPr>
          <w:color w:val="253F51"/>
          <w:spacing w:val="-8"/>
          <w:sz w:val="24"/>
        </w:rPr>
        <w:t> </w:t>
      </w:r>
      <w:r>
        <w:rPr>
          <w:color w:val="253F51"/>
          <w:sz w:val="24"/>
        </w:rPr>
        <w:t>all</w:t>
      </w:r>
      <w:r>
        <w:rPr>
          <w:color w:val="253F51"/>
          <w:spacing w:val="-8"/>
          <w:sz w:val="24"/>
        </w:rPr>
        <w:t> </w:t>
      </w:r>
      <w:r>
        <w:rPr>
          <w:color w:val="253F51"/>
          <w:sz w:val="24"/>
        </w:rPr>
        <w:t>material</w:t>
      </w:r>
      <w:r>
        <w:rPr>
          <w:color w:val="253F51"/>
          <w:spacing w:val="-8"/>
          <w:sz w:val="24"/>
        </w:rPr>
        <w:t> </w:t>
      </w:r>
      <w:r>
        <w:rPr>
          <w:color w:val="253F51"/>
          <w:sz w:val="24"/>
        </w:rPr>
        <w:t>respects, in accordance with the Treasury Instructions. The schedules comprise:</w:t>
      </w:r>
    </w:p>
    <w:p>
      <w:pPr>
        <w:pStyle w:val="ListParagraph"/>
        <w:numPr>
          <w:ilvl w:val="1"/>
          <w:numId w:val="16"/>
        </w:numPr>
        <w:tabs>
          <w:tab w:pos="1132" w:val="left" w:leader="none"/>
          <w:tab w:pos="1134" w:val="left" w:leader="none"/>
        </w:tabs>
        <w:spacing w:line="278" w:lineRule="auto" w:before="85" w:after="0"/>
        <w:ind w:left="1134" w:right="1527" w:hanging="284"/>
        <w:jc w:val="left"/>
        <w:rPr>
          <w:sz w:val="24"/>
        </w:rPr>
      </w:pPr>
      <w:r>
        <w:rPr>
          <w:color w:val="253F51"/>
          <w:sz w:val="24"/>
        </w:rPr>
        <w:t>the assets, liabilities, commitments, and contingent liabilities and assets as at 30 June 2025; and</w:t>
      </w:r>
    </w:p>
    <w:p>
      <w:pPr>
        <w:pStyle w:val="ListParagraph"/>
        <w:numPr>
          <w:ilvl w:val="1"/>
          <w:numId w:val="16"/>
        </w:numPr>
        <w:tabs>
          <w:tab w:pos="1133" w:val="left" w:leader="none"/>
        </w:tabs>
        <w:spacing w:line="240" w:lineRule="auto" w:before="84" w:after="0"/>
        <w:ind w:left="1133" w:right="0" w:hanging="282"/>
        <w:jc w:val="left"/>
        <w:rPr>
          <w:sz w:val="24"/>
        </w:rPr>
      </w:pPr>
      <w:r>
        <w:rPr>
          <w:color w:val="253F51"/>
          <w:sz w:val="24"/>
        </w:rPr>
        <w:t>expenses,</w:t>
      </w:r>
      <w:r>
        <w:rPr>
          <w:color w:val="253F51"/>
          <w:spacing w:val="-16"/>
          <w:sz w:val="24"/>
        </w:rPr>
        <w:t> </w:t>
      </w:r>
      <w:r>
        <w:rPr>
          <w:color w:val="253F51"/>
          <w:sz w:val="24"/>
        </w:rPr>
        <w:t>and</w:t>
      </w:r>
      <w:r>
        <w:rPr>
          <w:color w:val="253F51"/>
          <w:spacing w:val="-15"/>
          <w:sz w:val="24"/>
        </w:rPr>
        <w:t> </w:t>
      </w:r>
      <w:r>
        <w:rPr>
          <w:color w:val="253F51"/>
          <w:sz w:val="24"/>
        </w:rPr>
        <w:t>revenue</w:t>
      </w:r>
      <w:r>
        <w:rPr>
          <w:color w:val="253F51"/>
          <w:spacing w:val="-16"/>
          <w:sz w:val="24"/>
        </w:rPr>
        <w:t> </w:t>
      </w:r>
      <w:r>
        <w:rPr>
          <w:color w:val="253F51"/>
          <w:sz w:val="24"/>
        </w:rPr>
        <w:t>for</w:t>
      </w:r>
      <w:r>
        <w:rPr>
          <w:color w:val="253F51"/>
          <w:spacing w:val="-15"/>
          <w:sz w:val="24"/>
        </w:rPr>
        <w:t> </w:t>
      </w:r>
      <w:r>
        <w:rPr>
          <w:color w:val="253F51"/>
          <w:sz w:val="24"/>
        </w:rPr>
        <w:t>the</w:t>
      </w:r>
      <w:r>
        <w:rPr>
          <w:color w:val="253F51"/>
          <w:spacing w:val="-15"/>
          <w:sz w:val="24"/>
        </w:rPr>
        <w:t> </w:t>
      </w:r>
      <w:r>
        <w:rPr>
          <w:color w:val="253F51"/>
          <w:sz w:val="24"/>
        </w:rPr>
        <w:t>period</w:t>
      </w:r>
      <w:r>
        <w:rPr>
          <w:color w:val="253F51"/>
          <w:spacing w:val="-16"/>
          <w:sz w:val="24"/>
        </w:rPr>
        <w:t> </w:t>
      </w:r>
      <w:r>
        <w:rPr>
          <w:color w:val="253F51"/>
          <w:sz w:val="24"/>
        </w:rPr>
        <w:t>ended</w:t>
      </w:r>
      <w:r>
        <w:rPr>
          <w:color w:val="253F51"/>
          <w:spacing w:val="-15"/>
          <w:sz w:val="24"/>
        </w:rPr>
        <w:t> </w:t>
      </w:r>
      <w:r>
        <w:rPr>
          <w:color w:val="253F51"/>
          <w:sz w:val="24"/>
        </w:rPr>
        <w:t>30</w:t>
      </w:r>
      <w:r>
        <w:rPr>
          <w:color w:val="253F51"/>
          <w:spacing w:val="-15"/>
          <w:sz w:val="24"/>
        </w:rPr>
        <w:t> </w:t>
      </w:r>
      <w:r>
        <w:rPr>
          <w:color w:val="253F51"/>
          <w:sz w:val="24"/>
        </w:rPr>
        <w:t>June</w:t>
      </w:r>
      <w:r>
        <w:rPr>
          <w:color w:val="253F51"/>
          <w:spacing w:val="-16"/>
          <w:sz w:val="24"/>
        </w:rPr>
        <w:t> </w:t>
      </w:r>
      <w:r>
        <w:rPr>
          <w:color w:val="253F51"/>
          <w:spacing w:val="-2"/>
          <w:sz w:val="24"/>
        </w:rPr>
        <w:t>2025.</w:t>
      </w:r>
    </w:p>
    <w:p>
      <w:pPr>
        <w:pStyle w:val="BodyText"/>
        <w:spacing w:before="23"/>
      </w:pPr>
    </w:p>
    <w:p>
      <w:pPr>
        <w:pStyle w:val="BodyText"/>
        <w:spacing w:line="278" w:lineRule="auto"/>
        <w:ind w:left="567" w:right="986"/>
      </w:pPr>
      <w:r>
        <w:rPr>
          <w:color w:val="253F51"/>
        </w:rPr>
        <w:t>Our</w:t>
      </w:r>
      <w:r>
        <w:rPr>
          <w:color w:val="253F51"/>
          <w:spacing w:val="-5"/>
        </w:rPr>
        <w:t> </w:t>
      </w:r>
      <w:r>
        <w:rPr>
          <w:color w:val="253F51"/>
        </w:rPr>
        <w:t>audit</w:t>
      </w:r>
      <w:r>
        <w:rPr>
          <w:color w:val="253F51"/>
          <w:spacing w:val="-5"/>
        </w:rPr>
        <w:t> </w:t>
      </w:r>
      <w:r>
        <w:rPr>
          <w:color w:val="253F51"/>
        </w:rPr>
        <w:t>was</w:t>
      </w:r>
      <w:r>
        <w:rPr>
          <w:color w:val="253F51"/>
          <w:spacing w:val="-5"/>
        </w:rPr>
        <w:t> </w:t>
      </w:r>
      <w:r>
        <w:rPr>
          <w:color w:val="253F51"/>
        </w:rPr>
        <w:t>completed</w:t>
      </w:r>
      <w:r>
        <w:rPr>
          <w:color w:val="253F51"/>
          <w:spacing w:val="-5"/>
        </w:rPr>
        <w:t> </w:t>
      </w:r>
      <w:r>
        <w:rPr>
          <w:color w:val="253F51"/>
        </w:rPr>
        <w:t>on</w:t>
      </w:r>
      <w:r>
        <w:rPr>
          <w:color w:val="253F51"/>
          <w:spacing w:val="-5"/>
        </w:rPr>
        <w:t> </w:t>
      </w:r>
      <w:r>
        <w:rPr>
          <w:color w:val="253F51"/>
        </w:rPr>
        <w:t>30</w:t>
      </w:r>
      <w:r>
        <w:rPr>
          <w:color w:val="253F51"/>
          <w:spacing w:val="-5"/>
        </w:rPr>
        <w:t> </w:t>
      </w:r>
      <w:r>
        <w:rPr>
          <w:color w:val="253F51"/>
        </w:rPr>
        <w:t>September</w:t>
      </w:r>
      <w:r>
        <w:rPr>
          <w:color w:val="253F51"/>
          <w:spacing w:val="-5"/>
        </w:rPr>
        <w:t> </w:t>
      </w:r>
      <w:r>
        <w:rPr>
          <w:color w:val="253F51"/>
        </w:rPr>
        <w:t>2025.</w:t>
      </w:r>
      <w:r>
        <w:rPr>
          <w:color w:val="253F51"/>
          <w:spacing w:val="-11"/>
        </w:rPr>
        <w:t> </w:t>
      </w:r>
      <w:r>
        <w:rPr>
          <w:color w:val="253F51"/>
        </w:rPr>
        <w:t>This</w:t>
      </w:r>
      <w:r>
        <w:rPr>
          <w:color w:val="253F51"/>
          <w:spacing w:val="-5"/>
        </w:rPr>
        <w:t> </w:t>
      </w:r>
      <w:r>
        <w:rPr>
          <w:color w:val="253F51"/>
        </w:rPr>
        <w:t>is</w:t>
      </w:r>
      <w:r>
        <w:rPr>
          <w:color w:val="253F51"/>
          <w:spacing w:val="-5"/>
        </w:rPr>
        <w:t> </w:t>
      </w:r>
      <w:r>
        <w:rPr>
          <w:color w:val="253F51"/>
        </w:rPr>
        <w:t>the</w:t>
      </w:r>
      <w:r>
        <w:rPr>
          <w:color w:val="253F51"/>
          <w:spacing w:val="-5"/>
        </w:rPr>
        <w:t> </w:t>
      </w:r>
      <w:r>
        <w:rPr>
          <w:color w:val="253F51"/>
        </w:rPr>
        <w:t>date</w:t>
      </w:r>
      <w:r>
        <w:rPr>
          <w:color w:val="253F51"/>
          <w:spacing w:val="-5"/>
        </w:rPr>
        <w:t> </w:t>
      </w:r>
      <w:r>
        <w:rPr>
          <w:color w:val="253F51"/>
        </w:rPr>
        <w:t>at</w:t>
      </w:r>
      <w:r>
        <w:rPr>
          <w:color w:val="253F51"/>
          <w:spacing w:val="-5"/>
        </w:rPr>
        <w:t> </w:t>
      </w:r>
      <w:r>
        <w:rPr>
          <w:color w:val="253F51"/>
        </w:rPr>
        <w:t>which</w:t>
      </w:r>
      <w:r>
        <w:rPr>
          <w:color w:val="253F51"/>
          <w:spacing w:val="-5"/>
        </w:rPr>
        <w:t> </w:t>
      </w:r>
      <w:r>
        <w:rPr>
          <w:color w:val="253F51"/>
        </w:rPr>
        <w:t>our opinion is expressed.</w:t>
      </w:r>
    </w:p>
    <w:p>
      <w:pPr>
        <w:pStyle w:val="BodyText"/>
        <w:spacing w:before="95"/>
      </w:pPr>
    </w:p>
    <w:p>
      <w:pPr>
        <w:pStyle w:val="Heading4"/>
      </w:pPr>
      <w:r>
        <w:rPr>
          <w:color w:val="4D2D79"/>
          <w:spacing w:val="-12"/>
        </w:rPr>
        <w:t>Basis</w:t>
      </w:r>
      <w:r>
        <w:rPr>
          <w:color w:val="4D2D79"/>
          <w:spacing w:val="-8"/>
        </w:rPr>
        <w:t> </w:t>
      </w:r>
      <w:r>
        <w:rPr>
          <w:color w:val="4D2D79"/>
          <w:spacing w:val="-12"/>
        </w:rPr>
        <w:t>for</w:t>
      </w:r>
      <w:r>
        <w:rPr>
          <w:color w:val="4D2D79"/>
          <w:spacing w:val="-7"/>
        </w:rPr>
        <w:t> </w:t>
      </w:r>
      <w:r>
        <w:rPr>
          <w:color w:val="4D2D79"/>
          <w:spacing w:val="-12"/>
        </w:rPr>
        <w:t>our</w:t>
      </w:r>
      <w:r>
        <w:rPr>
          <w:color w:val="4D2D79"/>
          <w:spacing w:val="-7"/>
        </w:rPr>
        <w:t> </w:t>
      </w:r>
      <w:r>
        <w:rPr>
          <w:color w:val="4D2D79"/>
          <w:spacing w:val="-12"/>
        </w:rPr>
        <w:t>opinion</w:t>
      </w:r>
    </w:p>
    <w:p>
      <w:pPr>
        <w:pStyle w:val="BodyText"/>
        <w:spacing w:line="278" w:lineRule="auto" w:before="200"/>
        <w:ind w:left="567" w:right="1364"/>
      </w:pPr>
      <w:r>
        <w:rPr>
          <w:color w:val="253F51"/>
        </w:rPr>
        <w:t>We carried out our audit in accordance with the Auditor-General’s Auditing Standards, which incorporate the Professional and Ethical Standards, the International Standards on Auditing (New Zealand), and New Zealand Auditing Standard 1 (Revised):</w:t>
      </w:r>
      <w:r>
        <w:rPr>
          <w:color w:val="253F51"/>
          <w:spacing w:val="-4"/>
        </w:rPr>
        <w:t> </w:t>
      </w:r>
      <w:r>
        <w:rPr>
          <w:color w:val="253F51"/>
        </w:rPr>
        <w:t>The Audit of Service Performance Information issued by the</w:t>
      </w:r>
      <w:r>
        <w:rPr>
          <w:color w:val="253F51"/>
          <w:spacing w:val="-10"/>
        </w:rPr>
        <w:t> </w:t>
      </w:r>
      <w:r>
        <w:rPr>
          <w:color w:val="253F51"/>
        </w:rPr>
        <w:t>New</w:t>
      </w:r>
      <w:r>
        <w:rPr>
          <w:color w:val="253F51"/>
          <w:spacing w:val="-10"/>
        </w:rPr>
        <w:t> </w:t>
      </w:r>
      <w:r>
        <w:rPr>
          <w:color w:val="253F51"/>
        </w:rPr>
        <w:t>Zealand</w:t>
      </w:r>
      <w:r>
        <w:rPr>
          <w:color w:val="253F51"/>
          <w:spacing w:val="-10"/>
        </w:rPr>
        <w:t> </w:t>
      </w:r>
      <w:r>
        <w:rPr>
          <w:color w:val="253F51"/>
        </w:rPr>
        <w:t>Auditing</w:t>
      </w:r>
      <w:r>
        <w:rPr>
          <w:color w:val="253F51"/>
          <w:spacing w:val="-10"/>
        </w:rPr>
        <w:t> </w:t>
      </w:r>
      <w:r>
        <w:rPr>
          <w:color w:val="253F51"/>
        </w:rPr>
        <w:t>and</w:t>
      </w:r>
      <w:r>
        <w:rPr>
          <w:color w:val="253F51"/>
          <w:spacing w:val="-10"/>
        </w:rPr>
        <w:t> </w:t>
      </w:r>
      <w:r>
        <w:rPr>
          <w:color w:val="253F51"/>
        </w:rPr>
        <w:t>Assurance</w:t>
      </w:r>
      <w:r>
        <w:rPr>
          <w:color w:val="253F51"/>
          <w:spacing w:val="-10"/>
        </w:rPr>
        <w:t> </w:t>
      </w:r>
      <w:r>
        <w:rPr>
          <w:color w:val="253F51"/>
        </w:rPr>
        <w:t>Standards</w:t>
      </w:r>
      <w:r>
        <w:rPr>
          <w:color w:val="253F51"/>
          <w:spacing w:val="-10"/>
        </w:rPr>
        <w:t> </w:t>
      </w:r>
      <w:r>
        <w:rPr>
          <w:color w:val="253F51"/>
        </w:rPr>
        <w:t>Board.</w:t>
      </w:r>
      <w:r>
        <w:rPr>
          <w:color w:val="253F51"/>
          <w:spacing w:val="-10"/>
        </w:rPr>
        <w:t> </w:t>
      </w:r>
      <w:r>
        <w:rPr>
          <w:color w:val="253F51"/>
        </w:rPr>
        <w:t>Our</w:t>
      </w:r>
      <w:r>
        <w:rPr>
          <w:color w:val="253F51"/>
          <w:spacing w:val="-10"/>
        </w:rPr>
        <w:t> </w:t>
      </w:r>
      <w:r>
        <w:rPr>
          <w:color w:val="253F51"/>
        </w:rPr>
        <w:t>responsibilities under those standards are further described in the Responsibilities of the auditor section of our report.</w:t>
      </w:r>
    </w:p>
    <w:p>
      <w:pPr>
        <w:pStyle w:val="BodyText"/>
        <w:spacing w:line="278" w:lineRule="auto" w:before="169"/>
        <w:ind w:left="567" w:right="986"/>
      </w:pPr>
      <w:r>
        <w:rPr>
          <w:color w:val="253F51"/>
        </w:rPr>
        <w:t>We</w:t>
      </w:r>
      <w:r>
        <w:rPr>
          <w:color w:val="253F51"/>
          <w:spacing w:val="-7"/>
        </w:rPr>
        <w:t> </w:t>
      </w:r>
      <w:r>
        <w:rPr>
          <w:color w:val="253F51"/>
        </w:rPr>
        <w:t>have</w:t>
      </w:r>
      <w:r>
        <w:rPr>
          <w:color w:val="253F51"/>
          <w:spacing w:val="-7"/>
        </w:rPr>
        <w:t> </w:t>
      </w:r>
      <w:r>
        <w:rPr>
          <w:color w:val="253F51"/>
        </w:rPr>
        <w:t>fulfilled</w:t>
      </w:r>
      <w:r>
        <w:rPr>
          <w:color w:val="253F51"/>
          <w:spacing w:val="-7"/>
        </w:rPr>
        <w:t> </w:t>
      </w:r>
      <w:r>
        <w:rPr>
          <w:color w:val="253F51"/>
        </w:rPr>
        <w:t>our</w:t>
      </w:r>
      <w:r>
        <w:rPr>
          <w:color w:val="253F51"/>
          <w:spacing w:val="-7"/>
        </w:rPr>
        <w:t> </w:t>
      </w:r>
      <w:r>
        <w:rPr>
          <w:color w:val="253F51"/>
        </w:rPr>
        <w:t>responsibilities</w:t>
      </w:r>
      <w:r>
        <w:rPr>
          <w:color w:val="253F51"/>
          <w:spacing w:val="-7"/>
        </w:rPr>
        <w:t> </w:t>
      </w:r>
      <w:r>
        <w:rPr>
          <w:color w:val="253F51"/>
        </w:rPr>
        <w:t>in</w:t>
      </w:r>
      <w:r>
        <w:rPr>
          <w:color w:val="253F51"/>
          <w:spacing w:val="-7"/>
        </w:rPr>
        <w:t> </w:t>
      </w:r>
      <w:r>
        <w:rPr>
          <w:color w:val="253F51"/>
        </w:rPr>
        <w:t>accordance</w:t>
      </w:r>
      <w:r>
        <w:rPr>
          <w:color w:val="253F51"/>
          <w:spacing w:val="-7"/>
        </w:rPr>
        <w:t> </w:t>
      </w:r>
      <w:r>
        <w:rPr>
          <w:color w:val="253F51"/>
        </w:rPr>
        <w:t>with</w:t>
      </w:r>
      <w:r>
        <w:rPr>
          <w:color w:val="253F51"/>
          <w:spacing w:val="-7"/>
        </w:rPr>
        <w:t> </w:t>
      </w:r>
      <w:r>
        <w:rPr>
          <w:color w:val="253F51"/>
        </w:rPr>
        <w:t>the</w:t>
      </w:r>
      <w:r>
        <w:rPr>
          <w:color w:val="253F51"/>
          <w:spacing w:val="-7"/>
        </w:rPr>
        <w:t> </w:t>
      </w:r>
      <w:r>
        <w:rPr>
          <w:color w:val="253F51"/>
        </w:rPr>
        <w:t>Auditor-General’s Auditing Standards.</w:t>
      </w:r>
    </w:p>
    <w:p>
      <w:pPr>
        <w:pStyle w:val="BodyText"/>
        <w:spacing w:line="278" w:lineRule="auto" w:before="170"/>
        <w:ind w:left="567" w:right="1536"/>
      </w:pPr>
      <w:r>
        <w:rPr>
          <w:color w:val="253F51"/>
        </w:rPr>
        <w:t>We</w:t>
      </w:r>
      <w:r>
        <w:rPr>
          <w:color w:val="253F51"/>
          <w:spacing w:val="-7"/>
        </w:rPr>
        <w:t> </w:t>
      </w:r>
      <w:r>
        <w:rPr>
          <w:color w:val="253F51"/>
        </w:rPr>
        <w:t>believe</w:t>
      </w:r>
      <w:r>
        <w:rPr>
          <w:color w:val="253F51"/>
          <w:spacing w:val="-7"/>
        </w:rPr>
        <w:t> </w:t>
      </w:r>
      <w:r>
        <w:rPr>
          <w:color w:val="253F51"/>
        </w:rPr>
        <w:t>that</w:t>
      </w:r>
      <w:r>
        <w:rPr>
          <w:color w:val="253F51"/>
          <w:spacing w:val="-7"/>
        </w:rPr>
        <w:t> </w:t>
      </w:r>
      <w:r>
        <w:rPr>
          <w:color w:val="253F51"/>
        </w:rPr>
        <w:t>the</w:t>
      </w:r>
      <w:r>
        <w:rPr>
          <w:color w:val="253F51"/>
          <w:spacing w:val="-7"/>
        </w:rPr>
        <w:t> </w:t>
      </w:r>
      <w:r>
        <w:rPr>
          <w:color w:val="253F51"/>
        </w:rPr>
        <w:t>audit</w:t>
      </w:r>
      <w:r>
        <w:rPr>
          <w:color w:val="253F51"/>
          <w:spacing w:val="-7"/>
        </w:rPr>
        <w:t> </w:t>
      </w:r>
      <w:r>
        <w:rPr>
          <w:color w:val="253F51"/>
        </w:rPr>
        <w:t>evidence</w:t>
      </w:r>
      <w:r>
        <w:rPr>
          <w:color w:val="253F51"/>
          <w:spacing w:val="-7"/>
        </w:rPr>
        <w:t> </w:t>
      </w:r>
      <w:r>
        <w:rPr>
          <w:color w:val="253F51"/>
        </w:rPr>
        <w:t>we</w:t>
      </w:r>
      <w:r>
        <w:rPr>
          <w:color w:val="253F51"/>
          <w:spacing w:val="-7"/>
        </w:rPr>
        <w:t> </w:t>
      </w:r>
      <w:r>
        <w:rPr>
          <w:color w:val="253F51"/>
        </w:rPr>
        <w:t>have</w:t>
      </w:r>
      <w:r>
        <w:rPr>
          <w:color w:val="253F51"/>
          <w:spacing w:val="-7"/>
        </w:rPr>
        <w:t> </w:t>
      </w:r>
      <w:r>
        <w:rPr>
          <w:color w:val="253F51"/>
        </w:rPr>
        <w:t>obtained</w:t>
      </w:r>
      <w:r>
        <w:rPr>
          <w:color w:val="253F51"/>
          <w:spacing w:val="-7"/>
        </w:rPr>
        <w:t> </w:t>
      </w:r>
      <w:r>
        <w:rPr>
          <w:color w:val="253F51"/>
        </w:rPr>
        <w:t>is</w:t>
      </w:r>
      <w:r>
        <w:rPr>
          <w:color w:val="253F51"/>
          <w:spacing w:val="-7"/>
        </w:rPr>
        <w:t> </w:t>
      </w:r>
      <w:r>
        <w:rPr>
          <w:color w:val="253F51"/>
        </w:rPr>
        <w:t>sufficient</w:t>
      </w:r>
      <w:r>
        <w:rPr>
          <w:color w:val="253F51"/>
          <w:spacing w:val="-7"/>
        </w:rPr>
        <w:t> </w:t>
      </w:r>
      <w:r>
        <w:rPr>
          <w:color w:val="253F51"/>
        </w:rPr>
        <w:t>and appropriate to provide a basis for our audit opinion.</w:t>
      </w:r>
    </w:p>
    <w:p>
      <w:pPr>
        <w:pStyle w:val="BodyText"/>
        <w:spacing w:after="0" w:line="278" w:lineRule="auto"/>
        <w:sectPr>
          <w:pgSz w:w="11910" w:h="16840"/>
          <w:pgMar w:header="0" w:footer="543" w:top="1440" w:bottom="740" w:left="1133" w:right="425"/>
        </w:sectPr>
      </w:pPr>
    </w:p>
    <w:p>
      <w:pPr>
        <w:pStyle w:val="Heading4"/>
        <w:spacing w:line="242" w:lineRule="auto" w:before="107"/>
        <w:ind w:right="1536"/>
      </w:pPr>
      <w:r>
        <w:rPr>
          <w:color w:val="4D2D79"/>
          <w:spacing w:val="-8"/>
        </w:rPr>
        <w:t>Responsibilities</w:t>
      </w:r>
      <w:r>
        <w:rPr>
          <w:color w:val="4D2D79"/>
          <w:spacing w:val="-14"/>
        </w:rPr>
        <w:t> </w:t>
      </w:r>
      <w:r>
        <w:rPr>
          <w:color w:val="4D2D79"/>
          <w:spacing w:val="-8"/>
        </w:rPr>
        <w:t>of</w:t>
      </w:r>
      <w:r>
        <w:rPr>
          <w:color w:val="4D2D79"/>
          <w:spacing w:val="-14"/>
        </w:rPr>
        <w:t> </w:t>
      </w:r>
      <w:r>
        <w:rPr>
          <w:color w:val="4D2D79"/>
          <w:spacing w:val="-8"/>
        </w:rPr>
        <w:t>the</w:t>
      </w:r>
      <w:r>
        <w:rPr>
          <w:color w:val="4D2D79"/>
          <w:spacing w:val="-13"/>
        </w:rPr>
        <w:t> </w:t>
      </w:r>
      <w:r>
        <w:rPr>
          <w:color w:val="4D2D79"/>
          <w:spacing w:val="-8"/>
        </w:rPr>
        <w:t>Chief</w:t>
      </w:r>
      <w:r>
        <w:rPr>
          <w:color w:val="4D2D79"/>
          <w:spacing w:val="-14"/>
        </w:rPr>
        <w:t> </w:t>
      </w:r>
      <w:r>
        <w:rPr>
          <w:color w:val="4D2D79"/>
          <w:spacing w:val="-8"/>
        </w:rPr>
        <w:t>Executive</w:t>
      </w:r>
      <w:r>
        <w:rPr>
          <w:color w:val="4D2D79"/>
          <w:spacing w:val="-13"/>
        </w:rPr>
        <w:t> </w:t>
      </w:r>
      <w:r>
        <w:rPr>
          <w:color w:val="4D2D79"/>
          <w:spacing w:val="-8"/>
        </w:rPr>
        <w:t>for</w:t>
      </w:r>
      <w:r>
        <w:rPr>
          <w:color w:val="4D2D79"/>
          <w:spacing w:val="-14"/>
        </w:rPr>
        <w:t> </w:t>
      </w:r>
      <w:r>
        <w:rPr>
          <w:color w:val="4D2D79"/>
          <w:spacing w:val="-8"/>
        </w:rPr>
        <w:t>the</w:t>
      </w:r>
      <w:r>
        <w:rPr>
          <w:color w:val="4D2D79"/>
          <w:spacing w:val="-13"/>
        </w:rPr>
        <w:t> </w:t>
      </w:r>
      <w:r>
        <w:rPr>
          <w:color w:val="4D2D79"/>
          <w:spacing w:val="-8"/>
        </w:rPr>
        <w:t>information </w:t>
      </w:r>
      <w:r>
        <w:rPr>
          <w:color w:val="4D2D79"/>
        </w:rPr>
        <w:t>to be audited</w:t>
      </w:r>
    </w:p>
    <w:p>
      <w:pPr>
        <w:pStyle w:val="BodyText"/>
        <w:spacing w:before="195"/>
        <w:ind w:left="567"/>
      </w:pPr>
      <w:r>
        <w:rPr>
          <w:color w:val="253F51"/>
        </w:rPr>
        <w:t>The</w:t>
      </w:r>
      <w:r>
        <w:rPr>
          <w:color w:val="253F51"/>
          <w:spacing w:val="-6"/>
        </w:rPr>
        <w:t> </w:t>
      </w:r>
      <w:r>
        <w:rPr>
          <w:color w:val="253F51"/>
        </w:rPr>
        <w:t>Chief</w:t>
      </w:r>
      <w:r>
        <w:rPr>
          <w:color w:val="253F51"/>
          <w:spacing w:val="-6"/>
        </w:rPr>
        <w:t> </w:t>
      </w:r>
      <w:r>
        <w:rPr>
          <w:color w:val="253F51"/>
        </w:rPr>
        <w:t>Executive</w:t>
      </w:r>
      <w:r>
        <w:rPr>
          <w:color w:val="253F51"/>
          <w:spacing w:val="-6"/>
        </w:rPr>
        <w:t> </w:t>
      </w:r>
      <w:r>
        <w:rPr>
          <w:color w:val="253F51"/>
        </w:rPr>
        <w:t>is</w:t>
      </w:r>
      <w:r>
        <w:rPr>
          <w:color w:val="253F51"/>
          <w:spacing w:val="-5"/>
        </w:rPr>
        <w:t> </w:t>
      </w:r>
      <w:r>
        <w:rPr>
          <w:color w:val="253F51"/>
        </w:rPr>
        <w:t>responsible</w:t>
      </w:r>
      <w:r>
        <w:rPr>
          <w:color w:val="253F51"/>
          <w:spacing w:val="-6"/>
        </w:rPr>
        <w:t> </w:t>
      </w:r>
      <w:r>
        <w:rPr>
          <w:color w:val="253F51"/>
        </w:rPr>
        <w:t>on</w:t>
      </w:r>
      <w:r>
        <w:rPr>
          <w:color w:val="253F51"/>
          <w:spacing w:val="-6"/>
        </w:rPr>
        <w:t> </w:t>
      </w:r>
      <w:r>
        <w:rPr>
          <w:color w:val="253F51"/>
        </w:rPr>
        <w:t>behalf</w:t>
      </w:r>
      <w:r>
        <w:rPr>
          <w:color w:val="253F51"/>
          <w:spacing w:val="-5"/>
        </w:rPr>
        <w:t> </w:t>
      </w:r>
      <w:r>
        <w:rPr>
          <w:color w:val="253F51"/>
        </w:rPr>
        <w:t>of</w:t>
      </w:r>
      <w:r>
        <w:rPr>
          <w:color w:val="253F51"/>
          <w:spacing w:val="-6"/>
        </w:rPr>
        <w:t> </w:t>
      </w:r>
      <w:r>
        <w:rPr>
          <w:color w:val="253F51"/>
        </w:rPr>
        <w:t>the</w:t>
      </w:r>
      <w:r>
        <w:rPr>
          <w:color w:val="253F51"/>
          <w:spacing w:val="-6"/>
        </w:rPr>
        <w:t> </w:t>
      </w:r>
      <w:r>
        <w:rPr>
          <w:color w:val="253F51"/>
        </w:rPr>
        <w:t>Ministry</w:t>
      </w:r>
      <w:r>
        <w:rPr>
          <w:color w:val="253F51"/>
          <w:spacing w:val="-6"/>
        </w:rPr>
        <w:t> </w:t>
      </w:r>
      <w:r>
        <w:rPr>
          <w:color w:val="253F51"/>
        </w:rPr>
        <w:t>for</w:t>
      </w:r>
      <w:r>
        <w:rPr>
          <w:color w:val="253F51"/>
          <w:spacing w:val="-5"/>
        </w:rPr>
        <w:t> </w:t>
      </w:r>
      <w:r>
        <w:rPr>
          <w:color w:val="253F51"/>
          <w:spacing w:val="-2"/>
        </w:rPr>
        <w:t>preparing:</w:t>
      </w:r>
    </w:p>
    <w:p>
      <w:pPr>
        <w:pStyle w:val="ListParagraph"/>
        <w:numPr>
          <w:ilvl w:val="0"/>
          <w:numId w:val="16"/>
        </w:numPr>
        <w:tabs>
          <w:tab w:pos="851" w:val="left" w:leader="none"/>
        </w:tabs>
        <w:spacing w:line="278" w:lineRule="auto" w:before="129" w:after="0"/>
        <w:ind w:left="851" w:right="1831" w:hanging="284"/>
        <w:jc w:val="left"/>
        <w:rPr>
          <w:sz w:val="24"/>
        </w:rPr>
      </w:pPr>
      <w:r>
        <w:rPr>
          <w:color w:val="253F51"/>
          <w:sz w:val="24"/>
        </w:rPr>
        <w:t>Annual financial statements that fairly present the Ministry’s financial position, financial performance, and its cash flows, and that comply with generally accepted accounting practice in New Zealand.</w:t>
      </w:r>
    </w:p>
    <w:p>
      <w:pPr>
        <w:pStyle w:val="ListParagraph"/>
        <w:numPr>
          <w:ilvl w:val="0"/>
          <w:numId w:val="16"/>
        </w:numPr>
        <w:tabs>
          <w:tab w:pos="851" w:val="left" w:leader="none"/>
        </w:tabs>
        <w:spacing w:line="240" w:lineRule="auto" w:before="85" w:after="0"/>
        <w:ind w:left="851" w:right="0" w:hanging="284"/>
        <w:jc w:val="left"/>
        <w:rPr>
          <w:sz w:val="24"/>
        </w:rPr>
      </w:pPr>
      <w:r>
        <w:rPr>
          <w:color w:val="253F51"/>
          <w:sz w:val="24"/>
        </w:rPr>
        <w:t>End-of-period</w:t>
      </w:r>
      <w:r>
        <w:rPr>
          <w:color w:val="253F51"/>
          <w:spacing w:val="4"/>
          <w:sz w:val="24"/>
        </w:rPr>
        <w:t> </w:t>
      </w:r>
      <w:r>
        <w:rPr>
          <w:color w:val="253F51"/>
          <w:sz w:val="24"/>
        </w:rPr>
        <w:t>performance</w:t>
      </w:r>
      <w:r>
        <w:rPr>
          <w:color w:val="253F51"/>
          <w:spacing w:val="5"/>
          <w:sz w:val="24"/>
        </w:rPr>
        <w:t> </w:t>
      </w:r>
      <w:r>
        <w:rPr>
          <w:color w:val="253F51"/>
          <w:sz w:val="24"/>
        </w:rPr>
        <w:t>information</w:t>
      </w:r>
      <w:r>
        <w:rPr>
          <w:color w:val="253F51"/>
          <w:spacing w:val="4"/>
          <w:sz w:val="24"/>
        </w:rPr>
        <w:t> </w:t>
      </w:r>
      <w:r>
        <w:rPr>
          <w:color w:val="253F51"/>
          <w:sz w:val="24"/>
        </w:rPr>
        <w:t>for</w:t>
      </w:r>
      <w:r>
        <w:rPr>
          <w:color w:val="253F51"/>
          <w:spacing w:val="5"/>
          <w:sz w:val="24"/>
        </w:rPr>
        <w:t> </w:t>
      </w:r>
      <w:r>
        <w:rPr>
          <w:color w:val="253F51"/>
          <w:sz w:val="24"/>
        </w:rPr>
        <w:t>appropriations</w:t>
      </w:r>
      <w:r>
        <w:rPr>
          <w:color w:val="253F51"/>
          <w:spacing w:val="4"/>
          <w:sz w:val="24"/>
        </w:rPr>
        <w:t> </w:t>
      </w:r>
      <w:r>
        <w:rPr>
          <w:color w:val="253F51"/>
          <w:spacing w:val="-2"/>
          <w:sz w:val="24"/>
        </w:rPr>
        <w:t>that:</w:t>
      </w:r>
    </w:p>
    <w:p>
      <w:pPr>
        <w:pStyle w:val="ListParagraph"/>
        <w:numPr>
          <w:ilvl w:val="1"/>
          <w:numId w:val="16"/>
        </w:numPr>
        <w:tabs>
          <w:tab w:pos="1132" w:val="left" w:leader="none"/>
          <w:tab w:pos="1134" w:val="left" w:leader="none"/>
        </w:tabs>
        <w:spacing w:line="278" w:lineRule="auto" w:before="129" w:after="0"/>
        <w:ind w:left="1134" w:right="1470" w:hanging="284"/>
        <w:jc w:val="left"/>
        <w:rPr>
          <w:sz w:val="24"/>
        </w:rPr>
      </w:pPr>
      <w:r>
        <w:rPr>
          <w:color w:val="253F51"/>
          <w:sz w:val="24"/>
        </w:rPr>
        <w:t>provides an appropriate and meaningful basis to enable readers to assess what has been achieved with each appropriation; determined in accordance</w:t>
      </w:r>
      <w:r>
        <w:rPr>
          <w:color w:val="253F51"/>
          <w:spacing w:val="-6"/>
          <w:sz w:val="24"/>
        </w:rPr>
        <w:t> </w:t>
      </w:r>
      <w:r>
        <w:rPr>
          <w:color w:val="253F51"/>
          <w:sz w:val="24"/>
        </w:rPr>
        <w:t>with</w:t>
      </w:r>
      <w:r>
        <w:rPr>
          <w:color w:val="253F51"/>
          <w:spacing w:val="-6"/>
          <w:sz w:val="24"/>
        </w:rPr>
        <w:t> </w:t>
      </w:r>
      <w:r>
        <w:rPr>
          <w:color w:val="253F51"/>
          <w:sz w:val="24"/>
        </w:rPr>
        <w:t>generally</w:t>
      </w:r>
      <w:r>
        <w:rPr>
          <w:color w:val="253F51"/>
          <w:spacing w:val="-6"/>
          <w:sz w:val="24"/>
        </w:rPr>
        <w:t> </w:t>
      </w:r>
      <w:r>
        <w:rPr>
          <w:color w:val="253F51"/>
          <w:sz w:val="24"/>
        </w:rPr>
        <w:t>accepted</w:t>
      </w:r>
      <w:r>
        <w:rPr>
          <w:color w:val="253F51"/>
          <w:spacing w:val="-6"/>
          <w:sz w:val="24"/>
        </w:rPr>
        <w:t> </w:t>
      </w:r>
      <w:r>
        <w:rPr>
          <w:color w:val="253F51"/>
          <w:sz w:val="24"/>
        </w:rPr>
        <w:t>accounting</w:t>
      </w:r>
      <w:r>
        <w:rPr>
          <w:color w:val="253F51"/>
          <w:spacing w:val="-6"/>
          <w:sz w:val="24"/>
        </w:rPr>
        <w:t> </w:t>
      </w:r>
      <w:r>
        <w:rPr>
          <w:color w:val="253F51"/>
          <w:sz w:val="24"/>
        </w:rPr>
        <w:t>practice</w:t>
      </w:r>
      <w:r>
        <w:rPr>
          <w:color w:val="253F51"/>
          <w:spacing w:val="-6"/>
          <w:sz w:val="24"/>
        </w:rPr>
        <w:t> </w:t>
      </w:r>
      <w:r>
        <w:rPr>
          <w:color w:val="253F51"/>
          <w:sz w:val="24"/>
        </w:rPr>
        <w:t>in</w:t>
      </w:r>
      <w:r>
        <w:rPr>
          <w:color w:val="253F51"/>
          <w:spacing w:val="-6"/>
          <w:sz w:val="24"/>
        </w:rPr>
        <w:t> </w:t>
      </w:r>
      <w:r>
        <w:rPr>
          <w:color w:val="253F51"/>
          <w:sz w:val="24"/>
        </w:rPr>
        <w:t>New</w:t>
      </w:r>
      <w:r>
        <w:rPr>
          <w:color w:val="253F51"/>
          <w:spacing w:val="-6"/>
          <w:sz w:val="24"/>
        </w:rPr>
        <w:t> </w:t>
      </w:r>
      <w:r>
        <w:rPr>
          <w:color w:val="253F51"/>
          <w:sz w:val="24"/>
        </w:rPr>
        <w:t>Zealand;</w:t>
      </w:r>
    </w:p>
    <w:p>
      <w:pPr>
        <w:pStyle w:val="ListParagraph"/>
        <w:numPr>
          <w:ilvl w:val="1"/>
          <w:numId w:val="16"/>
        </w:numPr>
        <w:tabs>
          <w:tab w:pos="1133" w:val="left" w:leader="none"/>
        </w:tabs>
        <w:spacing w:line="240" w:lineRule="auto" w:before="85" w:after="0"/>
        <w:ind w:left="1133" w:right="0" w:hanging="282"/>
        <w:jc w:val="left"/>
        <w:rPr>
          <w:sz w:val="24"/>
        </w:rPr>
      </w:pPr>
      <w:r>
        <w:rPr>
          <w:color w:val="253F51"/>
          <w:sz w:val="24"/>
        </w:rPr>
        <w:t>fairly</w:t>
      </w:r>
      <w:r>
        <w:rPr>
          <w:color w:val="253F51"/>
          <w:spacing w:val="-8"/>
          <w:sz w:val="24"/>
        </w:rPr>
        <w:t> </w:t>
      </w:r>
      <w:r>
        <w:rPr>
          <w:color w:val="253F51"/>
          <w:sz w:val="24"/>
        </w:rPr>
        <w:t>presents</w:t>
      </w:r>
      <w:r>
        <w:rPr>
          <w:color w:val="253F51"/>
          <w:spacing w:val="-8"/>
          <w:sz w:val="24"/>
        </w:rPr>
        <w:t> </w:t>
      </w:r>
      <w:r>
        <w:rPr>
          <w:color w:val="253F51"/>
          <w:sz w:val="24"/>
        </w:rPr>
        <w:t>what</w:t>
      </w:r>
      <w:r>
        <w:rPr>
          <w:color w:val="253F51"/>
          <w:spacing w:val="-8"/>
          <w:sz w:val="24"/>
        </w:rPr>
        <w:t> </w:t>
      </w:r>
      <w:r>
        <w:rPr>
          <w:color w:val="253F51"/>
          <w:sz w:val="24"/>
        </w:rPr>
        <w:t>has</w:t>
      </w:r>
      <w:r>
        <w:rPr>
          <w:color w:val="253F51"/>
          <w:spacing w:val="-7"/>
          <w:sz w:val="24"/>
        </w:rPr>
        <w:t> </w:t>
      </w:r>
      <w:r>
        <w:rPr>
          <w:color w:val="253F51"/>
          <w:sz w:val="24"/>
        </w:rPr>
        <w:t>been</w:t>
      </w:r>
      <w:r>
        <w:rPr>
          <w:color w:val="253F51"/>
          <w:spacing w:val="-8"/>
          <w:sz w:val="24"/>
        </w:rPr>
        <w:t> </w:t>
      </w:r>
      <w:r>
        <w:rPr>
          <w:color w:val="253F51"/>
          <w:sz w:val="24"/>
        </w:rPr>
        <w:t>achieved</w:t>
      </w:r>
      <w:r>
        <w:rPr>
          <w:color w:val="253F51"/>
          <w:spacing w:val="-8"/>
          <w:sz w:val="24"/>
        </w:rPr>
        <w:t> </w:t>
      </w:r>
      <w:r>
        <w:rPr>
          <w:color w:val="253F51"/>
          <w:sz w:val="24"/>
        </w:rPr>
        <w:t>with</w:t>
      </w:r>
      <w:r>
        <w:rPr>
          <w:color w:val="253F51"/>
          <w:spacing w:val="-8"/>
          <w:sz w:val="24"/>
        </w:rPr>
        <w:t> </w:t>
      </w:r>
      <w:r>
        <w:rPr>
          <w:color w:val="253F51"/>
          <w:sz w:val="24"/>
        </w:rPr>
        <w:t>each</w:t>
      </w:r>
      <w:r>
        <w:rPr>
          <w:color w:val="253F51"/>
          <w:spacing w:val="-8"/>
          <w:sz w:val="24"/>
        </w:rPr>
        <w:t> </w:t>
      </w:r>
      <w:r>
        <w:rPr>
          <w:color w:val="253F51"/>
          <w:spacing w:val="-2"/>
          <w:sz w:val="24"/>
        </w:rPr>
        <w:t>appropriation;</w:t>
      </w:r>
    </w:p>
    <w:p>
      <w:pPr>
        <w:pStyle w:val="ListParagraph"/>
        <w:numPr>
          <w:ilvl w:val="1"/>
          <w:numId w:val="16"/>
        </w:numPr>
        <w:tabs>
          <w:tab w:pos="1132" w:val="left" w:leader="none"/>
          <w:tab w:pos="1134" w:val="left" w:leader="none"/>
        </w:tabs>
        <w:spacing w:line="278" w:lineRule="auto" w:before="129" w:after="0"/>
        <w:ind w:left="1134" w:right="1583" w:hanging="284"/>
        <w:jc w:val="left"/>
        <w:rPr>
          <w:sz w:val="24"/>
        </w:rPr>
      </w:pPr>
      <w:r>
        <w:rPr>
          <w:color w:val="253F51"/>
          <w:sz w:val="24"/>
        </w:rPr>
        <w:t>fairly presents the actual expenses or capital expenditure incurred in relation to each appropriation as compared with the expenses or capital expenditure that were appropriated or forecast to be incurred; and</w:t>
      </w:r>
    </w:p>
    <w:p>
      <w:pPr>
        <w:pStyle w:val="ListParagraph"/>
        <w:numPr>
          <w:ilvl w:val="1"/>
          <w:numId w:val="16"/>
        </w:numPr>
        <w:tabs>
          <w:tab w:pos="1133" w:val="left" w:leader="none"/>
        </w:tabs>
        <w:spacing w:line="240" w:lineRule="auto" w:before="84" w:after="0"/>
        <w:ind w:left="1133" w:right="0" w:hanging="282"/>
        <w:jc w:val="left"/>
        <w:rPr>
          <w:sz w:val="24"/>
        </w:rPr>
      </w:pPr>
      <w:r>
        <w:rPr>
          <w:color w:val="253F51"/>
          <w:sz w:val="24"/>
        </w:rPr>
        <w:t>complies</w:t>
      </w:r>
      <w:r>
        <w:rPr>
          <w:color w:val="253F51"/>
          <w:spacing w:val="-2"/>
          <w:sz w:val="24"/>
        </w:rPr>
        <w:t> </w:t>
      </w:r>
      <w:r>
        <w:rPr>
          <w:color w:val="253F51"/>
          <w:sz w:val="24"/>
        </w:rPr>
        <w:t>with</w:t>
      </w:r>
      <w:r>
        <w:rPr>
          <w:color w:val="253F51"/>
          <w:spacing w:val="-1"/>
          <w:sz w:val="24"/>
        </w:rPr>
        <w:t> </w:t>
      </w:r>
      <w:r>
        <w:rPr>
          <w:color w:val="253F51"/>
          <w:sz w:val="24"/>
        </w:rPr>
        <w:t>generally</w:t>
      </w:r>
      <w:r>
        <w:rPr>
          <w:color w:val="253F51"/>
          <w:spacing w:val="-2"/>
          <w:sz w:val="24"/>
        </w:rPr>
        <w:t> </w:t>
      </w:r>
      <w:r>
        <w:rPr>
          <w:color w:val="253F51"/>
          <w:sz w:val="24"/>
        </w:rPr>
        <w:t>accepted</w:t>
      </w:r>
      <w:r>
        <w:rPr>
          <w:color w:val="253F51"/>
          <w:spacing w:val="-1"/>
          <w:sz w:val="24"/>
        </w:rPr>
        <w:t> </w:t>
      </w:r>
      <w:r>
        <w:rPr>
          <w:color w:val="253F51"/>
          <w:sz w:val="24"/>
        </w:rPr>
        <w:t>accounting</w:t>
      </w:r>
      <w:r>
        <w:rPr>
          <w:color w:val="253F51"/>
          <w:spacing w:val="-2"/>
          <w:sz w:val="24"/>
        </w:rPr>
        <w:t> </w:t>
      </w:r>
      <w:r>
        <w:rPr>
          <w:color w:val="253F51"/>
          <w:sz w:val="24"/>
        </w:rPr>
        <w:t>practice</w:t>
      </w:r>
      <w:r>
        <w:rPr>
          <w:color w:val="253F51"/>
          <w:spacing w:val="-1"/>
          <w:sz w:val="24"/>
        </w:rPr>
        <w:t> </w:t>
      </w:r>
      <w:r>
        <w:rPr>
          <w:color w:val="253F51"/>
          <w:sz w:val="24"/>
        </w:rPr>
        <w:t>in</w:t>
      </w:r>
      <w:r>
        <w:rPr>
          <w:color w:val="253F51"/>
          <w:spacing w:val="-1"/>
          <w:sz w:val="24"/>
        </w:rPr>
        <w:t> </w:t>
      </w:r>
      <w:r>
        <w:rPr>
          <w:color w:val="253F51"/>
          <w:sz w:val="24"/>
        </w:rPr>
        <w:t>New</w:t>
      </w:r>
      <w:r>
        <w:rPr>
          <w:color w:val="253F51"/>
          <w:spacing w:val="-2"/>
          <w:sz w:val="24"/>
        </w:rPr>
        <w:t> Zealand.</w:t>
      </w:r>
    </w:p>
    <w:p>
      <w:pPr>
        <w:pStyle w:val="ListParagraph"/>
        <w:numPr>
          <w:ilvl w:val="0"/>
          <w:numId w:val="16"/>
        </w:numPr>
        <w:tabs>
          <w:tab w:pos="851" w:val="left" w:leader="none"/>
        </w:tabs>
        <w:spacing w:line="278" w:lineRule="auto" w:before="130" w:after="0"/>
        <w:ind w:left="851" w:right="1767" w:hanging="284"/>
        <w:jc w:val="left"/>
        <w:rPr>
          <w:sz w:val="24"/>
        </w:rPr>
      </w:pPr>
      <w:r>
        <w:rPr>
          <w:color w:val="253F51"/>
          <w:sz w:val="24"/>
        </w:rPr>
        <w:t>Statements of expenses and capital expenditure of the Ministry, that are prepared</w:t>
      </w:r>
      <w:r>
        <w:rPr>
          <w:color w:val="253F51"/>
          <w:spacing w:val="-3"/>
          <w:sz w:val="24"/>
        </w:rPr>
        <w:t> </w:t>
      </w:r>
      <w:r>
        <w:rPr>
          <w:color w:val="253F51"/>
          <w:sz w:val="24"/>
        </w:rPr>
        <w:t>in</w:t>
      </w:r>
      <w:r>
        <w:rPr>
          <w:color w:val="253F51"/>
          <w:spacing w:val="-3"/>
          <w:sz w:val="24"/>
        </w:rPr>
        <w:t> </w:t>
      </w:r>
      <w:r>
        <w:rPr>
          <w:color w:val="253F51"/>
          <w:sz w:val="24"/>
        </w:rPr>
        <w:t>accordance</w:t>
      </w:r>
      <w:r>
        <w:rPr>
          <w:color w:val="253F51"/>
          <w:spacing w:val="-3"/>
          <w:sz w:val="24"/>
        </w:rPr>
        <w:t> </w:t>
      </w:r>
      <w:r>
        <w:rPr>
          <w:color w:val="253F51"/>
          <w:sz w:val="24"/>
        </w:rPr>
        <w:t>with</w:t>
      </w:r>
      <w:r>
        <w:rPr>
          <w:color w:val="253F51"/>
          <w:spacing w:val="-3"/>
          <w:sz w:val="24"/>
        </w:rPr>
        <w:t> </w:t>
      </w:r>
      <w:r>
        <w:rPr>
          <w:color w:val="253F51"/>
          <w:sz w:val="24"/>
        </w:rPr>
        <w:t>section</w:t>
      </w:r>
      <w:r>
        <w:rPr>
          <w:color w:val="253F51"/>
          <w:spacing w:val="-3"/>
          <w:sz w:val="24"/>
        </w:rPr>
        <w:t> </w:t>
      </w:r>
      <w:r>
        <w:rPr>
          <w:color w:val="253F51"/>
          <w:sz w:val="24"/>
        </w:rPr>
        <w:t>45A</w:t>
      </w:r>
      <w:r>
        <w:rPr>
          <w:color w:val="253F51"/>
          <w:spacing w:val="-3"/>
          <w:sz w:val="24"/>
        </w:rPr>
        <w:t> </w:t>
      </w:r>
      <w:r>
        <w:rPr>
          <w:color w:val="253F51"/>
          <w:sz w:val="24"/>
        </w:rPr>
        <w:t>of</w:t>
      </w:r>
      <w:r>
        <w:rPr>
          <w:color w:val="253F51"/>
          <w:spacing w:val="-3"/>
          <w:sz w:val="24"/>
        </w:rPr>
        <w:t> </w:t>
      </w:r>
      <w:r>
        <w:rPr>
          <w:color w:val="253F51"/>
          <w:sz w:val="24"/>
        </w:rPr>
        <w:t>the</w:t>
      </w:r>
      <w:r>
        <w:rPr>
          <w:color w:val="253F51"/>
          <w:spacing w:val="-3"/>
          <w:sz w:val="24"/>
        </w:rPr>
        <w:t> </w:t>
      </w:r>
      <w:r>
        <w:rPr>
          <w:color w:val="253F51"/>
          <w:sz w:val="24"/>
        </w:rPr>
        <w:t>Public</w:t>
      </w:r>
      <w:r>
        <w:rPr>
          <w:color w:val="253F51"/>
          <w:spacing w:val="-3"/>
          <w:sz w:val="24"/>
        </w:rPr>
        <w:t> </w:t>
      </w:r>
      <w:r>
        <w:rPr>
          <w:color w:val="253F51"/>
          <w:sz w:val="24"/>
        </w:rPr>
        <w:t>Finance</w:t>
      </w:r>
      <w:r>
        <w:rPr>
          <w:color w:val="253F51"/>
          <w:spacing w:val="-3"/>
          <w:sz w:val="24"/>
        </w:rPr>
        <w:t> </w:t>
      </w:r>
      <w:r>
        <w:rPr>
          <w:color w:val="253F51"/>
          <w:sz w:val="24"/>
        </w:rPr>
        <w:t>Act</w:t>
      </w:r>
      <w:r>
        <w:rPr>
          <w:color w:val="253F51"/>
          <w:spacing w:val="-3"/>
          <w:sz w:val="24"/>
        </w:rPr>
        <w:t> </w:t>
      </w:r>
      <w:r>
        <w:rPr>
          <w:color w:val="253F51"/>
          <w:sz w:val="24"/>
        </w:rPr>
        <w:t>1989.</w:t>
      </w:r>
    </w:p>
    <w:p>
      <w:pPr>
        <w:pStyle w:val="ListParagraph"/>
        <w:numPr>
          <w:ilvl w:val="0"/>
          <w:numId w:val="16"/>
        </w:numPr>
        <w:tabs>
          <w:tab w:pos="851" w:val="left" w:leader="none"/>
        </w:tabs>
        <w:spacing w:line="278" w:lineRule="auto" w:before="84" w:after="0"/>
        <w:ind w:left="851" w:right="1612" w:hanging="284"/>
        <w:jc w:val="left"/>
        <w:rPr>
          <w:sz w:val="24"/>
        </w:rPr>
      </w:pPr>
      <w:r>
        <w:rPr>
          <w:color w:val="253F51"/>
          <w:sz w:val="24"/>
        </w:rPr>
        <w:t>Schedules</w:t>
      </w:r>
      <w:r>
        <w:rPr>
          <w:color w:val="253F51"/>
          <w:spacing w:val="-3"/>
          <w:sz w:val="24"/>
        </w:rPr>
        <w:t> </w:t>
      </w:r>
      <w:r>
        <w:rPr>
          <w:color w:val="253F51"/>
          <w:sz w:val="24"/>
        </w:rPr>
        <w:t>of</w:t>
      </w:r>
      <w:r>
        <w:rPr>
          <w:color w:val="253F51"/>
          <w:spacing w:val="-3"/>
          <w:sz w:val="24"/>
        </w:rPr>
        <w:t> </w:t>
      </w:r>
      <w:r>
        <w:rPr>
          <w:color w:val="253F51"/>
          <w:sz w:val="24"/>
        </w:rPr>
        <w:t>non-departmental</w:t>
      </w:r>
      <w:r>
        <w:rPr>
          <w:color w:val="253F51"/>
          <w:spacing w:val="-3"/>
          <w:sz w:val="24"/>
        </w:rPr>
        <w:t> </w:t>
      </w:r>
      <w:r>
        <w:rPr>
          <w:color w:val="253F51"/>
          <w:sz w:val="24"/>
        </w:rPr>
        <w:t>activities,</w:t>
      </w:r>
      <w:r>
        <w:rPr>
          <w:color w:val="253F51"/>
          <w:spacing w:val="-3"/>
          <w:sz w:val="24"/>
        </w:rPr>
        <w:t> </w:t>
      </w:r>
      <w:r>
        <w:rPr>
          <w:color w:val="253F51"/>
          <w:sz w:val="24"/>
        </w:rPr>
        <w:t>prepared</w:t>
      </w:r>
      <w:r>
        <w:rPr>
          <w:color w:val="253F51"/>
          <w:spacing w:val="-3"/>
          <w:sz w:val="24"/>
        </w:rPr>
        <w:t> </w:t>
      </w:r>
      <w:r>
        <w:rPr>
          <w:color w:val="253F51"/>
          <w:sz w:val="24"/>
        </w:rPr>
        <w:t>in</w:t>
      </w:r>
      <w:r>
        <w:rPr>
          <w:color w:val="253F51"/>
          <w:spacing w:val="-3"/>
          <w:sz w:val="24"/>
        </w:rPr>
        <w:t> </w:t>
      </w:r>
      <w:r>
        <w:rPr>
          <w:color w:val="253F51"/>
          <w:sz w:val="24"/>
        </w:rPr>
        <w:t>accordance</w:t>
      </w:r>
      <w:r>
        <w:rPr>
          <w:color w:val="253F51"/>
          <w:spacing w:val="-3"/>
          <w:sz w:val="24"/>
        </w:rPr>
        <w:t> </w:t>
      </w:r>
      <w:r>
        <w:rPr>
          <w:color w:val="253F51"/>
          <w:sz w:val="24"/>
        </w:rPr>
        <w:t>with</w:t>
      </w:r>
      <w:r>
        <w:rPr>
          <w:color w:val="253F51"/>
          <w:spacing w:val="-3"/>
          <w:sz w:val="24"/>
        </w:rPr>
        <w:t> </w:t>
      </w:r>
      <w:r>
        <w:rPr>
          <w:color w:val="253F51"/>
          <w:sz w:val="24"/>
        </w:rPr>
        <w:t>the Treasury Instructions, of the activities managed by the Ministry on behalf of the Crown.</w:t>
      </w:r>
    </w:p>
    <w:p>
      <w:pPr>
        <w:pStyle w:val="BodyText"/>
        <w:spacing w:line="278" w:lineRule="auto" w:before="255"/>
        <w:ind w:left="567" w:right="986"/>
      </w:pPr>
      <w:r>
        <w:rPr>
          <w:color w:val="253F51"/>
        </w:rPr>
        <w:t>The Chief Executive is responsible for such internal control as is determined is necessary to enable the preparation of the information to be audited that is free from material misstatement, whether due to fraud or error.</w:t>
      </w:r>
    </w:p>
    <w:p>
      <w:pPr>
        <w:pStyle w:val="BodyText"/>
        <w:spacing w:line="278" w:lineRule="auto" w:before="170"/>
        <w:ind w:left="567" w:right="1536"/>
      </w:pPr>
      <w:r>
        <w:rPr>
          <w:color w:val="253F51"/>
        </w:rPr>
        <w:t>In</w:t>
      </w:r>
      <w:r>
        <w:rPr>
          <w:color w:val="253F51"/>
          <w:spacing w:val="-6"/>
        </w:rPr>
        <w:t> </w:t>
      </w:r>
      <w:r>
        <w:rPr>
          <w:color w:val="253F51"/>
        </w:rPr>
        <w:t>preparing</w:t>
      </w:r>
      <w:r>
        <w:rPr>
          <w:color w:val="253F51"/>
          <w:spacing w:val="-6"/>
        </w:rPr>
        <w:t> </w:t>
      </w:r>
      <w:r>
        <w:rPr>
          <w:color w:val="253F51"/>
        </w:rPr>
        <w:t>the</w:t>
      </w:r>
      <w:r>
        <w:rPr>
          <w:color w:val="253F51"/>
          <w:spacing w:val="-6"/>
        </w:rPr>
        <w:t> </w:t>
      </w:r>
      <w:r>
        <w:rPr>
          <w:color w:val="253F51"/>
        </w:rPr>
        <w:t>information</w:t>
      </w:r>
      <w:r>
        <w:rPr>
          <w:color w:val="253F51"/>
          <w:spacing w:val="-6"/>
        </w:rPr>
        <w:t> </w:t>
      </w:r>
      <w:r>
        <w:rPr>
          <w:color w:val="253F51"/>
        </w:rPr>
        <w:t>to</w:t>
      </w:r>
      <w:r>
        <w:rPr>
          <w:color w:val="253F51"/>
          <w:spacing w:val="-6"/>
        </w:rPr>
        <w:t> </w:t>
      </w:r>
      <w:r>
        <w:rPr>
          <w:color w:val="253F51"/>
        </w:rPr>
        <w:t>be</w:t>
      </w:r>
      <w:r>
        <w:rPr>
          <w:color w:val="253F51"/>
          <w:spacing w:val="-6"/>
        </w:rPr>
        <w:t> </w:t>
      </w:r>
      <w:r>
        <w:rPr>
          <w:color w:val="253F51"/>
        </w:rPr>
        <w:t>audited,</w:t>
      </w:r>
      <w:r>
        <w:rPr>
          <w:color w:val="253F51"/>
          <w:spacing w:val="-6"/>
        </w:rPr>
        <w:t> </w:t>
      </w:r>
      <w:r>
        <w:rPr>
          <w:color w:val="253F51"/>
        </w:rPr>
        <w:t>the</w:t>
      </w:r>
      <w:r>
        <w:rPr>
          <w:color w:val="253F51"/>
          <w:spacing w:val="-6"/>
        </w:rPr>
        <w:t> </w:t>
      </w:r>
      <w:r>
        <w:rPr>
          <w:color w:val="253F51"/>
        </w:rPr>
        <w:t>Chief</w:t>
      </w:r>
      <w:r>
        <w:rPr>
          <w:color w:val="253F51"/>
          <w:spacing w:val="-6"/>
        </w:rPr>
        <w:t> </w:t>
      </w:r>
      <w:r>
        <w:rPr>
          <w:color w:val="253F51"/>
        </w:rPr>
        <w:t>Executive</w:t>
      </w:r>
      <w:r>
        <w:rPr>
          <w:color w:val="253F51"/>
          <w:spacing w:val="-6"/>
        </w:rPr>
        <w:t> </w:t>
      </w:r>
      <w:r>
        <w:rPr>
          <w:color w:val="253F51"/>
        </w:rPr>
        <w:t>is</w:t>
      </w:r>
      <w:r>
        <w:rPr>
          <w:color w:val="253F51"/>
          <w:spacing w:val="-6"/>
        </w:rPr>
        <w:t> </w:t>
      </w:r>
      <w:r>
        <w:rPr>
          <w:color w:val="253F51"/>
        </w:rPr>
        <w:t>responsible on behalf of the Ministry for assessing the Ministry’s ability to continue as a going concern.</w:t>
      </w:r>
    </w:p>
    <w:p>
      <w:pPr>
        <w:pStyle w:val="BodyText"/>
        <w:spacing w:before="169"/>
        <w:ind w:left="567"/>
      </w:pPr>
      <w:r>
        <w:rPr>
          <w:color w:val="253F51"/>
        </w:rPr>
        <w:t>The</w:t>
      </w:r>
      <w:r>
        <w:rPr>
          <w:color w:val="253F51"/>
          <w:spacing w:val="-10"/>
        </w:rPr>
        <w:t> </w:t>
      </w:r>
      <w:r>
        <w:rPr>
          <w:color w:val="253F51"/>
        </w:rPr>
        <w:t>Chief</w:t>
      </w:r>
      <w:r>
        <w:rPr>
          <w:color w:val="253F51"/>
          <w:spacing w:val="-9"/>
        </w:rPr>
        <w:t> </w:t>
      </w:r>
      <w:r>
        <w:rPr>
          <w:color w:val="253F51"/>
        </w:rPr>
        <w:t>Executive’s</w:t>
      </w:r>
      <w:r>
        <w:rPr>
          <w:color w:val="253F51"/>
          <w:spacing w:val="-10"/>
        </w:rPr>
        <w:t> </w:t>
      </w:r>
      <w:r>
        <w:rPr>
          <w:color w:val="253F51"/>
        </w:rPr>
        <w:t>responsibilities</w:t>
      </w:r>
      <w:r>
        <w:rPr>
          <w:color w:val="253F51"/>
          <w:spacing w:val="-9"/>
        </w:rPr>
        <w:t> </w:t>
      </w:r>
      <w:r>
        <w:rPr>
          <w:color w:val="253F51"/>
        </w:rPr>
        <w:t>arise</w:t>
      </w:r>
      <w:r>
        <w:rPr>
          <w:color w:val="253F51"/>
          <w:spacing w:val="-10"/>
        </w:rPr>
        <w:t> </w:t>
      </w:r>
      <w:r>
        <w:rPr>
          <w:color w:val="253F51"/>
        </w:rPr>
        <w:t>from</w:t>
      </w:r>
      <w:r>
        <w:rPr>
          <w:color w:val="253F51"/>
          <w:spacing w:val="-9"/>
        </w:rPr>
        <w:t> </w:t>
      </w:r>
      <w:r>
        <w:rPr>
          <w:color w:val="253F51"/>
        </w:rPr>
        <w:t>the</w:t>
      </w:r>
      <w:r>
        <w:rPr>
          <w:color w:val="253F51"/>
          <w:spacing w:val="-10"/>
        </w:rPr>
        <w:t> </w:t>
      </w:r>
      <w:r>
        <w:rPr>
          <w:color w:val="253F51"/>
        </w:rPr>
        <w:t>Public</w:t>
      </w:r>
      <w:r>
        <w:rPr>
          <w:color w:val="253F51"/>
          <w:spacing w:val="-9"/>
        </w:rPr>
        <w:t> </w:t>
      </w:r>
      <w:r>
        <w:rPr>
          <w:color w:val="253F51"/>
        </w:rPr>
        <w:t>Finance</w:t>
      </w:r>
      <w:r>
        <w:rPr>
          <w:color w:val="253F51"/>
          <w:spacing w:val="-10"/>
        </w:rPr>
        <w:t> </w:t>
      </w:r>
      <w:r>
        <w:rPr>
          <w:color w:val="253F51"/>
        </w:rPr>
        <w:t>Act</w:t>
      </w:r>
      <w:r>
        <w:rPr>
          <w:color w:val="253F51"/>
          <w:spacing w:val="-9"/>
        </w:rPr>
        <w:t> </w:t>
      </w:r>
      <w:r>
        <w:rPr>
          <w:color w:val="253F51"/>
          <w:spacing w:val="-2"/>
        </w:rPr>
        <w:t>1989.</w:t>
      </w:r>
    </w:p>
    <w:p>
      <w:pPr>
        <w:pStyle w:val="BodyText"/>
        <w:spacing w:before="139"/>
      </w:pPr>
    </w:p>
    <w:p>
      <w:pPr>
        <w:pStyle w:val="Heading4"/>
        <w:spacing w:before="1"/>
      </w:pPr>
      <w:r>
        <w:rPr>
          <w:color w:val="4D2D79"/>
          <w:w w:val="90"/>
        </w:rPr>
        <w:t>Responsibilities</w:t>
      </w:r>
      <w:r>
        <w:rPr>
          <w:color w:val="4D2D79"/>
          <w:spacing w:val="-4"/>
        </w:rPr>
        <w:t> </w:t>
      </w:r>
      <w:r>
        <w:rPr>
          <w:color w:val="4D2D79"/>
          <w:w w:val="90"/>
        </w:rPr>
        <w:t>of</w:t>
      </w:r>
      <w:r>
        <w:rPr>
          <w:color w:val="4D2D79"/>
          <w:spacing w:val="-4"/>
        </w:rPr>
        <w:t> </w:t>
      </w:r>
      <w:r>
        <w:rPr>
          <w:color w:val="4D2D79"/>
          <w:w w:val="90"/>
        </w:rPr>
        <w:t>the</w:t>
      </w:r>
      <w:r>
        <w:rPr>
          <w:color w:val="4D2D79"/>
          <w:spacing w:val="-3"/>
        </w:rPr>
        <w:t> </w:t>
      </w:r>
      <w:r>
        <w:rPr>
          <w:color w:val="4D2D79"/>
          <w:w w:val="90"/>
        </w:rPr>
        <w:t>auditor</w:t>
      </w:r>
      <w:r>
        <w:rPr>
          <w:color w:val="4D2D79"/>
          <w:spacing w:val="-4"/>
        </w:rPr>
        <w:t> </w:t>
      </w:r>
      <w:r>
        <w:rPr>
          <w:color w:val="4D2D79"/>
          <w:w w:val="90"/>
        </w:rPr>
        <w:t>for</w:t>
      </w:r>
      <w:r>
        <w:rPr>
          <w:color w:val="4D2D79"/>
          <w:spacing w:val="-3"/>
        </w:rPr>
        <w:t> </w:t>
      </w:r>
      <w:r>
        <w:rPr>
          <w:color w:val="4D2D79"/>
          <w:w w:val="90"/>
        </w:rPr>
        <w:t>the</w:t>
      </w:r>
      <w:r>
        <w:rPr>
          <w:color w:val="4D2D79"/>
          <w:spacing w:val="-4"/>
        </w:rPr>
        <w:t> </w:t>
      </w:r>
      <w:r>
        <w:rPr>
          <w:color w:val="4D2D79"/>
          <w:w w:val="90"/>
        </w:rPr>
        <w:t>information</w:t>
      </w:r>
      <w:r>
        <w:rPr>
          <w:color w:val="4D2D79"/>
          <w:spacing w:val="-4"/>
        </w:rPr>
        <w:t> </w:t>
      </w:r>
      <w:r>
        <w:rPr>
          <w:color w:val="4D2D79"/>
          <w:w w:val="90"/>
        </w:rPr>
        <w:t>to</w:t>
      </w:r>
      <w:r>
        <w:rPr>
          <w:color w:val="4D2D79"/>
          <w:spacing w:val="-3"/>
        </w:rPr>
        <w:t> </w:t>
      </w:r>
      <w:r>
        <w:rPr>
          <w:color w:val="4D2D79"/>
          <w:w w:val="90"/>
        </w:rPr>
        <w:t>be</w:t>
      </w:r>
      <w:r>
        <w:rPr>
          <w:color w:val="4D2D79"/>
          <w:spacing w:val="-4"/>
        </w:rPr>
        <w:t> </w:t>
      </w:r>
      <w:r>
        <w:rPr>
          <w:color w:val="4D2D79"/>
          <w:spacing w:val="-2"/>
          <w:w w:val="90"/>
        </w:rPr>
        <w:t>audited</w:t>
      </w:r>
    </w:p>
    <w:p>
      <w:pPr>
        <w:pStyle w:val="BodyText"/>
        <w:spacing w:line="278" w:lineRule="auto" w:before="199"/>
        <w:ind w:left="567" w:right="1293"/>
      </w:pPr>
      <w:r>
        <w:rPr>
          <w:color w:val="253F51"/>
        </w:rPr>
        <w:t>Our objectives are to obtain reasonable assurance about whether the information we audited, as a whole, is free from material misstatement, whether due to fraud or error, and to issue an auditor’s report that includes our opinion.</w:t>
      </w:r>
    </w:p>
    <w:p>
      <w:pPr>
        <w:pStyle w:val="BodyText"/>
        <w:spacing w:line="278" w:lineRule="auto" w:before="170"/>
        <w:ind w:left="567" w:right="1275"/>
      </w:pPr>
      <w:r>
        <w:rPr>
          <w:color w:val="253F51"/>
        </w:rPr>
        <w:t>Reasonable assurance is a high level of assurance, but is not a guarantee that an</w:t>
      </w:r>
      <w:r>
        <w:rPr>
          <w:color w:val="253F51"/>
          <w:spacing w:val="-8"/>
        </w:rPr>
        <w:t> </w:t>
      </w:r>
      <w:r>
        <w:rPr>
          <w:color w:val="253F51"/>
        </w:rPr>
        <w:t>audit</w:t>
      </w:r>
      <w:r>
        <w:rPr>
          <w:color w:val="253F51"/>
          <w:spacing w:val="-8"/>
        </w:rPr>
        <w:t> </w:t>
      </w:r>
      <w:r>
        <w:rPr>
          <w:color w:val="253F51"/>
        </w:rPr>
        <w:t>carried</w:t>
      </w:r>
      <w:r>
        <w:rPr>
          <w:color w:val="253F51"/>
          <w:spacing w:val="-8"/>
        </w:rPr>
        <w:t> </w:t>
      </w:r>
      <w:r>
        <w:rPr>
          <w:color w:val="253F51"/>
        </w:rPr>
        <w:t>out</w:t>
      </w:r>
      <w:r>
        <w:rPr>
          <w:color w:val="253F51"/>
          <w:spacing w:val="-8"/>
        </w:rPr>
        <w:t> </w:t>
      </w:r>
      <w:r>
        <w:rPr>
          <w:color w:val="253F51"/>
        </w:rPr>
        <w:t>in</w:t>
      </w:r>
      <w:r>
        <w:rPr>
          <w:color w:val="253F51"/>
          <w:spacing w:val="-8"/>
        </w:rPr>
        <w:t> </w:t>
      </w:r>
      <w:r>
        <w:rPr>
          <w:color w:val="253F51"/>
        </w:rPr>
        <w:t>accordance</w:t>
      </w:r>
      <w:r>
        <w:rPr>
          <w:color w:val="253F51"/>
          <w:spacing w:val="-8"/>
        </w:rPr>
        <w:t> </w:t>
      </w:r>
      <w:r>
        <w:rPr>
          <w:color w:val="253F51"/>
        </w:rPr>
        <w:t>with</w:t>
      </w:r>
      <w:r>
        <w:rPr>
          <w:color w:val="253F51"/>
          <w:spacing w:val="-8"/>
        </w:rPr>
        <w:t> </w:t>
      </w:r>
      <w:r>
        <w:rPr>
          <w:color w:val="253F51"/>
        </w:rPr>
        <w:t>the</w:t>
      </w:r>
      <w:r>
        <w:rPr>
          <w:color w:val="253F51"/>
          <w:spacing w:val="-8"/>
        </w:rPr>
        <w:t> </w:t>
      </w:r>
      <w:r>
        <w:rPr>
          <w:color w:val="253F51"/>
        </w:rPr>
        <w:t>Auditor-General’s</w:t>
      </w:r>
      <w:r>
        <w:rPr>
          <w:color w:val="253F51"/>
          <w:spacing w:val="-8"/>
        </w:rPr>
        <w:t> </w:t>
      </w:r>
      <w:r>
        <w:rPr>
          <w:color w:val="253F51"/>
        </w:rPr>
        <w:t>Auditing</w:t>
      </w:r>
      <w:r>
        <w:rPr>
          <w:color w:val="253F51"/>
          <w:spacing w:val="-8"/>
        </w:rPr>
        <w:t> </w:t>
      </w:r>
      <w:r>
        <w:rPr>
          <w:color w:val="253F51"/>
        </w:rPr>
        <w:t>Standards </w:t>
      </w:r>
      <w:r>
        <w:rPr>
          <w:color w:val="253F51"/>
          <w:w w:val="105"/>
        </w:rPr>
        <w:t>will</w:t>
      </w:r>
      <w:r>
        <w:rPr>
          <w:color w:val="253F51"/>
          <w:spacing w:val="-15"/>
          <w:w w:val="105"/>
        </w:rPr>
        <w:t> </w:t>
      </w:r>
      <w:r>
        <w:rPr>
          <w:color w:val="253F51"/>
          <w:w w:val="105"/>
        </w:rPr>
        <w:t>always</w:t>
      </w:r>
      <w:r>
        <w:rPr>
          <w:color w:val="253F51"/>
          <w:spacing w:val="-15"/>
          <w:w w:val="105"/>
        </w:rPr>
        <w:t> </w:t>
      </w:r>
      <w:r>
        <w:rPr>
          <w:color w:val="253F51"/>
          <w:w w:val="105"/>
        </w:rPr>
        <w:t>detect</w:t>
      </w:r>
      <w:r>
        <w:rPr>
          <w:color w:val="253F51"/>
          <w:spacing w:val="-15"/>
          <w:w w:val="105"/>
        </w:rPr>
        <w:t> </w:t>
      </w:r>
      <w:r>
        <w:rPr>
          <w:color w:val="253F51"/>
          <w:w w:val="105"/>
        </w:rPr>
        <w:t>a</w:t>
      </w:r>
      <w:r>
        <w:rPr>
          <w:color w:val="253F51"/>
          <w:spacing w:val="-15"/>
          <w:w w:val="105"/>
        </w:rPr>
        <w:t> </w:t>
      </w:r>
      <w:r>
        <w:rPr>
          <w:color w:val="253F51"/>
          <w:w w:val="105"/>
        </w:rPr>
        <w:t>material</w:t>
      </w:r>
      <w:r>
        <w:rPr>
          <w:color w:val="253F51"/>
          <w:spacing w:val="-15"/>
          <w:w w:val="105"/>
        </w:rPr>
        <w:t> </w:t>
      </w:r>
      <w:r>
        <w:rPr>
          <w:color w:val="253F51"/>
          <w:w w:val="105"/>
        </w:rPr>
        <w:t>misstatement</w:t>
      </w:r>
      <w:r>
        <w:rPr>
          <w:color w:val="253F51"/>
          <w:spacing w:val="-15"/>
          <w:w w:val="105"/>
        </w:rPr>
        <w:t> </w:t>
      </w:r>
      <w:r>
        <w:rPr>
          <w:color w:val="253F51"/>
          <w:w w:val="105"/>
        </w:rPr>
        <w:t>when</w:t>
      </w:r>
      <w:r>
        <w:rPr>
          <w:color w:val="253F51"/>
          <w:spacing w:val="-15"/>
          <w:w w:val="105"/>
        </w:rPr>
        <w:t> </w:t>
      </w:r>
      <w:r>
        <w:rPr>
          <w:color w:val="253F51"/>
          <w:w w:val="105"/>
        </w:rPr>
        <w:t>it</w:t>
      </w:r>
      <w:r>
        <w:rPr>
          <w:color w:val="253F51"/>
          <w:spacing w:val="-15"/>
          <w:w w:val="105"/>
        </w:rPr>
        <w:t> </w:t>
      </w:r>
      <w:r>
        <w:rPr>
          <w:color w:val="253F51"/>
          <w:w w:val="105"/>
        </w:rPr>
        <w:t>exists.</w:t>
      </w:r>
      <w:r>
        <w:rPr>
          <w:color w:val="253F51"/>
          <w:spacing w:val="-15"/>
          <w:w w:val="105"/>
        </w:rPr>
        <w:t> </w:t>
      </w:r>
      <w:r>
        <w:rPr>
          <w:color w:val="253F51"/>
          <w:w w:val="105"/>
        </w:rPr>
        <w:t>Misstatements</w:t>
      </w:r>
      <w:r>
        <w:rPr>
          <w:color w:val="253F51"/>
          <w:spacing w:val="-15"/>
          <w:w w:val="105"/>
        </w:rPr>
        <w:t> </w:t>
      </w:r>
      <w:r>
        <w:rPr>
          <w:color w:val="253F51"/>
          <w:w w:val="105"/>
        </w:rPr>
        <w:t>are </w:t>
      </w:r>
      <w:r>
        <w:rPr>
          <w:color w:val="253F51"/>
        </w:rPr>
        <w:t>differences or omissions of amounts or disclosures, and can arise from fraud or error. Misstatements are considered material if, individually or in the aggregate,</w:t>
      </w:r>
    </w:p>
    <w:p>
      <w:pPr>
        <w:pStyle w:val="BodyText"/>
        <w:spacing w:after="0" w:line="278" w:lineRule="auto"/>
        <w:sectPr>
          <w:pgSz w:w="11910" w:h="16840"/>
          <w:pgMar w:header="0" w:footer="543" w:top="1440" w:bottom="740" w:left="1133" w:right="425"/>
        </w:sectPr>
      </w:pPr>
    </w:p>
    <w:p>
      <w:pPr>
        <w:pStyle w:val="BodyText"/>
        <w:spacing w:line="278" w:lineRule="auto" w:before="99"/>
        <w:ind w:left="567" w:right="1401"/>
      </w:pPr>
      <w:r>
        <w:rPr>
          <w:color w:val="253F51"/>
        </w:rPr>
        <w:t>they</w:t>
      </w:r>
      <w:r>
        <w:rPr>
          <w:color w:val="253F51"/>
          <w:spacing w:val="-6"/>
        </w:rPr>
        <w:t> </w:t>
      </w:r>
      <w:r>
        <w:rPr>
          <w:color w:val="253F51"/>
        </w:rPr>
        <w:t>could</w:t>
      </w:r>
      <w:r>
        <w:rPr>
          <w:color w:val="253F51"/>
          <w:spacing w:val="-6"/>
        </w:rPr>
        <w:t> </w:t>
      </w:r>
      <w:r>
        <w:rPr>
          <w:color w:val="253F51"/>
        </w:rPr>
        <w:t>reasonably</w:t>
      </w:r>
      <w:r>
        <w:rPr>
          <w:color w:val="253F51"/>
          <w:spacing w:val="-6"/>
        </w:rPr>
        <w:t> </w:t>
      </w:r>
      <w:r>
        <w:rPr>
          <w:color w:val="253F51"/>
        </w:rPr>
        <w:t>be</w:t>
      </w:r>
      <w:r>
        <w:rPr>
          <w:color w:val="253F51"/>
          <w:spacing w:val="-6"/>
        </w:rPr>
        <w:t> </w:t>
      </w:r>
      <w:r>
        <w:rPr>
          <w:color w:val="253F51"/>
        </w:rPr>
        <w:t>expected</w:t>
      </w:r>
      <w:r>
        <w:rPr>
          <w:color w:val="253F51"/>
          <w:spacing w:val="-6"/>
        </w:rPr>
        <w:t> </w:t>
      </w:r>
      <w:r>
        <w:rPr>
          <w:color w:val="253F51"/>
        </w:rPr>
        <w:t>to</w:t>
      </w:r>
      <w:r>
        <w:rPr>
          <w:color w:val="253F51"/>
          <w:spacing w:val="-6"/>
        </w:rPr>
        <w:t> </w:t>
      </w:r>
      <w:r>
        <w:rPr>
          <w:color w:val="253F51"/>
        </w:rPr>
        <w:t>influence</w:t>
      </w:r>
      <w:r>
        <w:rPr>
          <w:color w:val="253F51"/>
          <w:spacing w:val="-6"/>
        </w:rPr>
        <w:t> </w:t>
      </w:r>
      <w:r>
        <w:rPr>
          <w:color w:val="253F51"/>
        </w:rPr>
        <w:t>the</w:t>
      </w:r>
      <w:r>
        <w:rPr>
          <w:color w:val="253F51"/>
          <w:spacing w:val="-6"/>
        </w:rPr>
        <w:t> </w:t>
      </w:r>
      <w:r>
        <w:rPr>
          <w:color w:val="253F51"/>
        </w:rPr>
        <w:t>decisions</w:t>
      </w:r>
      <w:r>
        <w:rPr>
          <w:color w:val="253F51"/>
          <w:spacing w:val="-6"/>
        </w:rPr>
        <w:t> </w:t>
      </w:r>
      <w:r>
        <w:rPr>
          <w:color w:val="253F51"/>
        </w:rPr>
        <w:t>of</w:t>
      </w:r>
      <w:r>
        <w:rPr>
          <w:color w:val="253F51"/>
          <w:spacing w:val="-6"/>
        </w:rPr>
        <w:t> </w:t>
      </w:r>
      <w:r>
        <w:rPr>
          <w:color w:val="253F51"/>
        </w:rPr>
        <w:t>readers,</w:t>
      </w:r>
      <w:r>
        <w:rPr>
          <w:color w:val="253F51"/>
          <w:spacing w:val="-6"/>
        </w:rPr>
        <w:t> </w:t>
      </w:r>
      <w:r>
        <w:rPr>
          <w:color w:val="253F51"/>
        </w:rPr>
        <w:t>taken </w:t>
      </w:r>
      <w:r>
        <w:rPr>
          <w:color w:val="253F51"/>
          <w:w w:val="105"/>
        </w:rPr>
        <w:t>on</w:t>
      </w:r>
      <w:r>
        <w:rPr>
          <w:color w:val="253F51"/>
          <w:spacing w:val="-5"/>
          <w:w w:val="105"/>
        </w:rPr>
        <w:t> </w:t>
      </w:r>
      <w:r>
        <w:rPr>
          <w:color w:val="253F51"/>
          <w:w w:val="105"/>
        </w:rPr>
        <w:t>the</w:t>
      </w:r>
      <w:r>
        <w:rPr>
          <w:color w:val="253F51"/>
          <w:spacing w:val="-5"/>
          <w:w w:val="105"/>
        </w:rPr>
        <w:t> </w:t>
      </w:r>
      <w:r>
        <w:rPr>
          <w:color w:val="253F51"/>
          <w:w w:val="105"/>
        </w:rPr>
        <w:t>basis</w:t>
      </w:r>
      <w:r>
        <w:rPr>
          <w:color w:val="253F51"/>
          <w:spacing w:val="-5"/>
          <w:w w:val="105"/>
        </w:rPr>
        <w:t> </w:t>
      </w:r>
      <w:r>
        <w:rPr>
          <w:color w:val="253F51"/>
          <w:w w:val="105"/>
        </w:rPr>
        <w:t>of</w:t>
      </w:r>
      <w:r>
        <w:rPr>
          <w:color w:val="253F51"/>
          <w:spacing w:val="-5"/>
          <w:w w:val="105"/>
        </w:rPr>
        <w:t> </w:t>
      </w:r>
      <w:r>
        <w:rPr>
          <w:color w:val="253F51"/>
          <w:w w:val="105"/>
        </w:rPr>
        <w:t>the</w:t>
      </w:r>
      <w:r>
        <w:rPr>
          <w:color w:val="253F51"/>
          <w:spacing w:val="-5"/>
          <w:w w:val="105"/>
        </w:rPr>
        <w:t> </w:t>
      </w:r>
      <w:r>
        <w:rPr>
          <w:color w:val="253F51"/>
          <w:w w:val="105"/>
        </w:rPr>
        <w:t>information</w:t>
      </w:r>
      <w:r>
        <w:rPr>
          <w:color w:val="253F51"/>
          <w:spacing w:val="-5"/>
          <w:w w:val="105"/>
        </w:rPr>
        <w:t> </w:t>
      </w:r>
      <w:r>
        <w:rPr>
          <w:color w:val="253F51"/>
          <w:w w:val="105"/>
        </w:rPr>
        <w:t>we</w:t>
      </w:r>
      <w:r>
        <w:rPr>
          <w:color w:val="253F51"/>
          <w:spacing w:val="-5"/>
          <w:w w:val="105"/>
        </w:rPr>
        <w:t> </w:t>
      </w:r>
      <w:r>
        <w:rPr>
          <w:color w:val="253F51"/>
          <w:w w:val="105"/>
        </w:rPr>
        <w:t>audited.</w:t>
      </w:r>
    </w:p>
    <w:p>
      <w:pPr>
        <w:pStyle w:val="BodyText"/>
        <w:spacing w:line="278" w:lineRule="auto" w:before="170"/>
        <w:ind w:left="567" w:right="1320"/>
      </w:pPr>
      <w:r>
        <w:rPr>
          <w:color w:val="253F51"/>
        </w:rPr>
        <w:t>For the budget information reported in the information we audited, our procedures were limited to checking that the information agreed to the Estimates and/or Supplementary Estimates of Appropriations for the Government</w:t>
      </w:r>
      <w:r>
        <w:rPr>
          <w:color w:val="253F51"/>
          <w:spacing w:val="-10"/>
        </w:rPr>
        <w:t> </w:t>
      </w:r>
      <w:r>
        <w:rPr>
          <w:color w:val="253F51"/>
        </w:rPr>
        <w:t>of</w:t>
      </w:r>
      <w:r>
        <w:rPr>
          <w:color w:val="253F51"/>
          <w:spacing w:val="-10"/>
        </w:rPr>
        <w:t> </w:t>
      </w:r>
      <w:r>
        <w:rPr>
          <w:color w:val="253F51"/>
        </w:rPr>
        <w:t>New</w:t>
      </w:r>
      <w:r>
        <w:rPr>
          <w:color w:val="253F51"/>
          <w:spacing w:val="-10"/>
        </w:rPr>
        <w:t> </w:t>
      </w:r>
      <w:r>
        <w:rPr>
          <w:color w:val="253F51"/>
        </w:rPr>
        <w:t>Zealand</w:t>
      </w:r>
      <w:r>
        <w:rPr>
          <w:color w:val="253F51"/>
          <w:spacing w:val="-10"/>
        </w:rPr>
        <w:t> </w:t>
      </w:r>
      <w:r>
        <w:rPr>
          <w:color w:val="253F51"/>
        </w:rPr>
        <w:t>for</w:t>
      </w:r>
      <w:r>
        <w:rPr>
          <w:color w:val="253F51"/>
          <w:spacing w:val="-10"/>
        </w:rPr>
        <w:t> </w:t>
      </w:r>
      <w:r>
        <w:rPr>
          <w:color w:val="253F51"/>
        </w:rPr>
        <w:t>the</w:t>
      </w:r>
      <w:r>
        <w:rPr>
          <w:color w:val="253F51"/>
          <w:spacing w:val="-10"/>
        </w:rPr>
        <w:t> </w:t>
      </w:r>
      <w:r>
        <w:rPr>
          <w:color w:val="253F51"/>
        </w:rPr>
        <w:t>Year</w:t>
      </w:r>
      <w:r>
        <w:rPr>
          <w:color w:val="253F51"/>
          <w:spacing w:val="-10"/>
        </w:rPr>
        <w:t> </w:t>
      </w:r>
      <w:r>
        <w:rPr>
          <w:color w:val="253F51"/>
        </w:rPr>
        <w:t>Ending</w:t>
      </w:r>
      <w:r>
        <w:rPr>
          <w:color w:val="253F51"/>
          <w:spacing w:val="-10"/>
        </w:rPr>
        <w:t> </w:t>
      </w:r>
      <w:r>
        <w:rPr>
          <w:color w:val="253F51"/>
        </w:rPr>
        <w:t>30</w:t>
      </w:r>
      <w:r>
        <w:rPr>
          <w:color w:val="253F51"/>
          <w:spacing w:val="-10"/>
        </w:rPr>
        <w:t> </w:t>
      </w:r>
      <w:r>
        <w:rPr>
          <w:color w:val="253F51"/>
        </w:rPr>
        <w:t>June</w:t>
      </w:r>
      <w:r>
        <w:rPr>
          <w:color w:val="253F51"/>
          <w:spacing w:val="-10"/>
        </w:rPr>
        <w:t> </w:t>
      </w:r>
      <w:r>
        <w:rPr>
          <w:color w:val="253F51"/>
        </w:rPr>
        <w:t>2025.</w:t>
      </w:r>
      <w:r>
        <w:rPr>
          <w:color w:val="253F51"/>
          <w:spacing w:val="-10"/>
        </w:rPr>
        <w:t> </w:t>
      </w:r>
      <w:r>
        <w:rPr>
          <w:color w:val="253F51"/>
        </w:rPr>
        <w:t>For</w:t>
      </w:r>
      <w:r>
        <w:rPr>
          <w:color w:val="253F51"/>
          <w:spacing w:val="-10"/>
        </w:rPr>
        <w:t> </w:t>
      </w:r>
      <w:r>
        <w:rPr>
          <w:color w:val="253F51"/>
        </w:rPr>
        <w:t>the</w:t>
      </w:r>
      <w:r>
        <w:rPr>
          <w:color w:val="253F51"/>
          <w:spacing w:val="-10"/>
        </w:rPr>
        <w:t> </w:t>
      </w:r>
      <w:r>
        <w:rPr>
          <w:color w:val="253F51"/>
        </w:rPr>
        <w:t>forecast financial information for the year ending 30 June 2026, our procedures were limited to checking to the best estimate financial forecast information based</w:t>
      </w:r>
    </w:p>
    <w:p>
      <w:pPr>
        <w:pStyle w:val="BodyText"/>
        <w:spacing w:line="275" w:lineRule="exact"/>
        <w:ind w:left="567"/>
      </w:pPr>
      <w:r>
        <w:rPr>
          <w:color w:val="253F51"/>
        </w:rPr>
        <w:t>on</w:t>
      </w:r>
      <w:r>
        <w:rPr>
          <w:color w:val="253F51"/>
          <w:spacing w:val="-11"/>
        </w:rPr>
        <w:t> </w:t>
      </w:r>
      <w:r>
        <w:rPr>
          <w:color w:val="253F51"/>
        </w:rPr>
        <w:t>the</w:t>
      </w:r>
      <w:r>
        <w:rPr>
          <w:color w:val="253F51"/>
          <w:spacing w:val="-11"/>
        </w:rPr>
        <w:t> </w:t>
      </w:r>
      <w:r>
        <w:rPr>
          <w:color w:val="253F51"/>
        </w:rPr>
        <w:t>Budget</w:t>
      </w:r>
      <w:r>
        <w:rPr>
          <w:color w:val="253F51"/>
          <w:spacing w:val="-11"/>
        </w:rPr>
        <w:t> </w:t>
      </w:r>
      <w:r>
        <w:rPr>
          <w:color w:val="253F51"/>
        </w:rPr>
        <w:t>Economic</w:t>
      </w:r>
      <w:r>
        <w:rPr>
          <w:color w:val="253F51"/>
          <w:spacing w:val="-11"/>
        </w:rPr>
        <w:t> </w:t>
      </w:r>
      <w:r>
        <w:rPr>
          <w:color w:val="253F51"/>
        </w:rPr>
        <w:t>Fiscal</w:t>
      </w:r>
      <w:r>
        <w:rPr>
          <w:color w:val="253F51"/>
          <w:spacing w:val="-11"/>
        </w:rPr>
        <w:t> </w:t>
      </w:r>
      <w:r>
        <w:rPr>
          <w:color w:val="253F51"/>
        </w:rPr>
        <w:t>Update</w:t>
      </w:r>
      <w:r>
        <w:rPr>
          <w:color w:val="253F51"/>
          <w:spacing w:val="-10"/>
        </w:rPr>
        <w:t> </w:t>
      </w:r>
      <w:r>
        <w:rPr>
          <w:color w:val="253F51"/>
        </w:rPr>
        <w:t>for</w:t>
      </w:r>
      <w:r>
        <w:rPr>
          <w:color w:val="253F51"/>
          <w:spacing w:val="-11"/>
        </w:rPr>
        <w:t> </w:t>
      </w:r>
      <w:r>
        <w:rPr>
          <w:color w:val="253F51"/>
        </w:rPr>
        <w:t>the</w:t>
      </w:r>
      <w:r>
        <w:rPr>
          <w:color w:val="253F51"/>
          <w:spacing w:val="-11"/>
        </w:rPr>
        <w:t> </w:t>
      </w:r>
      <w:r>
        <w:rPr>
          <w:color w:val="253F51"/>
        </w:rPr>
        <w:t>year</w:t>
      </w:r>
      <w:r>
        <w:rPr>
          <w:color w:val="253F51"/>
          <w:spacing w:val="-11"/>
        </w:rPr>
        <w:t> </w:t>
      </w:r>
      <w:r>
        <w:rPr>
          <w:color w:val="253F51"/>
        </w:rPr>
        <w:t>ending</w:t>
      </w:r>
      <w:r>
        <w:rPr>
          <w:color w:val="253F51"/>
          <w:spacing w:val="-11"/>
        </w:rPr>
        <w:t> </w:t>
      </w:r>
      <w:r>
        <w:rPr>
          <w:color w:val="253F51"/>
        </w:rPr>
        <w:t>30</w:t>
      </w:r>
      <w:r>
        <w:rPr>
          <w:color w:val="253F51"/>
          <w:spacing w:val="-11"/>
        </w:rPr>
        <w:t> </w:t>
      </w:r>
      <w:r>
        <w:rPr>
          <w:color w:val="253F51"/>
        </w:rPr>
        <w:t>June</w:t>
      </w:r>
      <w:r>
        <w:rPr>
          <w:color w:val="253F51"/>
          <w:spacing w:val="-10"/>
        </w:rPr>
        <w:t> </w:t>
      </w:r>
      <w:r>
        <w:rPr>
          <w:color w:val="253F51"/>
          <w:spacing w:val="-2"/>
        </w:rPr>
        <w:t>2026.</w:t>
      </w:r>
    </w:p>
    <w:p>
      <w:pPr>
        <w:pStyle w:val="BodyText"/>
        <w:spacing w:line="278" w:lineRule="auto" w:before="214"/>
        <w:ind w:left="567" w:right="1731"/>
      </w:pPr>
      <w:r>
        <w:rPr>
          <w:color w:val="253F51"/>
        </w:rPr>
        <w:t>We</w:t>
      </w:r>
      <w:r>
        <w:rPr>
          <w:color w:val="253F51"/>
          <w:spacing w:val="-3"/>
        </w:rPr>
        <w:t> </w:t>
      </w:r>
      <w:r>
        <w:rPr>
          <w:color w:val="253F51"/>
        </w:rPr>
        <w:t>did</w:t>
      </w:r>
      <w:r>
        <w:rPr>
          <w:color w:val="253F51"/>
          <w:spacing w:val="-3"/>
        </w:rPr>
        <w:t> </w:t>
      </w:r>
      <w:r>
        <w:rPr>
          <w:color w:val="253F51"/>
        </w:rPr>
        <w:t>not</w:t>
      </w:r>
      <w:r>
        <w:rPr>
          <w:color w:val="253F51"/>
          <w:spacing w:val="-3"/>
        </w:rPr>
        <w:t> </w:t>
      </w:r>
      <w:r>
        <w:rPr>
          <w:color w:val="253F51"/>
        </w:rPr>
        <w:t>evaluate</w:t>
      </w:r>
      <w:r>
        <w:rPr>
          <w:color w:val="253F51"/>
          <w:spacing w:val="-3"/>
        </w:rPr>
        <w:t> </w:t>
      </w:r>
      <w:r>
        <w:rPr>
          <w:color w:val="253F51"/>
        </w:rPr>
        <w:t>the</w:t>
      </w:r>
      <w:r>
        <w:rPr>
          <w:color w:val="253F51"/>
          <w:spacing w:val="-3"/>
        </w:rPr>
        <w:t> </w:t>
      </w:r>
      <w:r>
        <w:rPr>
          <w:color w:val="253F51"/>
        </w:rPr>
        <w:t>security</w:t>
      </w:r>
      <w:r>
        <w:rPr>
          <w:color w:val="253F51"/>
          <w:spacing w:val="-3"/>
        </w:rPr>
        <w:t> </w:t>
      </w:r>
      <w:r>
        <w:rPr>
          <w:color w:val="253F51"/>
        </w:rPr>
        <w:t>and</w:t>
      </w:r>
      <w:r>
        <w:rPr>
          <w:color w:val="253F51"/>
          <w:spacing w:val="-3"/>
        </w:rPr>
        <w:t> </w:t>
      </w:r>
      <w:r>
        <w:rPr>
          <w:color w:val="253F51"/>
        </w:rPr>
        <w:t>controls</w:t>
      </w:r>
      <w:r>
        <w:rPr>
          <w:color w:val="253F51"/>
          <w:spacing w:val="-3"/>
        </w:rPr>
        <w:t> </w:t>
      </w:r>
      <w:r>
        <w:rPr>
          <w:color w:val="253F51"/>
        </w:rPr>
        <w:t>over</w:t>
      </w:r>
      <w:r>
        <w:rPr>
          <w:color w:val="253F51"/>
          <w:spacing w:val="-3"/>
        </w:rPr>
        <w:t> </w:t>
      </w:r>
      <w:r>
        <w:rPr>
          <w:color w:val="253F51"/>
        </w:rPr>
        <w:t>the</w:t>
      </w:r>
      <w:r>
        <w:rPr>
          <w:color w:val="253F51"/>
          <w:spacing w:val="-3"/>
        </w:rPr>
        <w:t> </w:t>
      </w:r>
      <w:r>
        <w:rPr>
          <w:color w:val="253F51"/>
        </w:rPr>
        <w:t>electronic</w:t>
      </w:r>
      <w:r>
        <w:rPr>
          <w:color w:val="253F51"/>
          <w:spacing w:val="-3"/>
        </w:rPr>
        <w:t> </w:t>
      </w:r>
      <w:r>
        <w:rPr>
          <w:color w:val="253F51"/>
        </w:rPr>
        <w:t>publication of the information we audited.</w:t>
      </w:r>
    </w:p>
    <w:p>
      <w:pPr>
        <w:pStyle w:val="BodyText"/>
        <w:spacing w:line="278" w:lineRule="auto" w:before="170"/>
        <w:ind w:left="567" w:right="1293"/>
      </w:pPr>
      <w:r>
        <w:rPr>
          <w:color w:val="253F51"/>
        </w:rPr>
        <w:t>As</w:t>
      </w:r>
      <w:r>
        <w:rPr>
          <w:color w:val="253F51"/>
          <w:spacing w:val="-8"/>
        </w:rPr>
        <w:t> </w:t>
      </w:r>
      <w:r>
        <w:rPr>
          <w:color w:val="253F51"/>
        </w:rPr>
        <w:t>part</w:t>
      </w:r>
      <w:r>
        <w:rPr>
          <w:color w:val="253F51"/>
          <w:spacing w:val="-8"/>
        </w:rPr>
        <w:t> </w:t>
      </w:r>
      <w:r>
        <w:rPr>
          <w:color w:val="253F51"/>
        </w:rPr>
        <w:t>of</w:t>
      </w:r>
      <w:r>
        <w:rPr>
          <w:color w:val="253F51"/>
          <w:spacing w:val="-8"/>
        </w:rPr>
        <w:t> </w:t>
      </w:r>
      <w:r>
        <w:rPr>
          <w:color w:val="253F51"/>
        </w:rPr>
        <w:t>an</w:t>
      </w:r>
      <w:r>
        <w:rPr>
          <w:color w:val="253F51"/>
          <w:spacing w:val="-8"/>
        </w:rPr>
        <w:t> </w:t>
      </w:r>
      <w:r>
        <w:rPr>
          <w:color w:val="253F51"/>
        </w:rPr>
        <w:t>audit</w:t>
      </w:r>
      <w:r>
        <w:rPr>
          <w:color w:val="253F51"/>
          <w:spacing w:val="-8"/>
        </w:rPr>
        <w:t> </w:t>
      </w:r>
      <w:r>
        <w:rPr>
          <w:color w:val="253F51"/>
        </w:rPr>
        <w:t>in</w:t>
      </w:r>
      <w:r>
        <w:rPr>
          <w:color w:val="253F51"/>
          <w:spacing w:val="-8"/>
        </w:rPr>
        <w:t> </w:t>
      </w:r>
      <w:r>
        <w:rPr>
          <w:color w:val="253F51"/>
        </w:rPr>
        <w:t>accordance</w:t>
      </w:r>
      <w:r>
        <w:rPr>
          <w:color w:val="253F51"/>
          <w:spacing w:val="-8"/>
        </w:rPr>
        <w:t> </w:t>
      </w:r>
      <w:r>
        <w:rPr>
          <w:color w:val="253F51"/>
        </w:rPr>
        <w:t>with</w:t>
      </w:r>
      <w:r>
        <w:rPr>
          <w:color w:val="253F51"/>
          <w:spacing w:val="-8"/>
        </w:rPr>
        <w:t> </w:t>
      </w:r>
      <w:r>
        <w:rPr>
          <w:color w:val="253F51"/>
        </w:rPr>
        <w:t>the</w:t>
      </w:r>
      <w:r>
        <w:rPr>
          <w:color w:val="253F51"/>
          <w:spacing w:val="-8"/>
        </w:rPr>
        <w:t> </w:t>
      </w:r>
      <w:r>
        <w:rPr>
          <w:color w:val="253F51"/>
        </w:rPr>
        <w:t>Auditor-General’s</w:t>
      </w:r>
      <w:r>
        <w:rPr>
          <w:color w:val="253F51"/>
          <w:spacing w:val="-8"/>
        </w:rPr>
        <w:t> </w:t>
      </w:r>
      <w:r>
        <w:rPr>
          <w:color w:val="253F51"/>
        </w:rPr>
        <w:t>Auditing</w:t>
      </w:r>
      <w:r>
        <w:rPr>
          <w:color w:val="253F51"/>
          <w:spacing w:val="-8"/>
        </w:rPr>
        <w:t> </w:t>
      </w:r>
      <w:r>
        <w:rPr>
          <w:color w:val="253F51"/>
        </w:rPr>
        <w:t>Standards, we exercise professional judgement and maintain professional scepticism throughout the audit. Also:</w:t>
      </w:r>
    </w:p>
    <w:p>
      <w:pPr>
        <w:pStyle w:val="ListParagraph"/>
        <w:numPr>
          <w:ilvl w:val="0"/>
          <w:numId w:val="16"/>
        </w:numPr>
        <w:tabs>
          <w:tab w:pos="851" w:val="left" w:leader="none"/>
        </w:tabs>
        <w:spacing w:line="278" w:lineRule="auto" w:before="84" w:after="0"/>
        <w:ind w:left="851" w:right="1341" w:hanging="284"/>
        <w:jc w:val="left"/>
        <w:rPr>
          <w:sz w:val="24"/>
        </w:rPr>
      </w:pPr>
      <w:r>
        <w:rPr>
          <w:color w:val="253F51"/>
          <w:sz w:val="24"/>
        </w:rPr>
        <w:t>We identify and assess the risks of material misstatement of the information we audited, whether due to fraud or error, design and perform audit procedures responsive to those risks, and obtain audit evidence that is </w:t>
      </w:r>
      <w:r>
        <w:rPr>
          <w:color w:val="253F51"/>
          <w:w w:val="105"/>
          <w:sz w:val="24"/>
        </w:rPr>
        <w:t>sufficient</w:t>
      </w:r>
      <w:r>
        <w:rPr>
          <w:color w:val="253F51"/>
          <w:spacing w:val="-18"/>
          <w:w w:val="105"/>
          <w:sz w:val="24"/>
        </w:rPr>
        <w:t> </w:t>
      </w:r>
      <w:r>
        <w:rPr>
          <w:color w:val="253F51"/>
          <w:w w:val="105"/>
          <w:sz w:val="24"/>
        </w:rPr>
        <w:t>and</w:t>
      </w:r>
      <w:r>
        <w:rPr>
          <w:color w:val="253F51"/>
          <w:spacing w:val="-17"/>
          <w:w w:val="105"/>
          <w:sz w:val="24"/>
        </w:rPr>
        <w:t> </w:t>
      </w:r>
      <w:r>
        <w:rPr>
          <w:color w:val="253F51"/>
          <w:w w:val="105"/>
          <w:sz w:val="24"/>
        </w:rPr>
        <w:t>appropriate</w:t>
      </w:r>
      <w:r>
        <w:rPr>
          <w:color w:val="253F51"/>
          <w:spacing w:val="-17"/>
          <w:w w:val="105"/>
          <w:sz w:val="24"/>
        </w:rPr>
        <w:t> </w:t>
      </w:r>
      <w:r>
        <w:rPr>
          <w:color w:val="253F51"/>
          <w:w w:val="105"/>
          <w:sz w:val="24"/>
        </w:rPr>
        <w:t>to</w:t>
      </w:r>
      <w:r>
        <w:rPr>
          <w:color w:val="253F51"/>
          <w:spacing w:val="-17"/>
          <w:w w:val="105"/>
          <w:sz w:val="24"/>
        </w:rPr>
        <w:t> </w:t>
      </w:r>
      <w:r>
        <w:rPr>
          <w:color w:val="253F51"/>
          <w:w w:val="105"/>
          <w:sz w:val="24"/>
        </w:rPr>
        <w:t>provide</w:t>
      </w:r>
      <w:r>
        <w:rPr>
          <w:color w:val="253F51"/>
          <w:spacing w:val="-17"/>
          <w:w w:val="105"/>
          <w:sz w:val="24"/>
        </w:rPr>
        <w:t> </w:t>
      </w:r>
      <w:r>
        <w:rPr>
          <w:color w:val="253F51"/>
          <w:w w:val="105"/>
          <w:sz w:val="24"/>
        </w:rPr>
        <w:t>a</w:t>
      </w:r>
      <w:r>
        <w:rPr>
          <w:color w:val="253F51"/>
          <w:spacing w:val="-17"/>
          <w:w w:val="105"/>
          <w:sz w:val="24"/>
        </w:rPr>
        <w:t> </w:t>
      </w:r>
      <w:r>
        <w:rPr>
          <w:color w:val="253F51"/>
          <w:w w:val="105"/>
          <w:sz w:val="24"/>
        </w:rPr>
        <w:t>basis</w:t>
      </w:r>
      <w:r>
        <w:rPr>
          <w:color w:val="253F51"/>
          <w:spacing w:val="-17"/>
          <w:w w:val="105"/>
          <w:sz w:val="24"/>
        </w:rPr>
        <w:t> </w:t>
      </w:r>
      <w:r>
        <w:rPr>
          <w:color w:val="253F51"/>
          <w:w w:val="105"/>
          <w:sz w:val="24"/>
        </w:rPr>
        <w:t>for</w:t>
      </w:r>
      <w:r>
        <w:rPr>
          <w:color w:val="253F51"/>
          <w:spacing w:val="-17"/>
          <w:w w:val="105"/>
          <w:sz w:val="24"/>
        </w:rPr>
        <w:t> </w:t>
      </w:r>
      <w:r>
        <w:rPr>
          <w:color w:val="253F51"/>
          <w:w w:val="105"/>
          <w:sz w:val="24"/>
        </w:rPr>
        <w:t>our</w:t>
      </w:r>
      <w:r>
        <w:rPr>
          <w:color w:val="253F51"/>
          <w:spacing w:val="-17"/>
          <w:w w:val="105"/>
          <w:sz w:val="24"/>
        </w:rPr>
        <w:t> </w:t>
      </w:r>
      <w:r>
        <w:rPr>
          <w:color w:val="253F51"/>
          <w:w w:val="105"/>
          <w:sz w:val="24"/>
        </w:rPr>
        <w:t>opinion.</w:t>
      </w:r>
      <w:r>
        <w:rPr>
          <w:color w:val="253F51"/>
          <w:spacing w:val="-18"/>
          <w:w w:val="105"/>
          <w:sz w:val="24"/>
        </w:rPr>
        <w:t> </w:t>
      </w:r>
      <w:r>
        <w:rPr>
          <w:color w:val="253F51"/>
          <w:w w:val="105"/>
          <w:sz w:val="24"/>
        </w:rPr>
        <w:t>The</w:t>
      </w:r>
      <w:r>
        <w:rPr>
          <w:color w:val="253F51"/>
          <w:spacing w:val="-16"/>
          <w:w w:val="105"/>
          <w:sz w:val="24"/>
        </w:rPr>
        <w:t> </w:t>
      </w:r>
      <w:r>
        <w:rPr>
          <w:color w:val="253F51"/>
          <w:w w:val="105"/>
          <w:sz w:val="24"/>
        </w:rPr>
        <w:t>risk</w:t>
      </w:r>
      <w:r>
        <w:rPr>
          <w:color w:val="253F51"/>
          <w:spacing w:val="-17"/>
          <w:w w:val="105"/>
          <w:sz w:val="24"/>
        </w:rPr>
        <w:t> </w:t>
      </w:r>
      <w:r>
        <w:rPr>
          <w:color w:val="253F51"/>
          <w:w w:val="105"/>
          <w:sz w:val="24"/>
        </w:rPr>
        <w:t>of</w:t>
      </w:r>
      <w:r>
        <w:rPr>
          <w:color w:val="253F51"/>
          <w:spacing w:val="-17"/>
          <w:w w:val="105"/>
          <w:sz w:val="24"/>
        </w:rPr>
        <w:t> </w:t>
      </w:r>
      <w:r>
        <w:rPr>
          <w:color w:val="253F51"/>
          <w:w w:val="105"/>
          <w:sz w:val="24"/>
        </w:rPr>
        <w:t>not detecting</w:t>
      </w:r>
      <w:r>
        <w:rPr>
          <w:color w:val="253F51"/>
          <w:spacing w:val="-13"/>
          <w:w w:val="105"/>
          <w:sz w:val="24"/>
        </w:rPr>
        <w:t> </w:t>
      </w:r>
      <w:r>
        <w:rPr>
          <w:color w:val="253F51"/>
          <w:w w:val="105"/>
          <w:sz w:val="24"/>
        </w:rPr>
        <w:t>a</w:t>
      </w:r>
      <w:r>
        <w:rPr>
          <w:color w:val="253F51"/>
          <w:spacing w:val="-13"/>
          <w:w w:val="105"/>
          <w:sz w:val="24"/>
        </w:rPr>
        <w:t> </w:t>
      </w:r>
      <w:r>
        <w:rPr>
          <w:color w:val="253F51"/>
          <w:w w:val="105"/>
          <w:sz w:val="24"/>
        </w:rPr>
        <w:t>material</w:t>
      </w:r>
      <w:r>
        <w:rPr>
          <w:color w:val="253F51"/>
          <w:spacing w:val="-13"/>
          <w:w w:val="105"/>
          <w:sz w:val="24"/>
        </w:rPr>
        <w:t> </w:t>
      </w:r>
      <w:r>
        <w:rPr>
          <w:color w:val="253F51"/>
          <w:w w:val="105"/>
          <w:sz w:val="24"/>
        </w:rPr>
        <w:t>misstatement</w:t>
      </w:r>
      <w:r>
        <w:rPr>
          <w:color w:val="253F51"/>
          <w:spacing w:val="-13"/>
          <w:w w:val="105"/>
          <w:sz w:val="24"/>
        </w:rPr>
        <w:t> </w:t>
      </w:r>
      <w:r>
        <w:rPr>
          <w:color w:val="253F51"/>
          <w:w w:val="105"/>
          <w:sz w:val="24"/>
        </w:rPr>
        <w:t>resulting</w:t>
      </w:r>
      <w:r>
        <w:rPr>
          <w:color w:val="253F51"/>
          <w:spacing w:val="-13"/>
          <w:w w:val="105"/>
          <w:sz w:val="24"/>
        </w:rPr>
        <w:t> </w:t>
      </w:r>
      <w:r>
        <w:rPr>
          <w:color w:val="253F51"/>
          <w:w w:val="105"/>
          <w:sz w:val="24"/>
        </w:rPr>
        <w:t>from</w:t>
      </w:r>
      <w:r>
        <w:rPr>
          <w:color w:val="253F51"/>
          <w:spacing w:val="-13"/>
          <w:w w:val="105"/>
          <w:sz w:val="24"/>
        </w:rPr>
        <w:t> </w:t>
      </w:r>
      <w:r>
        <w:rPr>
          <w:color w:val="253F51"/>
          <w:w w:val="105"/>
          <w:sz w:val="24"/>
        </w:rPr>
        <w:t>fraud</w:t>
      </w:r>
      <w:r>
        <w:rPr>
          <w:color w:val="253F51"/>
          <w:spacing w:val="-13"/>
          <w:w w:val="105"/>
          <w:sz w:val="24"/>
        </w:rPr>
        <w:t> </w:t>
      </w:r>
      <w:r>
        <w:rPr>
          <w:color w:val="253F51"/>
          <w:w w:val="105"/>
          <w:sz w:val="24"/>
        </w:rPr>
        <w:t>is</w:t>
      </w:r>
      <w:r>
        <w:rPr>
          <w:color w:val="253F51"/>
          <w:spacing w:val="-13"/>
          <w:w w:val="105"/>
          <w:sz w:val="24"/>
        </w:rPr>
        <w:t> </w:t>
      </w:r>
      <w:r>
        <w:rPr>
          <w:color w:val="253F51"/>
          <w:w w:val="105"/>
          <w:sz w:val="24"/>
        </w:rPr>
        <w:t>higher</w:t>
      </w:r>
      <w:r>
        <w:rPr>
          <w:color w:val="253F51"/>
          <w:spacing w:val="-13"/>
          <w:w w:val="105"/>
          <w:sz w:val="24"/>
        </w:rPr>
        <w:t> </w:t>
      </w:r>
      <w:r>
        <w:rPr>
          <w:color w:val="253F51"/>
          <w:w w:val="105"/>
          <w:sz w:val="24"/>
        </w:rPr>
        <w:t>than</w:t>
      </w:r>
      <w:r>
        <w:rPr>
          <w:color w:val="253F51"/>
          <w:spacing w:val="-13"/>
          <w:w w:val="105"/>
          <w:sz w:val="24"/>
        </w:rPr>
        <w:t> </w:t>
      </w:r>
      <w:r>
        <w:rPr>
          <w:color w:val="253F51"/>
          <w:w w:val="105"/>
          <w:sz w:val="24"/>
        </w:rPr>
        <w:t>for</w:t>
      </w:r>
    </w:p>
    <w:p>
      <w:pPr>
        <w:pStyle w:val="BodyText"/>
        <w:spacing w:line="278" w:lineRule="auto"/>
        <w:ind w:left="851" w:right="986"/>
      </w:pPr>
      <w:r>
        <w:rPr>
          <w:color w:val="253F51"/>
        </w:rPr>
        <w:t>one</w:t>
      </w:r>
      <w:r>
        <w:rPr>
          <w:color w:val="253F51"/>
          <w:spacing w:val="-6"/>
        </w:rPr>
        <w:t> </w:t>
      </w:r>
      <w:r>
        <w:rPr>
          <w:color w:val="253F51"/>
        </w:rPr>
        <w:t>resulting</w:t>
      </w:r>
      <w:r>
        <w:rPr>
          <w:color w:val="253F51"/>
          <w:spacing w:val="-6"/>
        </w:rPr>
        <w:t> </w:t>
      </w:r>
      <w:r>
        <w:rPr>
          <w:color w:val="253F51"/>
        </w:rPr>
        <w:t>from</w:t>
      </w:r>
      <w:r>
        <w:rPr>
          <w:color w:val="253F51"/>
          <w:spacing w:val="-6"/>
        </w:rPr>
        <w:t> </w:t>
      </w:r>
      <w:r>
        <w:rPr>
          <w:color w:val="253F51"/>
        </w:rPr>
        <w:t>error,</w:t>
      </w:r>
      <w:r>
        <w:rPr>
          <w:color w:val="253F51"/>
          <w:spacing w:val="-6"/>
        </w:rPr>
        <w:t> </w:t>
      </w:r>
      <w:r>
        <w:rPr>
          <w:color w:val="253F51"/>
        </w:rPr>
        <w:t>as</w:t>
      </w:r>
      <w:r>
        <w:rPr>
          <w:color w:val="253F51"/>
          <w:spacing w:val="-6"/>
        </w:rPr>
        <w:t> </w:t>
      </w:r>
      <w:r>
        <w:rPr>
          <w:color w:val="253F51"/>
        </w:rPr>
        <w:t>fraud</w:t>
      </w:r>
      <w:r>
        <w:rPr>
          <w:color w:val="253F51"/>
          <w:spacing w:val="-6"/>
        </w:rPr>
        <w:t> </w:t>
      </w:r>
      <w:r>
        <w:rPr>
          <w:color w:val="253F51"/>
        </w:rPr>
        <w:t>may</w:t>
      </w:r>
      <w:r>
        <w:rPr>
          <w:color w:val="253F51"/>
          <w:spacing w:val="-6"/>
        </w:rPr>
        <w:t> </w:t>
      </w:r>
      <w:r>
        <w:rPr>
          <w:color w:val="253F51"/>
        </w:rPr>
        <w:t>involve</w:t>
      </w:r>
      <w:r>
        <w:rPr>
          <w:color w:val="253F51"/>
          <w:spacing w:val="-6"/>
        </w:rPr>
        <w:t> </w:t>
      </w:r>
      <w:r>
        <w:rPr>
          <w:color w:val="253F51"/>
        </w:rPr>
        <w:t>collusion,</w:t>
      </w:r>
      <w:r>
        <w:rPr>
          <w:color w:val="253F51"/>
          <w:spacing w:val="-6"/>
        </w:rPr>
        <w:t> </w:t>
      </w:r>
      <w:r>
        <w:rPr>
          <w:color w:val="253F51"/>
        </w:rPr>
        <w:t>forgery,</w:t>
      </w:r>
      <w:r>
        <w:rPr>
          <w:color w:val="253F51"/>
          <w:spacing w:val="-6"/>
        </w:rPr>
        <w:t> </w:t>
      </w:r>
      <w:r>
        <w:rPr>
          <w:color w:val="253F51"/>
        </w:rPr>
        <w:t>intentional omissions, misrepresentations, or the override of internal control.</w:t>
      </w:r>
    </w:p>
    <w:p>
      <w:pPr>
        <w:pStyle w:val="ListParagraph"/>
        <w:numPr>
          <w:ilvl w:val="0"/>
          <w:numId w:val="16"/>
        </w:numPr>
        <w:tabs>
          <w:tab w:pos="851" w:val="left" w:leader="none"/>
        </w:tabs>
        <w:spacing w:line="278" w:lineRule="auto" w:before="84" w:after="0"/>
        <w:ind w:left="851" w:right="1519" w:hanging="284"/>
        <w:jc w:val="left"/>
        <w:rPr>
          <w:sz w:val="24"/>
        </w:rPr>
      </w:pPr>
      <w:r>
        <w:rPr>
          <w:color w:val="253F51"/>
          <w:sz w:val="24"/>
        </w:rPr>
        <w:t>We</w:t>
      </w:r>
      <w:r>
        <w:rPr>
          <w:color w:val="253F51"/>
          <w:spacing w:val="-2"/>
          <w:sz w:val="24"/>
        </w:rPr>
        <w:t> </w:t>
      </w:r>
      <w:r>
        <w:rPr>
          <w:color w:val="253F51"/>
          <w:sz w:val="24"/>
        </w:rPr>
        <w:t>obtain</w:t>
      </w:r>
      <w:r>
        <w:rPr>
          <w:color w:val="253F51"/>
          <w:spacing w:val="-2"/>
          <w:sz w:val="24"/>
        </w:rPr>
        <w:t> </w:t>
      </w:r>
      <w:r>
        <w:rPr>
          <w:color w:val="253F51"/>
          <w:sz w:val="24"/>
        </w:rPr>
        <w:t>an</w:t>
      </w:r>
      <w:r>
        <w:rPr>
          <w:color w:val="253F51"/>
          <w:spacing w:val="-2"/>
          <w:sz w:val="24"/>
        </w:rPr>
        <w:t> </w:t>
      </w:r>
      <w:r>
        <w:rPr>
          <w:color w:val="253F51"/>
          <w:sz w:val="24"/>
        </w:rPr>
        <w:t>understanding</w:t>
      </w:r>
      <w:r>
        <w:rPr>
          <w:color w:val="253F51"/>
          <w:spacing w:val="-2"/>
          <w:sz w:val="24"/>
        </w:rPr>
        <w:t> </w:t>
      </w:r>
      <w:r>
        <w:rPr>
          <w:color w:val="253F51"/>
          <w:sz w:val="24"/>
        </w:rPr>
        <w:t>of</w:t>
      </w:r>
      <w:r>
        <w:rPr>
          <w:color w:val="253F51"/>
          <w:spacing w:val="-2"/>
          <w:sz w:val="24"/>
        </w:rPr>
        <w:t> </w:t>
      </w:r>
      <w:r>
        <w:rPr>
          <w:color w:val="253F51"/>
          <w:sz w:val="24"/>
        </w:rPr>
        <w:t>internal</w:t>
      </w:r>
      <w:r>
        <w:rPr>
          <w:color w:val="253F51"/>
          <w:spacing w:val="-2"/>
          <w:sz w:val="24"/>
        </w:rPr>
        <w:t> </w:t>
      </w:r>
      <w:r>
        <w:rPr>
          <w:color w:val="253F51"/>
          <w:sz w:val="24"/>
        </w:rPr>
        <w:t>control</w:t>
      </w:r>
      <w:r>
        <w:rPr>
          <w:color w:val="253F51"/>
          <w:spacing w:val="-2"/>
          <w:sz w:val="24"/>
        </w:rPr>
        <w:t> </w:t>
      </w:r>
      <w:r>
        <w:rPr>
          <w:color w:val="253F51"/>
          <w:sz w:val="24"/>
        </w:rPr>
        <w:t>relevant</w:t>
      </w:r>
      <w:r>
        <w:rPr>
          <w:color w:val="253F51"/>
          <w:spacing w:val="-2"/>
          <w:sz w:val="24"/>
        </w:rPr>
        <w:t> </w:t>
      </w:r>
      <w:r>
        <w:rPr>
          <w:color w:val="253F51"/>
          <w:sz w:val="24"/>
        </w:rPr>
        <w:t>to</w:t>
      </w:r>
      <w:r>
        <w:rPr>
          <w:color w:val="253F51"/>
          <w:spacing w:val="-2"/>
          <w:sz w:val="24"/>
        </w:rPr>
        <w:t> </w:t>
      </w:r>
      <w:r>
        <w:rPr>
          <w:color w:val="253F51"/>
          <w:sz w:val="24"/>
        </w:rPr>
        <w:t>the</w:t>
      </w:r>
      <w:r>
        <w:rPr>
          <w:color w:val="253F51"/>
          <w:spacing w:val="-2"/>
          <w:sz w:val="24"/>
        </w:rPr>
        <w:t> </w:t>
      </w:r>
      <w:r>
        <w:rPr>
          <w:color w:val="253F51"/>
          <w:sz w:val="24"/>
        </w:rPr>
        <w:t>audit</w:t>
      </w:r>
      <w:r>
        <w:rPr>
          <w:color w:val="253F51"/>
          <w:spacing w:val="-2"/>
          <w:sz w:val="24"/>
        </w:rPr>
        <w:t> </w:t>
      </w:r>
      <w:r>
        <w:rPr>
          <w:color w:val="253F51"/>
          <w:sz w:val="24"/>
        </w:rPr>
        <w:t>in</w:t>
      </w:r>
      <w:r>
        <w:rPr>
          <w:color w:val="253F51"/>
          <w:spacing w:val="-2"/>
          <w:sz w:val="24"/>
        </w:rPr>
        <w:t> </w:t>
      </w:r>
      <w:r>
        <w:rPr>
          <w:color w:val="253F51"/>
          <w:sz w:val="24"/>
        </w:rPr>
        <w:t>order to design audit procedures that are appropriate in the circumstances, but not for the purpose of expressing an opinion on the effectiveness of the Ministry’s internal control.</w:t>
      </w:r>
    </w:p>
    <w:p>
      <w:pPr>
        <w:pStyle w:val="ListParagraph"/>
        <w:numPr>
          <w:ilvl w:val="0"/>
          <w:numId w:val="16"/>
        </w:numPr>
        <w:tabs>
          <w:tab w:pos="851" w:val="left" w:leader="none"/>
        </w:tabs>
        <w:spacing w:line="278" w:lineRule="auto" w:before="85" w:after="0"/>
        <w:ind w:left="851" w:right="1953" w:hanging="284"/>
        <w:jc w:val="left"/>
        <w:rPr>
          <w:sz w:val="24"/>
        </w:rPr>
      </w:pPr>
      <w:r>
        <w:rPr>
          <w:color w:val="253F51"/>
          <w:sz w:val="24"/>
        </w:rPr>
        <w:t>We evaluate the appropriateness of accounting policies used and the reasonableness of accounting estimates and related disclosures made by the Chief Executive.</w:t>
      </w:r>
    </w:p>
    <w:p>
      <w:pPr>
        <w:pStyle w:val="ListParagraph"/>
        <w:numPr>
          <w:ilvl w:val="0"/>
          <w:numId w:val="16"/>
        </w:numPr>
        <w:tabs>
          <w:tab w:pos="851" w:val="left" w:leader="none"/>
        </w:tabs>
        <w:spacing w:line="278" w:lineRule="auto" w:before="85" w:after="0"/>
        <w:ind w:left="851" w:right="2310" w:hanging="284"/>
        <w:jc w:val="left"/>
        <w:rPr>
          <w:sz w:val="24"/>
        </w:rPr>
      </w:pPr>
      <w:r>
        <w:rPr>
          <w:color w:val="253F51"/>
          <w:sz w:val="24"/>
        </w:rPr>
        <w:t>We</w:t>
      </w:r>
      <w:r>
        <w:rPr>
          <w:color w:val="253F51"/>
          <w:spacing w:val="-2"/>
          <w:sz w:val="24"/>
        </w:rPr>
        <w:t> </w:t>
      </w:r>
      <w:r>
        <w:rPr>
          <w:color w:val="253F51"/>
          <w:sz w:val="24"/>
        </w:rPr>
        <w:t>evaluate</w:t>
      </w:r>
      <w:r>
        <w:rPr>
          <w:color w:val="253F51"/>
          <w:spacing w:val="-2"/>
          <w:sz w:val="24"/>
        </w:rPr>
        <w:t> </w:t>
      </w:r>
      <w:r>
        <w:rPr>
          <w:color w:val="253F51"/>
          <w:sz w:val="24"/>
        </w:rPr>
        <w:t>whether</w:t>
      </w:r>
      <w:r>
        <w:rPr>
          <w:color w:val="253F51"/>
          <w:spacing w:val="-2"/>
          <w:sz w:val="24"/>
        </w:rPr>
        <w:t> </w:t>
      </w:r>
      <w:r>
        <w:rPr>
          <w:color w:val="253F51"/>
          <w:sz w:val="24"/>
        </w:rPr>
        <w:t>the</w:t>
      </w:r>
      <w:r>
        <w:rPr>
          <w:color w:val="253F51"/>
          <w:spacing w:val="-2"/>
          <w:sz w:val="24"/>
        </w:rPr>
        <w:t> </w:t>
      </w:r>
      <w:r>
        <w:rPr>
          <w:color w:val="253F51"/>
          <w:sz w:val="24"/>
        </w:rPr>
        <w:t>end-of-period</w:t>
      </w:r>
      <w:r>
        <w:rPr>
          <w:color w:val="253F51"/>
          <w:spacing w:val="-2"/>
          <w:sz w:val="24"/>
        </w:rPr>
        <w:t> </w:t>
      </w:r>
      <w:r>
        <w:rPr>
          <w:color w:val="253F51"/>
          <w:sz w:val="24"/>
        </w:rPr>
        <w:t>performance</w:t>
      </w:r>
      <w:r>
        <w:rPr>
          <w:color w:val="253F51"/>
          <w:spacing w:val="-2"/>
          <w:sz w:val="24"/>
        </w:rPr>
        <w:t> </w:t>
      </w:r>
      <w:r>
        <w:rPr>
          <w:color w:val="253F51"/>
          <w:sz w:val="24"/>
        </w:rPr>
        <w:t>information</w:t>
      </w:r>
      <w:r>
        <w:rPr>
          <w:color w:val="253F51"/>
          <w:spacing w:val="-2"/>
          <w:sz w:val="24"/>
        </w:rPr>
        <w:t> </w:t>
      </w:r>
      <w:r>
        <w:rPr>
          <w:color w:val="253F51"/>
          <w:sz w:val="24"/>
        </w:rPr>
        <w:t>for </w:t>
      </w:r>
      <w:r>
        <w:rPr>
          <w:color w:val="253F51"/>
          <w:spacing w:val="-2"/>
          <w:sz w:val="24"/>
        </w:rPr>
        <w:t>appropriations:</w:t>
      </w:r>
    </w:p>
    <w:p>
      <w:pPr>
        <w:pStyle w:val="ListParagraph"/>
        <w:numPr>
          <w:ilvl w:val="1"/>
          <w:numId w:val="16"/>
        </w:numPr>
        <w:tabs>
          <w:tab w:pos="1132" w:val="left" w:leader="none"/>
          <w:tab w:pos="1134" w:val="left" w:leader="none"/>
        </w:tabs>
        <w:spacing w:line="278" w:lineRule="auto" w:before="84" w:after="0"/>
        <w:ind w:left="1134" w:right="1275" w:hanging="284"/>
        <w:jc w:val="both"/>
        <w:rPr>
          <w:sz w:val="24"/>
        </w:rPr>
      </w:pPr>
      <w:r>
        <w:rPr>
          <w:color w:val="253F51"/>
          <w:sz w:val="24"/>
        </w:rPr>
        <w:t>provides an appropriate and meaningful basis to enable readers to assess what has been achieved with each appropriation. We make our evaluation by</w:t>
      </w:r>
      <w:r>
        <w:rPr>
          <w:color w:val="253F51"/>
          <w:spacing w:val="-17"/>
          <w:sz w:val="24"/>
        </w:rPr>
        <w:t> </w:t>
      </w:r>
      <w:r>
        <w:rPr>
          <w:color w:val="253F51"/>
          <w:sz w:val="24"/>
        </w:rPr>
        <w:t>reference</w:t>
      </w:r>
      <w:r>
        <w:rPr>
          <w:color w:val="253F51"/>
          <w:spacing w:val="-17"/>
          <w:sz w:val="24"/>
        </w:rPr>
        <w:t> </w:t>
      </w:r>
      <w:r>
        <w:rPr>
          <w:color w:val="253F51"/>
          <w:sz w:val="24"/>
        </w:rPr>
        <w:t>to</w:t>
      </w:r>
      <w:r>
        <w:rPr>
          <w:color w:val="253F51"/>
          <w:spacing w:val="-16"/>
          <w:sz w:val="24"/>
        </w:rPr>
        <w:t> </w:t>
      </w:r>
      <w:r>
        <w:rPr>
          <w:color w:val="253F51"/>
          <w:sz w:val="24"/>
        </w:rPr>
        <w:t>generally</w:t>
      </w:r>
      <w:r>
        <w:rPr>
          <w:color w:val="253F51"/>
          <w:spacing w:val="-17"/>
          <w:sz w:val="24"/>
        </w:rPr>
        <w:t> </w:t>
      </w:r>
      <w:r>
        <w:rPr>
          <w:color w:val="253F51"/>
          <w:sz w:val="24"/>
        </w:rPr>
        <w:t>accepted</w:t>
      </w:r>
      <w:r>
        <w:rPr>
          <w:color w:val="253F51"/>
          <w:spacing w:val="-17"/>
          <w:sz w:val="24"/>
        </w:rPr>
        <w:t> </w:t>
      </w:r>
      <w:r>
        <w:rPr>
          <w:color w:val="253F51"/>
          <w:sz w:val="24"/>
        </w:rPr>
        <w:t>accounting</w:t>
      </w:r>
      <w:r>
        <w:rPr>
          <w:color w:val="253F51"/>
          <w:spacing w:val="-17"/>
          <w:sz w:val="24"/>
        </w:rPr>
        <w:t> </w:t>
      </w:r>
      <w:r>
        <w:rPr>
          <w:color w:val="253F51"/>
          <w:sz w:val="24"/>
        </w:rPr>
        <w:t>practice</w:t>
      </w:r>
      <w:r>
        <w:rPr>
          <w:color w:val="253F51"/>
          <w:spacing w:val="-16"/>
          <w:sz w:val="24"/>
        </w:rPr>
        <w:t> </w:t>
      </w:r>
      <w:r>
        <w:rPr>
          <w:color w:val="253F51"/>
          <w:sz w:val="24"/>
        </w:rPr>
        <w:t>in</w:t>
      </w:r>
      <w:r>
        <w:rPr>
          <w:color w:val="253F51"/>
          <w:spacing w:val="-17"/>
          <w:sz w:val="24"/>
        </w:rPr>
        <w:t> </w:t>
      </w:r>
      <w:r>
        <w:rPr>
          <w:color w:val="253F51"/>
          <w:sz w:val="24"/>
        </w:rPr>
        <w:t>New</w:t>
      </w:r>
      <w:r>
        <w:rPr>
          <w:color w:val="253F51"/>
          <w:spacing w:val="-17"/>
          <w:sz w:val="24"/>
        </w:rPr>
        <w:t> </w:t>
      </w:r>
      <w:r>
        <w:rPr>
          <w:color w:val="253F51"/>
          <w:sz w:val="24"/>
        </w:rPr>
        <w:t>Zealand;</w:t>
      </w:r>
      <w:r>
        <w:rPr>
          <w:color w:val="253F51"/>
          <w:spacing w:val="-16"/>
          <w:sz w:val="24"/>
        </w:rPr>
        <w:t> </w:t>
      </w:r>
      <w:r>
        <w:rPr>
          <w:color w:val="253F51"/>
          <w:sz w:val="24"/>
        </w:rPr>
        <w:t>and</w:t>
      </w:r>
    </w:p>
    <w:p>
      <w:pPr>
        <w:pStyle w:val="ListParagraph"/>
        <w:numPr>
          <w:ilvl w:val="1"/>
          <w:numId w:val="16"/>
        </w:numPr>
        <w:tabs>
          <w:tab w:pos="1133" w:val="left" w:leader="none"/>
        </w:tabs>
        <w:spacing w:line="240" w:lineRule="auto" w:before="85" w:after="0"/>
        <w:ind w:left="1133" w:right="0" w:hanging="282"/>
        <w:jc w:val="both"/>
        <w:rPr>
          <w:sz w:val="24"/>
        </w:rPr>
      </w:pPr>
      <w:r>
        <w:rPr>
          <w:color w:val="253F51"/>
          <w:sz w:val="24"/>
        </w:rPr>
        <w:t>fairly</w:t>
      </w:r>
      <w:r>
        <w:rPr>
          <w:color w:val="253F51"/>
          <w:spacing w:val="-8"/>
          <w:sz w:val="24"/>
        </w:rPr>
        <w:t> </w:t>
      </w:r>
      <w:r>
        <w:rPr>
          <w:color w:val="253F51"/>
          <w:sz w:val="24"/>
        </w:rPr>
        <w:t>presents</w:t>
      </w:r>
      <w:r>
        <w:rPr>
          <w:color w:val="253F51"/>
          <w:spacing w:val="-8"/>
          <w:sz w:val="24"/>
        </w:rPr>
        <w:t> </w:t>
      </w:r>
      <w:r>
        <w:rPr>
          <w:color w:val="253F51"/>
          <w:sz w:val="24"/>
        </w:rPr>
        <w:t>what</w:t>
      </w:r>
      <w:r>
        <w:rPr>
          <w:color w:val="253F51"/>
          <w:spacing w:val="-8"/>
          <w:sz w:val="24"/>
        </w:rPr>
        <w:t> </w:t>
      </w:r>
      <w:r>
        <w:rPr>
          <w:color w:val="253F51"/>
          <w:sz w:val="24"/>
        </w:rPr>
        <w:t>has</w:t>
      </w:r>
      <w:r>
        <w:rPr>
          <w:color w:val="253F51"/>
          <w:spacing w:val="-7"/>
          <w:sz w:val="24"/>
        </w:rPr>
        <w:t> </w:t>
      </w:r>
      <w:r>
        <w:rPr>
          <w:color w:val="253F51"/>
          <w:sz w:val="24"/>
        </w:rPr>
        <w:t>been</w:t>
      </w:r>
      <w:r>
        <w:rPr>
          <w:color w:val="253F51"/>
          <w:spacing w:val="-8"/>
          <w:sz w:val="24"/>
        </w:rPr>
        <w:t> </w:t>
      </w:r>
      <w:r>
        <w:rPr>
          <w:color w:val="253F51"/>
          <w:sz w:val="24"/>
        </w:rPr>
        <w:t>achieved</w:t>
      </w:r>
      <w:r>
        <w:rPr>
          <w:color w:val="253F51"/>
          <w:spacing w:val="-8"/>
          <w:sz w:val="24"/>
        </w:rPr>
        <w:t> </w:t>
      </w:r>
      <w:r>
        <w:rPr>
          <w:color w:val="253F51"/>
          <w:sz w:val="24"/>
        </w:rPr>
        <w:t>with</w:t>
      </w:r>
      <w:r>
        <w:rPr>
          <w:color w:val="253F51"/>
          <w:spacing w:val="-8"/>
          <w:sz w:val="24"/>
        </w:rPr>
        <w:t> </w:t>
      </w:r>
      <w:r>
        <w:rPr>
          <w:color w:val="253F51"/>
          <w:sz w:val="24"/>
        </w:rPr>
        <w:t>each</w:t>
      </w:r>
      <w:r>
        <w:rPr>
          <w:color w:val="253F51"/>
          <w:spacing w:val="-8"/>
          <w:sz w:val="24"/>
        </w:rPr>
        <w:t> </w:t>
      </w:r>
      <w:r>
        <w:rPr>
          <w:color w:val="253F51"/>
          <w:spacing w:val="-2"/>
          <w:sz w:val="24"/>
        </w:rPr>
        <w:t>appropriation.</w:t>
      </w:r>
    </w:p>
    <w:p>
      <w:pPr>
        <w:pStyle w:val="ListParagraph"/>
        <w:numPr>
          <w:ilvl w:val="0"/>
          <w:numId w:val="16"/>
        </w:numPr>
        <w:tabs>
          <w:tab w:pos="851" w:val="left" w:leader="none"/>
        </w:tabs>
        <w:spacing w:line="278" w:lineRule="auto" w:before="129" w:after="0"/>
        <w:ind w:left="851" w:right="1663" w:hanging="284"/>
        <w:jc w:val="left"/>
        <w:rPr>
          <w:sz w:val="24"/>
        </w:rPr>
      </w:pPr>
      <w:r>
        <w:rPr>
          <w:color w:val="253F51"/>
          <w:sz w:val="24"/>
        </w:rPr>
        <w:t>We</w:t>
      </w:r>
      <w:r>
        <w:rPr>
          <w:color w:val="253F51"/>
          <w:spacing w:val="-9"/>
          <w:sz w:val="24"/>
        </w:rPr>
        <w:t> </w:t>
      </w:r>
      <w:r>
        <w:rPr>
          <w:color w:val="253F51"/>
          <w:sz w:val="24"/>
        </w:rPr>
        <w:t>evaluate</w:t>
      </w:r>
      <w:r>
        <w:rPr>
          <w:color w:val="253F51"/>
          <w:spacing w:val="-9"/>
          <w:sz w:val="24"/>
        </w:rPr>
        <w:t> </w:t>
      </w:r>
      <w:r>
        <w:rPr>
          <w:color w:val="253F51"/>
          <w:sz w:val="24"/>
        </w:rPr>
        <w:t>whether</w:t>
      </w:r>
      <w:r>
        <w:rPr>
          <w:color w:val="253F51"/>
          <w:spacing w:val="-9"/>
          <w:sz w:val="24"/>
        </w:rPr>
        <w:t> </w:t>
      </w:r>
      <w:r>
        <w:rPr>
          <w:color w:val="253F51"/>
          <w:sz w:val="24"/>
        </w:rPr>
        <w:t>the</w:t>
      </w:r>
      <w:r>
        <w:rPr>
          <w:color w:val="253F51"/>
          <w:spacing w:val="-9"/>
          <w:sz w:val="24"/>
        </w:rPr>
        <w:t> </w:t>
      </w:r>
      <w:r>
        <w:rPr>
          <w:color w:val="253F51"/>
          <w:sz w:val="24"/>
        </w:rPr>
        <w:t>statements</w:t>
      </w:r>
      <w:r>
        <w:rPr>
          <w:color w:val="253F51"/>
          <w:spacing w:val="-9"/>
          <w:sz w:val="24"/>
        </w:rPr>
        <w:t> </w:t>
      </w:r>
      <w:r>
        <w:rPr>
          <w:color w:val="253F51"/>
          <w:sz w:val="24"/>
        </w:rPr>
        <w:t>of</w:t>
      </w:r>
      <w:r>
        <w:rPr>
          <w:color w:val="253F51"/>
          <w:spacing w:val="-9"/>
          <w:sz w:val="24"/>
        </w:rPr>
        <w:t> </w:t>
      </w:r>
      <w:r>
        <w:rPr>
          <w:color w:val="253F51"/>
          <w:sz w:val="24"/>
        </w:rPr>
        <w:t>expenses</w:t>
      </w:r>
      <w:r>
        <w:rPr>
          <w:color w:val="253F51"/>
          <w:spacing w:val="-9"/>
          <w:sz w:val="24"/>
        </w:rPr>
        <w:t> </w:t>
      </w:r>
      <w:r>
        <w:rPr>
          <w:color w:val="253F51"/>
          <w:sz w:val="24"/>
        </w:rPr>
        <w:t>and</w:t>
      </w:r>
      <w:r>
        <w:rPr>
          <w:color w:val="253F51"/>
          <w:spacing w:val="-9"/>
          <w:sz w:val="24"/>
        </w:rPr>
        <w:t> </w:t>
      </w:r>
      <w:r>
        <w:rPr>
          <w:color w:val="253F51"/>
          <w:sz w:val="24"/>
        </w:rPr>
        <w:t>capital</w:t>
      </w:r>
      <w:r>
        <w:rPr>
          <w:color w:val="253F51"/>
          <w:spacing w:val="-9"/>
          <w:sz w:val="24"/>
        </w:rPr>
        <w:t> </w:t>
      </w:r>
      <w:r>
        <w:rPr>
          <w:color w:val="253F51"/>
          <w:sz w:val="24"/>
        </w:rPr>
        <w:t>expenditure, and schedules of non-departmental activities have been prepared in accordance with legislative requirements.</w:t>
      </w:r>
    </w:p>
    <w:p>
      <w:pPr>
        <w:pStyle w:val="ListParagraph"/>
        <w:numPr>
          <w:ilvl w:val="0"/>
          <w:numId w:val="16"/>
        </w:numPr>
        <w:tabs>
          <w:tab w:pos="851" w:val="left" w:leader="none"/>
        </w:tabs>
        <w:spacing w:line="278" w:lineRule="auto" w:before="85" w:after="0"/>
        <w:ind w:left="851" w:right="1596" w:hanging="284"/>
        <w:jc w:val="left"/>
        <w:rPr>
          <w:sz w:val="24"/>
        </w:rPr>
      </w:pPr>
      <w:r>
        <w:rPr>
          <w:color w:val="253F51"/>
          <w:sz w:val="24"/>
        </w:rPr>
        <w:t>We</w:t>
      </w:r>
      <w:r>
        <w:rPr>
          <w:color w:val="253F51"/>
          <w:spacing w:val="-3"/>
          <w:sz w:val="24"/>
        </w:rPr>
        <w:t> </w:t>
      </w:r>
      <w:r>
        <w:rPr>
          <w:color w:val="253F51"/>
          <w:sz w:val="24"/>
        </w:rPr>
        <w:t>conclude</w:t>
      </w:r>
      <w:r>
        <w:rPr>
          <w:color w:val="253F51"/>
          <w:spacing w:val="-3"/>
          <w:sz w:val="24"/>
        </w:rPr>
        <w:t> </w:t>
      </w:r>
      <w:r>
        <w:rPr>
          <w:color w:val="253F51"/>
          <w:sz w:val="24"/>
        </w:rPr>
        <w:t>on</w:t>
      </w:r>
      <w:r>
        <w:rPr>
          <w:color w:val="253F51"/>
          <w:spacing w:val="-3"/>
          <w:sz w:val="24"/>
        </w:rPr>
        <w:t> </w:t>
      </w:r>
      <w:r>
        <w:rPr>
          <w:color w:val="253F51"/>
          <w:sz w:val="24"/>
        </w:rPr>
        <w:t>the</w:t>
      </w:r>
      <w:r>
        <w:rPr>
          <w:color w:val="253F51"/>
          <w:spacing w:val="-3"/>
          <w:sz w:val="24"/>
        </w:rPr>
        <w:t> </w:t>
      </w:r>
      <w:r>
        <w:rPr>
          <w:color w:val="253F51"/>
          <w:sz w:val="24"/>
        </w:rPr>
        <w:t>appropriateness</w:t>
      </w:r>
      <w:r>
        <w:rPr>
          <w:color w:val="253F51"/>
          <w:spacing w:val="-3"/>
          <w:sz w:val="24"/>
        </w:rPr>
        <w:t> </w:t>
      </w:r>
      <w:r>
        <w:rPr>
          <w:color w:val="253F51"/>
          <w:sz w:val="24"/>
        </w:rPr>
        <w:t>of</w:t>
      </w:r>
      <w:r>
        <w:rPr>
          <w:color w:val="253F51"/>
          <w:spacing w:val="-3"/>
          <w:sz w:val="24"/>
        </w:rPr>
        <w:t> </w:t>
      </w:r>
      <w:r>
        <w:rPr>
          <w:color w:val="253F51"/>
          <w:sz w:val="24"/>
        </w:rPr>
        <w:t>the</w:t>
      </w:r>
      <w:r>
        <w:rPr>
          <w:color w:val="253F51"/>
          <w:spacing w:val="-3"/>
          <w:sz w:val="24"/>
        </w:rPr>
        <w:t> </w:t>
      </w:r>
      <w:r>
        <w:rPr>
          <w:color w:val="253F51"/>
          <w:sz w:val="24"/>
        </w:rPr>
        <w:t>use</w:t>
      </w:r>
      <w:r>
        <w:rPr>
          <w:color w:val="253F51"/>
          <w:spacing w:val="-3"/>
          <w:sz w:val="24"/>
        </w:rPr>
        <w:t> </w:t>
      </w:r>
      <w:r>
        <w:rPr>
          <w:color w:val="253F51"/>
          <w:sz w:val="24"/>
        </w:rPr>
        <w:t>of</w:t>
      </w:r>
      <w:r>
        <w:rPr>
          <w:color w:val="253F51"/>
          <w:spacing w:val="-3"/>
          <w:sz w:val="24"/>
        </w:rPr>
        <w:t> </w:t>
      </w:r>
      <w:r>
        <w:rPr>
          <w:color w:val="253F51"/>
          <w:sz w:val="24"/>
        </w:rPr>
        <w:t>the</w:t>
      </w:r>
      <w:r>
        <w:rPr>
          <w:color w:val="253F51"/>
          <w:spacing w:val="-3"/>
          <w:sz w:val="24"/>
        </w:rPr>
        <w:t> </w:t>
      </w:r>
      <w:r>
        <w:rPr>
          <w:color w:val="253F51"/>
          <w:sz w:val="24"/>
        </w:rPr>
        <w:t>going</w:t>
      </w:r>
      <w:r>
        <w:rPr>
          <w:color w:val="253F51"/>
          <w:spacing w:val="-3"/>
          <w:sz w:val="24"/>
        </w:rPr>
        <w:t> </w:t>
      </w:r>
      <w:r>
        <w:rPr>
          <w:color w:val="253F51"/>
          <w:sz w:val="24"/>
        </w:rPr>
        <w:t>concern</w:t>
      </w:r>
      <w:r>
        <w:rPr>
          <w:color w:val="253F51"/>
          <w:spacing w:val="-3"/>
          <w:sz w:val="24"/>
        </w:rPr>
        <w:t> </w:t>
      </w:r>
      <w:r>
        <w:rPr>
          <w:color w:val="253F51"/>
          <w:sz w:val="24"/>
        </w:rPr>
        <w:t>basis of accounting by the Chief Executive.</w:t>
      </w:r>
    </w:p>
    <w:p>
      <w:pPr>
        <w:pStyle w:val="ListParagraph"/>
        <w:spacing w:after="0" w:line="278" w:lineRule="auto"/>
        <w:jc w:val="left"/>
        <w:rPr>
          <w:sz w:val="24"/>
        </w:rPr>
        <w:sectPr>
          <w:pgSz w:w="11910" w:h="16840"/>
          <w:pgMar w:header="0" w:footer="543" w:top="1440" w:bottom="740" w:left="1133" w:right="425"/>
        </w:sectPr>
      </w:pPr>
    </w:p>
    <w:p>
      <w:pPr>
        <w:pStyle w:val="ListParagraph"/>
        <w:numPr>
          <w:ilvl w:val="0"/>
          <w:numId w:val="16"/>
        </w:numPr>
        <w:tabs>
          <w:tab w:pos="851" w:val="left" w:leader="none"/>
        </w:tabs>
        <w:spacing w:line="278" w:lineRule="auto" w:before="99" w:after="0"/>
        <w:ind w:left="851" w:right="1273" w:hanging="284"/>
        <w:jc w:val="left"/>
        <w:rPr>
          <w:sz w:val="24"/>
        </w:rPr>
      </w:pPr>
      <w:r>
        <w:rPr>
          <w:color w:val="253F51"/>
          <w:sz w:val="24"/>
        </w:rPr>
        <w:t>We</w:t>
      </w:r>
      <w:r>
        <w:rPr>
          <w:color w:val="253F51"/>
          <w:spacing w:val="-2"/>
          <w:sz w:val="24"/>
        </w:rPr>
        <w:t> </w:t>
      </w:r>
      <w:r>
        <w:rPr>
          <w:color w:val="253F51"/>
          <w:sz w:val="24"/>
        </w:rPr>
        <w:t>evaluate</w:t>
      </w:r>
      <w:r>
        <w:rPr>
          <w:color w:val="253F51"/>
          <w:spacing w:val="-2"/>
          <w:sz w:val="24"/>
        </w:rPr>
        <w:t> </w:t>
      </w:r>
      <w:r>
        <w:rPr>
          <w:color w:val="253F51"/>
          <w:sz w:val="24"/>
        </w:rPr>
        <w:t>the</w:t>
      </w:r>
      <w:r>
        <w:rPr>
          <w:color w:val="253F51"/>
          <w:spacing w:val="-2"/>
          <w:sz w:val="24"/>
        </w:rPr>
        <w:t> </w:t>
      </w:r>
      <w:r>
        <w:rPr>
          <w:color w:val="253F51"/>
          <w:sz w:val="24"/>
        </w:rPr>
        <w:t>overall</w:t>
      </w:r>
      <w:r>
        <w:rPr>
          <w:color w:val="253F51"/>
          <w:spacing w:val="-2"/>
          <w:sz w:val="24"/>
        </w:rPr>
        <w:t> </w:t>
      </w:r>
      <w:r>
        <w:rPr>
          <w:color w:val="253F51"/>
          <w:sz w:val="24"/>
        </w:rPr>
        <w:t>presentation,</w:t>
      </w:r>
      <w:r>
        <w:rPr>
          <w:color w:val="253F51"/>
          <w:spacing w:val="-3"/>
          <w:sz w:val="24"/>
        </w:rPr>
        <w:t> </w:t>
      </w:r>
      <w:r>
        <w:rPr>
          <w:color w:val="253F51"/>
          <w:sz w:val="24"/>
        </w:rPr>
        <w:t>structure</w:t>
      </w:r>
      <w:r>
        <w:rPr>
          <w:color w:val="253F51"/>
          <w:spacing w:val="-2"/>
          <w:sz w:val="24"/>
        </w:rPr>
        <w:t> </w:t>
      </w:r>
      <w:r>
        <w:rPr>
          <w:color w:val="253F51"/>
          <w:sz w:val="24"/>
        </w:rPr>
        <w:t>and</w:t>
      </w:r>
      <w:r>
        <w:rPr>
          <w:color w:val="253F51"/>
          <w:spacing w:val="-2"/>
          <w:sz w:val="24"/>
        </w:rPr>
        <w:t> </w:t>
      </w:r>
      <w:r>
        <w:rPr>
          <w:color w:val="253F51"/>
          <w:sz w:val="24"/>
        </w:rPr>
        <w:t>content</w:t>
      </w:r>
      <w:r>
        <w:rPr>
          <w:color w:val="253F51"/>
          <w:spacing w:val="-2"/>
          <w:sz w:val="24"/>
        </w:rPr>
        <w:t> </w:t>
      </w:r>
      <w:r>
        <w:rPr>
          <w:color w:val="253F51"/>
          <w:sz w:val="24"/>
        </w:rPr>
        <w:t>of</w:t>
      </w:r>
      <w:r>
        <w:rPr>
          <w:color w:val="253F51"/>
          <w:spacing w:val="-2"/>
          <w:sz w:val="24"/>
        </w:rPr>
        <w:t> </w:t>
      </w:r>
      <w:r>
        <w:rPr>
          <w:color w:val="253F51"/>
          <w:sz w:val="24"/>
        </w:rPr>
        <w:t>the</w:t>
      </w:r>
      <w:r>
        <w:rPr>
          <w:color w:val="253F51"/>
          <w:spacing w:val="-2"/>
          <w:sz w:val="24"/>
        </w:rPr>
        <w:t> </w:t>
      </w:r>
      <w:r>
        <w:rPr>
          <w:color w:val="253F51"/>
          <w:sz w:val="24"/>
        </w:rPr>
        <w:t>information we</w:t>
      </w:r>
      <w:r>
        <w:rPr>
          <w:color w:val="253F51"/>
          <w:spacing w:val="-6"/>
          <w:sz w:val="24"/>
        </w:rPr>
        <w:t> </w:t>
      </w:r>
      <w:r>
        <w:rPr>
          <w:color w:val="253F51"/>
          <w:sz w:val="24"/>
        </w:rPr>
        <w:t>audited,</w:t>
      </w:r>
      <w:r>
        <w:rPr>
          <w:color w:val="253F51"/>
          <w:spacing w:val="-6"/>
          <w:sz w:val="24"/>
        </w:rPr>
        <w:t> </w:t>
      </w:r>
      <w:r>
        <w:rPr>
          <w:color w:val="253F51"/>
          <w:sz w:val="24"/>
        </w:rPr>
        <w:t>including</w:t>
      </w:r>
      <w:r>
        <w:rPr>
          <w:color w:val="253F51"/>
          <w:spacing w:val="-6"/>
          <w:sz w:val="24"/>
        </w:rPr>
        <w:t> </w:t>
      </w:r>
      <w:r>
        <w:rPr>
          <w:color w:val="253F51"/>
          <w:sz w:val="24"/>
        </w:rPr>
        <w:t>the</w:t>
      </w:r>
      <w:r>
        <w:rPr>
          <w:color w:val="253F51"/>
          <w:spacing w:val="-6"/>
          <w:sz w:val="24"/>
        </w:rPr>
        <w:t> </w:t>
      </w:r>
      <w:r>
        <w:rPr>
          <w:color w:val="253F51"/>
          <w:sz w:val="24"/>
        </w:rPr>
        <w:t>disclosures,</w:t>
      </w:r>
      <w:r>
        <w:rPr>
          <w:color w:val="253F51"/>
          <w:spacing w:val="-6"/>
          <w:sz w:val="24"/>
        </w:rPr>
        <w:t> </w:t>
      </w:r>
      <w:r>
        <w:rPr>
          <w:color w:val="253F51"/>
          <w:sz w:val="24"/>
        </w:rPr>
        <w:t>and</w:t>
      </w:r>
      <w:r>
        <w:rPr>
          <w:color w:val="253F51"/>
          <w:spacing w:val="-6"/>
          <w:sz w:val="24"/>
        </w:rPr>
        <w:t> </w:t>
      </w:r>
      <w:r>
        <w:rPr>
          <w:color w:val="253F51"/>
          <w:sz w:val="24"/>
        </w:rPr>
        <w:t>whether</w:t>
      </w:r>
      <w:r>
        <w:rPr>
          <w:color w:val="253F51"/>
          <w:spacing w:val="-6"/>
          <w:sz w:val="24"/>
        </w:rPr>
        <w:t> </w:t>
      </w:r>
      <w:r>
        <w:rPr>
          <w:color w:val="253F51"/>
          <w:sz w:val="24"/>
        </w:rPr>
        <w:t>the</w:t>
      </w:r>
      <w:r>
        <w:rPr>
          <w:color w:val="253F51"/>
          <w:spacing w:val="-6"/>
          <w:sz w:val="24"/>
        </w:rPr>
        <w:t> </w:t>
      </w:r>
      <w:r>
        <w:rPr>
          <w:color w:val="253F51"/>
          <w:sz w:val="24"/>
        </w:rPr>
        <w:t>information</w:t>
      </w:r>
      <w:r>
        <w:rPr>
          <w:color w:val="253F51"/>
          <w:spacing w:val="-6"/>
          <w:sz w:val="24"/>
        </w:rPr>
        <w:t> </w:t>
      </w:r>
      <w:r>
        <w:rPr>
          <w:color w:val="253F51"/>
          <w:sz w:val="24"/>
        </w:rPr>
        <w:t>we</w:t>
      </w:r>
      <w:r>
        <w:rPr>
          <w:color w:val="253F51"/>
          <w:spacing w:val="-6"/>
          <w:sz w:val="24"/>
        </w:rPr>
        <w:t> </w:t>
      </w:r>
      <w:r>
        <w:rPr>
          <w:color w:val="253F51"/>
          <w:sz w:val="24"/>
        </w:rPr>
        <w:t>audited represents the underlying transactions and events in a manner that achieves fair presentation.</w:t>
      </w:r>
    </w:p>
    <w:p>
      <w:pPr>
        <w:pStyle w:val="BodyText"/>
        <w:spacing w:line="278" w:lineRule="auto" w:before="255"/>
        <w:ind w:left="567" w:right="1401"/>
      </w:pPr>
      <w:r>
        <w:rPr>
          <w:color w:val="253F51"/>
        </w:rPr>
        <w:t>We</w:t>
      </w:r>
      <w:r>
        <w:rPr>
          <w:color w:val="253F51"/>
          <w:spacing w:val="-7"/>
        </w:rPr>
        <w:t> </w:t>
      </w:r>
      <w:r>
        <w:rPr>
          <w:color w:val="253F51"/>
        </w:rPr>
        <w:t>communicate</w:t>
      </w:r>
      <w:r>
        <w:rPr>
          <w:color w:val="253F51"/>
          <w:spacing w:val="-7"/>
        </w:rPr>
        <w:t> </w:t>
      </w:r>
      <w:r>
        <w:rPr>
          <w:color w:val="253F51"/>
        </w:rPr>
        <w:t>with</w:t>
      </w:r>
      <w:r>
        <w:rPr>
          <w:color w:val="253F51"/>
          <w:spacing w:val="-7"/>
        </w:rPr>
        <w:t> </w:t>
      </w:r>
      <w:r>
        <w:rPr>
          <w:color w:val="253F51"/>
        </w:rPr>
        <w:t>the</w:t>
      </w:r>
      <w:r>
        <w:rPr>
          <w:color w:val="253F51"/>
          <w:spacing w:val="-7"/>
        </w:rPr>
        <w:t> </w:t>
      </w:r>
      <w:r>
        <w:rPr>
          <w:color w:val="253F51"/>
        </w:rPr>
        <w:t>Chief</w:t>
      </w:r>
      <w:r>
        <w:rPr>
          <w:color w:val="253F51"/>
          <w:spacing w:val="-7"/>
        </w:rPr>
        <w:t> </w:t>
      </w:r>
      <w:r>
        <w:rPr>
          <w:color w:val="253F51"/>
        </w:rPr>
        <w:t>Executive</w:t>
      </w:r>
      <w:r>
        <w:rPr>
          <w:color w:val="253F51"/>
          <w:spacing w:val="-7"/>
        </w:rPr>
        <w:t> </w:t>
      </w:r>
      <w:r>
        <w:rPr>
          <w:color w:val="253F51"/>
        </w:rPr>
        <w:t>regarding,</w:t>
      </w:r>
      <w:r>
        <w:rPr>
          <w:color w:val="253F51"/>
          <w:spacing w:val="-7"/>
        </w:rPr>
        <w:t> </w:t>
      </w:r>
      <w:r>
        <w:rPr>
          <w:color w:val="253F51"/>
        </w:rPr>
        <w:t>among</w:t>
      </w:r>
      <w:r>
        <w:rPr>
          <w:color w:val="253F51"/>
          <w:spacing w:val="-7"/>
        </w:rPr>
        <w:t> </w:t>
      </w:r>
      <w:r>
        <w:rPr>
          <w:color w:val="253F51"/>
        </w:rPr>
        <w:t>other</w:t>
      </w:r>
      <w:r>
        <w:rPr>
          <w:color w:val="253F51"/>
          <w:spacing w:val="-7"/>
        </w:rPr>
        <w:t> </w:t>
      </w:r>
      <w:r>
        <w:rPr>
          <w:color w:val="253F51"/>
        </w:rPr>
        <w:t>matters,</w:t>
      </w:r>
      <w:r>
        <w:rPr>
          <w:color w:val="253F51"/>
          <w:spacing w:val="-7"/>
        </w:rPr>
        <w:t> </w:t>
      </w:r>
      <w:r>
        <w:rPr>
          <w:color w:val="253F51"/>
        </w:rPr>
        <w:t>the planned scope and timing of the audit and significant audit findings, including any significant deficiencies in internal control that we identify during our audit.</w:t>
      </w:r>
    </w:p>
    <w:p>
      <w:pPr>
        <w:pStyle w:val="BodyText"/>
        <w:spacing w:before="169"/>
        <w:ind w:left="567"/>
      </w:pPr>
      <w:r>
        <w:rPr>
          <w:color w:val="253F51"/>
        </w:rPr>
        <w:t>Our</w:t>
      </w:r>
      <w:r>
        <w:rPr>
          <w:color w:val="253F51"/>
          <w:spacing w:val="-2"/>
        </w:rPr>
        <w:t> </w:t>
      </w:r>
      <w:r>
        <w:rPr>
          <w:color w:val="253F51"/>
        </w:rPr>
        <w:t>responsibilities</w:t>
      </w:r>
      <w:r>
        <w:rPr>
          <w:color w:val="253F51"/>
          <w:spacing w:val="-1"/>
        </w:rPr>
        <w:t> </w:t>
      </w:r>
      <w:r>
        <w:rPr>
          <w:color w:val="253F51"/>
        </w:rPr>
        <w:t>arise</w:t>
      </w:r>
      <w:r>
        <w:rPr>
          <w:color w:val="253F51"/>
          <w:spacing w:val="-1"/>
        </w:rPr>
        <w:t> </w:t>
      </w:r>
      <w:r>
        <w:rPr>
          <w:color w:val="253F51"/>
        </w:rPr>
        <w:t>from</w:t>
      </w:r>
      <w:r>
        <w:rPr>
          <w:color w:val="253F51"/>
          <w:spacing w:val="-1"/>
        </w:rPr>
        <w:t> </w:t>
      </w:r>
      <w:r>
        <w:rPr>
          <w:color w:val="253F51"/>
        </w:rPr>
        <w:t>the</w:t>
      </w:r>
      <w:r>
        <w:rPr>
          <w:color w:val="253F51"/>
          <w:spacing w:val="-2"/>
        </w:rPr>
        <w:t> </w:t>
      </w:r>
      <w:r>
        <w:rPr>
          <w:color w:val="253F51"/>
        </w:rPr>
        <w:t>Public</w:t>
      </w:r>
      <w:r>
        <w:rPr>
          <w:color w:val="253F51"/>
          <w:spacing w:val="-1"/>
        </w:rPr>
        <w:t> </w:t>
      </w:r>
      <w:r>
        <w:rPr>
          <w:color w:val="253F51"/>
        </w:rPr>
        <w:t>Audit</w:t>
      </w:r>
      <w:r>
        <w:rPr>
          <w:color w:val="253F51"/>
          <w:spacing w:val="-1"/>
        </w:rPr>
        <w:t> </w:t>
      </w:r>
      <w:r>
        <w:rPr>
          <w:color w:val="253F51"/>
        </w:rPr>
        <w:t>Act</w:t>
      </w:r>
      <w:r>
        <w:rPr>
          <w:color w:val="253F51"/>
          <w:spacing w:val="-1"/>
        </w:rPr>
        <w:t> </w:t>
      </w:r>
      <w:r>
        <w:rPr>
          <w:color w:val="253F51"/>
          <w:spacing w:val="-2"/>
        </w:rPr>
        <w:t>2001.</w:t>
      </w:r>
    </w:p>
    <w:p>
      <w:pPr>
        <w:pStyle w:val="BodyText"/>
        <w:spacing w:before="139"/>
      </w:pPr>
    </w:p>
    <w:p>
      <w:pPr>
        <w:pStyle w:val="Heading4"/>
      </w:pPr>
      <w:r>
        <w:rPr>
          <w:color w:val="4D2D79"/>
          <w:w w:val="90"/>
        </w:rPr>
        <w:t>Other</w:t>
      </w:r>
      <w:r>
        <w:rPr>
          <w:color w:val="4D2D79"/>
          <w:spacing w:val="15"/>
        </w:rPr>
        <w:t> </w:t>
      </w:r>
      <w:r>
        <w:rPr>
          <w:color w:val="4D2D79"/>
          <w:spacing w:val="-2"/>
        </w:rPr>
        <w:t>information</w:t>
      </w:r>
    </w:p>
    <w:p>
      <w:pPr>
        <w:pStyle w:val="BodyText"/>
        <w:spacing w:line="278" w:lineRule="auto" w:before="200"/>
        <w:ind w:left="567" w:right="1585"/>
      </w:pPr>
      <w:r>
        <w:rPr>
          <w:color w:val="253F51"/>
        </w:rPr>
        <w:t>The Chief Executive is responsible for the other information. The other information comprises all of the information included in the annual report </w:t>
      </w:r>
      <w:r>
        <w:rPr>
          <w:color w:val="253F51"/>
          <w:spacing w:val="-2"/>
          <w:w w:val="105"/>
        </w:rPr>
        <w:t>other</w:t>
      </w:r>
      <w:r>
        <w:rPr>
          <w:color w:val="253F51"/>
          <w:spacing w:val="-10"/>
          <w:w w:val="105"/>
        </w:rPr>
        <w:t> </w:t>
      </w:r>
      <w:r>
        <w:rPr>
          <w:color w:val="253F51"/>
          <w:spacing w:val="-2"/>
          <w:w w:val="105"/>
        </w:rPr>
        <w:t>than</w:t>
      </w:r>
      <w:r>
        <w:rPr>
          <w:color w:val="253F51"/>
          <w:spacing w:val="-10"/>
          <w:w w:val="105"/>
        </w:rPr>
        <w:t> </w:t>
      </w:r>
      <w:r>
        <w:rPr>
          <w:color w:val="253F51"/>
          <w:spacing w:val="-2"/>
          <w:w w:val="105"/>
        </w:rPr>
        <w:t>the</w:t>
      </w:r>
      <w:r>
        <w:rPr>
          <w:color w:val="253F51"/>
          <w:spacing w:val="-10"/>
          <w:w w:val="105"/>
        </w:rPr>
        <w:t> </w:t>
      </w:r>
      <w:r>
        <w:rPr>
          <w:color w:val="253F51"/>
          <w:spacing w:val="-2"/>
          <w:w w:val="105"/>
        </w:rPr>
        <w:t>information</w:t>
      </w:r>
      <w:r>
        <w:rPr>
          <w:color w:val="253F51"/>
          <w:spacing w:val="-10"/>
          <w:w w:val="105"/>
        </w:rPr>
        <w:t> </w:t>
      </w:r>
      <w:r>
        <w:rPr>
          <w:color w:val="253F51"/>
          <w:spacing w:val="-2"/>
          <w:w w:val="105"/>
        </w:rPr>
        <w:t>we</w:t>
      </w:r>
      <w:r>
        <w:rPr>
          <w:color w:val="253F51"/>
          <w:spacing w:val="-10"/>
          <w:w w:val="105"/>
        </w:rPr>
        <w:t> </w:t>
      </w:r>
      <w:r>
        <w:rPr>
          <w:color w:val="253F51"/>
          <w:spacing w:val="-2"/>
          <w:w w:val="105"/>
        </w:rPr>
        <w:t>audited</w:t>
      </w:r>
      <w:r>
        <w:rPr>
          <w:color w:val="253F51"/>
          <w:spacing w:val="-10"/>
          <w:w w:val="105"/>
        </w:rPr>
        <w:t> </w:t>
      </w:r>
      <w:r>
        <w:rPr>
          <w:color w:val="253F51"/>
          <w:spacing w:val="-2"/>
          <w:w w:val="105"/>
        </w:rPr>
        <w:t>and</w:t>
      </w:r>
      <w:r>
        <w:rPr>
          <w:color w:val="253F51"/>
          <w:spacing w:val="-10"/>
          <w:w w:val="105"/>
        </w:rPr>
        <w:t> </w:t>
      </w:r>
      <w:r>
        <w:rPr>
          <w:color w:val="253F51"/>
          <w:spacing w:val="-2"/>
          <w:w w:val="105"/>
        </w:rPr>
        <w:t>our</w:t>
      </w:r>
      <w:r>
        <w:rPr>
          <w:color w:val="253F51"/>
          <w:spacing w:val="-10"/>
          <w:w w:val="105"/>
        </w:rPr>
        <w:t> </w:t>
      </w:r>
      <w:r>
        <w:rPr>
          <w:color w:val="253F51"/>
          <w:spacing w:val="-2"/>
          <w:w w:val="105"/>
        </w:rPr>
        <w:t>auditor’s</w:t>
      </w:r>
      <w:r>
        <w:rPr>
          <w:color w:val="253F51"/>
          <w:spacing w:val="-10"/>
          <w:w w:val="105"/>
        </w:rPr>
        <w:t> </w:t>
      </w:r>
      <w:r>
        <w:rPr>
          <w:color w:val="253F51"/>
          <w:spacing w:val="-2"/>
          <w:w w:val="105"/>
        </w:rPr>
        <w:t>report</w:t>
      </w:r>
      <w:r>
        <w:rPr>
          <w:color w:val="253F51"/>
          <w:spacing w:val="-10"/>
          <w:w w:val="105"/>
        </w:rPr>
        <w:t> </w:t>
      </w:r>
      <w:r>
        <w:rPr>
          <w:color w:val="253F51"/>
          <w:spacing w:val="-2"/>
          <w:w w:val="105"/>
        </w:rPr>
        <w:t>thereon.</w:t>
      </w:r>
    </w:p>
    <w:p>
      <w:pPr>
        <w:pStyle w:val="BodyText"/>
        <w:spacing w:line="278" w:lineRule="auto" w:before="169"/>
        <w:ind w:left="567" w:right="1270"/>
      </w:pPr>
      <w:r>
        <w:rPr>
          <w:color w:val="253F51"/>
        </w:rPr>
        <w:t>Our opinion on the information we audited does not cover the other information and</w:t>
      </w:r>
      <w:r>
        <w:rPr>
          <w:color w:val="253F51"/>
          <w:spacing w:val="-17"/>
        </w:rPr>
        <w:t> </w:t>
      </w:r>
      <w:r>
        <w:rPr>
          <w:color w:val="253F51"/>
        </w:rPr>
        <w:t>we</w:t>
      </w:r>
      <w:r>
        <w:rPr>
          <w:color w:val="253F51"/>
          <w:spacing w:val="-17"/>
        </w:rPr>
        <w:t> </w:t>
      </w:r>
      <w:r>
        <w:rPr>
          <w:color w:val="253F51"/>
        </w:rPr>
        <w:t>do</w:t>
      </w:r>
      <w:r>
        <w:rPr>
          <w:color w:val="253F51"/>
          <w:spacing w:val="-16"/>
        </w:rPr>
        <w:t> </w:t>
      </w:r>
      <w:r>
        <w:rPr>
          <w:color w:val="253F51"/>
        </w:rPr>
        <w:t>not</w:t>
      </w:r>
      <w:r>
        <w:rPr>
          <w:color w:val="253F51"/>
          <w:spacing w:val="-17"/>
        </w:rPr>
        <w:t> </w:t>
      </w:r>
      <w:r>
        <w:rPr>
          <w:color w:val="253F51"/>
        </w:rPr>
        <w:t>express</w:t>
      </w:r>
      <w:r>
        <w:rPr>
          <w:color w:val="253F51"/>
          <w:spacing w:val="-17"/>
        </w:rPr>
        <w:t> </w:t>
      </w:r>
      <w:r>
        <w:rPr>
          <w:color w:val="253F51"/>
        </w:rPr>
        <w:t>any</w:t>
      </w:r>
      <w:r>
        <w:rPr>
          <w:color w:val="253F51"/>
          <w:spacing w:val="-17"/>
        </w:rPr>
        <w:t> </w:t>
      </w:r>
      <w:r>
        <w:rPr>
          <w:color w:val="253F51"/>
        </w:rPr>
        <w:t>form</w:t>
      </w:r>
      <w:r>
        <w:rPr>
          <w:color w:val="253F51"/>
          <w:spacing w:val="-16"/>
        </w:rPr>
        <w:t> </w:t>
      </w:r>
      <w:r>
        <w:rPr>
          <w:color w:val="253F51"/>
        </w:rPr>
        <w:t>of</w:t>
      </w:r>
      <w:r>
        <w:rPr>
          <w:color w:val="253F51"/>
          <w:spacing w:val="-17"/>
        </w:rPr>
        <w:t> </w:t>
      </w:r>
      <w:r>
        <w:rPr>
          <w:color w:val="253F51"/>
        </w:rPr>
        <w:t>audit</w:t>
      </w:r>
      <w:r>
        <w:rPr>
          <w:color w:val="253F51"/>
          <w:spacing w:val="-17"/>
        </w:rPr>
        <w:t> </w:t>
      </w:r>
      <w:r>
        <w:rPr>
          <w:color w:val="253F51"/>
        </w:rPr>
        <w:t>opinion</w:t>
      </w:r>
      <w:r>
        <w:rPr>
          <w:color w:val="253F51"/>
          <w:spacing w:val="-16"/>
        </w:rPr>
        <w:t> </w:t>
      </w:r>
      <w:r>
        <w:rPr>
          <w:color w:val="253F51"/>
        </w:rPr>
        <w:t>or</w:t>
      </w:r>
      <w:r>
        <w:rPr>
          <w:color w:val="253F51"/>
          <w:spacing w:val="-17"/>
        </w:rPr>
        <w:t> </w:t>
      </w:r>
      <w:r>
        <w:rPr>
          <w:color w:val="253F51"/>
        </w:rPr>
        <w:t>assurance</w:t>
      </w:r>
      <w:r>
        <w:rPr>
          <w:color w:val="253F51"/>
          <w:spacing w:val="-17"/>
        </w:rPr>
        <w:t> </w:t>
      </w:r>
      <w:r>
        <w:rPr>
          <w:color w:val="253F51"/>
        </w:rPr>
        <w:t>conclusion</w:t>
      </w:r>
      <w:r>
        <w:rPr>
          <w:color w:val="253F51"/>
          <w:spacing w:val="-16"/>
        </w:rPr>
        <w:t> </w:t>
      </w:r>
      <w:r>
        <w:rPr>
          <w:color w:val="253F51"/>
        </w:rPr>
        <w:t>thereon.</w:t>
      </w:r>
    </w:p>
    <w:p>
      <w:pPr>
        <w:pStyle w:val="BodyText"/>
        <w:spacing w:line="278" w:lineRule="auto" w:before="170"/>
        <w:ind w:left="567" w:right="1731"/>
      </w:pPr>
      <w:r>
        <w:rPr>
          <w:color w:val="253F51"/>
        </w:rPr>
        <w:t>Our responsibility is to read the other information. In doing so, we consider whether the other information is materially inconsistent with the information we audited or our knowledge obtained in the audit, or otherwise appears to be materially misstated. If, based on our work, we conclude that there is a material misstatement of this other information, we are required to report that fact. We have nothing to report in this regard.</w:t>
      </w:r>
    </w:p>
    <w:p>
      <w:pPr>
        <w:pStyle w:val="BodyText"/>
        <w:spacing w:before="94"/>
      </w:pPr>
    </w:p>
    <w:p>
      <w:pPr>
        <w:pStyle w:val="Heading4"/>
        <w:spacing w:before="1"/>
      </w:pPr>
      <w:r>
        <w:rPr>
          <w:color w:val="4D2D79"/>
          <w:spacing w:val="-2"/>
        </w:rPr>
        <w:t>Independence</w:t>
      </w:r>
    </w:p>
    <w:p>
      <w:pPr>
        <w:pStyle w:val="BodyText"/>
        <w:spacing w:line="278" w:lineRule="auto" w:before="199"/>
        <w:ind w:left="567" w:right="1364"/>
      </w:pPr>
      <w:r>
        <w:rPr>
          <w:color w:val="253F51"/>
        </w:rPr>
        <w:t>We are independent of the Ministry in accordance with the independence requirements of the Auditor-General’s Auditing Standards, which incorporate the independence requirements of Professional and Ethical Standard 1: International Code of Ethics for Assurance Practitioners (including International Independence Standards) (New Zealand) issued by the New Zealand Auditing and Assurance Standards Board.</w:t>
      </w:r>
    </w:p>
    <w:p>
      <w:pPr>
        <w:pStyle w:val="BodyText"/>
        <w:spacing w:line="278" w:lineRule="auto" w:before="169"/>
        <w:ind w:left="567" w:right="1401"/>
      </w:pPr>
      <w:r>
        <w:rPr>
          <w:color w:val="253F51"/>
        </w:rPr>
        <w:t>Other</w:t>
      </w:r>
      <w:r>
        <w:rPr>
          <w:color w:val="253F51"/>
          <w:spacing w:val="-9"/>
        </w:rPr>
        <w:t> </w:t>
      </w:r>
      <w:r>
        <w:rPr>
          <w:color w:val="253F51"/>
        </w:rPr>
        <w:t>than</w:t>
      </w:r>
      <w:r>
        <w:rPr>
          <w:color w:val="253F51"/>
          <w:spacing w:val="-9"/>
        </w:rPr>
        <w:t> </w:t>
      </w:r>
      <w:r>
        <w:rPr>
          <w:color w:val="253F51"/>
        </w:rPr>
        <w:t>in</w:t>
      </w:r>
      <w:r>
        <w:rPr>
          <w:color w:val="253F51"/>
          <w:spacing w:val="-9"/>
        </w:rPr>
        <w:t> </w:t>
      </w:r>
      <w:r>
        <w:rPr>
          <w:color w:val="253F51"/>
        </w:rPr>
        <w:t>our</w:t>
      </w:r>
      <w:r>
        <w:rPr>
          <w:color w:val="253F51"/>
          <w:spacing w:val="-9"/>
        </w:rPr>
        <w:t> </w:t>
      </w:r>
      <w:r>
        <w:rPr>
          <w:color w:val="253F51"/>
        </w:rPr>
        <w:t>capacity</w:t>
      </w:r>
      <w:r>
        <w:rPr>
          <w:color w:val="253F51"/>
          <w:spacing w:val="-9"/>
        </w:rPr>
        <w:t> </w:t>
      </w:r>
      <w:r>
        <w:rPr>
          <w:color w:val="253F51"/>
        </w:rPr>
        <w:t>as</w:t>
      </w:r>
      <w:r>
        <w:rPr>
          <w:color w:val="253F51"/>
          <w:spacing w:val="-9"/>
        </w:rPr>
        <w:t> </w:t>
      </w:r>
      <w:r>
        <w:rPr>
          <w:color w:val="253F51"/>
        </w:rPr>
        <w:t>auditor,</w:t>
      </w:r>
      <w:r>
        <w:rPr>
          <w:color w:val="253F51"/>
          <w:spacing w:val="-9"/>
        </w:rPr>
        <w:t> </w:t>
      </w:r>
      <w:r>
        <w:rPr>
          <w:color w:val="253F51"/>
        </w:rPr>
        <w:t>we</w:t>
      </w:r>
      <w:r>
        <w:rPr>
          <w:color w:val="253F51"/>
          <w:spacing w:val="-9"/>
        </w:rPr>
        <w:t> </w:t>
      </w:r>
      <w:r>
        <w:rPr>
          <w:color w:val="253F51"/>
        </w:rPr>
        <w:t>have</w:t>
      </w:r>
      <w:r>
        <w:rPr>
          <w:color w:val="253F51"/>
          <w:spacing w:val="-9"/>
        </w:rPr>
        <w:t> </w:t>
      </w:r>
      <w:r>
        <w:rPr>
          <w:color w:val="253F51"/>
        </w:rPr>
        <w:t>no</w:t>
      </w:r>
      <w:r>
        <w:rPr>
          <w:color w:val="253F51"/>
          <w:spacing w:val="-9"/>
        </w:rPr>
        <w:t> </w:t>
      </w:r>
      <w:r>
        <w:rPr>
          <w:color w:val="253F51"/>
        </w:rPr>
        <w:t>relationship</w:t>
      </w:r>
      <w:r>
        <w:rPr>
          <w:color w:val="253F51"/>
          <w:spacing w:val="-9"/>
        </w:rPr>
        <w:t> </w:t>
      </w:r>
      <w:r>
        <w:rPr>
          <w:color w:val="253F51"/>
        </w:rPr>
        <w:t>with,</w:t>
      </w:r>
      <w:r>
        <w:rPr>
          <w:color w:val="253F51"/>
          <w:spacing w:val="-9"/>
        </w:rPr>
        <w:t> </w:t>
      </w:r>
      <w:r>
        <w:rPr>
          <w:color w:val="253F51"/>
        </w:rPr>
        <w:t>or</w:t>
      </w:r>
      <w:r>
        <w:rPr>
          <w:color w:val="253F51"/>
          <w:spacing w:val="-9"/>
        </w:rPr>
        <w:t> </w:t>
      </w:r>
      <w:r>
        <w:rPr>
          <w:color w:val="253F51"/>
        </w:rPr>
        <w:t>interests, in the Ministry.</w:t>
      </w:r>
    </w:p>
    <w:p>
      <w:pPr>
        <w:pStyle w:val="BodyText"/>
      </w:pPr>
    </w:p>
    <w:p>
      <w:pPr>
        <w:pStyle w:val="BodyText"/>
        <w:spacing w:before="108"/>
      </w:pPr>
    </w:p>
    <w:p>
      <w:pPr>
        <w:spacing w:before="0"/>
        <w:ind w:left="567" w:right="0" w:firstLine="0"/>
        <w:jc w:val="left"/>
        <w:rPr>
          <w:b/>
          <w:sz w:val="24"/>
        </w:rPr>
      </w:pPr>
      <w:r>
        <w:rPr>
          <w:b/>
          <w:color w:val="4D2D79"/>
          <w:spacing w:val="-8"/>
          <w:sz w:val="24"/>
        </w:rPr>
        <w:t>Ingrid</w:t>
      </w:r>
      <w:r>
        <w:rPr>
          <w:b/>
          <w:color w:val="4D2D79"/>
          <w:spacing w:val="-5"/>
          <w:sz w:val="24"/>
        </w:rPr>
        <w:t> </w:t>
      </w:r>
      <w:r>
        <w:rPr>
          <w:b/>
          <w:color w:val="4D2D79"/>
          <w:spacing w:val="-2"/>
          <w:sz w:val="24"/>
        </w:rPr>
        <w:t>Harris</w:t>
      </w:r>
    </w:p>
    <w:p>
      <w:pPr>
        <w:pStyle w:val="BodyText"/>
        <w:spacing w:before="44"/>
        <w:ind w:left="567"/>
      </w:pPr>
      <w:r>
        <w:rPr>
          <w:color w:val="4D2D79"/>
        </w:rPr>
        <w:t>Audit</w:t>
      </w:r>
      <w:r>
        <w:rPr>
          <w:color w:val="4D2D79"/>
          <w:spacing w:val="-8"/>
        </w:rPr>
        <w:t> </w:t>
      </w:r>
      <w:r>
        <w:rPr>
          <w:color w:val="4D2D79"/>
        </w:rPr>
        <w:t>New</w:t>
      </w:r>
      <w:r>
        <w:rPr>
          <w:color w:val="4D2D79"/>
          <w:spacing w:val="-7"/>
        </w:rPr>
        <w:t> </w:t>
      </w:r>
      <w:r>
        <w:rPr>
          <w:color w:val="4D2D79"/>
          <w:spacing w:val="-2"/>
        </w:rPr>
        <w:t>Zealand</w:t>
      </w:r>
    </w:p>
    <w:p>
      <w:pPr>
        <w:pStyle w:val="BodyText"/>
        <w:spacing w:line="278" w:lineRule="auto" w:before="44"/>
        <w:ind w:left="567" w:right="5216"/>
      </w:pPr>
      <w:r>
        <w:rPr>
          <w:color w:val="4D2D79"/>
        </w:rPr>
        <w:t>On</w:t>
      </w:r>
      <w:r>
        <w:rPr>
          <w:color w:val="4D2D79"/>
          <w:spacing w:val="-17"/>
        </w:rPr>
        <w:t> </w:t>
      </w:r>
      <w:r>
        <w:rPr>
          <w:color w:val="4D2D79"/>
        </w:rPr>
        <w:t>behalf</w:t>
      </w:r>
      <w:r>
        <w:rPr>
          <w:color w:val="4D2D79"/>
          <w:spacing w:val="-17"/>
        </w:rPr>
        <w:t> </w:t>
      </w:r>
      <w:r>
        <w:rPr>
          <w:color w:val="4D2D79"/>
        </w:rPr>
        <w:t>of</w:t>
      </w:r>
      <w:r>
        <w:rPr>
          <w:color w:val="4D2D79"/>
          <w:spacing w:val="-16"/>
        </w:rPr>
        <w:t> </w:t>
      </w:r>
      <w:r>
        <w:rPr>
          <w:color w:val="4D2D79"/>
        </w:rPr>
        <w:t>the</w:t>
      </w:r>
      <w:r>
        <w:rPr>
          <w:color w:val="4D2D79"/>
          <w:spacing w:val="-17"/>
        </w:rPr>
        <w:t> </w:t>
      </w:r>
      <w:r>
        <w:rPr>
          <w:color w:val="4D2D79"/>
        </w:rPr>
        <w:t>Auditor-General Wellington, New Zealand</w:t>
      </w:r>
    </w:p>
    <w:p>
      <w:pPr>
        <w:pStyle w:val="BodyText"/>
        <w:spacing w:after="0" w:line="278" w:lineRule="auto"/>
        <w:sectPr>
          <w:pgSz w:w="11910" w:h="16840"/>
          <w:pgMar w:header="0" w:footer="543" w:top="1440" w:bottom="740" w:left="1133" w:right="425"/>
        </w:sectPr>
      </w:pPr>
    </w:p>
    <w:p>
      <w:pPr>
        <w:pStyle w:val="BodyText"/>
        <w:spacing w:before="4"/>
        <w:rPr>
          <w:sz w:val="17"/>
        </w:rPr>
      </w:pPr>
      <w:r>
        <w:rPr>
          <w:sz w:val="17"/>
        </w:rPr>
        <mc:AlternateContent>
          <mc:Choice Requires="wps">
            <w:drawing>
              <wp:anchor distT="0" distB="0" distL="0" distR="0" allowOverlap="1" layoutInCell="1" locked="0" behindDoc="0" simplePos="0" relativeHeight="15758336">
                <wp:simplePos x="0" y="0"/>
                <wp:positionH relativeFrom="page">
                  <wp:posOffset>4309262</wp:posOffset>
                </wp:positionH>
                <wp:positionV relativeFrom="page">
                  <wp:posOffset>2121</wp:posOffset>
                </wp:positionV>
                <wp:extent cx="3251200" cy="1069022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3251200" cy="10690225"/>
                          <a:chExt cx="3251200" cy="10690225"/>
                        </a:xfrm>
                      </wpg:grpSpPr>
                      <wps:wsp>
                        <wps:cNvPr id="99" name="Graphic 99"/>
                        <wps:cNvSpPr/>
                        <wps:spPr>
                          <a:xfrm>
                            <a:off x="3168403" y="6948061"/>
                            <a:ext cx="82550" cy="2990850"/>
                          </a:xfrm>
                          <a:custGeom>
                            <a:avLst/>
                            <a:gdLst/>
                            <a:ahLst/>
                            <a:cxnLst/>
                            <a:rect l="l" t="t" r="r" b="b"/>
                            <a:pathLst>
                              <a:path w="82550" h="2990850">
                                <a:moveTo>
                                  <a:pt x="82339" y="0"/>
                                </a:moveTo>
                                <a:lnTo>
                                  <a:pt x="58793" y="40296"/>
                                </a:lnTo>
                                <a:lnTo>
                                  <a:pt x="39251" y="81787"/>
                                </a:lnTo>
                                <a:lnTo>
                                  <a:pt x="23429" y="124777"/>
                                </a:lnTo>
                                <a:lnTo>
                                  <a:pt x="11493" y="168934"/>
                                </a:lnTo>
                                <a:lnTo>
                                  <a:pt x="3840" y="211170"/>
                                </a:lnTo>
                                <a:lnTo>
                                  <a:pt x="330" y="267026"/>
                                </a:lnTo>
                                <a:lnTo>
                                  <a:pt x="0" y="287920"/>
                                </a:lnTo>
                                <a:lnTo>
                                  <a:pt x="0" y="2990811"/>
                                </a:lnTo>
                                <a:lnTo>
                                  <a:pt x="82339" y="2990811"/>
                                </a:lnTo>
                                <a:lnTo>
                                  <a:pt x="82339" y="0"/>
                                </a:lnTo>
                                <a:close/>
                              </a:path>
                            </a:pathLst>
                          </a:custGeom>
                          <a:solidFill>
                            <a:srgbClr val="D4D27B"/>
                          </a:solidFill>
                        </wps:spPr>
                        <wps:bodyPr wrap="square" lIns="0" tIns="0" rIns="0" bIns="0" rtlCol="0">
                          <a:prstTxWarp prst="textNoShape">
                            <a:avLst/>
                          </a:prstTxWarp>
                          <a:noAutofit/>
                        </wps:bodyPr>
                      </wps:wsp>
                      <pic:pic>
                        <pic:nvPicPr>
                          <pic:cNvPr id="100" name="Image 100"/>
                          <pic:cNvPicPr/>
                        </pic:nvPicPr>
                        <pic:blipFill>
                          <a:blip r:embed="rId21" cstate="print"/>
                          <a:stretch>
                            <a:fillRect/>
                          </a:stretch>
                        </pic:blipFill>
                        <pic:spPr>
                          <a:xfrm>
                            <a:off x="0" y="0"/>
                            <a:ext cx="3250743" cy="10689882"/>
                          </a:xfrm>
                          <a:prstGeom prst="rect">
                            <a:avLst/>
                          </a:prstGeom>
                        </pic:spPr>
                      </pic:pic>
                    </wpg:wgp>
                  </a:graphicData>
                </a:graphic>
              </wp:anchor>
            </w:drawing>
          </mc:Choice>
          <mc:Fallback>
            <w:pict>
              <v:group style="position:absolute;margin-left:339.312012pt;margin-top:.167015pt;width:256pt;height:841.75pt;mso-position-horizontal-relative:page;mso-position-vertical-relative:page;z-index:15758336" id="docshapegroup49" coordorigin="6786,3" coordsize="5120,16835">
                <v:shape style="position:absolute;left:11775;top:10945;width:130;height:4710" id="docshape50" coordorigin="11776,10945" coordsize="130,4710" path="m11906,10945l11868,11009,11838,11074,11813,11142,11794,11211,11782,11278,11776,11366,11776,11399,11776,15655,11906,15655,11906,10945xe" filled="true" fillcolor="#d4d27b" stroked="false">
                  <v:path arrowok="t"/>
                  <v:fill type="solid"/>
                </v:shape>
                <v:shape style="position:absolute;left:6786;top:3;width:5120;height:16835" type="#_x0000_t75" id="docshape51" stroked="false">
                  <v:imagedata r:id="rId21" o:title=""/>
                </v:shape>
                <w10:wrap type="none"/>
              </v:group>
            </w:pict>
          </mc:Fallback>
        </mc:AlternateContent>
      </w:r>
    </w:p>
    <w:p>
      <w:pPr>
        <w:pStyle w:val="BodyText"/>
        <w:spacing w:after="0"/>
        <w:rPr>
          <w:sz w:val="17"/>
        </w:rPr>
        <w:sectPr>
          <w:footerReference w:type="default" r:id="rId20"/>
          <w:pgSz w:w="11910" w:h="16840"/>
          <w:pgMar w:header="0" w:footer="0" w:top="0" w:bottom="0" w:left="1133" w:right="425"/>
        </w:sectPr>
      </w:pPr>
    </w:p>
    <w:p>
      <w:pPr>
        <w:pStyle w:val="BodyText"/>
        <w:ind w:left="-1133"/>
        <w:rPr>
          <w:sz w:val="20"/>
        </w:rPr>
      </w:pPr>
      <w:r>
        <w:rPr>
          <w:sz w:val="20"/>
        </w:rPr>
        <w:drawing>
          <wp:inline distT="0" distB="0" distL="0" distR="0">
            <wp:extent cx="1861262" cy="7100887"/>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23" cstate="print"/>
                    <a:stretch>
                      <a:fillRect/>
                    </a:stretch>
                  </pic:blipFill>
                  <pic:spPr>
                    <a:xfrm>
                      <a:off x="0" y="0"/>
                      <a:ext cx="1861262" cy="710088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p>
    <w:p>
      <w:pPr>
        <w:pStyle w:val="BodyText"/>
        <w:ind w:left="7651"/>
        <w:rPr>
          <w:sz w:val="20"/>
        </w:rPr>
      </w:pPr>
      <w:r>
        <w:rPr>
          <w:sz w:val="20"/>
        </w:rPr>
        <w:drawing>
          <wp:inline distT="0" distB="0" distL="0" distR="0">
            <wp:extent cx="1237108" cy="1243012"/>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24" cstate="print"/>
                    <a:stretch>
                      <a:fillRect/>
                    </a:stretch>
                  </pic:blipFill>
                  <pic:spPr>
                    <a:xfrm>
                      <a:off x="0" y="0"/>
                      <a:ext cx="1237108" cy="1243012"/>
                    </a:xfrm>
                    <a:prstGeom prst="rect">
                      <a:avLst/>
                    </a:prstGeom>
                  </pic:spPr>
                </pic:pic>
              </a:graphicData>
            </a:graphic>
          </wp:inline>
        </w:drawing>
      </w:r>
      <w:r>
        <w:rPr>
          <w:sz w:val="20"/>
        </w:rPr>
      </w:r>
    </w:p>
    <w:p>
      <w:pPr>
        <w:pStyle w:val="BodyText"/>
        <w:spacing w:after="0"/>
        <w:rPr>
          <w:sz w:val="20"/>
        </w:rPr>
        <w:sectPr>
          <w:footerReference w:type="even" r:id="rId22"/>
          <w:pgSz w:w="11910" w:h="16840"/>
          <w:pgMar w:header="0" w:footer="0" w:top="0" w:bottom="280" w:left="1133" w:right="425"/>
        </w:sectPr>
      </w:pPr>
    </w:p>
    <w:p>
      <w:pPr>
        <w:pStyle w:val="BodyText"/>
        <w:spacing w:before="104"/>
      </w:pPr>
      <w:r>
        <w:rPr/>
        <mc:AlternateContent>
          <mc:Choice Requires="wps">
            <w:drawing>
              <wp:anchor distT="0" distB="0" distL="0" distR="0" allowOverlap="1" layoutInCell="1" locked="0" behindDoc="1" simplePos="0" relativeHeight="485762560">
                <wp:simplePos x="0" y="0"/>
                <wp:positionH relativeFrom="page">
                  <wp:posOffset>0</wp:posOffset>
                </wp:positionH>
                <wp:positionV relativeFrom="page">
                  <wp:posOffset>0</wp:posOffset>
                </wp:positionV>
                <wp:extent cx="7560309" cy="1069213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4D2D79"/>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7553920" id="docshape52" filled="true" fillcolor="#4d2d79" stroked="false">
                <v:fill type="solid"/>
                <w10:wrap type="none"/>
              </v:rect>
            </w:pict>
          </mc:Fallback>
        </mc:AlternateContent>
      </w:r>
      <w:r>
        <w:rPr/>
        <w:drawing>
          <wp:anchor distT="0" distB="0" distL="0" distR="0" allowOverlap="1" layoutInCell="1" locked="0" behindDoc="0" simplePos="0" relativeHeight="15759360">
            <wp:simplePos x="0" y="0"/>
            <wp:positionH relativeFrom="page">
              <wp:posOffset>5578347</wp:posOffset>
            </wp:positionH>
            <wp:positionV relativeFrom="page">
              <wp:posOffset>9791369</wp:posOffset>
            </wp:positionV>
            <wp:extent cx="301891" cy="30099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25" cstate="print"/>
                    <a:stretch>
                      <a:fillRect/>
                    </a:stretch>
                  </pic:blipFill>
                  <pic:spPr>
                    <a:xfrm>
                      <a:off x="0" y="0"/>
                      <a:ext cx="301891" cy="300990"/>
                    </a:xfrm>
                    <a:prstGeom prst="rect">
                      <a:avLst/>
                    </a:prstGeom>
                  </pic:spPr>
                </pic:pic>
              </a:graphicData>
            </a:graphic>
          </wp:anchor>
        </w:drawing>
      </w:r>
    </w:p>
    <w:p>
      <w:pPr>
        <w:pStyle w:val="BodyText"/>
        <w:ind w:left="51"/>
      </w:pPr>
      <w:hyperlink r:id="rId26">
        <w:r>
          <w:rPr>
            <w:color w:val="FFFFFF"/>
            <w:spacing w:val="-2"/>
          </w:rPr>
          <w:t>whaikaha.govt.nz</w:t>
        </w:r>
      </w:hyperlink>
    </w:p>
    <w:p>
      <w:pPr>
        <w:pStyle w:val="BodyText"/>
        <w:spacing w:line="218" w:lineRule="auto" w:before="142"/>
        <w:ind w:left="663" w:right="835"/>
      </w:pPr>
      <w:r>
        <w:rPr/>
        <w:br w:type="column"/>
      </w:r>
      <w:r>
        <w:rPr>
          <w:color w:val="FFFFFF"/>
        </w:rPr>
        <w:t>Scan for </w:t>
      </w:r>
      <w:r>
        <w:rPr>
          <w:color w:val="FFFFFF"/>
          <w:spacing w:val="-4"/>
        </w:rPr>
        <w:t>NZSL</w:t>
      </w:r>
      <w:r>
        <w:rPr>
          <w:color w:val="FFFFFF"/>
          <w:spacing w:val="-13"/>
        </w:rPr>
        <w:t> </w:t>
      </w:r>
      <w:r>
        <w:rPr>
          <w:color w:val="FFFFFF"/>
          <w:spacing w:val="-4"/>
        </w:rPr>
        <w:t>name</w:t>
      </w:r>
    </w:p>
    <w:sectPr>
      <w:type w:val="continuous"/>
      <w:pgSz w:w="11910" w:h="16840"/>
      <w:pgMar w:header="0" w:footer="0" w:top="0" w:bottom="0" w:left="1133" w:right="425"/>
      <w:cols w:num="2" w:equalWidth="0">
        <w:col w:w="1931" w:space="5669"/>
        <w:col w:w="275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32352">
              <wp:simplePos x="0" y="0"/>
              <wp:positionH relativeFrom="page">
                <wp:posOffset>501900</wp:posOffset>
              </wp:positionH>
              <wp:positionV relativeFrom="page">
                <wp:posOffset>10207563</wp:posOffset>
              </wp:positionV>
              <wp:extent cx="153035" cy="14287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3035" cy="142875"/>
                      </a:xfrm>
                      <a:prstGeom prst="rect">
                        <a:avLst/>
                      </a:prstGeom>
                    </wps:spPr>
                    <wps:txbx>
                      <w:txbxContent>
                        <w:p>
                          <w:pPr>
                            <w:spacing w:before="35"/>
                            <w:ind w:left="60" w:right="0" w:firstLine="0"/>
                            <w:jc w:val="left"/>
                            <w:rPr>
                              <w:b/>
                              <w:sz w:val="14"/>
                            </w:rPr>
                          </w:pPr>
                          <w:r>
                            <w:rPr>
                              <w:b/>
                              <w:color w:val="253F51"/>
                              <w:spacing w:val="-5"/>
                              <w:w w:val="105"/>
                              <w:sz w:val="14"/>
                            </w:rPr>
                            <w:fldChar w:fldCharType="begin"/>
                          </w:r>
                          <w:r>
                            <w:rPr>
                              <w:b/>
                              <w:color w:val="253F51"/>
                              <w:spacing w:val="-5"/>
                              <w:w w:val="105"/>
                              <w:sz w:val="14"/>
                            </w:rPr>
                            <w:instrText> PAGE </w:instrText>
                          </w:r>
                          <w:r>
                            <w:rPr>
                              <w:b/>
                              <w:color w:val="253F51"/>
                              <w:spacing w:val="-5"/>
                              <w:w w:val="105"/>
                              <w:sz w:val="14"/>
                            </w:rPr>
                            <w:fldChar w:fldCharType="separate"/>
                          </w:r>
                          <w:r>
                            <w:rPr>
                              <w:b/>
                              <w:color w:val="253F51"/>
                              <w:spacing w:val="-5"/>
                              <w:w w:val="105"/>
                              <w:sz w:val="14"/>
                            </w:rPr>
                            <w:t>10</w:t>
                          </w:r>
                          <w:r>
                            <w:rPr>
                              <w:b/>
                              <w:color w:val="253F51"/>
                              <w:spacing w:val="-5"/>
                              <w:w w:val="105"/>
                              <w:sz w:val="1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519699pt;margin-top:803.745178pt;width:12.05pt;height:11.25pt;mso-position-horizontal-relative:page;mso-position-vertical-relative:page;z-index:-17584128" type="#_x0000_t202" id="docshape11" filled="false" stroked="false">
              <v:textbox inset="0,0,0,0">
                <w:txbxContent>
                  <w:p>
                    <w:pPr>
                      <w:spacing w:before="35"/>
                      <w:ind w:left="60" w:right="0" w:firstLine="0"/>
                      <w:jc w:val="left"/>
                      <w:rPr>
                        <w:b/>
                        <w:sz w:val="14"/>
                      </w:rPr>
                    </w:pPr>
                    <w:r>
                      <w:rPr>
                        <w:b/>
                        <w:color w:val="253F51"/>
                        <w:spacing w:val="-5"/>
                        <w:w w:val="105"/>
                        <w:sz w:val="14"/>
                      </w:rPr>
                      <w:fldChar w:fldCharType="begin"/>
                    </w:r>
                    <w:r>
                      <w:rPr>
                        <w:b/>
                        <w:color w:val="253F51"/>
                        <w:spacing w:val="-5"/>
                        <w:w w:val="105"/>
                        <w:sz w:val="14"/>
                      </w:rPr>
                      <w:instrText> PAGE </w:instrText>
                    </w:r>
                    <w:r>
                      <w:rPr>
                        <w:b/>
                        <w:color w:val="253F51"/>
                        <w:spacing w:val="-5"/>
                        <w:w w:val="105"/>
                        <w:sz w:val="14"/>
                      </w:rPr>
                      <w:fldChar w:fldCharType="separate"/>
                    </w:r>
                    <w:r>
                      <w:rPr>
                        <w:b/>
                        <w:color w:val="253F51"/>
                        <w:spacing w:val="-5"/>
                        <w:w w:val="105"/>
                        <w:sz w:val="14"/>
                      </w:rPr>
                      <w:t>10</w:t>
                    </w:r>
                    <w:r>
                      <w:rPr>
                        <w:b/>
                        <w:color w:val="253F51"/>
                        <w:spacing w:val="-5"/>
                        <w:w w:val="105"/>
                        <w:sz w:val="1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32864">
              <wp:simplePos x="0" y="0"/>
              <wp:positionH relativeFrom="page">
                <wp:posOffset>1067300</wp:posOffset>
              </wp:positionH>
              <wp:positionV relativeFrom="page">
                <wp:posOffset>10207563</wp:posOffset>
              </wp:positionV>
              <wp:extent cx="3202305" cy="14287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202305" cy="142875"/>
                      </a:xfrm>
                      <a:prstGeom prst="rect">
                        <a:avLst/>
                      </a:prstGeom>
                    </wps:spPr>
                    <wps:txbx>
                      <w:txbxContent>
                        <w:p>
                          <w:pPr>
                            <w:spacing w:before="35"/>
                            <w:ind w:left="20" w:right="0" w:firstLine="0"/>
                            <w:jc w:val="left"/>
                            <w:rPr>
                              <w:sz w:val="14"/>
                            </w:rPr>
                          </w:pPr>
                          <w:r>
                            <w:rPr>
                              <w:color w:val="253F51"/>
                              <w:sz w:val="14"/>
                            </w:rPr>
                            <w:t>Ministry</w:t>
                          </w:r>
                          <w:r>
                            <w:rPr>
                              <w:color w:val="253F51"/>
                              <w:spacing w:val="-8"/>
                              <w:sz w:val="14"/>
                            </w:rPr>
                            <w:t> </w:t>
                          </w:r>
                          <w:r>
                            <w:rPr>
                              <w:color w:val="253F51"/>
                              <w:sz w:val="14"/>
                            </w:rPr>
                            <w:t>of</w:t>
                          </w:r>
                          <w:r>
                            <w:rPr>
                              <w:color w:val="253F51"/>
                              <w:spacing w:val="-7"/>
                              <w:sz w:val="14"/>
                            </w:rPr>
                            <w:t> </w:t>
                          </w:r>
                          <w:r>
                            <w:rPr>
                              <w:color w:val="253F51"/>
                              <w:sz w:val="14"/>
                            </w:rPr>
                            <w:t>Disabled</w:t>
                          </w:r>
                          <w:r>
                            <w:rPr>
                              <w:color w:val="253F51"/>
                              <w:spacing w:val="-7"/>
                              <w:sz w:val="14"/>
                            </w:rPr>
                            <w:t> </w:t>
                          </w:r>
                          <w:r>
                            <w:rPr>
                              <w:color w:val="253F51"/>
                              <w:sz w:val="14"/>
                            </w:rPr>
                            <w:t>People</w:t>
                          </w:r>
                          <w:r>
                            <w:rPr>
                              <w:color w:val="253F51"/>
                              <w:spacing w:val="-7"/>
                              <w:sz w:val="14"/>
                            </w:rPr>
                            <w:t> </w:t>
                          </w:r>
                          <w:r>
                            <w:rPr>
                              <w:color w:val="253F51"/>
                              <w:sz w:val="14"/>
                            </w:rPr>
                            <w:t>–</w:t>
                          </w:r>
                          <w:r>
                            <w:rPr>
                              <w:color w:val="253F51"/>
                              <w:spacing w:val="-7"/>
                              <w:sz w:val="14"/>
                            </w:rPr>
                            <w:t> </w:t>
                          </w:r>
                          <w:r>
                            <w:rPr>
                              <w:color w:val="253F51"/>
                              <w:sz w:val="14"/>
                            </w:rPr>
                            <w:t>Whaikaha</w:t>
                          </w:r>
                          <w:r>
                            <w:rPr>
                              <w:color w:val="253F51"/>
                              <w:spacing w:val="24"/>
                              <w:sz w:val="14"/>
                            </w:rPr>
                            <w:t> </w:t>
                          </w:r>
                          <w:r>
                            <w:rPr>
                              <w:color w:val="253F51"/>
                              <w:sz w:val="14"/>
                            </w:rPr>
                            <w:t>l</w:t>
                          </w:r>
                          <w:r>
                            <w:rPr>
                              <w:color w:val="253F51"/>
                              <w:spacing w:val="25"/>
                              <w:sz w:val="14"/>
                            </w:rPr>
                            <w:t> </w:t>
                          </w:r>
                          <w:r>
                            <w:rPr>
                              <w:color w:val="253F51"/>
                              <w:sz w:val="14"/>
                            </w:rPr>
                            <w:t>Pūrongo</w:t>
                          </w:r>
                          <w:r>
                            <w:rPr>
                              <w:color w:val="253F51"/>
                              <w:spacing w:val="-7"/>
                              <w:sz w:val="14"/>
                            </w:rPr>
                            <w:t> </w:t>
                          </w:r>
                          <w:r>
                            <w:rPr>
                              <w:color w:val="253F51"/>
                              <w:sz w:val="14"/>
                            </w:rPr>
                            <w:t>ā-tau</w:t>
                          </w:r>
                          <w:r>
                            <w:rPr>
                              <w:color w:val="253F51"/>
                              <w:spacing w:val="-7"/>
                              <w:sz w:val="14"/>
                            </w:rPr>
                            <w:t> </w:t>
                          </w:r>
                          <w:r>
                            <w:rPr>
                              <w:color w:val="253F51"/>
                              <w:sz w:val="14"/>
                            </w:rPr>
                            <w:t>Annual</w:t>
                          </w:r>
                          <w:r>
                            <w:rPr>
                              <w:color w:val="253F51"/>
                              <w:spacing w:val="-8"/>
                              <w:sz w:val="14"/>
                            </w:rPr>
                            <w:t> </w:t>
                          </w:r>
                          <w:r>
                            <w:rPr>
                              <w:color w:val="253F51"/>
                              <w:sz w:val="14"/>
                            </w:rPr>
                            <w:t>Report</w:t>
                          </w:r>
                          <w:r>
                            <w:rPr>
                              <w:color w:val="253F51"/>
                              <w:spacing w:val="-7"/>
                              <w:sz w:val="14"/>
                            </w:rPr>
                            <w:t> </w:t>
                          </w:r>
                          <w:r>
                            <w:rPr>
                              <w:color w:val="253F51"/>
                              <w:spacing w:val="-2"/>
                              <w:sz w:val="14"/>
                            </w:rPr>
                            <w:t>2024/25</w:t>
                          </w:r>
                        </w:p>
                      </w:txbxContent>
                    </wps:txbx>
                    <wps:bodyPr wrap="square" lIns="0" tIns="0" rIns="0" bIns="0" rtlCol="0">
                      <a:noAutofit/>
                    </wps:bodyPr>
                  </wps:wsp>
                </a:graphicData>
              </a:graphic>
            </wp:anchor>
          </w:drawing>
        </mc:Choice>
        <mc:Fallback>
          <w:pict>
            <v:shape style="position:absolute;margin-left:84.039398pt;margin-top:803.745178pt;width:252.15pt;height:11.25pt;mso-position-horizontal-relative:page;mso-position-vertical-relative:page;z-index:-17583616" type="#_x0000_t202" id="docshape12" filled="false" stroked="false">
              <v:textbox inset="0,0,0,0">
                <w:txbxContent>
                  <w:p>
                    <w:pPr>
                      <w:spacing w:before="35"/>
                      <w:ind w:left="20" w:right="0" w:firstLine="0"/>
                      <w:jc w:val="left"/>
                      <w:rPr>
                        <w:sz w:val="14"/>
                      </w:rPr>
                    </w:pPr>
                    <w:r>
                      <w:rPr>
                        <w:color w:val="253F51"/>
                        <w:sz w:val="14"/>
                      </w:rPr>
                      <w:t>Ministry</w:t>
                    </w:r>
                    <w:r>
                      <w:rPr>
                        <w:color w:val="253F51"/>
                        <w:spacing w:val="-8"/>
                        <w:sz w:val="14"/>
                      </w:rPr>
                      <w:t> </w:t>
                    </w:r>
                    <w:r>
                      <w:rPr>
                        <w:color w:val="253F51"/>
                        <w:sz w:val="14"/>
                      </w:rPr>
                      <w:t>of</w:t>
                    </w:r>
                    <w:r>
                      <w:rPr>
                        <w:color w:val="253F51"/>
                        <w:spacing w:val="-7"/>
                        <w:sz w:val="14"/>
                      </w:rPr>
                      <w:t> </w:t>
                    </w:r>
                    <w:r>
                      <w:rPr>
                        <w:color w:val="253F51"/>
                        <w:sz w:val="14"/>
                      </w:rPr>
                      <w:t>Disabled</w:t>
                    </w:r>
                    <w:r>
                      <w:rPr>
                        <w:color w:val="253F51"/>
                        <w:spacing w:val="-7"/>
                        <w:sz w:val="14"/>
                      </w:rPr>
                      <w:t> </w:t>
                    </w:r>
                    <w:r>
                      <w:rPr>
                        <w:color w:val="253F51"/>
                        <w:sz w:val="14"/>
                      </w:rPr>
                      <w:t>People</w:t>
                    </w:r>
                    <w:r>
                      <w:rPr>
                        <w:color w:val="253F51"/>
                        <w:spacing w:val="-7"/>
                        <w:sz w:val="14"/>
                      </w:rPr>
                      <w:t> </w:t>
                    </w:r>
                    <w:r>
                      <w:rPr>
                        <w:color w:val="253F51"/>
                        <w:sz w:val="14"/>
                      </w:rPr>
                      <w:t>–</w:t>
                    </w:r>
                    <w:r>
                      <w:rPr>
                        <w:color w:val="253F51"/>
                        <w:spacing w:val="-7"/>
                        <w:sz w:val="14"/>
                      </w:rPr>
                      <w:t> </w:t>
                    </w:r>
                    <w:r>
                      <w:rPr>
                        <w:color w:val="253F51"/>
                        <w:sz w:val="14"/>
                      </w:rPr>
                      <w:t>Whaikaha</w:t>
                    </w:r>
                    <w:r>
                      <w:rPr>
                        <w:color w:val="253F51"/>
                        <w:spacing w:val="24"/>
                        <w:sz w:val="14"/>
                      </w:rPr>
                      <w:t> </w:t>
                    </w:r>
                    <w:r>
                      <w:rPr>
                        <w:color w:val="253F51"/>
                        <w:sz w:val="14"/>
                      </w:rPr>
                      <w:t>l</w:t>
                    </w:r>
                    <w:r>
                      <w:rPr>
                        <w:color w:val="253F51"/>
                        <w:spacing w:val="25"/>
                        <w:sz w:val="14"/>
                      </w:rPr>
                      <w:t> </w:t>
                    </w:r>
                    <w:r>
                      <w:rPr>
                        <w:color w:val="253F51"/>
                        <w:sz w:val="14"/>
                      </w:rPr>
                      <w:t>Pūrongo</w:t>
                    </w:r>
                    <w:r>
                      <w:rPr>
                        <w:color w:val="253F51"/>
                        <w:spacing w:val="-7"/>
                        <w:sz w:val="14"/>
                      </w:rPr>
                      <w:t> </w:t>
                    </w:r>
                    <w:r>
                      <w:rPr>
                        <w:color w:val="253F51"/>
                        <w:sz w:val="14"/>
                      </w:rPr>
                      <w:t>ā-tau</w:t>
                    </w:r>
                    <w:r>
                      <w:rPr>
                        <w:color w:val="253F51"/>
                        <w:spacing w:val="-7"/>
                        <w:sz w:val="14"/>
                      </w:rPr>
                      <w:t> </w:t>
                    </w:r>
                    <w:r>
                      <w:rPr>
                        <w:color w:val="253F51"/>
                        <w:sz w:val="14"/>
                      </w:rPr>
                      <w:t>Annual</w:t>
                    </w:r>
                    <w:r>
                      <w:rPr>
                        <w:color w:val="253F51"/>
                        <w:spacing w:val="-8"/>
                        <w:sz w:val="14"/>
                      </w:rPr>
                      <w:t> </w:t>
                    </w:r>
                    <w:r>
                      <w:rPr>
                        <w:color w:val="253F51"/>
                        <w:sz w:val="14"/>
                      </w:rPr>
                      <w:t>Report</w:t>
                    </w:r>
                    <w:r>
                      <w:rPr>
                        <w:color w:val="253F51"/>
                        <w:spacing w:val="-7"/>
                        <w:sz w:val="14"/>
                      </w:rPr>
                      <w:t> </w:t>
                    </w:r>
                    <w:r>
                      <w:rPr>
                        <w:color w:val="253F51"/>
                        <w:spacing w:val="-2"/>
                        <w:sz w:val="14"/>
                      </w:rPr>
                      <w:t>2024/25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33376">
              <wp:simplePos x="0" y="0"/>
              <wp:positionH relativeFrom="page">
                <wp:posOffset>3290383</wp:posOffset>
              </wp:positionH>
              <wp:positionV relativeFrom="page">
                <wp:posOffset>10207563</wp:posOffset>
              </wp:positionV>
              <wp:extent cx="3202305" cy="14287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202305" cy="142875"/>
                      </a:xfrm>
                      <a:prstGeom prst="rect">
                        <a:avLst/>
                      </a:prstGeom>
                    </wps:spPr>
                    <wps:txbx>
                      <w:txbxContent>
                        <w:p>
                          <w:pPr>
                            <w:spacing w:before="35"/>
                            <w:ind w:left="20" w:right="0" w:firstLine="0"/>
                            <w:jc w:val="left"/>
                            <w:rPr>
                              <w:sz w:val="14"/>
                            </w:rPr>
                          </w:pPr>
                          <w:r>
                            <w:rPr>
                              <w:color w:val="253F51"/>
                              <w:sz w:val="14"/>
                            </w:rPr>
                            <w:t>Ministry</w:t>
                          </w:r>
                          <w:r>
                            <w:rPr>
                              <w:color w:val="253F51"/>
                              <w:spacing w:val="-8"/>
                              <w:sz w:val="14"/>
                            </w:rPr>
                            <w:t> </w:t>
                          </w:r>
                          <w:r>
                            <w:rPr>
                              <w:color w:val="253F51"/>
                              <w:sz w:val="14"/>
                            </w:rPr>
                            <w:t>of</w:t>
                          </w:r>
                          <w:r>
                            <w:rPr>
                              <w:color w:val="253F51"/>
                              <w:spacing w:val="-7"/>
                              <w:sz w:val="14"/>
                            </w:rPr>
                            <w:t> </w:t>
                          </w:r>
                          <w:r>
                            <w:rPr>
                              <w:color w:val="253F51"/>
                              <w:sz w:val="14"/>
                            </w:rPr>
                            <w:t>Disabled</w:t>
                          </w:r>
                          <w:r>
                            <w:rPr>
                              <w:color w:val="253F51"/>
                              <w:spacing w:val="-7"/>
                              <w:sz w:val="14"/>
                            </w:rPr>
                            <w:t> </w:t>
                          </w:r>
                          <w:r>
                            <w:rPr>
                              <w:color w:val="253F51"/>
                              <w:sz w:val="14"/>
                            </w:rPr>
                            <w:t>People</w:t>
                          </w:r>
                          <w:r>
                            <w:rPr>
                              <w:color w:val="253F51"/>
                              <w:spacing w:val="-7"/>
                              <w:sz w:val="14"/>
                            </w:rPr>
                            <w:t> </w:t>
                          </w:r>
                          <w:r>
                            <w:rPr>
                              <w:color w:val="253F51"/>
                              <w:sz w:val="14"/>
                            </w:rPr>
                            <w:t>–</w:t>
                          </w:r>
                          <w:r>
                            <w:rPr>
                              <w:color w:val="253F51"/>
                              <w:spacing w:val="-7"/>
                              <w:sz w:val="14"/>
                            </w:rPr>
                            <w:t> </w:t>
                          </w:r>
                          <w:r>
                            <w:rPr>
                              <w:color w:val="253F51"/>
                              <w:sz w:val="14"/>
                            </w:rPr>
                            <w:t>Whaikaha</w:t>
                          </w:r>
                          <w:r>
                            <w:rPr>
                              <w:color w:val="253F51"/>
                              <w:spacing w:val="24"/>
                              <w:sz w:val="14"/>
                            </w:rPr>
                            <w:t> </w:t>
                          </w:r>
                          <w:r>
                            <w:rPr>
                              <w:color w:val="253F51"/>
                              <w:sz w:val="14"/>
                            </w:rPr>
                            <w:t>l</w:t>
                          </w:r>
                          <w:r>
                            <w:rPr>
                              <w:color w:val="253F51"/>
                              <w:spacing w:val="25"/>
                              <w:sz w:val="14"/>
                            </w:rPr>
                            <w:t> </w:t>
                          </w:r>
                          <w:r>
                            <w:rPr>
                              <w:color w:val="253F51"/>
                              <w:sz w:val="14"/>
                            </w:rPr>
                            <w:t>Pūrongo</w:t>
                          </w:r>
                          <w:r>
                            <w:rPr>
                              <w:color w:val="253F51"/>
                              <w:spacing w:val="-7"/>
                              <w:sz w:val="14"/>
                            </w:rPr>
                            <w:t> </w:t>
                          </w:r>
                          <w:r>
                            <w:rPr>
                              <w:color w:val="253F51"/>
                              <w:sz w:val="14"/>
                            </w:rPr>
                            <w:t>ā-tau</w:t>
                          </w:r>
                          <w:r>
                            <w:rPr>
                              <w:color w:val="253F51"/>
                              <w:spacing w:val="-7"/>
                              <w:sz w:val="14"/>
                            </w:rPr>
                            <w:t> </w:t>
                          </w:r>
                          <w:r>
                            <w:rPr>
                              <w:color w:val="253F51"/>
                              <w:sz w:val="14"/>
                            </w:rPr>
                            <w:t>Annual</w:t>
                          </w:r>
                          <w:r>
                            <w:rPr>
                              <w:color w:val="253F51"/>
                              <w:spacing w:val="-8"/>
                              <w:sz w:val="14"/>
                            </w:rPr>
                            <w:t> </w:t>
                          </w:r>
                          <w:r>
                            <w:rPr>
                              <w:color w:val="253F51"/>
                              <w:sz w:val="14"/>
                            </w:rPr>
                            <w:t>Report</w:t>
                          </w:r>
                          <w:r>
                            <w:rPr>
                              <w:color w:val="253F51"/>
                              <w:spacing w:val="-7"/>
                              <w:sz w:val="14"/>
                            </w:rPr>
                            <w:t> </w:t>
                          </w:r>
                          <w:r>
                            <w:rPr>
                              <w:color w:val="253F51"/>
                              <w:spacing w:val="-2"/>
                              <w:sz w:val="14"/>
                            </w:rPr>
                            <w:t>2024/25</w:t>
                          </w:r>
                        </w:p>
                      </w:txbxContent>
                    </wps:txbx>
                    <wps:bodyPr wrap="square" lIns="0" tIns="0" rIns="0" bIns="0" rtlCol="0">
                      <a:noAutofit/>
                    </wps:bodyPr>
                  </wps:wsp>
                </a:graphicData>
              </a:graphic>
            </wp:anchor>
          </w:drawing>
        </mc:Choice>
        <mc:Fallback>
          <w:pict>
            <v:shape style="position:absolute;margin-left:259.085297pt;margin-top:803.745178pt;width:252.15pt;height:11.25pt;mso-position-horizontal-relative:page;mso-position-vertical-relative:page;z-index:-17583104" type="#_x0000_t202" id="docshape13" filled="false" stroked="false">
              <v:textbox inset="0,0,0,0">
                <w:txbxContent>
                  <w:p>
                    <w:pPr>
                      <w:spacing w:before="35"/>
                      <w:ind w:left="20" w:right="0" w:firstLine="0"/>
                      <w:jc w:val="left"/>
                      <w:rPr>
                        <w:sz w:val="14"/>
                      </w:rPr>
                    </w:pPr>
                    <w:r>
                      <w:rPr>
                        <w:color w:val="253F51"/>
                        <w:sz w:val="14"/>
                      </w:rPr>
                      <w:t>Ministry</w:t>
                    </w:r>
                    <w:r>
                      <w:rPr>
                        <w:color w:val="253F51"/>
                        <w:spacing w:val="-8"/>
                        <w:sz w:val="14"/>
                      </w:rPr>
                      <w:t> </w:t>
                    </w:r>
                    <w:r>
                      <w:rPr>
                        <w:color w:val="253F51"/>
                        <w:sz w:val="14"/>
                      </w:rPr>
                      <w:t>of</w:t>
                    </w:r>
                    <w:r>
                      <w:rPr>
                        <w:color w:val="253F51"/>
                        <w:spacing w:val="-7"/>
                        <w:sz w:val="14"/>
                      </w:rPr>
                      <w:t> </w:t>
                    </w:r>
                    <w:r>
                      <w:rPr>
                        <w:color w:val="253F51"/>
                        <w:sz w:val="14"/>
                      </w:rPr>
                      <w:t>Disabled</w:t>
                    </w:r>
                    <w:r>
                      <w:rPr>
                        <w:color w:val="253F51"/>
                        <w:spacing w:val="-7"/>
                        <w:sz w:val="14"/>
                      </w:rPr>
                      <w:t> </w:t>
                    </w:r>
                    <w:r>
                      <w:rPr>
                        <w:color w:val="253F51"/>
                        <w:sz w:val="14"/>
                      </w:rPr>
                      <w:t>People</w:t>
                    </w:r>
                    <w:r>
                      <w:rPr>
                        <w:color w:val="253F51"/>
                        <w:spacing w:val="-7"/>
                        <w:sz w:val="14"/>
                      </w:rPr>
                      <w:t> </w:t>
                    </w:r>
                    <w:r>
                      <w:rPr>
                        <w:color w:val="253F51"/>
                        <w:sz w:val="14"/>
                      </w:rPr>
                      <w:t>–</w:t>
                    </w:r>
                    <w:r>
                      <w:rPr>
                        <w:color w:val="253F51"/>
                        <w:spacing w:val="-7"/>
                        <w:sz w:val="14"/>
                      </w:rPr>
                      <w:t> </w:t>
                    </w:r>
                    <w:r>
                      <w:rPr>
                        <w:color w:val="253F51"/>
                        <w:sz w:val="14"/>
                      </w:rPr>
                      <w:t>Whaikaha</w:t>
                    </w:r>
                    <w:r>
                      <w:rPr>
                        <w:color w:val="253F51"/>
                        <w:spacing w:val="24"/>
                        <w:sz w:val="14"/>
                      </w:rPr>
                      <w:t> </w:t>
                    </w:r>
                    <w:r>
                      <w:rPr>
                        <w:color w:val="253F51"/>
                        <w:sz w:val="14"/>
                      </w:rPr>
                      <w:t>l</w:t>
                    </w:r>
                    <w:r>
                      <w:rPr>
                        <w:color w:val="253F51"/>
                        <w:spacing w:val="25"/>
                        <w:sz w:val="14"/>
                      </w:rPr>
                      <w:t> </w:t>
                    </w:r>
                    <w:r>
                      <w:rPr>
                        <w:color w:val="253F51"/>
                        <w:sz w:val="14"/>
                      </w:rPr>
                      <w:t>Pūrongo</w:t>
                    </w:r>
                    <w:r>
                      <w:rPr>
                        <w:color w:val="253F51"/>
                        <w:spacing w:val="-7"/>
                        <w:sz w:val="14"/>
                      </w:rPr>
                      <w:t> </w:t>
                    </w:r>
                    <w:r>
                      <w:rPr>
                        <w:color w:val="253F51"/>
                        <w:sz w:val="14"/>
                      </w:rPr>
                      <w:t>ā-tau</w:t>
                    </w:r>
                    <w:r>
                      <w:rPr>
                        <w:color w:val="253F51"/>
                        <w:spacing w:val="-7"/>
                        <w:sz w:val="14"/>
                      </w:rPr>
                      <w:t> </w:t>
                    </w:r>
                    <w:r>
                      <w:rPr>
                        <w:color w:val="253F51"/>
                        <w:sz w:val="14"/>
                      </w:rPr>
                      <w:t>Annual</w:t>
                    </w:r>
                    <w:r>
                      <w:rPr>
                        <w:color w:val="253F51"/>
                        <w:spacing w:val="-8"/>
                        <w:sz w:val="14"/>
                      </w:rPr>
                      <w:t> </w:t>
                    </w:r>
                    <w:r>
                      <w:rPr>
                        <w:color w:val="253F51"/>
                        <w:sz w:val="14"/>
                      </w:rPr>
                      <w:t>Report</w:t>
                    </w:r>
                    <w:r>
                      <w:rPr>
                        <w:color w:val="253F51"/>
                        <w:spacing w:val="-7"/>
                        <w:sz w:val="14"/>
                      </w:rPr>
                      <w:t> </w:t>
                    </w:r>
                    <w:r>
                      <w:rPr>
                        <w:color w:val="253F51"/>
                        <w:spacing w:val="-2"/>
                        <w:sz w:val="14"/>
                      </w:rPr>
                      <w:t>2024/25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33888">
              <wp:simplePos x="0" y="0"/>
              <wp:positionH relativeFrom="page">
                <wp:posOffset>6905290</wp:posOffset>
              </wp:positionH>
              <wp:positionV relativeFrom="page">
                <wp:posOffset>10207563</wp:posOffset>
              </wp:positionV>
              <wp:extent cx="165735" cy="14287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5735" cy="142875"/>
                      </a:xfrm>
                      <a:prstGeom prst="rect">
                        <a:avLst/>
                      </a:prstGeom>
                    </wps:spPr>
                    <wps:txbx>
                      <w:txbxContent>
                        <w:p>
                          <w:pPr>
                            <w:spacing w:before="35"/>
                            <w:ind w:left="20" w:right="0" w:firstLine="0"/>
                            <w:jc w:val="left"/>
                            <w:rPr>
                              <w:b/>
                              <w:sz w:val="14"/>
                            </w:rPr>
                          </w:pPr>
                          <w:r>
                            <w:rPr>
                              <w:b/>
                              <w:color w:val="253F51"/>
                              <w:spacing w:val="-5"/>
                              <w:w w:val="105"/>
                              <w:sz w:val="14"/>
                            </w:rPr>
                            <w:fldChar w:fldCharType="begin"/>
                          </w:r>
                          <w:r>
                            <w:rPr>
                              <w:b/>
                              <w:color w:val="253F51"/>
                              <w:spacing w:val="-5"/>
                              <w:w w:val="105"/>
                              <w:sz w:val="14"/>
                            </w:rPr>
                            <w:instrText> PAGE </w:instrText>
                          </w:r>
                          <w:r>
                            <w:rPr>
                              <w:b/>
                              <w:color w:val="253F51"/>
                              <w:spacing w:val="-5"/>
                              <w:w w:val="105"/>
                              <w:sz w:val="14"/>
                            </w:rPr>
                            <w:fldChar w:fldCharType="separate"/>
                          </w:r>
                          <w:r>
                            <w:rPr>
                              <w:b/>
                              <w:color w:val="253F51"/>
                              <w:spacing w:val="-5"/>
                              <w:w w:val="105"/>
                              <w:sz w:val="14"/>
                            </w:rPr>
                            <w:t>11</w:t>
                          </w:r>
                          <w:r>
                            <w:rPr>
                              <w:b/>
                              <w:color w:val="253F51"/>
                              <w:spacing w:val="-5"/>
                              <w:w w:val="105"/>
                              <w:sz w:val="14"/>
                            </w:rPr>
                            <w:fldChar w:fldCharType="end"/>
                          </w:r>
                        </w:p>
                      </w:txbxContent>
                    </wps:txbx>
                    <wps:bodyPr wrap="square" lIns="0" tIns="0" rIns="0" bIns="0" rtlCol="0">
                      <a:noAutofit/>
                    </wps:bodyPr>
                  </wps:wsp>
                </a:graphicData>
              </a:graphic>
            </wp:anchor>
          </w:drawing>
        </mc:Choice>
        <mc:Fallback>
          <w:pict>
            <v:shape style="position:absolute;margin-left:543.723694pt;margin-top:803.745178pt;width:13.05pt;height:11.25pt;mso-position-horizontal-relative:page;mso-position-vertical-relative:page;z-index:-17582592" type="#_x0000_t202" id="docshape14" filled="false" stroked="false">
              <v:textbox inset="0,0,0,0">
                <w:txbxContent>
                  <w:p>
                    <w:pPr>
                      <w:spacing w:before="35"/>
                      <w:ind w:left="20" w:right="0" w:firstLine="0"/>
                      <w:jc w:val="left"/>
                      <w:rPr>
                        <w:b/>
                        <w:sz w:val="14"/>
                      </w:rPr>
                    </w:pPr>
                    <w:r>
                      <w:rPr>
                        <w:b/>
                        <w:color w:val="253F51"/>
                        <w:spacing w:val="-5"/>
                        <w:w w:val="105"/>
                        <w:sz w:val="14"/>
                      </w:rPr>
                      <w:fldChar w:fldCharType="begin"/>
                    </w:r>
                    <w:r>
                      <w:rPr>
                        <w:b/>
                        <w:color w:val="253F51"/>
                        <w:spacing w:val="-5"/>
                        <w:w w:val="105"/>
                        <w:sz w:val="14"/>
                      </w:rPr>
                      <w:instrText> PAGE </w:instrText>
                    </w:r>
                    <w:r>
                      <w:rPr>
                        <w:b/>
                        <w:color w:val="253F51"/>
                        <w:spacing w:val="-5"/>
                        <w:w w:val="105"/>
                        <w:sz w:val="14"/>
                      </w:rPr>
                      <w:fldChar w:fldCharType="separate"/>
                    </w:r>
                    <w:r>
                      <w:rPr>
                        <w:b/>
                        <w:color w:val="253F51"/>
                        <w:spacing w:val="-5"/>
                        <w:w w:val="105"/>
                        <w:sz w:val="14"/>
                      </w:rPr>
                      <w:t>11</w:t>
                    </w:r>
                    <w:r>
                      <w:rPr>
                        <w:b/>
                        <w:color w:val="253F51"/>
                        <w:spacing w:val="-5"/>
                        <w:w w:val="105"/>
                        <w:sz w:val="1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134" w:hanging="284"/>
      </w:pPr>
      <w:rPr>
        <w:rFonts w:hint="default" w:ascii="Arial" w:hAnsi="Arial" w:eastAsia="Arial" w:cs="Arial"/>
        <w:b w:val="0"/>
        <w:bCs w:val="0"/>
        <w:i w:val="0"/>
        <w:iCs w:val="0"/>
        <w:color w:val="253F51"/>
        <w:spacing w:val="0"/>
        <w:w w:val="117"/>
        <w:sz w:val="24"/>
        <w:szCs w:val="24"/>
        <w:lang w:val="en-US" w:eastAsia="en-US" w:bidi="ar-SA"/>
      </w:rPr>
    </w:lvl>
    <w:lvl w:ilvl="2">
      <w:start w:val="0"/>
      <w:numFmt w:val="bullet"/>
      <w:lvlText w:val="–"/>
      <w:lvlJc w:val="left"/>
      <w:pPr>
        <w:ind w:left="1418" w:hanging="284"/>
      </w:pPr>
      <w:rPr>
        <w:rFonts w:hint="default" w:ascii="Arial" w:hAnsi="Arial" w:eastAsia="Arial" w:cs="Arial"/>
        <w:b w:val="0"/>
        <w:bCs w:val="0"/>
        <w:i w:val="0"/>
        <w:iCs w:val="0"/>
        <w:color w:val="253F51"/>
        <w:spacing w:val="0"/>
        <w:w w:val="117"/>
        <w:sz w:val="24"/>
        <w:szCs w:val="24"/>
        <w:lang w:val="en-US" w:eastAsia="en-US" w:bidi="ar-SA"/>
      </w:rPr>
    </w:lvl>
    <w:lvl w:ilvl="3">
      <w:start w:val="0"/>
      <w:numFmt w:val="bullet"/>
      <w:lvlText w:val="•"/>
      <w:lvlJc w:val="left"/>
      <w:pPr>
        <w:ind w:left="2535" w:hanging="284"/>
      </w:pPr>
      <w:rPr>
        <w:rFonts w:hint="default"/>
        <w:lang w:val="en-US" w:eastAsia="en-US" w:bidi="ar-SA"/>
      </w:rPr>
    </w:lvl>
    <w:lvl w:ilvl="4">
      <w:start w:val="0"/>
      <w:numFmt w:val="bullet"/>
      <w:lvlText w:val="•"/>
      <w:lvlJc w:val="left"/>
      <w:pPr>
        <w:ind w:left="3651" w:hanging="284"/>
      </w:pPr>
      <w:rPr>
        <w:rFonts w:hint="default"/>
        <w:lang w:val="en-US" w:eastAsia="en-US" w:bidi="ar-SA"/>
      </w:rPr>
    </w:lvl>
    <w:lvl w:ilvl="5">
      <w:start w:val="0"/>
      <w:numFmt w:val="bullet"/>
      <w:lvlText w:val="•"/>
      <w:lvlJc w:val="left"/>
      <w:pPr>
        <w:ind w:left="4767" w:hanging="284"/>
      </w:pPr>
      <w:rPr>
        <w:rFonts w:hint="default"/>
        <w:lang w:val="en-US" w:eastAsia="en-US" w:bidi="ar-SA"/>
      </w:rPr>
    </w:lvl>
    <w:lvl w:ilvl="6">
      <w:start w:val="0"/>
      <w:numFmt w:val="bullet"/>
      <w:lvlText w:val="•"/>
      <w:lvlJc w:val="left"/>
      <w:pPr>
        <w:ind w:left="5883" w:hanging="284"/>
      </w:pPr>
      <w:rPr>
        <w:rFonts w:hint="default"/>
        <w:lang w:val="en-US" w:eastAsia="en-US" w:bidi="ar-SA"/>
      </w:rPr>
    </w:lvl>
    <w:lvl w:ilvl="7">
      <w:start w:val="0"/>
      <w:numFmt w:val="bullet"/>
      <w:lvlText w:val="•"/>
      <w:lvlJc w:val="left"/>
      <w:pPr>
        <w:ind w:left="6999" w:hanging="284"/>
      </w:pPr>
      <w:rPr>
        <w:rFonts w:hint="default"/>
        <w:lang w:val="en-US" w:eastAsia="en-US" w:bidi="ar-SA"/>
      </w:rPr>
    </w:lvl>
    <w:lvl w:ilvl="8">
      <w:start w:val="0"/>
      <w:numFmt w:val="bullet"/>
      <w:lvlText w:val="•"/>
      <w:lvlJc w:val="left"/>
      <w:pPr>
        <w:ind w:left="8115" w:hanging="284"/>
      </w:pPr>
      <w:rPr>
        <w:rFonts w:hint="default"/>
        <w:lang w:val="en-US" w:eastAsia="en-US" w:bidi="ar-SA"/>
      </w:rPr>
    </w:lvl>
  </w:abstractNum>
  <w:abstractNum w:abstractNumId="14">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13">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12">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11">
    <w:multiLevelType w:val="hybridMultilevel"/>
    <w:lvl w:ilvl="0">
      <w:start w:val="1"/>
      <w:numFmt w:val="decimal"/>
      <w:lvlText w:val="%1."/>
      <w:lvlJc w:val="left"/>
      <w:pPr>
        <w:ind w:left="851" w:hanging="284"/>
        <w:jc w:val="left"/>
      </w:pPr>
      <w:rPr>
        <w:rFonts w:hint="default" w:ascii="Arial" w:hAnsi="Arial" w:eastAsia="Arial" w:cs="Arial"/>
        <w:b/>
        <w:bCs/>
        <w:i w:val="0"/>
        <w:iCs w:val="0"/>
        <w:color w:val="253F51"/>
        <w:spacing w:val="0"/>
        <w:w w:val="103"/>
        <w:sz w:val="26"/>
        <w:szCs w:val="26"/>
        <w:lang w:val="en-US" w:eastAsia="en-US" w:bidi="ar-SA"/>
      </w:rPr>
    </w:lvl>
    <w:lvl w:ilvl="1">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2">
      <w:start w:val="0"/>
      <w:numFmt w:val="bullet"/>
      <w:lvlText w:val="•"/>
      <w:lvlJc w:val="left"/>
      <w:pPr>
        <w:ind w:left="2163" w:hanging="284"/>
      </w:pPr>
      <w:rPr>
        <w:rFonts w:hint="default"/>
        <w:lang w:val="en-US" w:eastAsia="en-US" w:bidi="ar-SA"/>
      </w:rPr>
    </w:lvl>
    <w:lvl w:ilvl="3">
      <w:start w:val="0"/>
      <w:numFmt w:val="bullet"/>
      <w:lvlText w:val="•"/>
      <w:lvlJc w:val="left"/>
      <w:pPr>
        <w:ind w:left="3186" w:hanging="284"/>
      </w:pPr>
      <w:rPr>
        <w:rFonts w:hint="default"/>
        <w:lang w:val="en-US" w:eastAsia="en-US" w:bidi="ar-SA"/>
      </w:rPr>
    </w:lvl>
    <w:lvl w:ilvl="4">
      <w:start w:val="0"/>
      <w:numFmt w:val="bullet"/>
      <w:lvlText w:val="•"/>
      <w:lvlJc w:val="left"/>
      <w:pPr>
        <w:ind w:left="4209" w:hanging="284"/>
      </w:pPr>
      <w:rPr>
        <w:rFonts w:hint="default"/>
        <w:lang w:val="en-US" w:eastAsia="en-US" w:bidi="ar-SA"/>
      </w:rPr>
    </w:lvl>
    <w:lvl w:ilvl="5">
      <w:start w:val="0"/>
      <w:numFmt w:val="bullet"/>
      <w:lvlText w:val="•"/>
      <w:lvlJc w:val="left"/>
      <w:pPr>
        <w:ind w:left="5232" w:hanging="284"/>
      </w:pPr>
      <w:rPr>
        <w:rFonts w:hint="default"/>
        <w:lang w:val="en-US" w:eastAsia="en-US" w:bidi="ar-SA"/>
      </w:rPr>
    </w:lvl>
    <w:lvl w:ilvl="6">
      <w:start w:val="0"/>
      <w:numFmt w:val="bullet"/>
      <w:lvlText w:val="•"/>
      <w:lvlJc w:val="left"/>
      <w:pPr>
        <w:ind w:left="6255" w:hanging="284"/>
      </w:pPr>
      <w:rPr>
        <w:rFonts w:hint="default"/>
        <w:lang w:val="en-US" w:eastAsia="en-US" w:bidi="ar-SA"/>
      </w:rPr>
    </w:lvl>
    <w:lvl w:ilvl="7">
      <w:start w:val="0"/>
      <w:numFmt w:val="bullet"/>
      <w:lvlText w:val="•"/>
      <w:lvlJc w:val="left"/>
      <w:pPr>
        <w:ind w:left="7278" w:hanging="284"/>
      </w:pPr>
      <w:rPr>
        <w:rFonts w:hint="default"/>
        <w:lang w:val="en-US" w:eastAsia="en-US" w:bidi="ar-SA"/>
      </w:rPr>
    </w:lvl>
    <w:lvl w:ilvl="8">
      <w:start w:val="0"/>
      <w:numFmt w:val="bullet"/>
      <w:lvlText w:val="•"/>
      <w:lvlJc w:val="left"/>
      <w:pPr>
        <w:ind w:left="8301" w:hanging="284"/>
      </w:pPr>
      <w:rPr>
        <w:rFonts w:hint="default"/>
        <w:lang w:val="en-US" w:eastAsia="en-US" w:bidi="ar-SA"/>
      </w:rPr>
    </w:lvl>
  </w:abstractNum>
  <w:abstractNum w:abstractNumId="10">
    <w:multiLevelType w:val="hybridMultilevel"/>
    <w:lvl w:ilvl="0">
      <w:start w:val="1"/>
      <w:numFmt w:val="decimal"/>
      <w:lvlText w:val="%1."/>
      <w:lvlJc w:val="left"/>
      <w:pPr>
        <w:ind w:left="851" w:hanging="284"/>
        <w:jc w:val="left"/>
      </w:pPr>
      <w:rPr>
        <w:rFonts w:hint="default" w:ascii="Arial" w:hAnsi="Arial" w:eastAsia="Arial" w:cs="Arial"/>
        <w:b/>
        <w:bCs/>
        <w:i w:val="0"/>
        <w:iCs w:val="0"/>
        <w:color w:val="253F51"/>
        <w:spacing w:val="0"/>
        <w:w w:val="103"/>
        <w:sz w:val="26"/>
        <w:szCs w:val="26"/>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9">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8">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7">
    <w:multiLevelType w:val="hybridMultilevel"/>
    <w:lvl w:ilvl="0">
      <w:start w:val="0"/>
      <w:numFmt w:val="bullet"/>
      <w:lvlText w:val="•"/>
      <w:lvlJc w:val="left"/>
      <w:pPr>
        <w:ind w:left="283" w:hanging="284"/>
      </w:pPr>
      <w:rPr>
        <w:rFonts w:hint="default" w:ascii="Times New Roman" w:hAnsi="Times New Roman" w:eastAsia="Times New Roman" w:cs="Times New Roman"/>
        <w:b/>
        <w:bCs/>
        <w:i w:val="0"/>
        <w:iCs w:val="0"/>
        <w:color w:val="4D2D79"/>
        <w:spacing w:val="0"/>
        <w:w w:val="131"/>
        <w:sz w:val="24"/>
        <w:szCs w:val="24"/>
        <w:lang w:val="en-US" w:eastAsia="en-US" w:bidi="ar-SA"/>
      </w:rPr>
    </w:lvl>
    <w:lvl w:ilvl="1">
      <w:start w:val="0"/>
      <w:numFmt w:val="bullet"/>
      <w:lvlText w:val="•"/>
      <w:lvlJc w:val="left"/>
      <w:pPr>
        <w:ind w:left="762" w:hanging="284"/>
      </w:pPr>
      <w:rPr>
        <w:rFonts w:hint="default"/>
        <w:lang w:val="en-US" w:eastAsia="en-US" w:bidi="ar-SA"/>
      </w:rPr>
    </w:lvl>
    <w:lvl w:ilvl="2">
      <w:start w:val="0"/>
      <w:numFmt w:val="bullet"/>
      <w:lvlText w:val="•"/>
      <w:lvlJc w:val="left"/>
      <w:pPr>
        <w:ind w:left="1244" w:hanging="284"/>
      </w:pPr>
      <w:rPr>
        <w:rFonts w:hint="default"/>
        <w:lang w:val="en-US" w:eastAsia="en-US" w:bidi="ar-SA"/>
      </w:rPr>
    </w:lvl>
    <w:lvl w:ilvl="3">
      <w:start w:val="0"/>
      <w:numFmt w:val="bullet"/>
      <w:lvlText w:val="•"/>
      <w:lvlJc w:val="left"/>
      <w:pPr>
        <w:ind w:left="1726" w:hanging="284"/>
      </w:pPr>
      <w:rPr>
        <w:rFonts w:hint="default"/>
        <w:lang w:val="en-US" w:eastAsia="en-US" w:bidi="ar-SA"/>
      </w:rPr>
    </w:lvl>
    <w:lvl w:ilvl="4">
      <w:start w:val="0"/>
      <w:numFmt w:val="bullet"/>
      <w:lvlText w:val="•"/>
      <w:lvlJc w:val="left"/>
      <w:pPr>
        <w:ind w:left="2208" w:hanging="284"/>
      </w:pPr>
      <w:rPr>
        <w:rFonts w:hint="default"/>
        <w:lang w:val="en-US" w:eastAsia="en-US" w:bidi="ar-SA"/>
      </w:rPr>
    </w:lvl>
    <w:lvl w:ilvl="5">
      <w:start w:val="0"/>
      <w:numFmt w:val="bullet"/>
      <w:lvlText w:val="•"/>
      <w:lvlJc w:val="left"/>
      <w:pPr>
        <w:ind w:left="2691" w:hanging="284"/>
      </w:pPr>
      <w:rPr>
        <w:rFonts w:hint="default"/>
        <w:lang w:val="en-US" w:eastAsia="en-US" w:bidi="ar-SA"/>
      </w:rPr>
    </w:lvl>
    <w:lvl w:ilvl="6">
      <w:start w:val="0"/>
      <w:numFmt w:val="bullet"/>
      <w:lvlText w:val="•"/>
      <w:lvlJc w:val="left"/>
      <w:pPr>
        <w:ind w:left="3173" w:hanging="284"/>
      </w:pPr>
      <w:rPr>
        <w:rFonts w:hint="default"/>
        <w:lang w:val="en-US" w:eastAsia="en-US" w:bidi="ar-SA"/>
      </w:rPr>
    </w:lvl>
    <w:lvl w:ilvl="7">
      <w:start w:val="0"/>
      <w:numFmt w:val="bullet"/>
      <w:lvlText w:val="•"/>
      <w:lvlJc w:val="left"/>
      <w:pPr>
        <w:ind w:left="3655" w:hanging="284"/>
      </w:pPr>
      <w:rPr>
        <w:rFonts w:hint="default"/>
        <w:lang w:val="en-US" w:eastAsia="en-US" w:bidi="ar-SA"/>
      </w:rPr>
    </w:lvl>
    <w:lvl w:ilvl="8">
      <w:start w:val="0"/>
      <w:numFmt w:val="bullet"/>
      <w:lvlText w:val="•"/>
      <w:lvlJc w:val="left"/>
      <w:pPr>
        <w:ind w:left="4137" w:hanging="284"/>
      </w:pPr>
      <w:rPr>
        <w:rFonts w:hint="default"/>
        <w:lang w:val="en-US" w:eastAsia="en-US" w:bidi="ar-SA"/>
      </w:rPr>
    </w:lvl>
  </w:abstractNum>
  <w:abstractNum w:abstractNumId="6">
    <w:multiLevelType w:val="hybridMultilevel"/>
    <w:lvl w:ilvl="0">
      <w:start w:val="0"/>
      <w:numFmt w:val="bullet"/>
      <w:lvlText w:val="•"/>
      <w:lvlJc w:val="left"/>
      <w:pPr>
        <w:ind w:left="283" w:hanging="284"/>
      </w:pPr>
      <w:rPr>
        <w:rFonts w:hint="default" w:ascii="Times New Roman" w:hAnsi="Times New Roman" w:eastAsia="Times New Roman" w:cs="Times New Roman"/>
        <w:b/>
        <w:bCs/>
        <w:i w:val="0"/>
        <w:iCs w:val="0"/>
        <w:color w:val="4D2D79"/>
        <w:spacing w:val="0"/>
        <w:w w:val="131"/>
        <w:sz w:val="24"/>
        <w:szCs w:val="24"/>
        <w:lang w:val="en-US" w:eastAsia="en-US" w:bidi="ar-SA"/>
      </w:rPr>
    </w:lvl>
    <w:lvl w:ilvl="1">
      <w:start w:val="0"/>
      <w:numFmt w:val="bullet"/>
      <w:lvlText w:val="•"/>
      <w:lvlJc w:val="left"/>
      <w:pPr>
        <w:ind w:left="762" w:hanging="284"/>
      </w:pPr>
      <w:rPr>
        <w:rFonts w:hint="default"/>
        <w:lang w:val="en-US" w:eastAsia="en-US" w:bidi="ar-SA"/>
      </w:rPr>
    </w:lvl>
    <w:lvl w:ilvl="2">
      <w:start w:val="0"/>
      <w:numFmt w:val="bullet"/>
      <w:lvlText w:val="•"/>
      <w:lvlJc w:val="left"/>
      <w:pPr>
        <w:ind w:left="1244" w:hanging="284"/>
      </w:pPr>
      <w:rPr>
        <w:rFonts w:hint="default"/>
        <w:lang w:val="en-US" w:eastAsia="en-US" w:bidi="ar-SA"/>
      </w:rPr>
    </w:lvl>
    <w:lvl w:ilvl="3">
      <w:start w:val="0"/>
      <w:numFmt w:val="bullet"/>
      <w:lvlText w:val="•"/>
      <w:lvlJc w:val="left"/>
      <w:pPr>
        <w:ind w:left="1726" w:hanging="284"/>
      </w:pPr>
      <w:rPr>
        <w:rFonts w:hint="default"/>
        <w:lang w:val="en-US" w:eastAsia="en-US" w:bidi="ar-SA"/>
      </w:rPr>
    </w:lvl>
    <w:lvl w:ilvl="4">
      <w:start w:val="0"/>
      <w:numFmt w:val="bullet"/>
      <w:lvlText w:val="•"/>
      <w:lvlJc w:val="left"/>
      <w:pPr>
        <w:ind w:left="2208" w:hanging="284"/>
      </w:pPr>
      <w:rPr>
        <w:rFonts w:hint="default"/>
        <w:lang w:val="en-US" w:eastAsia="en-US" w:bidi="ar-SA"/>
      </w:rPr>
    </w:lvl>
    <w:lvl w:ilvl="5">
      <w:start w:val="0"/>
      <w:numFmt w:val="bullet"/>
      <w:lvlText w:val="•"/>
      <w:lvlJc w:val="left"/>
      <w:pPr>
        <w:ind w:left="2691" w:hanging="284"/>
      </w:pPr>
      <w:rPr>
        <w:rFonts w:hint="default"/>
        <w:lang w:val="en-US" w:eastAsia="en-US" w:bidi="ar-SA"/>
      </w:rPr>
    </w:lvl>
    <w:lvl w:ilvl="6">
      <w:start w:val="0"/>
      <w:numFmt w:val="bullet"/>
      <w:lvlText w:val="•"/>
      <w:lvlJc w:val="left"/>
      <w:pPr>
        <w:ind w:left="3173" w:hanging="284"/>
      </w:pPr>
      <w:rPr>
        <w:rFonts w:hint="default"/>
        <w:lang w:val="en-US" w:eastAsia="en-US" w:bidi="ar-SA"/>
      </w:rPr>
    </w:lvl>
    <w:lvl w:ilvl="7">
      <w:start w:val="0"/>
      <w:numFmt w:val="bullet"/>
      <w:lvlText w:val="•"/>
      <w:lvlJc w:val="left"/>
      <w:pPr>
        <w:ind w:left="3655" w:hanging="284"/>
      </w:pPr>
      <w:rPr>
        <w:rFonts w:hint="default"/>
        <w:lang w:val="en-US" w:eastAsia="en-US" w:bidi="ar-SA"/>
      </w:rPr>
    </w:lvl>
    <w:lvl w:ilvl="8">
      <w:start w:val="0"/>
      <w:numFmt w:val="bullet"/>
      <w:lvlText w:val="•"/>
      <w:lvlJc w:val="left"/>
      <w:pPr>
        <w:ind w:left="4137" w:hanging="284"/>
      </w:pPr>
      <w:rPr>
        <w:rFonts w:hint="default"/>
        <w:lang w:val="en-US" w:eastAsia="en-US" w:bidi="ar-SA"/>
      </w:rPr>
    </w:lvl>
  </w:abstractNum>
  <w:abstractNum w:abstractNumId="5">
    <w:multiLevelType w:val="hybridMultilevel"/>
    <w:lvl w:ilvl="0">
      <w:start w:val="0"/>
      <w:numFmt w:val="bullet"/>
      <w:lvlText w:val="•"/>
      <w:lvlJc w:val="left"/>
      <w:pPr>
        <w:ind w:left="283" w:hanging="284"/>
      </w:pPr>
      <w:rPr>
        <w:rFonts w:hint="default" w:ascii="Times New Roman" w:hAnsi="Times New Roman" w:eastAsia="Times New Roman" w:cs="Times New Roman"/>
        <w:b/>
        <w:bCs/>
        <w:i w:val="0"/>
        <w:iCs w:val="0"/>
        <w:color w:val="4D2D79"/>
        <w:spacing w:val="0"/>
        <w:w w:val="131"/>
        <w:sz w:val="24"/>
        <w:szCs w:val="24"/>
        <w:lang w:val="en-US" w:eastAsia="en-US" w:bidi="ar-SA"/>
      </w:rPr>
    </w:lvl>
    <w:lvl w:ilvl="1">
      <w:start w:val="0"/>
      <w:numFmt w:val="bullet"/>
      <w:lvlText w:val="•"/>
      <w:lvlJc w:val="left"/>
      <w:pPr>
        <w:ind w:left="746" w:hanging="284"/>
      </w:pPr>
      <w:rPr>
        <w:rFonts w:hint="default"/>
        <w:lang w:val="en-US" w:eastAsia="en-US" w:bidi="ar-SA"/>
      </w:rPr>
    </w:lvl>
    <w:lvl w:ilvl="2">
      <w:start w:val="0"/>
      <w:numFmt w:val="bullet"/>
      <w:lvlText w:val="•"/>
      <w:lvlJc w:val="left"/>
      <w:pPr>
        <w:ind w:left="1213" w:hanging="284"/>
      </w:pPr>
      <w:rPr>
        <w:rFonts w:hint="default"/>
        <w:lang w:val="en-US" w:eastAsia="en-US" w:bidi="ar-SA"/>
      </w:rPr>
    </w:lvl>
    <w:lvl w:ilvl="3">
      <w:start w:val="0"/>
      <w:numFmt w:val="bullet"/>
      <w:lvlText w:val="•"/>
      <w:lvlJc w:val="left"/>
      <w:pPr>
        <w:ind w:left="1679" w:hanging="284"/>
      </w:pPr>
      <w:rPr>
        <w:rFonts w:hint="default"/>
        <w:lang w:val="en-US" w:eastAsia="en-US" w:bidi="ar-SA"/>
      </w:rPr>
    </w:lvl>
    <w:lvl w:ilvl="4">
      <w:start w:val="0"/>
      <w:numFmt w:val="bullet"/>
      <w:lvlText w:val="•"/>
      <w:lvlJc w:val="left"/>
      <w:pPr>
        <w:ind w:left="2146" w:hanging="284"/>
      </w:pPr>
      <w:rPr>
        <w:rFonts w:hint="default"/>
        <w:lang w:val="en-US" w:eastAsia="en-US" w:bidi="ar-SA"/>
      </w:rPr>
    </w:lvl>
    <w:lvl w:ilvl="5">
      <w:start w:val="0"/>
      <w:numFmt w:val="bullet"/>
      <w:lvlText w:val="•"/>
      <w:lvlJc w:val="left"/>
      <w:pPr>
        <w:ind w:left="2612" w:hanging="284"/>
      </w:pPr>
      <w:rPr>
        <w:rFonts w:hint="default"/>
        <w:lang w:val="en-US" w:eastAsia="en-US" w:bidi="ar-SA"/>
      </w:rPr>
    </w:lvl>
    <w:lvl w:ilvl="6">
      <w:start w:val="0"/>
      <w:numFmt w:val="bullet"/>
      <w:lvlText w:val="•"/>
      <w:lvlJc w:val="left"/>
      <w:pPr>
        <w:ind w:left="3079" w:hanging="284"/>
      </w:pPr>
      <w:rPr>
        <w:rFonts w:hint="default"/>
        <w:lang w:val="en-US" w:eastAsia="en-US" w:bidi="ar-SA"/>
      </w:rPr>
    </w:lvl>
    <w:lvl w:ilvl="7">
      <w:start w:val="0"/>
      <w:numFmt w:val="bullet"/>
      <w:lvlText w:val="•"/>
      <w:lvlJc w:val="left"/>
      <w:pPr>
        <w:ind w:left="3545" w:hanging="284"/>
      </w:pPr>
      <w:rPr>
        <w:rFonts w:hint="default"/>
        <w:lang w:val="en-US" w:eastAsia="en-US" w:bidi="ar-SA"/>
      </w:rPr>
    </w:lvl>
    <w:lvl w:ilvl="8">
      <w:start w:val="0"/>
      <w:numFmt w:val="bullet"/>
      <w:lvlText w:val="•"/>
      <w:lvlJc w:val="left"/>
      <w:pPr>
        <w:ind w:left="4012" w:hanging="284"/>
      </w:pPr>
      <w:rPr>
        <w:rFonts w:hint="default"/>
        <w:lang w:val="en-US" w:eastAsia="en-US" w:bidi="ar-SA"/>
      </w:rPr>
    </w:lvl>
  </w:abstractNum>
  <w:abstractNum w:abstractNumId="4">
    <w:multiLevelType w:val="hybridMultilevel"/>
    <w:lvl w:ilvl="0">
      <w:start w:val="0"/>
      <w:numFmt w:val="bullet"/>
      <w:lvlText w:val="•"/>
      <w:lvlJc w:val="left"/>
      <w:pPr>
        <w:ind w:left="283" w:hanging="284"/>
      </w:pPr>
      <w:rPr>
        <w:rFonts w:hint="default" w:ascii="Times New Roman" w:hAnsi="Times New Roman" w:eastAsia="Times New Roman" w:cs="Times New Roman"/>
        <w:b/>
        <w:bCs/>
        <w:i w:val="0"/>
        <w:iCs w:val="0"/>
        <w:color w:val="4D2D79"/>
        <w:spacing w:val="0"/>
        <w:w w:val="131"/>
        <w:sz w:val="24"/>
        <w:szCs w:val="24"/>
        <w:lang w:val="en-US" w:eastAsia="en-US" w:bidi="ar-SA"/>
      </w:rPr>
    </w:lvl>
    <w:lvl w:ilvl="1">
      <w:start w:val="0"/>
      <w:numFmt w:val="bullet"/>
      <w:lvlText w:val="•"/>
      <w:lvlJc w:val="left"/>
      <w:pPr>
        <w:ind w:left="746" w:hanging="284"/>
      </w:pPr>
      <w:rPr>
        <w:rFonts w:hint="default"/>
        <w:lang w:val="en-US" w:eastAsia="en-US" w:bidi="ar-SA"/>
      </w:rPr>
    </w:lvl>
    <w:lvl w:ilvl="2">
      <w:start w:val="0"/>
      <w:numFmt w:val="bullet"/>
      <w:lvlText w:val="•"/>
      <w:lvlJc w:val="left"/>
      <w:pPr>
        <w:ind w:left="1213" w:hanging="284"/>
      </w:pPr>
      <w:rPr>
        <w:rFonts w:hint="default"/>
        <w:lang w:val="en-US" w:eastAsia="en-US" w:bidi="ar-SA"/>
      </w:rPr>
    </w:lvl>
    <w:lvl w:ilvl="3">
      <w:start w:val="0"/>
      <w:numFmt w:val="bullet"/>
      <w:lvlText w:val="•"/>
      <w:lvlJc w:val="left"/>
      <w:pPr>
        <w:ind w:left="1679" w:hanging="284"/>
      </w:pPr>
      <w:rPr>
        <w:rFonts w:hint="default"/>
        <w:lang w:val="en-US" w:eastAsia="en-US" w:bidi="ar-SA"/>
      </w:rPr>
    </w:lvl>
    <w:lvl w:ilvl="4">
      <w:start w:val="0"/>
      <w:numFmt w:val="bullet"/>
      <w:lvlText w:val="•"/>
      <w:lvlJc w:val="left"/>
      <w:pPr>
        <w:ind w:left="2146" w:hanging="284"/>
      </w:pPr>
      <w:rPr>
        <w:rFonts w:hint="default"/>
        <w:lang w:val="en-US" w:eastAsia="en-US" w:bidi="ar-SA"/>
      </w:rPr>
    </w:lvl>
    <w:lvl w:ilvl="5">
      <w:start w:val="0"/>
      <w:numFmt w:val="bullet"/>
      <w:lvlText w:val="•"/>
      <w:lvlJc w:val="left"/>
      <w:pPr>
        <w:ind w:left="2612" w:hanging="284"/>
      </w:pPr>
      <w:rPr>
        <w:rFonts w:hint="default"/>
        <w:lang w:val="en-US" w:eastAsia="en-US" w:bidi="ar-SA"/>
      </w:rPr>
    </w:lvl>
    <w:lvl w:ilvl="6">
      <w:start w:val="0"/>
      <w:numFmt w:val="bullet"/>
      <w:lvlText w:val="•"/>
      <w:lvlJc w:val="left"/>
      <w:pPr>
        <w:ind w:left="3079" w:hanging="284"/>
      </w:pPr>
      <w:rPr>
        <w:rFonts w:hint="default"/>
        <w:lang w:val="en-US" w:eastAsia="en-US" w:bidi="ar-SA"/>
      </w:rPr>
    </w:lvl>
    <w:lvl w:ilvl="7">
      <w:start w:val="0"/>
      <w:numFmt w:val="bullet"/>
      <w:lvlText w:val="•"/>
      <w:lvlJc w:val="left"/>
      <w:pPr>
        <w:ind w:left="3545" w:hanging="284"/>
      </w:pPr>
      <w:rPr>
        <w:rFonts w:hint="default"/>
        <w:lang w:val="en-US" w:eastAsia="en-US" w:bidi="ar-SA"/>
      </w:rPr>
    </w:lvl>
    <w:lvl w:ilvl="8">
      <w:start w:val="0"/>
      <w:numFmt w:val="bullet"/>
      <w:lvlText w:val="•"/>
      <w:lvlJc w:val="left"/>
      <w:pPr>
        <w:ind w:left="4012" w:hanging="284"/>
      </w:pPr>
      <w:rPr>
        <w:rFonts w:hint="default"/>
        <w:lang w:val="en-US" w:eastAsia="en-US" w:bidi="ar-SA"/>
      </w:rPr>
    </w:lvl>
  </w:abstractNum>
  <w:abstractNum w:abstractNumId="3">
    <w:multiLevelType w:val="hybridMultilevel"/>
    <w:lvl w:ilvl="0">
      <w:start w:val="1"/>
      <w:numFmt w:val="decimal"/>
      <w:lvlText w:val="%1"/>
      <w:lvlJc w:val="left"/>
      <w:pPr>
        <w:ind w:left="851" w:hanging="284"/>
        <w:jc w:val="left"/>
      </w:pPr>
      <w:rPr>
        <w:rFonts w:hint="default" w:ascii="Arial" w:hAnsi="Arial" w:eastAsia="Arial" w:cs="Arial"/>
        <w:b w:val="0"/>
        <w:bCs w:val="0"/>
        <w:i w:val="0"/>
        <w:iCs w:val="0"/>
        <w:color w:val="253F51"/>
        <w:spacing w:val="0"/>
        <w:w w:val="100"/>
        <w:sz w:val="15"/>
        <w:szCs w:val="15"/>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2">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abstractNum w:abstractNumId="1">
    <w:multiLevelType w:val="hybridMultilevel"/>
    <w:lvl w:ilvl="0">
      <w:start w:val="0"/>
      <w:numFmt w:val="bullet"/>
      <w:lvlText w:val="•"/>
      <w:lvlJc w:val="left"/>
      <w:pPr>
        <w:ind w:left="3506"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4184" w:hanging="284"/>
      </w:pPr>
      <w:rPr>
        <w:rFonts w:hint="default"/>
        <w:lang w:val="en-US" w:eastAsia="en-US" w:bidi="ar-SA"/>
      </w:rPr>
    </w:lvl>
    <w:lvl w:ilvl="2">
      <w:start w:val="0"/>
      <w:numFmt w:val="bullet"/>
      <w:lvlText w:val="•"/>
      <w:lvlJc w:val="left"/>
      <w:pPr>
        <w:ind w:left="4869" w:hanging="284"/>
      </w:pPr>
      <w:rPr>
        <w:rFonts w:hint="default"/>
        <w:lang w:val="en-US" w:eastAsia="en-US" w:bidi="ar-SA"/>
      </w:rPr>
    </w:lvl>
    <w:lvl w:ilvl="3">
      <w:start w:val="0"/>
      <w:numFmt w:val="bullet"/>
      <w:lvlText w:val="•"/>
      <w:lvlJc w:val="left"/>
      <w:pPr>
        <w:ind w:left="5554" w:hanging="284"/>
      </w:pPr>
      <w:rPr>
        <w:rFonts w:hint="default"/>
        <w:lang w:val="en-US" w:eastAsia="en-US" w:bidi="ar-SA"/>
      </w:rPr>
    </w:lvl>
    <w:lvl w:ilvl="4">
      <w:start w:val="0"/>
      <w:numFmt w:val="bullet"/>
      <w:lvlText w:val="•"/>
      <w:lvlJc w:val="left"/>
      <w:pPr>
        <w:ind w:left="6239" w:hanging="284"/>
      </w:pPr>
      <w:rPr>
        <w:rFonts w:hint="default"/>
        <w:lang w:val="en-US" w:eastAsia="en-US" w:bidi="ar-SA"/>
      </w:rPr>
    </w:lvl>
    <w:lvl w:ilvl="5">
      <w:start w:val="0"/>
      <w:numFmt w:val="bullet"/>
      <w:lvlText w:val="•"/>
      <w:lvlJc w:val="left"/>
      <w:pPr>
        <w:ind w:left="6923" w:hanging="284"/>
      </w:pPr>
      <w:rPr>
        <w:rFonts w:hint="default"/>
        <w:lang w:val="en-US" w:eastAsia="en-US" w:bidi="ar-SA"/>
      </w:rPr>
    </w:lvl>
    <w:lvl w:ilvl="6">
      <w:start w:val="0"/>
      <w:numFmt w:val="bullet"/>
      <w:lvlText w:val="•"/>
      <w:lvlJc w:val="left"/>
      <w:pPr>
        <w:ind w:left="7608" w:hanging="284"/>
      </w:pPr>
      <w:rPr>
        <w:rFonts w:hint="default"/>
        <w:lang w:val="en-US" w:eastAsia="en-US" w:bidi="ar-SA"/>
      </w:rPr>
    </w:lvl>
    <w:lvl w:ilvl="7">
      <w:start w:val="0"/>
      <w:numFmt w:val="bullet"/>
      <w:lvlText w:val="•"/>
      <w:lvlJc w:val="left"/>
      <w:pPr>
        <w:ind w:left="8293" w:hanging="284"/>
      </w:pPr>
      <w:rPr>
        <w:rFonts w:hint="default"/>
        <w:lang w:val="en-US" w:eastAsia="en-US" w:bidi="ar-SA"/>
      </w:rPr>
    </w:lvl>
    <w:lvl w:ilvl="8">
      <w:start w:val="0"/>
      <w:numFmt w:val="bullet"/>
      <w:lvlText w:val="•"/>
      <w:lvlJc w:val="left"/>
      <w:pPr>
        <w:ind w:left="8978" w:hanging="284"/>
      </w:pPr>
      <w:rPr>
        <w:rFonts w:hint="default"/>
        <w:lang w:val="en-US" w:eastAsia="en-US" w:bidi="ar-SA"/>
      </w:rPr>
    </w:lvl>
  </w:abstractNum>
  <w:abstractNum w:abstractNumId="0">
    <w:multiLevelType w:val="hybridMultilevel"/>
    <w:lvl w:ilvl="0">
      <w:start w:val="0"/>
      <w:numFmt w:val="bullet"/>
      <w:lvlText w:val="•"/>
      <w:lvlJc w:val="left"/>
      <w:pPr>
        <w:ind w:left="851" w:hanging="284"/>
      </w:pPr>
      <w:rPr>
        <w:rFonts w:hint="default" w:ascii="Arial" w:hAnsi="Arial" w:eastAsia="Arial" w:cs="Arial"/>
        <w:b w:val="0"/>
        <w:bCs w:val="0"/>
        <w:i w:val="0"/>
        <w:iCs w:val="0"/>
        <w:color w:val="253F51"/>
        <w:spacing w:val="0"/>
        <w:w w:val="96"/>
        <w:sz w:val="24"/>
        <w:szCs w:val="24"/>
        <w:lang w:val="en-US" w:eastAsia="en-US" w:bidi="ar-SA"/>
      </w:rPr>
    </w:lvl>
    <w:lvl w:ilvl="1">
      <w:start w:val="0"/>
      <w:numFmt w:val="bullet"/>
      <w:lvlText w:val="•"/>
      <w:lvlJc w:val="left"/>
      <w:pPr>
        <w:ind w:left="1808" w:hanging="284"/>
      </w:pPr>
      <w:rPr>
        <w:rFonts w:hint="default"/>
        <w:lang w:val="en-US" w:eastAsia="en-US" w:bidi="ar-SA"/>
      </w:rPr>
    </w:lvl>
    <w:lvl w:ilvl="2">
      <w:start w:val="0"/>
      <w:numFmt w:val="bullet"/>
      <w:lvlText w:val="•"/>
      <w:lvlJc w:val="left"/>
      <w:pPr>
        <w:ind w:left="2757" w:hanging="284"/>
      </w:pPr>
      <w:rPr>
        <w:rFonts w:hint="default"/>
        <w:lang w:val="en-US" w:eastAsia="en-US" w:bidi="ar-SA"/>
      </w:rPr>
    </w:lvl>
    <w:lvl w:ilvl="3">
      <w:start w:val="0"/>
      <w:numFmt w:val="bullet"/>
      <w:lvlText w:val="•"/>
      <w:lvlJc w:val="left"/>
      <w:pPr>
        <w:ind w:left="3706" w:hanging="284"/>
      </w:pPr>
      <w:rPr>
        <w:rFonts w:hint="default"/>
        <w:lang w:val="en-US" w:eastAsia="en-US" w:bidi="ar-SA"/>
      </w:rPr>
    </w:lvl>
    <w:lvl w:ilvl="4">
      <w:start w:val="0"/>
      <w:numFmt w:val="bullet"/>
      <w:lvlText w:val="•"/>
      <w:lvlJc w:val="left"/>
      <w:pPr>
        <w:ind w:left="4655" w:hanging="284"/>
      </w:pPr>
      <w:rPr>
        <w:rFonts w:hint="default"/>
        <w:lang w:val="en-US" w:eastAsia="en-US" w:bidi="ar-SA"/>
      </w:rPr>
    </w:lvl>
    <w:lvl w:ilvl="5">
      <w:start w:val="0"/>
      <w:numFmt w:val="bullet"/>
      <w:lvlText w:val="•"/>
      <w:lvlJc w:val="left"/>
      <w:pPr>
        <w:ind w:left="5603" w:hanging="284"/>
      </w:pPr>
      <w:rPr>
        <w:rFonts w:hint="default"/>
        <w:lang w:val="en-US" w:eastAsia="en-US" w:bidi="ar-SA"/>
      </w:rPr>
    </w:lvl>
    <w:lvl w:ilvl="6">
      <w:start w:val="0"/>
      <w:numFmt w:val="bullet"/>
      <w:lvlText w:val="•"/>
      <w:lvlJc w:val="left"/>
      <w:pPr>
        <w:ind w:left="6552" w:hanging="284"/>
      </w:pPr>
      <w:rPr>
        <w:rFonts w:hint="default"/>
        <w:lang w:val="en-US" w:eastAsia="en-US" w:bidi="ar-SA"/>
      </w:rPr>
    </w:lvl>
    <w:lvl w:ilvl="7">
      <w:start w:val="0"/>
      <w:numFmt w:val="bullet"/>
      <w:lvlText w:val="•"/>
      <w:lvlJc w:val="left"/>
      <w:pPr>
        <w:ind w:left="7501" w:hanging="284"/>
      </w:pPr>
      <w:rPr>
        <w:rFonts w:hint="default"/>
        <w:lang w:val="en-US" w:eastAsia="en-US" w:bidi="ar-SA"/>
      </w:rPr>
    </w:lvl>
    <w:lvl w:ilvl="8">
      <w:start w:val="0"/>
      <w:numFmt w:val="bullet"/>
      <w:lvlText w:val="•"/>
      <w:lvlJc w:val="left"/>
      <w:pPr>
        <w:ind w:left="8450" w:hanging="284"/>
      </w:pPr>
      <w:rPr>
        <w:rFonts w:hint="default"/>
        <w:lang w:val="en-U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47"/>
      <w:ind w:left="567"/>
    </w:pPr>
    <w:rPr>
      <w:rFonts w:ascii="Arial" w:hAnsi="Arial" w:eastAsia="Arial" w:cs="Arial"/>
      <w:sz w:val="24"/>
      <w:szCs w:val="24"/>
      <w:lang w:val="en-US" w:eastAsia="en-US" w:bidi="ar-SA"/>
    </w:rPr>
  </w:style>
  <w:style w:styleId="TOC2" w:type="paragraph">
    <w:name w:val="TOC 2"/>
    <w:basedOn w:val="Normal"/>
    <w:uiPriority w:val="1"/>
    <w:qFormat/>
    <w:pPr>
      <w:spacing w:before="147"/>
      <w:ind w:left="851"/>
    </w:pPr>
    <w:rPr>
      <w:rFonts w:ascii="Arial" w:hAnsi="Arial" w:eastAsia="Arial" w:cs="Arial"/>
      <w:sz w:val="24"/>
      <w:szCs w:val="24"/>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2722"/>
      <w:outlineLvl w:val="1"/>
    </w:pPr>
    <w:rPr>
      <w:rFonts w:ascii="Times New Roman" w:hAnsi="Times New Roman" w:eastAsia="Times New Roman" w:cs="Times New Roman"/>
      <w:b/>
      <w:bCs/>
      <w:sz w:val="86"/>
      <w:szCs w:val="86"/>
      <w:lang w:val="en-US" w:eastAsia="en-US" w:bidi="ar-SA"/>
    </w:rPr>
  </w:style>
  <w:style w:styleId="Heading2" w:type="paragraph">
    <w:name w:val="Heading 2"/>
    <w:basedOn w:val="Normal"/>
    <w:uiPriority w:val="1"/>
    <w:qFormat/>
    <w:pPr>
      <w:ind w:left="2722" w:right="1009"/>
      <w:outlineLvl w:val="2"/>
    </w:pPr>
    <w:rPr>
      <w:rFonts w:ascii="Times New Roman" w:hAnsi="Times New Roman" w:eastAsia="Times New Roman" w:cs="Times New Roman"/>
      <w:sz w:val="86"/>
      <w:szCs w:val="86"/>
      <w:lang w:val="en-US" w:eastAsia="en-US" w:bidi="ar-SA"/>
    </w:rPr>
  </w:style>
  <w:style w:styleId="Heading3" w:type="paragraph">
    <w:name w:val="Heading 3"/>
    <w:basedOn w:val="Normal"/>
    <w:uiPriority w:val="1"/>
    <w:qFormat/>
    <w:pPr>
      <w:spacing w:before="69"/>
      <w:ind w:left="567"/>
      <w:outlineLvl w:val="3"/>
    </w:pPr>
    <w:rPr>
      <w:rFonts w:ascii="Times New Roman" w:hAnsi="Times New Roman" w:eastAsia="Times New Roman" w:cs="Times New Roman"/>
      <w:b/>
      <w:bCs/>
      <w:sz w:val="50"/>
      <w:szCs w:val="50"/>
      <w:lang w:val="en-US" w:eastAsia="en-US" w:bidi="ar-SA"/>
    </w:rPr>
  </w:style>
  <w:style w:styleId="Heading4" w:type="paragraph">
    <w:name w:val="Heading 4"/>
    <w:basedOn w:val="Normal"/>
    <w:uiPriority w:val="1"/>
    <w:qFormat/>
    <w:pPr>
      <w:ind w:left="567"/>
      <w:outlineLvl w:val="4"/>
    </w:pPr>
    <w:rPr>
      <w:rFonts w:ascii="Arial" w:hAnsi="Arial" w:eastAsia="Arial" w:cs="Arial"/>
      <w:b/>
      <w:bCs/>
      <w:sz w:val="31"/>
      <w:szCs w:val="31"/>
      <w:lang w:val="en-US" w:eastAsia="en-US" w:bidi="ar-SA"/>
    </w:rPr>
  </w:style>
  <w:style w:styleId="Heading5" w:type="paragraph">
    <w:name w:val="Heading 5"/>
    <w:basedOn w:val="Normal"/>
    <w:uiPriority w:val="1"/>
    <w:qFormat/>
    <w:pPr>
      <w:spacing w:before="102"/>
      <w:ind w:left="567"/>
      <w:outlineLvl w:val="5"/>
    </w:pPr>
    <w:rPr>
      <w:rFonts w:ascii="Arial" w:hAnsi="Arial" w:eastAsia="Arial" w:cs="Arial"/>
      <w:sz w:val="27"/>
      <w:szCs w:val="27"/>
      <w:lang w:val="en-US" w:eastAsia="en-US" w:bidi="ar-SA"/>
    </w:rPr>
  </w:style>
  <w:style w:styleId="Heading6" w:type="paragraph">
    <w:name w:val="Heading 6"/>
    <w:basedOn w:val="Normal"/>
    <w:uiPriority w:val="1"/>
    <w:qFormat/>
    <w:pPr>
      <w:spacing w:before="274"/>
      <w:ind w:left="567"/>
      <w:outlineLvl w:val="6"/>
    </w:pPr>
    <w:rPr>
      <w:rFonts w:ascii="Arial" w:hAnsi="Arial" w:eastAsia="Arial" w:cs="Arial"/>
      <w:b/>
      <w:bCs/>
      <w:sz w:val="26"/>
      <w:szCs w:val="26"/>
      <w:lang w:val="en-US" w:eastAsia="en-US" w:bidi="ar-SA"/>
    </w:rPr>
  </w:style>
  <w:style w:styleId="Heading7" w:type="paragraph">
    <w:name w:val="Heading 7"/>
    <w:basedOn w:val="Normal"/>
    <w:uiPriority w:val="1"/>
    <w:qFormat/>
    <w:pPr>
      <w:spacing w:before="216"/>
      <w:ind w:left="567"/>
      <w:outlineLvl w:val="7"/>
    </w:pPr>
    <w:rPr>
      <w:rFonts w:ascii="Arial" w:hAnsi="Arial" w:eastAsia="Arial" w:cs="Arial"/>
      <w:b/>
      <w:bCs/>
      <w:sz w:val="24"/>
      <w:szCs w:val="24"/>
      <w:lang w:val="en-US" w:eastAsia="en-US" w:bidi="ar-SA"/>
    </w:rPr>
  </w:style>
  <w:style w:styleId="Title" w:type="paragraph">
    <w:name w:val="Title"/>
    <w:basedOn w:val="Normal"/>
    <w:uiPriority w:val="1"/>
    <w:qFormat/>
    <w:pPr>
      <w:ind w:left="5020" w:right="986"/>
    </w:pPr>
    <w:rPr>
      <w:rFonts w:ascii="Times New Roman" w:hAnsi="Times New Roman" w:eastAsia="Times New Roman" w:cs="Times New Roman"/>
      <w:b/>
      <w:bCs/>
      <w:sz w:val="96"/>
      <w:szCs w:val="96"/>
      <w:lang w:val="en-US" w:eastAsia="en-US" w:bidi="ar-SA"/>
    </w:rPr>
  </w:style>
  <w:style w:styleId="ListParagraph" w:type="paragraph">
    <w:name w:val="List Paragraph"/>
    <w:basedOn w:val="Normal"/>
    <w:uiPriority w:val="1"/>
    <w:qFormat/>
    <w:pPr>
      <w:spacing w:before="85"/>
      <w:ind w:left="851" w:hanging="284"/>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s://www.strategicintentions.whaikaha.govt.nz/" TargetMode="External"/><Relationship Id="rId19" Type="http://schemas.openxmlformats.org/officeDocument/2006/relationships/hyperlink" Target="https://www.dpmc.govt.nz/our-programmes/policy-project" TargetMode="External"/><Relationship Id="rId20" Type="http://schemas.openxmlformats.org/officeDocument/2006/relationships/footer" Target="footer3.xml"/><Relationship Id="rId21" Type="http://schemas.openxmlformats.org/officeDocument/2006/relationships/image" Target="media/image12.png"/><Relationship Id="rId22" Type="http://schemas.openxmlformats.org/officeDocument/2006/relationships/footer" Target="footer4.xm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whaikaha.govt.nz/" TargetMode="External"/><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Disabled People – Whaikaha</dc:creator>
  <dc:subject>Ministry of Disabled People – Whaikaha – Pūrongo ā-tau Annual Report 2024/25</dc:subject>
  <dc:title>Pūrongo ā-tau Annual Report 2024/25</dc:title>
  <dcterms:created xsi:type="dcterms:W3CDTF">2025-10-07T00:55:57Z</dcterms:created>
  <dcterms:modified xsi:type="dcterms:W3CDTF">2025-10-07T00:55:57Z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20.5 (Macintosh)</vt:lpwstr>
  </property>
  <property fmtid="{D5CDD505-2E9C-101B-9397-08002B2CF9AE}" pid="4" name="LastSaved">
    <vt:filetime>2025-10-07T00:00:00Z</vt:filetime>
  </property>
  <property fmtid="{D5CDD505-2E9C-101B-9397-08002B2CF9AE}" pid="5" name="Producer">
    <vt:lpwstr>Adobe PDF Library 17.0</vt:lpwstr>
  </property>
</Properties>
</file>