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3024233" w:displacedByCustomXml="next"/>
    <w:sdt>
      <w:sdtPr>
        <w:rPr>
          <w:b w:val="0"/>
          <w:sz w:val="20"/>
          <w:szCs w:val="22"/>
        </w:rPr>
        <w:id w:val="-848259065"/>
        <w:docPartObj>
          <w:docPartGallery w:val="Cover Pages"/>
          <w:docPartUnique/>
        </w:docPartObj>
      </w:sdtPr>
      <w:sdtEndPr/>
      <w:sdtContent>
        <w:p w14:paraId="61A82337" w14:textId="34DF3AFB" w:rsidR="00712742" w:rsidRDefault="00B72801" w:rsidP="00151E6D">
          <w:pPr>
            <w:pStyle w:val="Heading2"/>
          </w:pPr>
          <w:r>
            <w:rPr>
              <w:noProof/>
            </w:rPr>
            <w:drawing>
              <wp:anchor distT="0" distB="0" distL="114300" distR="114300" simplePos="0" relativeHeight="251660288" behindDoc="1" locked="0" layoutInCell="1" allowOverlap="1" wp14:anchorId="4E023715" wp14:editId="47734873">
                <wp:simplePos x="0" y="0"/>
                <wp:positionH relativeFrom="column">
                  <wp:posOffset>6810375</wp:posOffset>
                </wp:positionH>
                <wp:positionV relativeFrom="paragraph">
                  <wp:posOffset>-571500</wp:posOffset>
                </wp:positionV>
                <wp:extent cx="2286000" cy="723900"/>
                <wp:effectExtent l="0" t="0" r="0" b="0"/>
                <wp:wrapNone/>
                <wp:docPr id="1" name="Picture 1" descr="O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DI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723900"/>
                        </a:xfrm>
                        <a:prstGeom prst="rect">
                          <a:avLst/>
                        </a:prstGeom>
                        <a:noFill/>
                        <a:ln>
                          <a:noFill/>
                        </a:ln>
                      </pic:spPr>
                    </pic:pic>
                  </a:graphicData>
                </a:graphic>
              </wp:anchor>
            </w:drawing>
          </w:r>
          <w:bookmarkEnd w:id="0"/>
        </w:p>
        <w:p w14:paraId="5B741C0C" w14:textId="72E66E45" w:rsidR="00712742" w:rsidRDefault="00B72801">
          <w:pPr>
            <w:spacing w:after="0" w:line="240" w:lineRule="auto"/>
            <w:rPr>
              <w:b/>
              <w:sz w:val="28"/>
              <w:szCs w:val="28"/>
            </w:rPr>
          </w:pPr>
          <w:r>
            <w:rPr>
              <w:noProof/>
            </w:rPr>
            <mc:AlternateContent>
              <mc:Choice Requires="wpg">
                <w:drawing>
                  <wp:anchor distT="0" distB="0" distL="114300" distR="114300" simplePos="0" relativeHeight="251659264" behindDoc="1" locked="0" layoutInCell="1" allowOverlap="1" wp14:anchorId="0A5BE0CE" wp14:editId="3F5961DF">
                    <wp:simplePos x="0" y="0"/>
                    <wp:positionH relativeFrom="margin">
                      <wp:posOffset>-571500</wp:posOffset>
                    </wp:positionH>
                    <wp:positionV relativeFrom="margin">
                      <wp:posOffset>533400</wp:posOffset>
                    </wp:positionV>
                    <wp:extent cx="9982200" cy="5767070"/>
                    <wp:effectExtent l="0" t="0" r="0" b="5080"/>
                    <wp:wrapNone/>
                    <wp:docPr id="193" name="Group 193" descr="SIX MONTHLY REPORT ON THE NEW ZEALAND DISABILITY ACTION PLAN&#10;JULY TO DECEMBER 2021"/>
                    <wp:cNvGraphicFramePr/>
                    <a:graphic xmlns:a="http://schemas.openxmlformats.org/drawingml/2006/main">
                      <a:graphicData uri="http://schemas.microsoft.com/office/word/2010/wordprocessingGroup">
                        <wpg:wgp>
                          <wpg:cNvGrpSpPr/>
                          <wpg:grpSpPr>
                            <a:xfrm>
                              <a:off x="0" y="0"/>
                              <a:ext cx="9982200" cy="5767070"/>
                              <a:chOff x="-429141" y="772401"/>
                              <a:chExt cx="7495661" cy="8351127"/>
                            </a:xfrm>
                          </wpg:grpSpPr>
                          <wps:wsp>
                            <wps:cNvPr id="194" name="Rectangle 194"/>
                            <wps:cNvSpPr/>
                            <wps:spPr>
                              <a:xfrm>
                                <a:off x="-414835" y="772401"/>
                                <a:ext cx="7445594"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414836" y="4094328"/>
                                <a:ext cx="7481356"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08DE536" w14:textId="0C48E256" w:rsidR="00610F31" w:rsidRDefault="00610F31" w:rsidP="00241B66">
                                      <w:pPr>
                                        <w:pStyle w:val="NoSpacing"/>
                                        <w:spacing w:before="120"/>
                                        <w:rPr>
                                          <w:color w:val="FFFFFF" w:themeColor="background1"/>
                                        </w:rPr>
                                      </w:pPr>
                                      <w:r>
                                        <w:rPr>
                                          <w:color w:val="FFFFFF" w:themeColor="background1"/>
                                        </w:rPr>
                                        <w:t>Pauline Melham, Senior Advisor</w:t>
                                      </w:r>
                                    </w:p>
                                  </w:sdtContent>
                                </w:sdt>
                                <w:p w14:paraId="6E9F33C3" w14:textId="2025140E" w:rsidR="00610F31" w:rsidRDefault="0002535F" w:rsidP="00EE5600">
                                  <w:pPr>
                                    <w:pStyle w:val="NoSpacing"/>
                                    <w:spacing w:before="120"/>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610F31">
                                        <w:rPr>
                                          <w:caps/>
                                          <w:color w:val="FFFFFF" w:themeColor="background1"/>
                                        </w:rPr>
                                        <w:t>Office for Disability issues</w:t>
                                      </w:r>
                                    </w:sdtContent>
                                  </w:sdt>
                                  <w:r w:rsidR="00610F31">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123347">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429141" y="2350894"/>
                                <a:ext cx="7495661" cy="312487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D0B888F" w14:textId="3D52468F" w:rsidR="00610F31" w:rsidRPr="00077734" w:rsidRDefault="00610F31">
                                      <w:pPr>
                                        <w:pStyle w:val="NoSpacing"/>
                                        <w:jc w:val="center"/>
                                        <w:rPr>
                                          <w:rFonts w:asciiTheme="majorHAnsi" w:eastAsiaTheme="majorEastAsia" w:hAnsiTheme="majorHAnsi" w:cstheme="majorBidi"/>
                                          <w:b/>
                                          <w:bCs/>
                                          <w:caps/>
                                          <w:color w:val="4F81BD" w:themeColor="accent1"/>
                                          <w:sz w:val="72"/>
                                          <w:szCs w:val="72"/>
                                        </w:rPr>
                                      </w:pPr>
                                      <w:r w:rsidRPr="00077734">
                                        <w:rPr>
                                          <w:rFonts w:asciiTheme="majorHAnsi" w:eastAsiaTheme="majorEastAsia" w:hAnsiTheme="majorHAnsi" w:cstheme="majorBidi"/>
                                          <w:b/>
                                          <w:bCs/>
                                          <w:caps/>
                                          <w:color w:val="4F81BD" w:themeColor="accent1"/>
                                          <w:sz w:val="72"/>
                                          <w:szCs w:val="72"/>
                                        </w:rPr>
                                        <w:t>Six montlhy Report on the new zealand disability action plan july to december 2021</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5BE0CE" id="Group 193" o:spid="_x0000_s1026" alt="SIX MONTHLY REPORT ON THE NEW ZEALAND DISABILITY ACTION PLAN&#10;JULY TO DECEMBER 2021" style="position:absolute;margin-left:-45pt;margin-top:42pt;width:786pt;height:454.1pt;z-index:-251657216;mso-position-horizontal-relative:margin;mso-position-vertical-relative:margin" coordorigin="-4291,7724" coordsize="74956,8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">
                    <v:rect id="Rectangle 194" o:spid="_x0000_s1027" style="position:absolute;left:-4148;top:7724;width:74455;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left:-4148;top:40943;width:74813;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08DE536" w14:textId="0C48E256" w:rsidR="00610F31" w:rsidRDefault="00610F31" w:rsidP="00241B66">
                                <w:pPr>
                                  <w:pStyle w:val="NoSpacing"/>
                                  <w:spacing w:before="120"/>
                                  <w:rPr>
                                    <w:color w:val="FFFFFF" w:themeColor="background1"/>
                                  </w:rPr>
                                </w:pPr>
                                <w:r>
                                  <w:rPr>
                                    <w:color w:val="FFFFFF" w:themeColor="background1"/>
                                  </w:rPr>
                                  <w:t>Pauline Melham, Senior Advisor</w:t>
                                </w:r>
                              </w:p>
                            </w:sdtContent>
                          </w:sdt>
                          <w:p w14:paraId="6E9F33C3" w14:textId="2025140E" w:rsidR="00610F31" w:rsidRDefault="0002535F" w:rsidP="00EE5600">
                            <w:pPr>
                              <w:pStyle w:val="NoSpacing"/>
                              <w:spacing w:before="120"/>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610F31">
                                  <w:rPr>
                                    <w:caps/>
                                    <w:color w:val="FFFFFF" w:themeColor="background1"/>
                                  </w:rPr>
                                  <w:t>Office for Disability issues</w:t>
                                </w:r>
                              </w:sdtContent>
                            </w:sdt>
                            <w:r w:rsidR="00610F31">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123347">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4291;top:23508;width:74956;height:31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D0B888F" w14:textId="3D52468F" w:rsidR="00610F31" w:rsidRPr="00077734" w:rsidRDefault="00610F31">
                                <w:pPr>
                                  <w:pStyle w:val="NoSpacing"/>
                                  <w:jc w:val="center"/>
                                  <w:rPr>
                                    <w:rFonts w:asciiTheme="majorHAnsi" w:eastAsiaTheme="majorEastAsia" w:hAnsiTheme="majorHAnsi" w:cstheme="majorBidi"/>
                                    <w:b/>
                                    <w:bCs/>
                                    <w:caps/>
                                    <w:color w:val="4F81BD" w:themeColor="accent1"/>
                                    <w:sz w:val="72"/>
                                    <w:szCs w:val="72"/>
                                  </w:rPr>
                                </w:pPr>
                                <w:r w:rsidRPr="00077734">
                                  <w:rPr>
                                    <w:rFonts w:asciiTheme="majorHAnsi" w:eastAsiaTheme="majorEastAsia" w:hAnsiTheme="majorHAnsi" w:cstheme="majorBidi"/>
                                    <w:b/>
                                    <w:bCs/>
                                    <w:caps/>
                                    <w:color w:val="4F81BD" w:themeColor="accent1"/>
                                    <w:sz w:val="72"/>
                                    <w:szCs w:val="72"/>
                                  </w:rPr>
                                  <w:t>Six montlhy Report on the new zealand disability action plan july to december 2021</w:t>
                                </w:r>
                              </w:p>
                            </w:sdtContent>
                          </w:sdt>
                        </w:txbxContent>
                      </v:textbox>
                    </v:shape>
                    <w10:wrap anchorx="margin" anchory="margin"/>
                  </v:group>
                </w:pict>
              </mc:Fallback>
            </mc:AlternateContent>
          </w:r>
          <w:r w:rsidR="00712742">
            <w:br w:type="page"/>
          </w:r>
        </w:p>
      </w:sdtContent>
    </w:sdt>
    <w:sdt>
      <w:sdtPr>
        <w:rPr>
          <w:rFonts w:ascii="Verdana" w:eastAsia="Calibri" w:hAnsi="Verdana" w:cs="Arial"/>
          <w:b w:val="0"/>
          <w:bCs w:val="0"/>
          <w:sz w:val="20"/>
          <w:szCs w:val="22"/>
          <w:lang w:val="en-NZ" w:eastAsia="en-US"/>
        </w:rPr>
        <w:id w:val="-396596032"/>
        <w:docPartObj>
          <w:docPartGallery w:val="Table of Contents"/>
          <w:docPartUnique/>
        </w:docPartObj>
      </w:sdtPr>
      <w:sdtEndPr>
        <w:rPr>
          <w:noProof/>
        </w:rPr>
      </w:sdtEndPr>
      <w:sdtContent>
        <w:p w14:paraId="4EC92639" w14:textId="2CE99CAE" w:rsidR="00935D71" w:rsidRDefault="00935D71">
          <w:pPr>
            <w:pStyle w:val="TOCHeading"/>
          </w:pPr>
          <w:r>
            <w:t xml:space="preserve">Table </w:t>
          </w:r>
          <w:r w:rsidR="00FD7105">
            <w:t>of</w:t>
          </w:r>
          <w:r>
            <w:t xml:space="preserve"> Contents</w:t>
          </w:r>
        </w:p>
        <w:p w14:paraId="07B88D56" w14:textId="77777777" w:rsidR="009D02BC" w:rsidRDefault="00935D71" w:rsidP="00610F31">
          <w:pPr>
            <w:pStyle w:val="TOC2"/>
            <w:spacing w:after="80"/>
            <w:rPr>
              <w:noProof/>
            </w:rPr>
          </w:pPr>
          <w:r w:rsidRPr="00935D71">
            <w:rPr>
              <w:highlight w:val="lightGray"/>
            </w:rPr>
            <w:t>Table of Contents</w:t>
          </w:r>
          <w:r>
            <w:t xml:space="preserve">  </w:t>
          </w:r>
          <w:r>
            <w:fldChar w:fldCharType="begin"/>
          </w:r>
          <w:r>
            <w:instrText xml:space="preserve"> TOC \o "1-3" \h \z \u </w:instrText>
          </w:r>
          <w:r>
            <w:fldChar w:fldCharType="separate"/>
          </w:r>
        </w:p>
        <w:p w14:paraId="43F6A929" w14:textId="76602B30" w:rsidR="009D02BC" w:rsidRDefault="0002535F">
          <w:pPr>
            <w:pStyle w:val="TOC2"/>
            <w:rPr>
              <w:rFonts w:asciiTheme="minorHAnsi" w:eastAsiaTheme="minorEastAsia" w:hAnsiTheme="minorHAnsi" w:cstheme="minorBidi"/>
              <w:noProof/>
              <w:sz w:val="22"/>
              <w:lang w:eastAsia="en-NZ"/>
            </w:rPr>
          </w:pPr>
          <w:hyperlink w:anchor="_Toc113024233" w:history="1">
            <w:r w:rsidR="009D02BC">
              <w:rPr>
                <w:noProof/>
                <w:webHidden/>
              </w:rPr>
              <w:tab/>
            </w:r>
            <w:r w:rsidR="009D02BC">
              <w:rPr>
                <w:noProof/>
                <w:webHidden/>
              </w:rPr>
              <w:fldChar w:fldCharType="begin"/>
            </w:r>
            <w:r w:rsidR="009D02BC">
              <w:rPr>
                <w:noProof/>
                <w:webHidden/>
              </w:rPr>
              <w:instrText xml:space="preserve"> PAGEREF _Toc113024233 \h </w:instrText>
            </w:r>
            <w:r w:rsidR="009D02BC">
              <w:rPr>
                <w:noProof/>
                <w:webHidden/>
              </w:rPr>
            </w:r>
            <w:r w:rsidR="009D02BC">
              <w:rPr>
                <w:noProof/>
                <w:webHidden/>
              </w:rPr>
              <w:fldChar w:fldCharType="separate"/>
            </w:r>
            <w:r w:rsidR="009D02BC">
              <w:rPr>
                <w:noProof/>
                <w:webHidden/>
              </w:rPr>
              <w:t>1</w:t>
            </w:r>
            <w:r w:rsidR="009D02BC">
              <w:rPr>
                <w:noProof/>
                <w:webHidden/>
              </w:rPr>
              <w:fldChar w:fldCharType="end"/>
            </w:r>
          </w:hyperlink>
        </w:p>
        <w:p w14:paraId="68C46634" w14:textId="5B6E0E54" w:rsidR="009D02BC" w:rsidRDefault="0002535F">
          <w:pPr>
            <w:pStyle w:val="TOC2"/>
            <w:rPr>
              <w:rFonts w:asciiTheme="minorHAnsi" w:eastAsiaTheme="minorEastAsia" w:hAnsiTheme="minorHAnsi" w:cstheme="minorBidi"/>
              <w:noProof/>
              <w:sz w:val="22"/>
              <w:lang w:eastAsia="en-NZ"/>
            </w:rPr>
          </w:pPr>
          <w:hyperlink w:anchor="_Toc113024234" w:history="1">
            <w:r w:rsidR="009D02BC" w:rsidRPr="00E26FF6">
              <w:rPr>
                <w:rStyle w:val="Hyperlink"/>
                <w:noProof/>
              </w:rPr>
              <w:t>New Zealand Disability Action Plan 2019 – 2023: Executive Summary for the fourth progress report July to December 2021.</w:t>
            </w:r>
            <w:r w:rsidR="009D02BC">
              <w:rPr>
                <w:noProof/>
                <w:webHidden/>
              </w:rPr>
              <w:tab/>
            </w:r>
            <w:r w:rsidR="009D02BC">
              <w:rPr>
                <w:noProof/>
                <w:webHidden/>
              </w:rPr>
              <w:fldChar w:fldCharType="begin"/>
            </w:r>
            <w:r w:rsidR="009D02BC">
              <w:rPr>
                <w:noProof/>
                <w:webHidden/>
              </w:rPr>
              <w:instrText xml:space="preserve"> PAGEREF _Toc113024234 \h </w:instrText>
            </w:r>
            <w:r w:rsidR="009D02BC">
              <w:rPr>
                <w:noProof/>
                <w:webHidden/>
              </w:rPr>
            </w:r>
            <w:r w:rsidR="009D02BC">
              <w:rPr>
                <w:noProof/>
                <w:webHidden/>
              </w:rPr>
              <w:fldChar w:fldCharType="separate"/>
            </w:r>
            <w:r w:rsidR="009D02BC">
              <w:rPr>
                <w:noProof/>
                <w:webHidden/>
              </w:rPr>
              <w:t>4</w:t>
            </w:r>
            <w:r w:rsidR="009D02BC">
              <w:rPr>
                <w:noProof/>
                <w:webHidden/>
              </w:rPr>
              <w:fldChar w:fldCharType="end"/>
            </w:r>
          </w:hyperlink>
        </w:p>
        <w:p w14:paraId="5191D0B3" w14:textId="685DB829" w:rsidR="009D02BC" w:rsidRDefault="0002535F">
          <w:pPr>
            <w:pStyle w:val="TOC3"/>
            <w:rPr>
              <w:rFonts w:asciiTheme="minorHAnsi" w:eastAsiaTheme="minorEastAsia" w:hAnsiTheme="minorHAnsi" w:cstheme="minorBidi"/>
              <w:sz w:val="22"/>
              <w:szCs w:val="22"/>
              <w:lang w:eastAsia="en-NZ"/>
            </w:rPr>
          </w:pPr>
          <w:hyperlink w:anchor="_Toc113024235" w:history="1">
            <w:r w:rsidR="009D02BC" w:rsidRPr="00E26FF6">
              <w:rPr>
                <w:rStyle w:val="Hyperlink"/>
              </w:rPr>
              <w:t>Outcome One – Education</w:t>
            </w:r>
            <w:r w:rsidR="009D02BC">
              <w:rPr>
                <w:webHidden/>
              </w:rPr>
              <w:tab/>
            </w:r>
            <w:r w:rsidR="009D02BC">
              <w:rPr>
                <w:webHidden/>
              </w:rPr>
              <w:fldChar w:fldCharType="begin"/>
            </w:r>
            <w:r w:rsidR="009D02BC">
              <w:rPr>
                <w:webHidden/>
              </w:rPr>
              <w:instrText xml:space="preserve"> PAGEREF _Toc113024235 \h </w:instrText>
            </w:r>
            <w:r w:rsidR="009D02BC">
              <w:rPr>
                <w:webHidden/>
              </w:rPr>
            </w:r>
            <w:r w:rsidR="009D02BC">
              <w:rPr>
                <w:webHidden/>
              </w:rPr>
              <w:fldChar w:fldCharType="separate"/>
            </w:r>
            <w:r w:rsidR="009D02BC">
              <w:rPr>
                <w:webHidden/>
              </w:rPr>
              <w:t>5</w:t>
            </w:r>
            <w:r w:rsidR="009D02BC">
              <w:rPr>
                <w:webHidden/>
              </w:rPr>
              <w:fldChar w:fldCharType="end"/>
            </w:r>
          </w:hyperlink>
        </w:p>
        <w:p w14:paraId="62004DE0" w14:textId="470377B9" w:rsidR="009D02BC" w:rsidRDefault="0002535F">
          <w:pPr>
            <w:pStyle w:val="TOC3"/>
            <w:rPr>
              <w:rFonts w:asciiTheme="minorHAnsi" w:eastAsiaTheme="minorEastAsia" w:hAnsiTheme="minorHAnsi" w:cstheme="minorBidi"/>
              <w:sz w:val="22"/>
              <w:szCs w:val="22"/>
              <w:lang w:eastAsia="en-NZ"/>
            </w:rPr>
          </w:pPr>
          <w:hyperlink w:anchor="_Toc113024236" w:history="1">
            <w:r w:rsidR="009D02BC" w:rsidRPr="00E26FF6">
              <w:rPr>
                <w:rStyle w:val="Hyperlink"/>
              </w:rPr>
              <w:t>Outcome Two – Employment and Economic Security</w:t>
            </w:r>
            <w:r w:rsidR="009D02BC">
              <w:rPr>
                <w:webHidden/>
              </w:rPr>
              <w:tab/>
            </w:r>
            <w:r w:rsidR="009D02BC">
              <w:rPr>
                <w:webHidden/>
              </w:rPr>
              <w:fldChar w:fldCharType="begin"/>
            </w:r>
            <w:r w:rsidR="009D02BC">
              <w:rPr>
                <w:webHidden/>
              </w:rPr>
              <w:instrText xml:space="preserve"> PAGEREF _Toc113024236 \h </w:instrText>
            </w:r>
            <w:r w:rsidR="009D02BC">
              <w:rPr>
                <w:webHidden/>
              </w:rPr>
            </w:r>
            <w:r w:rsidR="009D02BC">
              <w:rPr>
                <w:webHidden/>
              </w:rPr>
              <w:fldChar w:fldCharType="separate"/>
            </w:r>
            <w:r w:rsidR="009D02BC">
              <w:rPr>
                <w:webHidden/>
              </w:rPr>
              <w:t>6</w:t>
            </w:r>
            <w:r w:rsidR="009D02BC">
              <w:rPr>
                <w:webHidden/>
              </w:rPr>
              <w:fldChar w:fldCharType="end"/>
            </w:r>
          </w:hyperlink>
        </w:p>
        <w:p w14:paraId="40B864F7" w14:textId="5164F84A" w:rsidR="009D02BC" w:rsidRDefault="0002535F">
          <w:pPr>
            <w:pStyle w:val="TOC3"/>
            <w:rPr>
              <w:rFonts w:asciiTheme="minorHAnsi" w:eastAsiaTheme="minorEastAsia" w:hAnsiTheme="minorHAnsi" w:cstheme="minorBidi"/>
              <w:sz w:val="22"/>
              <w:szCs w:val="22"/>
              <w:lang w:eastAsia="en-NZ"/>
            </w:rPr>
          </w:pPr>
          <w:hyperlink w:anchor="_Toc113024237" w:history="1">
            <w:r w:rsidR="009D02BC" w:rsidRPr="00E26FF6">
              <w:rPr>
                <w:rStyle w:val="Hyperlink"/>
              </w:rPr>
              <w:t>Outcome Three - Health and Wellbeing</w:t>
            </w:r>
            <w:r w:rsidR="009D02BC">
              <w:rPr>
                <w:webHidden/>
              </w:rPr>
              <w:tab/>
            </w:r>
            <w:r w:rsidR="009D02BC">
              <w:rPr>
                <w:webHidden/>
              </w:rPr>
              <w:fldChar w:fldCharType="begin"/>
            </w:r>
            <w:r w:rsidR="009D02BC">
              <w:rPr>
                <w:webHidden/>
              </w:rPr>
              <w:instrText xml:space="preserve"> PAGEREF _Toc113024237 \h </w:instrText>
            </w:r>
            <w:r w:rsidR="009D02BC">
              <w:rPr>
                <w:webHidden/>
              </w:rPr>
            </w:r>
            <w:r w:rsidR="009D02BC">
              <w:rPr>
                <w:webHidden/>
              </w:rPr>
              <w:fldChar w:fldCharType="separate"/>
            </w:r>
            <w:r w:rsidR="009D02BC">
              <w:rPr>
                <w:webHidden/>
              </w:rPr>
              <w:t>7</w:t>
            </w:r>
            <w:r w:rsidR="009D02BC">
              <w:rPr>
                <w:webHidden/>
              </w:rPr>
              <w:fldChar w:fldCharType="end"/>
            </w:r>
          </w:hyperlink>
        </w:p>
        <w:p w14:paraId="7D06225B" w14:textId="01C2D5A2" w:rsidR="009D02BC" w:rsidRDefault="0002535F">
          <w:pPr>
            <w:pStyle w:val="TOC3"/>
            <w:rPr>
              <w:rFonts w:asciiTheme="minorHAnsi" w:eastAsiaTheme="minorEastAsia" w:hAnsiTheme="minorHAnsi" w:cstheme="minorBidi"/>
              <w:sz w:val="22"/>
              <w:szCs w:val="22"/>
              <w:lang w:eastAsia="en-NZ"/>
            </w:rPr>
          </w:pPr>
          <w:hyperlink w:anchor="_Toc113024238" w:history="1">
            <w:r w:rsidR="009D02BC" w:rsidRPr="00E26FF6">
              <w:rPr>
                <w:rStyle w:val="Hyperlink"/>
              </w:rPr>
              <w:t>Outcome Four – Rights Protection and Justice</w:t>
            </w:r>
            <w:r w:rsidR="009D02BC">
              <w:rPr>
                <w:webHidden/>
              </w:rPr>
              <w:tab/>
            </w:r>
            <w:r w:rsidR="009D02BC">
              <w:rPr>
                <w:webHidden/>
              </w:rPr>
              <w:fldChar w:fldCharType="begin"/>
            </w:r>
            <w:r w:rsidR="009D02BC">
              <w:rPr>
                <w:webHidden/>
              </w:rPr>
              <w:instrText xml:space="preserve"> PAGEREF _Toc113024238 \h </w:instrText>
            </w:r>
            <w:r w:rsidR="009D02BC">
              <w:rPr>
                <w:webHidden/>
              </w:rPr>
            </w:r>
            <w:r w:rsidR="009D02BC">
              <w:rPr>
                <w:webHidden/>
              </w:rPr>
              <w:fldChar w:fldCharType="separate"/>
            </w:r>
            <w:r w:rsidR="009D02BC">
              <w:rPr>
                <w:webHidden/>
              </w:rPr>
              <w:t>9</w:t>
            </w:r>
            <w:r w:rsidR="009D02BC">
              <w:rPr>
                <w:webHidden/>
              </w:rPr>
              <w:fldChar w:fldCharType="end"/>
            </w:r>
          </w:hyperlink>
        </w:p>
        <w:p w14:paraId="6F60F9F6" w14:textId="0754521B" w:rsidR="009D02BC" w:rsidRDefault="0002535F">
          <w:pPr>
            <w:pStyle w:val="TOC3"/>
            <w:rPr>
              <w:rFonts w:asciiTheme="minorHAnsi" w:eastAsiaTheme="minorEastAsia" w:hAnsiTheme="minorHAnsi" w:cstheme="minorBidi"/>
              <w:sz w:val="22"/>
              <w:szCs w:val="22"/>
              <w:lang w:eastAsia="en-NZ"/>
            </w:rPr>
          </w:pPr>
          <w:hyperlink w:anchor="_Toc113024239" w:history="1">
            <w:r w:rsidR="009D02BC" w:rsidRPr="00E26FF6">
              <w:rPr>
                <w:rStyle w:val="Hyperlink"/>
              </w:rPr>
              <w:t>Outcome Five - Accessibility</w:t>
            </w:r>
            <w:r w:rsidR="009D02BC">
              <w:rPr>
                <w:webHidden/>
              </w:rPr>
              <w:tab/>
            </w:r>
            <w:r w:rsidR="009D02BC">
              <w:rPr>
                <w:webHidden/>
              </w:rPr>
              <w:fldChar w:fldCharType="begin"/>
            </w:r>
            <w:r w:rsidR="009D02BC">
              <w:rPr>
                <w:webHidden/>
              </w:rPr>
              <w:instrText xml:space="preserve"> PAGEREF _Toc113024239 \h </w:instrText>
            </w:r>
            <w:r w:rsidR="009D02BC">
              <w:rPr>
                <w:webHidden/>
              </w:rPr>
            </w:r>
            <w:r w:rsidR="009D02BC">
              <w:rPr>
                <w:webHidden/>
              </w:rPr>
              <w:fldChar w:fldCharType="separate"/>
            </w:r>
            <w:r w:rsidR="009D02BC">
              <w:rPr>
                <w:webHidden/>
              </w:rPr>
              <w:t>9</w:t>
            </w:r>
            <w:r w:rsidR="009D02BC">
              <w:rPr>
                <w:webHidden/>
              </w:rPr>
              <w:fldChar w:fldCharType="end"/>
            </w:r>
          </w:hyperlink>
        </w:p>
        <w:p w14:paraId="76624AC6" w14:textId="65521BC8" w:rsidR="009D02BC" w:rsidRDefault="0002535F">
          <w:pPr>
            <w:pStyle w:val="TOC3"/>
            <w:rPr>
              <w:rFonts w:asciiTheme="minorHAnsi" w:eastAsiaTheme="minorEastAsia" w:hAnsiTheme="minorHAnsi" w:cstheme="minorBidi"/>
              <w:sz w:val="22"/>
              <w:szCs w:val="22"/>
              <w:lang w:eastAsia="en-NZ"/>
            </w:rPr>
          </w:pPr>
          <w:hyperlink w:anchor="_Toc113024240" w:history="1">
            <w:r w:rsidR="009D02BC" w:rsidRPr="00E26FF6">
              <w:rPr>
                <w:rStyle w:val="Hyperlink"/>
              </w:rPr>
              <w:t>Outcome Six – Attitudes</w:t>
            </w:r>
            <w:r w:rsidR="009D02BC">
              <w:rPr>
                <w:webHidden/>
              </w:rPr>
              <w:tab/>
            </w:r>
            <w:r w:rsidR="009D02BC">
              <w:rPr>
                <w:webHidden/>
              </w:rPr>
              <w:fldChar w:fldCharType="begin"/>
            </w:r>
            <w:r w:rsidR="009D02BC">
              <w:rPr>
                <w:webHidden/>
              </w:rPr>
              <w:instrText xml:space="preserve"> PAGEREF _Toc113024240 \h </w:instrText>
            </w:r>
            <w:r w:rsidR="009D02BC">
              <w:rPr>
                <w:webHidden/>
              </w:rPr>
            </w:r>
            <w:r w:rsidR="009D02BC">
              <w:rPr>
                <w:webHidden/>
              </w:rPr>
              <w:fldChar w:fldCharType="separate"/>
            </w:r>
            <w:r w:rsidR="009D02BC">
              <w:rPr>
                <w:webHidden/>
              </w:rPr>
              <w:t>11</w:t>
            </w:r>
            <w:r w:rsidR="009D02BC">
              <w:rPr>
                <w:webHidden/>
              </w:rPr>
              <w:fldChar w:fldCharType="end"/>
            </w:r>
          </w:hyperlink>
        </w:p>
        <w:p w14:paraId="33DB8A3D" w14:textId="482EC2FE" w:rsidR="009D02BC" w:rsidRDefault="0002535F">
          <w:pPr>
            <w:pStyle w:val="TOC3"/>
            <w:rPr>
              <w:rFonts w:asciiTheme="minorHAnsi" w:eastAsiaTheme="minorEastAsia" w:hAnsiTheme="minorHAnsi" w:cstheme="minorBidi"/>
              <w:sz w:val="22"/>
              <w:szCs w:val="22"/>
              <w:lang w:eastAsia="en-NZ"/>
            </w:rPr>
          </w:pPr>
          <w:hyperlink w:anchor="_Toc113024241" w:history="1">
            <w:r w:rsidR="009D02BC" w:rsidRPr="00E26FF6">
              <w:rPr>
                <w:rStyle w:val="Hyperlink"/>
              </w:rPr>
              <w:t>Outcome Seven – Choice and Control</w:t>
            </w:r>
            <w:r w:rsidR="009D02BC">
              <w:rPr>
                <w:webHidden/>
              </w:rPr>
              <w:tab/>
            </w:r>
            <w:r w:rsidR="009D02BC">
              <w:rPr>
                <w:webHidden/>
              </w:rPr>
              <w:fldChar w:fldCharType="begin"/>
            </w:r>
            <w:r w:rsidR="009D02BC">
              <w:rPr>
                <w:webHidden/>
              </w:rPr>
              <w:instrText xml:space="preserve"> PAGEREF _Toc113024241 \h </w:instrText>
            </w:r>
            <w:r w:rsidR="009D02BC">
              <w:rPr>
                <w:webHidden/>
              </w:rPr>
            </w:r>
            <w:r w:rsidR="009D02BC">
              <w:rPr>
                <w:webHidden/>
              </w:rPr>
              <w:fldChar w:fldCharType="separate"/>
            </w:r>
            <w:r w:rsidR="009D02BC">
              <w:rPr>
                <w:webHidden/>
              </w:rPr>
              <w:t>11</w:t>
            </w:r>
            <w:r w:rsidR="009D02BC">
              <w:rPr>
                <w:webHidden/>
              </w:rPr>
              <w:fldChar w:fldCharType="end"/>
            </w:r>
          </w:hyperlink>
        </w:p>
        <w:p w14:paraId="085306D4" w14:textId="5217CE0C" w:rsidR="009D02BC" w:rsidRDefault="0002535F">
          <w:pPr>
            <w:pStyle w:val="TOC3"/>
            <w:rPr>
              <w:rFonts w:asciiTheme="minorHAnsi" w:eastAsiaTheme="minorEastAsia" w:hAnsiTheme="minorHAnsi" w:cstheme="minorBidi"/>
              <w:sz w:val="22"/>
              <w:szCs w:val="22"/>
              <w:lang w:eastAsia="en-NZ"/>
            </w:rPr>
          </w:pPr>
          <w:hyperlink w:anchor="_Toc113024242" w:history="1">
            <w:r w:rsidR="009D02BC" w:rsidRPr="00E26FF6">
              <w:rPr>
                <w:rStyle w:val="Hyperlink"/>
              </w:rPr>
              <w:t>Outcome Eight – Leadership</w:t>
            </w:r>
            <w:r w:rsidR="009D02BC">
              <w:rPr>
                <w:webHidden/>
              </w:rPr>
              <w:tab/>
            </w:r>
            <w:r w:rsidR="009D02BC">
              <w:rPr>
                <w:webHidden/>
              </w:rPr>
              <w:fldChar w:fldCharType="begin"/>
            </w:r>
            <w:r w:rsidR="009D02BC">
              <w:rPr>
                <w:webHidden/>
              </w:rPr>
              <w:instrText xml:space="preserve"> PAGEREF _Toc113024242 \h </w:instrText>
            </w:r>
            <w:r w:rsidR="009D02BC">
              <w:rPr>
                <w:webHidden/>
              </w:rPr>
            </w:r>
            <w:r w:rsidR="009D02BC">
              <w:rPr>
                <w:webHidden/>
              </w:rPr>
              <w:fldChar w:fldCharType="separate"/>
            </w:r>
            <w:r w:rsidR="009D02BC">
              <w:rPr>
                <w:webHidden/>
              </w:rPr>
              <w:t>12</w:t>
            </w:r>
            <w:r w:rsidR="009D02BC">
              <w:rPr>
                <w:webHidden/>
              </w:rPr>
              <w:fldChar w:fldCharType="end"/>
            </w:r>
          </w:hyperlink>
        </w:p>
        <w:p w14:paraId="74399D1F" w14:textId="6381D902" w:rsidR="009D02BC" w:rsidRDefault="0002535F">
          <w:pPr>
            <w:pStyle w:val="TOC3"/>
            <w:rPr>
              <w:rFonts w:asciiTheme="minorHAnsi" w:eastAsiaTheme="minorEastAsia" w:hAnsiTheme="minorHAnsi" w:cstheme="minorBidi"/>
              <w:sz w:val="22"/>
              <w:szCs w:val="22"/>
              <w:lang w:eastAsia="en-NZ"/>
            </w:rPr>
          </w:pPr>
          <w:hyperlink w:anchor="_Toc113024243" w:history="1">
            <w:r w:rsidR="009D02BC" w:rsidRPr="00E26FF6">
              <w:rPr>
                <w:rStyle w:val="Hyperlink"/>
              </w:rPr>
              <w:t>Cross Cutting Project – Disability Data</w:t>
            </w:r>
            <w:r w:rsidR="009D02BC">
              <w:rPr>
                <w:webHidden/>
              </w:rPr>
              <w:tab/>
            </w:r>
            <w:r w:rsidR="009D02BC">
              <w:rPr>
                <w:webHidden/>
              </w:rPr>
              <w:fldChar w:fldCharType="begin"/>
            </w:r>
            <w:r w:rsidR="009D02BC">
              <w:rPr>
                <w:webHidden/>
              </w:rPr>
              <w:instrText xml:space="preserve"> PAGEREF _Toc113024243 \h </w:instrText>
            </w:r>
            <w:r w:rsidR="009D02BC">
              <w:rPr>
                <w:webHidden/>
              </w:rPr>
            </w:r>
            <w:r w:rsidR="009D02BC">
              <w:rPr>
                <w:webHidden/>
              </w:rPr>
              <w:fldChar w:fldCharType="separate"/>
            </w:r>
            <w:r w:rsidR="009D02BC">
              <w:rPr>
                <w:webHidden/>
              </w:rPr>
              <w:t>12</w:t>
            </w:r>
            <w:r w:rsidR="009D02BC">
              <w:rPr>
                <w:webHidden/>
              </w:rPr>
              <w:fldChar w:fldCharType="end"/>
            </w:r>
          </w:hyperlink>
        </w:p>
        <w:p w14:paraId="614DB19C" w14:textId="2CCC92E7" w:rsidR="009D02BC" w:rsidRDefault="0002535F">
          <w:pPr>
            <w:pStyle w:val="TOC3"/>
            <w:rPr>
              <w:rFonts w:asciiTheme="minorHAnsi" w:eastAsiaTheme="minorEastAsia" w:hAnsiTheme="minorHAnsi" w:cstheme="minorBidi"/>
              <w:sz w:val="22"/>
              <w:szCs w:val="22"/>
              <w:lang w:eastAsia="en-NZ"/>
            </w:rPr>
          </w:pPr>
          <w:hyperlink w:anchor="_Toc113024244" w:history="1">
            <w:r w:rsidR="009D02BC" w:rsidRPr="00E26FF6">
              <w:rPr>
                <w:rStyle w:val="Hyperlink"/>
              </w:rPr>
              <w:t>Conclusion</w:t>
            </w:r>
            <w:r w:rsidR="009D02BC">
              <w:rPr>
                <w:webHidden/>
              </w:rPr>
              <w:tab/>
            </w:r>
            <w:r w:rsidR="009D02BC">
              <w:rPr>
                <w:webHidden/>
              </w:rPr>
              <w:fldChar w:fldCharType="begin"/>
            </w:r>
            <w:r w:rsidR="009D02BC">
              <w:rPr>
                <w:webHidden/>
              </w:rPr>
              <w:instrText xml:space="preserve"> PAGEREF _Toc113024244 \h </w:instrText>
            </w:r>
            <w:r w:rsidR="009D02BC">
              <w:rPr>
                <w:webHidden/>
              </w:rPr>
            </w:r>
            <w:r w:rsidR="009D02BC">
              <w:rPr>
                <w:webHidden/>
              </w:rPr>
              <w:fldChar w:fldCharType="separate"/>
            </w:r>
            <w:r w:rsidR="009D02BC">
              <w:rPr>
                <w:webHidden/>
              </w:rPr>
              <w:t>12</w:t>
            </w:r>
            <w:r w:rsidR="009D02BC">
              <w:rPr>
                <w:webHidden/>
              </w:rPr>
              <w:fldChar w:fldCharType="end"/>
            </w:r>
          </w:hyperlink>
        </w:p>
        <w:p w14:paraId="7CA3978B" w14:textId="018EB888" w:rsidR="009D02BC" w:rsidRDefault="0002535F">
          <w:pPr>
            <w:pStyle w:val="TOC2"/>
            <w:rPr>
              <w:rFonts w:asciiTheme="minorHAnsi" w:eastAsiaTheme="minorEastAsia" w:hAnsiTheme="minorHAnsi" w:cstheme="minorBidi"/>
              <w:noProof/>
              <w:sz w:val="22"/>
              <w:lang w:eastAsia="en-NZ"/>
            </w:rPr>
          </w:pPr>
          <w:hyperlink w:anchor="_Toc113024245" w:history="1">
            <w:r w:rsidR="009D02BC" w:rsidRPr="00E26FF6">
              <w:rPr>
                <w:rStyle w:val="Hyperlink"/>
                <w:noProof/>
              </w:rPr>
              <w:t>Outcome One - Education</w:t>
            </w:r>
            <w:r w:rsidR="009D02BC">
              <w:rPr>
                <w:noProof/>
                <w:webHidden/>
              </w:rPr>
              <w:tab/>
            </w:r>
            <w:r w:rsidR="009D02BC">
              <w:rPr>
                <w:noProof/>
                <w:webHidden/>
              </w:rPr>
              <w:fldChar w:fldCharType="begin"/>
            </w:r>
            <w:r w:rsidR="009D02BC">
              <w:rPr>
                <w:noProof/>
                <w:webHidden/>
              </w:rPr>
              <w:instrText xml:space="preserve"> PAGEREF _Toc113024245 \h </w:instrText>
            </w:r>
            <w:r w:rsidR="009D02BC">
              <w:rPr>
                <w:noProof/>
                <w:webHidden/>
              </w:rPr>
            </w:r>
            <w:r w:rsidR="009D02BC">
              <w:rPr>
                <w:noProof/>
                <w:webHidden/>
              </w:rPr>
              <w:fldChar w:fldCharType="separate"/>
            </w:r>
            <w:r w:rsidR="009D02BC">
              <w:rPr>
                <w:noProof/>
                <w:webHidden/>
              </w:rPr>
              <w:t>13</w:t>
            </w:r>
            <w:r w:rsidR="009D02BC">
              <w:rPr>
                <w:noProof/>
                <w:webHidden/>
              </w:rPr>
              <w:fldChar w:fldCharType="end"/>
            </w:r>
          </w:hyperlink>
        </w:p>
        <w:p w14:paraId="2AF9A296" w14:textId="10A15FA5" w:rsidR="009D02BC" w:rsidRDefault="0002535F">
          <w:pPr>
            <w:pStyle w:val="TOC3"/>
            <w:rPr>
              <w:rFonts w:asciiTheme="minorHAnsi" w:eastAsiaTheme="minorEastAsia" w:hAnsiTheme="minorHAnsi" w:cstheme="minorBidi"/>
              <w:sz w:val="22"/>
              <w:szCs w:val="22"/>
              <w:lang w:eastAsia="en-NZ"/>
            </w:rPr>
          </w:pPr>
          <w:hyperlink w:anchor="_Toc113024246" w:history="1">
            <w:r w:rsidR="009D02BC" w:rsidRPr="00E26FF6">
              <w:rPr>
                <w:rStyle w:val="Hyperlink"/>
              </w:rPr>
              <w:t>DAP Reporting Template – Education Work Plan (MOE)</w:t>
            </w:r>
            <w:r w:rsidR="009D02BC">
              <w:rPr>
                <w:webHidden/>
              </w:rPr>
              <w:tab/>
            </w:r>
            <w:r w:rsidR="009D02BC">
              <w:rPr>
                <w:webHidden/>
              </w:rPr>
              <w:fldChar w:fldCharType="begin"/>
            </w:r>
            <w:r w:rsidR="009D02BC">
              <w:rPr>
                <w:webHidden/>
              </w:rPr>
              <w:instrText xml:space="preserve"> PAGEREF _Toc113024246 \h </w:instrText>
            </w:r>
            <w:r w:rsidR="009D02BC">
              <w:rPr>
                <w:webHidden/>
              </w:rPr>
            </w:r>
            <w:r w:rsidR="009D02BC">
              <w:rPr>
                <w:webHidden/>
              </w:rPr>
              <w:fldChar w:fldCharType="separate"/>
            </w:r>
            <w:r w:rsidR="009D02BC">
              <w:rPr>
                <w:webHidden/>
              </w:rPr>
              <w:t>13</w:t>
            </w:r>
            <w:r w:rsidR="009D02BC">
              <w:rPr>
                <w:webHidden/>
              </w:rPr>
              <w:fldChar w:fldCharType="end"/>
            </w:r>
          </w:hyperlink>
        </w:p>
        <w:p w14:paraId="45DF2E55" w14:textId="76893162" w:rsidR="009D02BC" w:rsidRDefault="0002535F">
          <w:pPr>
            <w:pStyle w:val="TOC3"/>
            <w:rPr>
              <w:rFonts w:asciiTheme="minorHAnsi" w:eastAsiaTheme="minorEastAsia" w:hAnsiTheme="minorHAnsi" w:cstheme="minorBidi"/>
              <w:sz w:val="22"/>
              <w:szCs w:val="22"/>
              <w:lang w:eastAsia="en-NZ"/>
            </w:rPr>
          </w:pPr>
          <w:hyperlink w:anchor="_Toc113024247" w:history="1">
            <w:r w:rsidR="009D02BC" w:rsidRPr="00E26FF6">
              <w:rPr>
                <w:rStyle w:val="Hyperlink"/>
              </w:rPr>
              <w:t>DAP Reporting Template – Tertiary Education Commission work plan for improving outcomes for disabled learners in tertiary education - TEC</w:t>
            </w:r>
            <w:r w:rsidR="009D02BC">
              <w:rPr>
                <w:webHidden/>
              </w:rPr>
              <w:tab/>
            </w:r>
            <w:r w:rsidR="009D02BC">
              <w:rPr>
                <w:webHidden/>
              </w:rPr>
              <w:fldChar w:fldCharType="begin"/>
            </w:r>
            <w:r w:rsidR="009D02BC">
              <w:rPr>
                <w:webHidden/>
              </w:rPr>
              <w:instrText xml:space="preserve"> PAGEREF _Toc113024247 \h </w:instrText>
            </w:r>
            <w:r w:rsidR="009D02BC">
              <w:rPr>
                <w:webHidden/>
              </w:rPr>
            </w:r>
            <w:r w:rsidR="009D02BC">
              <w:rPr>
                <w:webHidden/>
              </w:rPr>
              <w:fldChar w:fldCharType="separate"/>
            </w:r>
            <w:r w:rsidR="009D02BC">
              <w:rPr>
                <w:webHidden/>
              </w:rPr>
              <w:t>40</w:t>
            </w:r>
            <w:r w:rsidR="009D02BC">
              <w:rPr>
                <w:webHidden/>
              </w:rPr>
              <w:fldChar w:fldCharType="end"/>
            </w:r>
          </w:hyperlink>
        </w:p>
        <w:p w14:paraId="1E01448E" w14:textId="193AFE62" w:rsidR="009D02BC" w:rsidRDefault="0002535F">
          <w:pPr>
            <w:pStyle w:val="TOC2"/>
            <w:rPr>
              <w:rFonts w:asciiTheme="minorHAnsi" w:eastAsiaTheme="minorEastAsia" w:hAnsiTheme="minorHAnsi" w:cstheme="minorBidi"/>
              <w:noProof/>
              <w:sz w:val="22"/>
              <w:lang w:eastAsia="en-NZ"/>
            </w:rPr>
          </w:pPr>
          <w:hyperlink w:anchor="_Toc113024248" w:history="1">
            <w:r w:rsidR="009D02BC" w:rsidRPr="00E26FF6">
              <w:rPr>
                <w:rStyle w:val="Hyperlink"/>
                <w:noProof/>
              </w:rPr>
              <w:t>Outcome Two - Employment and Economic Security</w:t>
            </w:r>
            <w:r w:rsidR="009D02BC">
              <w:rPr>
                <w:noProof/>
                <w:webHidden/>
              </w:rPr>
              <w:tab/>
            </w:r>
            <w:r w:rsidR="009D02BC">
              <w:rPr>
                <w:noProof/>
                <w:webHidden/>
              </w:rPr>
              <w:fldChar w:fldCharType="begin"/>
            </w:r>
            <w:r w:rsidR="009D02BC">
              <w:rPr>
                <w:noProof/>
                <w:webHidden/>
              </w:rPr>
              <w:instrText xml:space="preserve"> PAGEREF _Toc113024248 \h </w:instrText>
            </w:r>
            <w:r w:rsidR="009D02BC">
              <w:rPr>
                <w:noProof/>
                <w:webHidden/>
              </w:rPr>
            </w:r>
            <w:r w:rsidR="009D02BC">
              <w:rPr>
                <w:noProof/>
                <w:webHidden/>
              </w:rPr>
              <w:fldChar w:fldCharType="separate"/>
            </w:r>
            <w:r w:rsidR="009D02BC">
              <w:rPr>
                <w:noProof/>
                <w:webHidden/>
              </w:rPr>
              <w:t>47</w:t>
            </w:r>
            <w:r w:rsidR="009D02BC">
              <w:rPr>
                <w:noProof/>
                <w:webHidden/>
              </w:rPr>
              <w:fldChar w:fldCharType="end"/>
            </w:r>
          </w:hyperlink>
        </w:p>
        <w:p w14:paraId="31AFAE9D" w14:textId="010823B6" w:rsidR="009D02BC" w:rsidRDefault="0002535F">
          <w:pPr>
            <w:pStyle w:val="TOC3"/>
            <w:rPr>
              <w:rFonts w:asciiTheme="minorHAnsi" w:eastAsiaTheme="minorEastAsia" w:hAnsiTheme="minorHAnsi" w:cstheme="minorBidi"/>
              <w:sz w:val="22"/>
              <w:szCs w:val="22"/>
              <w:lang w:eastAsia="en-NZ"/>
            </w:rPr>
          </w:pPr>
          <w:hyperlink w:anchor="_Toc113024249" w:history="1">
            <w:r w:rsidR="009D02BC" w:rsidRPr="00E26FF6">
              <w:rPr>
                <w:rStyle w:val="Hyperlink"/>
              </w:rPr>
              <w:t>DAP Reporting Template – Disability Employment Action Plan (MSD)</w:t>
            </w:r>
            <w:r w:rsidR="009D02BC">
              <w:rPr>
                <w:webHidden/>
              </w:rPr>
              <w:tab/>
            </w:r>
            <w:r w:rsidR="009D02BC">
              <w:rPr>
                <w:webHidden/>
              </w:rPr>
              <w:fldChar w:fldCharType="begin"/>
            </w:r>
            <w:r w:rsidR="009D02BC">
              <w:rPr>
                <w:webHidden/>
              </w:rPr>
              <w:instrText xml:space="preserve"> PAGEREF _Toc113024249 \h </w:instrText>
            </w:r>
            <w:r w:rsidR="009D02BC">
              <w:rPr>
                <w:webHidden/>
              </w:rPr>
            </w:r>
            <w:r w:rsidR="009D02BC">
              <w:rPr>
                <w:webHidden/>
              </w:rPr>
              <w:fldChar w:fldCharType="separate"/>
            </w:r>
            <w:r w:rsidR="009D02BC">
              <w:rPr>
                <w:webHidden/>
              </w:rPr>
              <w:t>47</w:t>
            </w:r>
            <w:r w:rsidR="009D02BC">
              <w:rPr>
                <w:webHidden/>
              </w:rPr>
              <w:fldChar w:fldCharType="end"/>
            </w:r>
          </w:hyperlink>
        </w:p>
        <w:p w14:paraId="3BCA8B43" w14:textId="6884FE58" w:rsidR="009D02BC" w:rsidRDefault="0002535F">
          <w:pPr>
            <w:pStyle w:val="TOC3"/>
            <w:rPr>
              <w:rFonts w:asciiTheme="minorHAnsi" w:eastAsiaTheme="minorEastAsia" w:hAnsiTheme="minorHAnsi" w:cstheme="minorBidi"/>
              <w:sz w:val="22"/>
              <w:szCs w:val="22"/>
              <w:lang w:eastAsia="en-NZ"/>
            </w:rPr>
          </w:pPr>
          <w:hyperlink w:anchor="_Toc113024250" w:history="1">
            <w:r w:rsidR="009D02BC" w:rsidRPr="00E26FF6">
              <w:rPr>
                <w:rStyle w:val="Hyperlink"/>
              </w:rPr>
              <w:t>DAP reporting template - Increasing the Employment of Disabled People in the Public Sector, Lead Toolkit (MSD).</w:t>
            </w:r>
            <w:r w:rsidR="009D02BC">
              <w:rPr>
                <w:webHidden/>
              </w:rPr>
              <w:tab/>
            </w:r>
            <w:r w:rsidR="009D02BC">
              <w:rPr>
                <w:webHidden/>
              </w:rPr>
              <w:fldChar w:fldCharType="begin"/>
            </w:r>
            <w:r w:rsidR="009D02BC">
              <w:rPr>
                <w:webHidden/>
              </w:rPr>
              <w:instrText xml:space="preserve"> PAGEREF _Toc113024250 \h </w:instrText>
            </w:r>
            <w:r w:rsidR="009D02BC">
              <w:rPr>
                <w:webHidden/>
              </w:rPr>
            </w:r>
            <w:r w:rsidR="009D02BC">
              <w:rPr>
                <w:webHidden/>
              </w:rPr>
              <w:fldChar w:fldCharType="separate"/>
            </w:r>
            <w:r w:rsidR="009D02BC">
              <w:rPr>
                <w:webHidden/>
              </w:rPr>
              <w:t>55</w:t>
            </w:r>
            <w:r w:rsidR="009D02BC">
              <w:rPr>
                <w:webHidden/>
              </w:rPr>
              <w:fldChar w:fldCharType="end"/>
            </w:r>
          </w:hyperlink>
        </w:p>
        <w:p w14:paraId="644D5517" w14:textId="43E13299" w:rsidR="009D02BC" w:rsidRDefault="0002535F">
          <w:pPr>
            <w:pStyle w:val="TOC3"/>
            <w:rPr>
              <w:rFonts w:asciiTheme="minorHAnsi" w:eastAsiaTheme="minorEastAsia" w:hAnsiTheme="minorHAnsi" w:cstheme="minorBidi"/>
              <w:sz w:val="22"/>
              <w:szCs w:val="22"/>
              <w:lang w:eastAsia="en-NZ"/>
            </w:rPr>
          </w:pPr>
          <w:hyperlink w:anchor="_Toc113024251" w:history="1">
            <w:r w:rsidR="009D02BC" w:rsidRPr="00E26FF6">
              <w:rPr>
                <w:rStyle w:val="Hyperlink"/>
              </w:rPr>
              <w:t>DAP Reporting Template - National information portal and regional hubs (MSD)</w:t>
            </w:r>
            <w:r w:rsidR="009D02BC">
              <w:rPr>
                <w:webHidden/>
              </w:rPr>
              <w:tab/>
            </w:r>
            <w:r w:rsidR="009D02BC">
              <w:rPr>
                <w:webHidden/>
              </w:rPr>
              <w:fldChar w:fldCharType="begin"/>
            </w:r>
            <w:r w:rsidR="009D02BC">
              <w:rPr>
                <w:webHidden/>
              </w:rPr>
              <w:instrText xml:space="preserve"> PAGEREF _Toc113024251 \h </w:instrText>
            </w:r>
            <w:r w:rsidR="009D02BC">
              <w:rPr>
                <w:webHidden/>
              </w:rPr>
            </w:r>
            <w:r w:rsidR="009D02BC">
              <w:rPr>
                <w:webHidden/>
              </w:rPr>
              <w:fldChar w:fldCharType="separate"/>
            </w:r>
            <w:r w:rsidR="009D02BC">
              <w:rPr>
                <w:webHidden/>
              </w:rPr>
              <w:t>61</w:t>
            </w:r>
            <w:r w:rsidR="009D02BC">
              <w:rPr>
                <w:webHidden/>
              </w:rPr>
              <w:fldChar w:fldCharType="end"/>
            </w:r>
          </w:hyperlink>
        </w:p>
        <w:p w14:paraId="05C645B3" w14:textId="5CDD7131" w:rsidR="009D02BC" w:rsidRDefault="0002535F">
          <w:pPr>
            <w:pStyle w:val="TOC3"/>
            <w:rPr>
              <w:rFonts w:asciiTheme="minorHAnsi" w:eastAsiaTheme="minorEastAsia" w:hAnsiTheme="minorHAnsi" w:cstheme="minorBidi"/>
              <w:sz w:val="22"/>
              <w:szCs w:val="22"/>
              <w:lang w:eastAsia="en-NZ"/>
            </w:rPr>
          </w:pPr>
          <w:hyperlink w:anchor="_Toc113024252" w:history="1">
            <w:r w:rsidR="009D02BC" w:rsidRPr="00E26FF6">
              <w:rPr>
                <w:rStyle w:val="Hyperlink"/>
              </w:rPr>
              <w:t>DAP Reporting Template – Replacing Minimum Wage Exemption Templates</w:t>
            </w:r>
            <w:r w:rsidR="009D02BC">
              <w:rPr>
                <w:webHidden/>
              </w:rPr>
              <w:tab/>
            </w:r>
            <w:r w:rsidR="009D02BC">
              <w:rPr>
                <w:webHidden/>
              </w:rPr>
              <w:fldChar w:fldCharType="begin"/>
            </w:r>
            <w:r w:rsidR="009D02BC">
              <w:rPr>
                <w:webHidden/>
              </w:rPr>
              <w:instrText xml:space="preserve"> PAGEREF _Toc113024252 \h </w:instrText>
            </w:r>
            <w:r w:rsidR="009D02BC">
              <w:rPr>
                <w:webHidden/>
              </w:rPr>
            </w:r>
            <w:r w:rsidR="009D02BC">
              <w:rPr>
                <w:webHidden/>
              </w:rPr>
              <w:fldChar w:fldCharType="separate"/>
            </w:r>
            <w:r w:rsidR="009D02BC">
              <w:rPr>
                <w:webHidden/>
              </w:rPr>
              <w:t>64</w:t>
            </w:r>
            <w:r w:rsidR="009D02BC">
              <w:rPr>
                <w:webHidden/>
              </w:rPr>
              <w:fldChar w:fldCharType="end"/>
            </w:r>
          </w:hyperlink>
        </w:p>
        <w:p w14:paraId="226C9E8C" w14:textId="728311DA" w:rsidR="009D02BC" w:rsidRDefault="0002535F">
          <w:pPr>
            <w:pStyle w:val="TOC2"/>
            <w:rPr>
              <w:rFonts w:asciiTheme="minorHAnsi" w:eastAsiaTheme="minorEastAsia" w:hAnsiTheme="minorHAnsi" w:cstheme="minorBidi"/>
              <w:noProof/>
              <w:sz w:val="22"/>
              <w:lang w:eastAsia="en-NZ"/>
            </w:rPr>
          </w:pPr>
          <w:hyperlink w:anchor="_Toc113024253" w:history="1">
            <w:r w:rsidR="009D02BC" w:rsidRPr="00E26FF6">
              <w:rPr>
                <w:rStyle w:val="Hyperlink"/>
                <w:noProof/>
              </w:rPr>
              <w:t>Outcome Three – Health and Wellbeing</w:t>
            </w:r>
            <w:r w:rsidR="009D02BC">
              <w:rPr>
                <w:noProof/>
                <w:webHidden/>
              </w:rPr>
              <w:tab/>
            </w:r>
            <w:r w:rsidR="009D02BC">
              <w:rPr>
                <w:noProof/>
                <w:webHidden/>
              </w:rPr>
              <w:fldChar w:fldCharType="begin"/>
            </w:r>
            <w:r w:rsidR="009D02BC">
              <w:rPr>
                <w:noProof/>
                <w:webHidden/>
              </w:rPr>
              <w:instrText xml:space="preserve"> PAGEREF _Toc113024253 \h </w:instrText>
            </w:r>
            <w:r w:rsidR="009D02BC">
              <w:rPr>
                <w:noProof/>
                <w:webHidden/>
              </w:rPr>
            </w:r>
            <w:r w:rsidR="009D02BC">
              <w:rPr>
                <w:noProof/>
                <w:webHidden/>
              </w:rPr>
              <w:fldChar w:fldCharType="separate"/>
            </w:r>
            <w:r w:rsidR="009D02BC">
              <w:rPr>
                <w:noProof/>
                <w:webHidden/>
              </w:rPr>
              <w:t>68</w:t>
            </w:r>
            <w:r w:rsidR="009D02BC">
              <w:rPr>
                <w:noProof/>
                <w:webHidden/>
              </w:rPr>
              <w:fldChar w:fldCharType="end"/>
            </w:r>
          </w:hyperlink>
        </w:p>
        <w:p w14:paraId="3C0B3561" w14:textId="13B95EE9" w:rsidR="009D02BC" w:rsidRDefault="0002535F">
          <w:pPr>
            <w:pStyle w:val="TOC3"/>
            <w:rPr>
              <w:rFonts w:asciiTheme="minorHAnsi" w:eastAsiaTheme="minorEastAsia" w:hAnsiTheme="minorHAnsi" w:cstheme="minorBidi"/>
              <w:sz w:val="22"/>
              <w:szCs w:val="22"/>
              <w:lang w:eastAsia="en-NZ"/>
            </w:rPr>
          </w:pPr>
          <w:hyperlink w:anchor="_Toc113024254" w:history="1">
            <w:r w:rsidR="009D02BC" w:rsidRPr="00E26FF6">
              <w:rPr>
                <w:rStyle w:val="Hyperlink"/>
              </w:rPr>
              <w:t>DAP Reporting Template – Improving Health Outcomes and Access to Healthcare for Disabled People.</w:t>
            </w:r>
            <w:r w:rsidR="009D02BC">
              <w:rPr>
                <w:webHidden/>
              </w:rPr>
              <w:tab/>
            </w:r>
            <w:r w:rsidR="009D02BC">
              <w:rPr>
                <w:webHidden/>
              </w:rPr>
              <w:fldChar w:fldCharType="begin"/>
            </w:r>
            <w:r w:rsidR="009D02BC">
              <w:rPr>
                <w:webHidden/>
              </w:rPr>
              <w:instrText xml:space="preserve"> PAGEREF _Toc113024254 \h </w:instrText>
            </w:r>
            <w:r w:rsidR="009D02BC">
              <w:rPr>
                <w:webHidden/>
              </w:rPr>
            </w:r>
            <w:r w:rsidR="009D02BC">
              <w:rPr>
                <w:webHidden/>
              </w:rPr>
              <w:fldChar w:fldCharType="separate"/>
            </w:r>
            <w:r w:rsidR="009D02BC">
              <w:rPr>
                <w:webHidden/>
              </w:rPr>
              <w:t>68</w:t>
            </w:r>
            <w:r w:rsidR="009D02BC">
              <w:rPr>
                <w:webHidden/>
              </w:rPr>
              <w:fldChar w:fldCharType="end"/>
            </w:r>
          </w:hyperlink>
        </w:p>
        <w:p w14:paraId="150B9FE2" w14:textId="26EE536D" w:rsidR="009D02BC" w:rsidRDefault="0002535F">
          <w:pPr>
            <w:pStyle w:val="TOC3"/>
            <w:rPr>
              <w:rFonts w:asciiTheme="minorHAnsi" w:eastAsiaTheme="minorEastAsia" w:hAnsiTheme="minorHAnsi" w:cstheme="minorBidi"/>
              <w:sz w:val="22"/>
              <w:szCs w:val="22"/>
              <w:lang w:eastAsia="en-NZ"/>
            </w:rPr>
          </w:pPr>
          <w:hyperlink w:anchor="_Toc113024255" w:history="1">
            <w:r w:rsidR="009D02BC" w:rsidRPr="00E26FF6">
              <w:rPr>
                <w:rStyle w:val="Hyperlink"/>
              </w:rPr>
              <w:t>Funded family care policy change</w:t>
            </w:r>
            <w:r w:rsidR="009D02BC">
              <w:rPr>
                <w:webHidden/>
              </w:rPr>
              <w:tab/>
            </w:r>
            <w:r w:rsidR="009D02BC">
              <w:rPr>
                <w:webHidden/>
              </w:rPr>
              <w:fldChar w:fldCharType="begin"/>
            </w:r>
            <w:r w:rsidR="009D02BC">
              <w:rPr>
                <w:webHidden/>
              </w:rPr>
              <w:instrText xml:space="preserve"> PAGEREF _Toc113024255 \h </w:instrText>
            </w:r>
            <w:r w:rsidR="009D02BC">
              <w:rPr>
                <w:webHidden/>
              </w:rPr>
            </w:r>
            <w:r w:rsidR="009D02BC">
              <w:rPr>
                <w:webHidden/>
              </w:rPr>
              <w:fldChar w:fldCharType="separate"/>
            </w:r>
            <w:r w:rsidR="009D02BC">
              <w:rPr>
                <w:webHidden/>
              </w:rPr>
              <w:t>83</w:t>
            </w:r>
            <w:r w:rsidR="009D02BC">
              <w:rPr>
                <w:webHidden/>
              </w:rPr>
              <w:fldChar w:fldCharType="end"/>
            </w:r>
          </w:hyperlink>
        </w:p>
        <w:p w14:paraId="7A016C2D" w14:textId="15A34564" w:rsidR="009D02BC" w:rsidRDefault="0002535F">
          <w:pPr>
            <w:pStyle w:val="TOC3"/>
            <w:rPr>
              <w:rFonts w:asciiTheme="minorHAnsi" w:eastAsiaTheme="minorEastAsia" w:hAnsiTheme="minorHAnsi" w:cstheme="minorBidi"/>
              <w:sz w:val="22"/>
              <w:szCs w:val="22"/>
              <w:lang w:eastAsia="en-NZ"/>
            </w:rPr>
          </w:pPr>
          <w:hyperlink w:anchor="_Toc113024256" w:history="1">
            <w:r w:rsidR="009D02BC" w:rsidRPr="00E26FF6">
              <w:rPr>
                <w:rStyle w:val="Hyperlink"/>
              </w:rPr>
              <w:t>DAP Reporting Template - Reduction of the use of segregation and restraint</w:t>
            </w:r>
            <w:r w:rsidR="009D02BC">
              <w:rPr>
                <w:webHidden/>
              </w:rPr>
              <w:tab/>
            </w:r>
            <w:r w:rsidR="009D02BC">
              <w:rPr>
                <w:webHidden/>
              </w:rPr>
              <w:fldChar w:fldCharType="begin"/>
            </w:r>
            <w:r w:rsidR="009D02BC">
              <w:rPr>
                <w:webHidden/>
              </w:rPr>
              <w:instrText xml:space="preserve"> PAGEREF _Toc113024256 \h </w:instrText>
            </w:r>
            <w:r w:rsidR="009D02BC">
              <w:rPr>
                <w:webHidden/>
              </w:rPr>
            </w:r>
            <w:r w:rsidR="009D02BC">
              <w:rPr>
                <w:webHidden/>
              </w:rPr>
              <w:fldChar w:fldCharType="separate"/>
            </w:r>
            <w:r w:rsidR="009D02BC">
              <w:rPr>
                <w:webHidden/>
              </w:rPr>
              <w:t>84</w:t>
            </w:r>
            <w:r w:rsidR="009D02BC">
              <w:rPr>
                <w:webHidden/>
              </w:rPr>
              <w:fldChar w:fldCharType="end"/>
            </w:r>
          </w:hyperlink>
        </w:p>
        <w:p w14:paraId="239FFAB4" w14:textId="54DA4361" w:rsidR="009D02BC" w:rsidRDefault="0002535F">
          <w:pPr>
            <w:pStyle w:val="TOC3"/>
            <w:rPr>
              <w:rFonts w:asciiTheme="minorHAnsi" w:eastAsiaTheme="minorEastAsia" w:hAnsiTheme="minorHAnsi" w:cstheme="minorBidi"/>
              <w:sz w:val="22"/>
              <w:szCs w:val="22"/>
              <w:lang w:eastAsia="en-NZ"/>
            </w:rPr>
          </w:pPr>
          <w:hyperlink w:anchor="_Toc113024257" w:history="1">
            <w:r w:rsidR="009D02BC" w:rsidRPr="00E26FF6">
              <w:rPr>
                <w:rStyle w:val="Hyperlink"/>
              </w:rPr>
              <w:t>DAP Reporting Template - Repeal and replace the Mental Health Compulsory Assessment and Treatment) Act 1992</w:t>
            </w:r>
            <w:r w:rsidR="009D02BC">
              <w:rPr>
                <w:webHidden/>
              </w:rPr>
              <w:tab/>
            </w:r>
            <w:r w:rsidR="009D02BC">
              <w:rPr>
                <w:webHidden/>
              </w:rPr>
              <w:fldChar w:fldCharType="begin"/>
            </w:r>
            <w:r w:rsidR="009D02BC">
              <w:rPr>
                <w:webHidden/>
              </w:rPr>
              <w:instrText xml:space="preserve"> PAGEREF _Toc113024257 \h </w:instrText>
            </w:r>
            <w:r w:rsidR="009D02BC">
              <w:rPr>
                <w:webHidden/>
              </w:rPr>
            </w:r>
            <w:r w:rsidR="009D02BC">
              <w:rPr>
                <w:webHidden/>
              </w:rPr>
              <w:fldChar w:fldCharType="separate"/>
            </w:r>
            <w:r w:rsidR="009D02BC">
              <w:rPr>
                <w:webHidden/>
              </w:rPr>
              <w:t>89</w:t>
            </w:r>
            <w:r w:rsidR="009D02BC">
              <w:rPr>
                <w:webHidden/>
              </w:rPr>
              <w:fldChar w:fldCharType="end"/>
            </w:r>
          </w:hyperlink>
        </w:p>
        <w:p w14:paraId="4B6184B6" w14:textId="1528A37E" w:rsidR="009D02BC" w:rsidRDefault="0002535F">
          <w:pPr>
            <w:pStyle w:val="TOC3"/>
            <w:rPr>
              <w:rFonts w:asciiTheme="minorHAnsi" w:eastAsiaTheme="minorEastAsia" w:hAnsiTheme="minorHAnsi" w:cstheme="minorBidi"/>
              <w:sz w:val="22"/>
              <w:szCs w:val="22"/>
              <w:lang w:eastAsia="en-NZ"/>
            </w:rPr>
          </w:pPr>
          <w:hyperlink w:anchor="_Toc113024258" w:history="1">
            <w:r w:rsidR="009D02BC" w:rsidRPr="00E26FF6">
              <w:rPr>
                <w:rStyle w:val="Hyperlink"/>
              </w:rPr>
              <w:t>DAP Reporting Template – Sport New Zealand Disability Plan</w:t>
            </w:r>
            <w:r w:rsidR="009D02BC">
              <w:rPr>
                <w:webHidden/>
              </w:rPr>
              <w:tab/>
            </w:r>
            <w:r w:rsidR="009D02BC">
              <w:rPr>
                <w:webHidden/>
              </w:rPr>
              <w:fldChar w:fldCharType="begin"/>
            </w:r>
            <w:r w:rsidR="009D02BC">
              <w:rPr>
                <w:webHidden/>
              </w:rPr>
              <w:instrText xml:space="preserve"> PAGEREF _Toc113024258 \h </w:instrText>
            </w:r>
            <w:r w:rsidR="009D02BC">
              <w:rPr>
                <w:webHidden/>
              </w:rPr>
            </w:r>
            <w:r w:rsidR="009D02BC">
              <w:rPr>
                <w:webHidden/>
              </w:rPr>
              <w:fldChar w:fldCharType="separate"/>
            </w:r>
            <w:r w:rsidR="009D02BC">
              <w:rPr>
                <w:webHidden/>
              </w:rPr>
              <w:t>95</w:t>
            </w:r>
            <w:r w:rsidR="009D02BC">
              <w:rPr>
                <w:webHidden/>
              </w:rPr>
              <w:fldChar w:fldCharType="end"/>
            </w:r>
          </w:hyperlink>
        </w:p>
        <w:p w14:paraId="772D123B" w14:textId="51188A25" w:rsidR="009D02BC" w:rsidRDefault="0002535F">
          <w:pPr>
            <w:pStyle w:val="TOC3"/>
            <w:rPr>
              <w:rFonts w:asciiTheme="minorHAnsi" w:eastAsiaTheme="minorEastAsia" w:hAnsiTheme="minorHAnsi" w:cstheme="minorBidi"/>
              <w:sz w:val="22"/>
              <w:szCs w:val="22"/>
              <w:lang w:eastAsia="en-NZ"/>
            </w:rPr>
          </w:pPr>
          <w:hyperlink w:anchor="_Toc113024259" w:history="1">
            <w:r w:rsidR="009D02BC" w:rsidRPr="00E26FF6">
              <w:rPr>
                <w:rStyle w:val="Hyperlink"/>
              </w:rPr>
              <w:t>DAP Reporting Template – Safeguarding Bodily Integrity Rights</w:t>
            </w:r>
            <w:r w:rsidR="009D02BC">
              <w:rPr>
                <w:webHidden/>
              </w:rPr>
              <w:tab/>
            </w:r>
            <w:r w:rsidR="009D02BC">
              <w:rPr>
                <w:webHidden/>
              </w:rPr>
              <w:fldChar w:fldCharType="begin"/>
            </w:r>
            <w:r w:rsidR="009D02BC">
              <w:rPr>
                <w:webHidden/>
              </w:rPr>
              <w:instrText xml:space="preserve"> PAGEREF _Toc113024259 \h </w:instrText>
            </w:r>
            <w:r w:rsidR="009D02BC">
              <w:rPr>
                <w:webHidden/>
              </w:rPr>
            </w:r>
            <w:r w:rsidR="009D02BC">
              <w:rPr>
                <w:webHidden/>
              </w:rPr>
              <w:fldChar w:fldCharType="separate"/>
            </w:r>
            <w:r w:rsidR="009D02BC">
              <w:rPr>
                <w:webHidden/>
              </w:rPr>
              <w:t>101</w:t>
            </w:r>
            <w:r w:rsidR="009D02BC">
              <w:rPr>
                <w:webHidden/>
              </w:rPr>
              <w:fldChar w:fldCharType="end"/>
            </w:r>
          </w:hyperlink>
        </w:p>
        <w:p w14:paraId="172152A7" w14:textId="4E86544A" w:rsidR="009D02BC" w:rsidRDefault="0002535F">
          <w:pPr>
            <w:pStyle w:val="TOC2"/>
            <w:rPr>
              <w:rFonts w:asciiTheme="minorHAnsi" w:eastAsiaTheme="minorEastAsia" w:hAnsiTheme="minorHAnsi" w:cstheme="minorBidi"/>
              <w:noProof/>
              <w:sz w:val="22"/>
              <w:lang w:eastAsia="en-NZ"/>
            </w:rPr>
          </w:pPr>
          <w:hyperlink w:anchor="_Toc113024260" w:history="1">
            <w:r w:rsidR="009D02BC" w:rsidRPr="00E26FF6">
              <w:rPr>
                <w:rStyle w:val="Hyperlink"/>
                <w:noProof/>
              </w:rPr>
              <w:t>Outcome Four – Rights Protection and Justice</w:t>
            </w:r>
            <w:r w:rsidR="009D02BC">
              <w:rPr>
                <w:noProof/>
                <w:webHidden/>
              </w:rPr>
              <w:tab/>
            </w:r>
            <w:r w:rsidR="009D02BC">
              <w:rPr>
                <w:noProof/>
                <w:webHidden/>
              </w:rPr>
              <w:fldChar w:fldCharType="begin"/>
            </w:r>
            <w:r w:rsidR="009D02BC">
              <w:rPr>
                <w:noProof/>
                <w:webHidden/>
              </w:rPr>
              <w:instrText xml:space="preserve"> PAGEREF _Toc113024260 \h </w:instrText>
            </w:r>
            <w:r w:rsidR="009D02BC">
              <w:rPr>
                <w:noProof/>
                <w:webHidden/>
              </w:rPr>
            </w:r>
            <w:r w:rsidR="009D02BC">
              <w:rPr>
                <w:noProof/>
                <w:webHidden/>
              </w:rPr>
              <w:fldChar w:fldCharType="separate"/>
            </w:r>
            <w:r w:rsidR="009D02BC">
              <w:rPr>
                <w:noProof/>
                <w:webHidden/>
              </w:rPr>
              <w:t>107</w:t>
            </w:r>
            <w:r w:rsidR="009D02BC">
              <w:rPr>
                <w:noProof/>
                <w:webHidden/>
              </w:rPr>
              <w:fldChar w:fldCharType="end"/>
            </w:r>
          </w:hyperlink>
        </w:p>
        <w:p w14:paraId="746C95D3" w14:textId="0EB66E78" w:rsidR="009D02BC" w:rsidRDefault="0002535F">
          <w:pPr>
            <w:pStyle w:val="TOC3"/>
            <w:rPr>
              <w:rFonts w:asciiTheme="minorHAnsi" w:eastAsiaTheme="minorEastAsia" w:hAnsiTheme="minorHAnsi" w:cstheme="minorBidi"/>
              <w:sz w:val="22"/>
              <w:szCs w:val="22"/>
              <w:lang w:eastAsia="en-NZ"/>
            </w:rPr>
          </w:pPr>
          <w:hyperlink w:anchor="_Toc113024261" w:history="1">
            <w:r w:rsidR="009D02BC" w:rsidRPr="00E26FF6">
              <w:rPr>
                <w:rStyle w:val="Hyperlink"/>
              </w:rPr>
              <w:t>DAP Reporting Template – Ministry of Justice Work Programme</w:t>
            </w:r>
            <w:r w:rsidR="009D02BC">
              <w:rPr>
                <w:webHidden/>
              </w:rPr>
              <w:tab/>
            </w:r>
            <w:r w:rsidR="009D02BC">
              <w:rPr>
                <w:webHidden/>
              </w:rPr>
              <w:fldChar w:fldCharType="begin"/>
            </w:r>
            <w:r w:rsidR="009D02BC">
              <w:rPr>
                <w:webHidden/>
              </w:rPr>
              <w:instrText xml:space="preserve"> PAGEREF _Toc113024261 \h </w:instrText>
            </w:r>
            <w:r w:rsidR="009D02BC">
              <w:rPr>
                <w:webHidden/>
              </w:rPr>
            </w:r>
            <w:r w:rsidR="009D02BC">
              <w:rPr>
                <w:webHidden/>
              </w:rPr>
              <w:fldChar w:fldCharType="separate"/>
            </w:r>
            <w:r w:rsidR="009D02BC">
              <w:rPr>
                <w:webHidden/>
              </w:rPr>
              <w:t>107</w:t>
            </w:r>
            <w:r w:rsidR="009D02BC">
              <w:rPr>
                <w:webHidden/>
              </w:rPr>
              <w:fldChar w:fldCharType="end"/>
            </w:r>
          </w:hyperlink>
        </w:p>
        <w:p w14:paraId="04BCB299" w14:textId="5DD4FEA3" w:rsidR="009D02BC" w:rsidRDefault="0002535F">
          <w:pPr>
            <w:pStyle w:val="TOC2"/>
            <w:rPr>
              <w:rFonts w:asciiTheme="minorHAnsi" w:eastAsiaTheme="minorEastAsia" w:hAnsiTheme="minorHAnsi" w:cstheme="minorBidi"/>
              <w:noProof/>
              <w:sz w:val="22"/>
              <w:lang w:eastAsia="en-NZ"/>
            </w:rPr>
          </w:pPr>
          <w:hyperlink w:anchor="_Toc113024262" w:history="1">
            <w:r w:rsidR="009D02BC" w:rsidRPr="00E26FF6">
              <w:rPr>
                <w:rStyle w:val="Hyperlink"/>
                <w:noProof/>
              </w:rPr>
              <w:t>Outcome Five – Accessibility</w:t>
            </w:r>
            <w:r w:rsidR="009D02BC">
              <w:rPr>
                <w:noProof/>
                <w:webHidden/>
              </w:rPr>
              <w:tab/>
            </w:r>
            <w:r w:rsidR="009D02BC">
              <w:rPr>
                <w:noProof/>
                <w:webHidden/>
              </w:rPr>
              <w:fldChar w:fldCharType="begin"/>
            </w:r>
            <w:r w:rsidR="009D02BC">
              <w:rPr>
                <w:noProof/>
                <w:webHidden/>
              </w:rPr>
              <w:instrText xml:space="preserve"> PAGEREF _Toc113024262 \h </w:instrText>
            </w:r>
            <w:r w:rsidR="009D02BC">
              <w:rPr>
                <w:noProof/>
                <w:webHidden/>
              </w:rPr>
            </w:r>
            <w:r w:rsidR="009D02BC">
              <w:rPr>
                <w:noProof/>
                <w:webHidden/>
              </w:rPr>
              <w:fldChar w:fldCharType="separate"/>
            </w:r>
            <w:r w:rsidR="009D02BC">
              <w:rPr>
                <w:noProof/>
                <w:webHidden/>
              </w:rPr>
              <w:t>130</w:t>
            </w:r>
            <w:r w:rsidR="009D02BC">
              <w:rPr>
                <w:noProof/>
                <w:webHidden/>
              </w:rPr>
              <w:fldChar w:fldCharType="end"/>
            </w:r>
          </w:hyperlink>
        </w:p>
        <w:p w14:paraId="561C3D45" w14:textId="1E189384" w:rsidR="009D02BC" w:rsidRDefault="0002535F">
          <w:pPr>
            <w:pStyle w:val="TOC3"/>
            <w:rPr>
              <w:rFonts w:asciiTheme="minorHAnsi" w:eastAsiaTheme="minorEastAsia" w:hAnsiTheme="minorHAnsi" w:cstheme="minorBidi"/>
              <w:sz w:val="22"/>
              <w:szCs w:val="22"/>
              <w:lang w:eastAsia="en-NZ"/>
            </w:rPr>
          </w:pPr>
          <w:hyperlink w:anchor="_Toc113024263" w:history="1">
            <w:r w:rsidR="009D02BC" w:rsidRPr="00E26FF6">
              <w:rPr>
                <w:rStyle w:val="Hyperlink"/>
              </w:rPr>
              <w:t>DAP Reporting Template - Accelerating Accessibility</w:t>
            </w:r>
            <w:r w:rsidR="009D02BC">
              <w:rPr>
                <w:webHidden/>
              </w:rPr>
              <w:tab/>
            </w:r>
            <w:r w:rsidR="009D02BC">
              <w:rPr>
                <w:webHidden/>
              </w:rPr>
              <w:fldChar w:fldCharType="begin"/>
            </w:r>
            <w:r w:rsidR="009D02BC">
              <w:rPr>
                <w:webHidden/>
              </w:rPr>
              <w:instrText xml:space="preserve"> PAGEREF _Toc113024263 \h </w:instrText>
            </w:r>
            <w:r w:rsidR="009D02BC">
              <w:rPr>
                <w:webHidden/>
              </w:rPr>
            </w:r>
            <w:r w:rsidR="009D02BC">
              <w:rPr>
                <w:webHidden/>
              </w:rPr>
              <w:fldChar w:fldCharType="separate"/>
            </w:r>
            <w:r w:rsidR="009D02BC">
              <w:rPr>
                <w:webHidden/>
              </w:rPr>
              <w:t>130</w:t>
            </w:r>
            <w:r w:rsidR="009D02BC">
              <w:rPr>
                <w:webHidden/>
              </w:rPr>
              <w:fldChar w:fldCharType="end"/>
            </w:r>
          </w:hyperlink>
        </w:p>
        <w:p w14:paraId="146767EC" w14:textId="3BADC323" w:rsidR="009D02BC" w:rsidRDefault="0002535F">
          <w:pPr>
            <w:pStyle w:val="TOC3"/>
            <w:rPr>
              <w:rFonts w:asciiTheme="minorHAnsi" w:eastAsiaTheme="minorEastAsia" w:hAnsiTheme="minorHAnsi" w:cstheme="minorBidi"/>
              <w:sz w:val="22"/>
              <w:szCs w:val="22"/>
              <w:lang w:eastAsia="en-NZ"/>
            </w:rPr>
          </w:pPr>
          <w:hyperlink w:anchor="_Toc113024264" w:history="1">
            <w:r w:rsidR="009D02BC" w:rsidRPr="00E26FF6">
              <w:rPr>
                <w:rStyle w:val="Hyperlink"/>
              </w:rPr>
              <w:t>DAP Reporting Template - Improving Accessibility Across the Housing Sector</w:t>
            </w:r>
            <w:r w:rsidR="009D02BC">
              <w:rPr>
                <w:webHidden/>
              </w:rPr>
              <w:tab/>
            </w:r>
            <w:r w:rsidR="009D02BC">
              <w:rPr>
                <w:webHidden/>
              </w:rPr>
              <w:fldChar w:fldCharType="begin"/>
            </w:r>
            <w:r w:rsidR="009D02BC">
              <w:rPr>
                <w:webHidden/>
              </w:rPr>
              <w:instrText xml:space="preserve"> PAGEREF _Toc113024264 \h </w:instrText>
            </w:r>
            <w:r w:rsidR="009D02BC">
              <w:rPr>
                <w:webHidden/>
              </w:rPr>
            </w:r>
            <w:r w:rsidR="009D02BC">
              <w:rPr>
                <w:webHidden/>
              </w:rPr>
              <w:fldChar w:fldCharType="separate"/>
            </w:r>
            <w:r w:rsidR="009D02BC">
              <w:rPr>
                <w:webHidden/>
              </w:rPr>
              <w:t>135</w:t>
            </w:r>
            <w:r w:rsidR="009D02BC">
              <w:rPr>
                <w:webHidden/>
              </w:rPr>
              <w:fldChar w:fldCharType="end"/>
            </w:r>
          </w:hyperlink>
        </w:p>
        <w:p w14:paraId="5E0A72C5" w14:textId="47548E0C" w:rsidR="009D02BC" w:rsidRDefault="0002535F">
          <w:pPr>
            <w:pStyle w:val="TOC3"/>
            <w:rPr>
              <w:rFonts w:asciiTheme="minorHAnsi" w:eastAsiaTheme="minorEastAsia" w:hAnsiTheme="minorHAnsi" w:cstheme="minorBidi"/>
              <w:sz w:val="22"/>
              <w:szCs w:val="22"/>
              <w:lang w:eastAsia="en-NZ"/>
            </w:rPr>
          </w:pPr>
          <w:hyperlink w:anchor="_Toc113024265" w:history="1">
            <w:r w:rsidR="009D02BC" w:rsidRPr="00E26FF6">
              <w:rPr>
                <w:rStyle w:val="Hyperlink"/>
              </w:rPr>
              <w:t>DAP Reporting Template – Accessibility Work Programme – Kainga Ora – Homes and Communities</w:t>
            </w:r>
            <w:r w:rsidR="009D02BC">
              <w:rPr>
                <w:webHidden/>
              </w:rPr>
              <w:tab/>
            </w:r>
            <w:r w:rsidR="009D02BC">
              <w:rPr>
                <w:webHidden/>
              </w:rPr>
              <w:fldChar w:fldCharType="begin"/>
            </w:r>
            <w:r w:rsidR="009D02BC">
              <w:rPr>
                <w:webHidden/>
              </w:rPr>
              <w:instrText xml:space="preserve"> PAGEREF _Toc113024265 \h </w:instrText>
            </w:r>
            <w:r w:rsidR="009D02BC">
              <w:rPr>
                <w:webHidden/>
              </w:rPr>
            </w:r>
            <w:r w:rsidR="009D02BC">
              <w:rPr>
                <w:webHidden/>
              </w:rPr>
              <w:fldChar w:fldCharType="separate"/>
            </w:r>
            <w:r w:rsidR="009D02BC">
              <w:rPr>
                <w:webHidden/>
              </w:rPr>
              <w:t>140</w:t>
            </w:r>
            <w:r w:rsidR="009D02BC">
              <w:rPr>
                <w:webHidden/>
              </w:rPr>
              <w:fldChar w:fldCharType="end"/>
            </w:r>
          </w:hyperlink>
        </w:p>
        <w:p w14:paraId="51E1C595" w14:textId="3FC87875" w:rsidR="009D02BC" w:rsidRDefault="0002535F">
          <w:pPr>
            <w:pStyle w:val="TOC3"/>
            <w:rPr>
              <w:rFonts w:asciiTheme="minorHAnsi" w:eastAsiaTheme="minorEastAsia" w:hAnsiTheme="minorHAnsi" w:cstheme="minorBidi"/>
              <w:sz w:val="22"/>
              <w:szCs w:val="22"/>
              <w:lang w:eastAsia="en-NZ"/>
            </w:rPr>
          </w:pPr>
          <w:hyperlink w:anchor="_Toc113024266" w:history="1">
            <w:r w:rsidR="009D02BC" w:rsidRPr="00E26FF6">
              <w:rPr>
                <w:rStyle w:val="Hyperlink"/>
              </w:rPr>
              <w:t>DAP Reporting Template – Better Later Life, He Oranga Kaumatua</w:t>
            </w:r>
            <w:r w:rsidR="009D02BC">
              <w:rPr>
                <w:webHidden/>
              </w:rPr>
              <w:tab/>
            </w:r>
            <w:r w:rsidR="009D02BC">
              <w:rPr>
                <w:webHidden/>
              </w:rPr>
              <w:fldChar w:fldCharType="begin"/>
            </w:r>
            <w:r w:rsidR="009D02BC">
              <w:rPr>
                <w:webHidden/>
              </w:rPr>
              <w:instrText xml:space="preserve"> PAGEREF _Toc113024266 \h </w:instrText>
            </w:r>
            <w:r w:rsidR="009D02BC">
              <w:rPr>
                <w:webHidden/>
              </w:rPr>
            </w:r>
            <w:r w:rsidR="009D02BC">
              <w:rPr>
                <w:webHidden/>
              </w:rPr>
              <w:fldChar w:fldCharType="separate"/>
            </w:r>
            <w:r w:rsidR="009D02BC">
              <w:rPr>
                <w:webHidden/>
              </w:rPr>
              <w:t>153</w:t>
            </w:r>
            <w:r w:rsidR="009D02BC">
              <w:rPr>
                <w:webHidden/>
              </w:rPr>
              <w:fldChar w:fldCharType="end"/>
            </w:r>
          </w:hyperlink>
        </w:p>
        <w:p w14:paraId="5D65D30C" w14:textId="266F457C" w:rsidR="009D02BC" w:rsidRDefault="0002535F">
          <w:pPr>
            <w:pStyle w:val="TOC3"/>
            <w:rPr>
              <w:rFonts w:asciiTheme="minorHAnsi" w:eastAsiaTheme="minorEastAsia" w:hAnsiTheme="minorHAnsi" w:cstheme="minorBidi"/>
              <w:sz w:val="22"/>
              <w:szCs w:val="22"/>
              <w:lang w:eastAsia="en-NZ"/>
            </w:rPr>
          </w:pPr>
          <w:hyperlink w:anchor="_Toc113024267" w:history="1">
            <w:r w:rsidR="009D02BC" w:rsidRPr="00E26FF6">
              <w:rPr>
                <w:rStyle w:val="Hyperlink"/>
              </w:rPr>
              <w:t>DAP Reporting Template – Accessibility Charter</w:t>
            </w:r>
            <w:r w:rsidR="009D02BC">
              <w:rPr>
                <w:webHidden/>
              </w:rPr>
              <w:tab/>
            </w:r>
            <w:r w:rsidR="009D02BC">
              <w:rPr>
                <w:webHidden/>
              </w:rPr>
              <w:fldChar w:fldCharType="begin"/>
            </w:r>
            <w:r w:rsidR="009D02BC">
              <w:rPr>
                <w:webHidden/>
              </w:rPr>
              <w:instrText xml:space="preserve"> PAGEREF _Toc113024267 \h </w:instrText>
            </w:r>
            <w:r w:rsidR="009D02BC">
              <w:rPr>
                <w:webHidden/>
              </w:rPr>
            </w:r>
            <w:r w:rsidR="009D02BC">
              <w:rPr>
                <w:webHidden/>
              </w:rPr>
              <w:fldChar w:fldCharType="separate"/>
            </w:r>
            <w:r w:rsidR="009D02BC">
              <w:rPr>
                <w:webHidden/>
              </w:rPr>
              <w:t>161</w:t>
            </w:r>
            <w:r w:rsidR="009D02BC">
              <w:rPr>
                <w:webHidden/>
              </w:rPr>
              <w:fldChar w:fldCharType="end"/>
            </w:r>
          </w:hyperlink>
        </w:p>
        <w:p w14:paraId="265E5F1C" w14:textId="0B936CFF" w:rsidR="009D02BC" w:rsidRDefault="0002535F">
          <w:pPr>
            <w:pStyle w:val="TOC3"/>
            <w:rPr>
              <w:rFonts w:asciiTheme="minorHAnsi" w:eastAsiaTheme="minorEastAsia" w:hAnsiTheme="minorHAnsi" w:cstheme="minorBidi"/>
              <w:sz w:val="22"/>
              <w:szCs w:val="22"/>
              <w:lang w:eastAsia="en-NZ"/>
            </w:rPr>
          </w:pPr>
          <w:hyperlink w:anchor="_Toc113024268" w:history="1">
            <w:r w:rsidR="009D02BC" w:rsidRPr="00E26FF6">
              <w:rPr>
                <w:rStyle w:val="Hyperlink"/>
              </w:rPr>
              <w:t>DAP Reporting Template – Ministry of Transport’s Action Plan</w:t>
            </w:r>
            <w:r w:rsidR="009D02BC">
              <w:rPr>
                <w:webHidden/>
              </w:rPr>
              <w:tab/>
            </w:r>
            <w:r w:rsidR="009D02BC">
              <w:rPr>
                <w:webHidden/>
              </w:rPr>
              <w:fldChar w:fldCharType="begin"/>
            </w:r>
            <w:r w:rsidR="009D02BC">
              <w:rPr>
                <w:webHidden/>
              </w:rPr>
              <w:instrText xml:space="preserve"> PAGEREF _Toc113024268 \h </w:instrText>
            </w:r>
            <w:r w:rsidR="009D02BC">
              <w:rPr>
                <w:webHidden/>
              </w:rPr>
            </w:r>
            <w:r w:rsidR="009D02BC">
              <w:rPr>
                <w:webHidden/>
              </w:rPr>
              <w:fldChar w:fldCharType="separate"/>
            </w:r>
            <w:r w:rsidR="009D02BC">
              <w:rPr>
                <w:webHidden/>
              </w:rPr>
              <w:t>166</w:t>
            </w:r>
            <w:r w:rsidR="009D02BC">
              <w:rPr>
                <w:webHidden/>
              </w:rPr>
              <w:fldChar w:fldCharType="end"/>
            </w:r>
          </w:hyperlink>
        </w:p>
        <w:p w14:paraId="0D73704B" w14:textId="2961EF7C" w:rsidR="009D02BC" w:rsidRDefault="0002535F">
          <w:pPr>
            <w:pStyle w:val="TOC3"/>
            <w:rPr>
              <w:rFonts w:asciiTheme="minorHAnsi" w:eastAsiaTheme="minorEastAsia" w:hAnsiTheme="minorHAnsi" w:cstheme="minorBidi"/>
              <w:sz w:val="22"/>
              <w:szCs w:val="22"/>
              <w:lang w:eastAsia="en-NZ"/>
            </w:rPr>
          </w:pPr>
          <w:hyperlink w:anchor="_Toc113024269" w:history="1">
            <w:r w:rsidR="009D02BC" w:rsidRPr="00E26FF6">
              <w:rPr>
                <w:rStyle w:val="Hyperlink"/>
              </w:rPr>
              <w:t>DAP Reporting Template - Waka Kotaki’s New Zealand Transport Agency’s Disability Action Programme 2019 – 2023.</w:t>
            </w:r>
            <w:r w:rsidR="009D02BC">
              <w:rPr>
                <w:webHidden/>
              </w:rPr>
              <w:tab/>
            </w:r>
            <w:r w:rsidR="009D02BC">
              <w:rPr>
                <w:webHidden/>
              </w:rPr>
              <w:fldChar w:fldCharType="begin"/>
            </w:r>
            <w:r w:rsidR="009D02BC">
              <w:rPr>
                <w:webHidden/>
              </w:rPr>
              <w:instrText xml:space="preserve"> PAGEREF _Toc113024269 \h </w:instrText>
            </w:r>
            <w:r w:rsidR="009D02BC">
              <w:rPr>
                <w:webHidden/>
              </w:rPr>
            </w:r>
            <w:r w:rsidR="009D02BC">
              <w:rPr>
                <w:webHidden/>
              </w:rPr>
              <w:fldChar w:fldCharType="separate"/>
            </w:r>
            <w:r w:rsidR="009D02BC">
              <w:rPr>
                <w:webHidden/>
              </w:rPr>
              <w:t>172</w:t>
            </w:r>
            <w:r w:rsidR="009D02BC">
              <w:rPr>
                <w:webHidden/>
              </w:rPr>
              <w:fldChar w:fldCharType="end"/>
            </w:r>
          </w:hyperlink>
        </w:p>
        <w:p w14:paraId="20A7ACCA" w14:textId="3717EB3D" w:rsidR="009D02BC" w:rsidRDefault="0002535F">
          <w:pPr>
            <w:pStyle w:val="TOC2"/>
            <w:rPr>
              <w:rFonts w:asciiTheme="minorHAnsi" w:eastAsiaTheme="minorEastAsia" w:hAnsiTheme="minorHAnsi" w:cstheme="minorBidi"/>
              <w:noProof/>
              <w:sz w:val="22"/>
              <w:lang w:eastAsia="en-NZ"/>
            </w:rPr>
          </w:pPr>
          <w:hyperlink w:anchor="_Toc113024270" w:history="1">
            <w:r w:rsidR="009D02BC" w:rsidRPr="00E26FF6">
              <w:rPr>
                <w:rStyle w:val="Hyperlink"/>
                <w:noProof/>
              </w:rPr>
              <w:t>Outcome Seven – Choice and Control</w:t>
            </w:r>
            <w:r w:rsidR="009D02BC">
              <w:rPr>
                <w:noProof/>
                <w:webHidden/>
              </w:rPr>
              <w:tab/>
            </w:r>
            <w:r w:rsidR="009D02BC">
              <w:rPr>
                <w:noProof/>
                <w:webHidden/>
              </w:rPr>
              <w:fldChar w:fldCharType="begin"/>
            </w:r>
            <w:r w:rsidR="009D02BC">
              <w:rPr>
                <w:noProof/>
                <w:webHidden/>
              </w:rPr>
              <w:instrText xml:space="preserve"> PAGEREF _Toc113024270 \h </w:instrText>
            </w:r>
            <w:r w:rsidR="009D02BC">
              <w:rPr>
                <w:noProof/>
                <w:webHidden/>
              </w:rPr>
            </w:r>
            <w:r w:rsidR="009D02BC">
              <w:rPr>
                <w:noProof/>
                <w:webHidden/>
              </w:rPr>
              <w:fldChar w:fldCharType="separate"/>
            </w:r>
            <w:r w:rsidR="009D02BC">
              <w:rPr>
                <w:noProof/>
                <w:webHidden/>
              </w:rPr>
              <w:t>195</w:t>
            </w:r>
            <w:r w:rsidR="009D02BC">
              <w:rPr>
                <w:noProof/>
                <w:webHidden/>
              </w:rPr>
              <w:fldChar w:fldCharType="end"/>
            </w:r>
          </w:hyperlink>
        </w:p>
        <w:p w14:paraId="5B9C760E" w14:textId="2099C2EE" w:rsidR="009D02BC" w:rsidRDefault="0002535F">
          <w:pPr>
            <w:pStyle w:val="TOC3"/>
            <w:rPr>
              <w:rFonts w:asciiTheme="minorHAnsi" w:eastAsiaTheme="minorEastAsia" w:hAnsiTheme="minorHAnsi" w:cstheme="minorBidi"/>
              <w:sz w:val="22"/>
              <w:szCs w:val="22"/>
              <w:lang w:eastAsia="en-NZ"/>
            </w:rPr>
          </w:pPr>
          <w:hyperlink w:anchor="_Toc113024271" w:history="1">
            <w:r w:rsidR="009D02BC" w:rsidRPr="00E26FF6">
              <w:rPr>
                <w:rStyle w:val="Hyperlink"/>
              </w:rPr>
              <w:t>DAP Reporting Template - Development of a shared understanding of Supported Decision Making</w:t>
            </w:r>
            <w:r w:rsidR="009D02BC">
              <w:rPr>
                <w:webHidden/>
              </w:rPr>
              <w:tab/>
            </w:r>
            <w:r w:rsidR="009D02BC">
              <w:rPr>
                <w:webHidden/>
              </w:rPr>
              <w:fldChar w:fldCharType="begin"/>
            </w:r>
            <w:r w:rsidR="009D02BC">
              <w:rPr>
                <w:webHidden/>
              </w:rPr>
              <w:instrText xml:space="preserve"> PAGEREF _Toc113024271 \h </w:instrText>
            </w:r>
            <w:r w:rsidR="009D02BC">
              <w:rPr>
                <w:webHidden/>
              </w:rPr>
            </w:r>
            <w:r w:rsidR="009D02BC">
              <w:rPr>
                <w:webHidden/>
              </w:rPr>
              <w:fldChar w:fldCharType="separate"/>
            </w:r>
            <w:r w:rsidR="009D02BC">
              <w:rPr>
                <w:webHidden/>
              </w:rPr>
              <w:t>195</w:t>
            </w:r>
            <w:r w:rsidR="009D02BC">
              <w:rPr>
                <w:webHidden/>
              </w:rPr>
              <w:fldChar w:fldCharType="end"/>
            </w:r>
          </w:hyperlink>
        </w:p>
        <w:p w14:paraId="1C69EB87" w14:textId="3D380180" w:rsidR="009D02BC" w:rsidRDefault="0002535F">
          <w:pPr>
            <w:pStyle w:val="TOC3"/>
            <w:rPr>
              <w:rFonts w:asciiTheme="minorHAnsi" w:eastAsiaTheme="minorEastAsia" w:hAnsiTheme="minorHAnsi" w:cstheme="minorBidi"/>
              <w:sz w:val="22"/>
              <w:szCs w:val="22"/>
              <w:lang w:eastAsia="en-NZ"/>
            </w:rPr>
          </w:pPr>
          <w:hyperlink w:anchor="_Toc113024272" w:history="1">
            <w:r w:rsidR="009D02BC" w:rsidRPr="00E26FF6">
              <w:rPr>
                <w:rStyle w:val="Hyperlink"/>
              </w:rPr>
              <w:t>DAP Reporting Template – Transform the Disability System to enable disabled peoples’ choice and control over their lives</w:t>
            </w:r>
            <w:r w:rsidR="009D02BC">
              <w:rPr>
                <w:webHidden/>
              </w:rPr>
              <w:tab/>
            </w:r>
            <w:r w:rsidR="009D02BC">
              <w:rPr>
                <w:webHidden/>
              </w:rPr>
              <w:fldChar w:fldCharType="begin"/>
            </w:r>
            <w:r w:rsidR="009D02BC">
              <w:rPr>
                <w:webHidden/>
              </w:rPr>
              <w:instrText xml:space="preserve"> PAGEREF _Toc113024272 \h </w:instrText>
            </w:r>
            <w:r w:rsidR="009D02BC">
              <w:rPr>
                <w:webHidden/>
              </w:rPr>
            </w:r>
            <w:r w:rsidR="009D02BC">
              <w:rPr>
                <w:webHidden/>
              </w:rPr>
              <w:fldChar w:fldCharType="separate"/>
            </w:r>
            <w:r w:rsidR="009D02BC">
              <w:rPr>
                <w:webHidden/>
              </w:rPr>
              <w:t>198</w:t>
            </w:r>
            <w:r w:rsidR="009D02BC">
              <w:rPr>
                <w:webHidden/>
              </w:rPr>
              <w:fldChar w:fldCharType="end"/>
            </w:r>
          </w:hyperlink>
        </w:p>
        <w:p w14:paraId="267D57DC" w14:textId="6613B53D" w:rsidR="009D02BC" w:rsidRDefault="0002535F">
          <w:pPr>
            <w:pStyle w:val="TOC2"/>
            <w:rPr>
              <w:rFonts w:asciiTheme="minorHAnsi" w:eastAsiaTheme="minorEastAsia" w:hAnsiTheme="minorHAnsi" w:cstheme="minorBidi"/>
              <w:noProof/>
              <w:sz w:val="22"/>
              <w:lang w:eastAsia="en-NZ"/>
            </w:rPr>
          </w:pPr>
          <w:hyperlink w:anchor="_Toc113024273" w:history="1">
            <w:r w:rsidR="009D02BC" w:rsidRPr="00E26FF6">
              <w:rPr>
                <w:rStyle w:val="Hyperlink"/>
                <w:noProof/>
              </w:rPr>
              <w:t>Outcome Eight – Leadership</w:t>
            </w:r>
            <w:r w:rsidR="009D02BC">
              <w:rPr>
                <w:noProof/>
                <w:webHidden/>
              </w:rPr>
              <w:tab/>
            </w:r>
            <w:r w:rsidR="009D02BC">
              <w:rPr>
                <w:noProof/>
                <w:webHidden/>
              </w:rPr>
              <w:fldChar w:fldCharType="begin"/>
            </w:r>
            <w:r w:rsidR="009D02BC">
              <w:rPr>
                <w:noProof/>
                <w:webHidden/>
              </w:rPr>
              <w:instrText xml:space="preserve"> PAGEREF _Toc113024273 \h </w:instrText>
            </w:r>
            <w:r w:rsidR="009D02BC">
              <w:rPr>
                <w:noProof/>
                <w:webHidden/>
              </w:rPr>
            </w:r>
            <w:r w:rsidR="009D02BC">
              <w:rPr>
                <w:noProof/>
                <w:webHidden/>
              </w:rPr>
              <w:fldChar w:fldCharType="separate"/>
            </w:r>
            <w:r w:rsidR="009D02BC">
              <w:rPr>
                <w:noProof/>
                <w:webHidden/>
              </w:rPr>
              <w:t>207</w:t>
            </w:r>
            <w:r w:rsidR="009D02BC">
              <w:rPr>
                <w:noProof/>
                <w:webHidden/>
              </w:rPr>
              <w:fldChar w:fldCharType="end"/>
            </w:r>
          </w:hyperlink>
        </w:p>
        <w:p w14:paraId="31A06724" w14:textId="1C376434" w:rsidR="009D02BC" w:rsidRDefault="0002535F">
          <w:pPr>
            <w:pStyle w:val="TOC3"/>
            <w:rPr>
              <w:rFonts w:asciiTheme="minorHAnsi" w:eastAsiaTheme="minorEastAsia" w:hAnsiTheme="minorHAnsi" w:cstheme="minorBidi"/>
              <w:sz w:val="22"/>
              <w:szCs w:val="22"/>
              <w:lang w:eastAsia="en-NZ"/>
            </w:rPr>
          </w:pPr>
          <w:hyperlink w:anchor="_Toc113024274" w:history="1">
            <w:r w:rsidR="009D02BC" w:rsidRPr="00E26FF6">
              <w:rPr>
                <w:rStyle w:val="Hyperlink"/>
              </w:rPr>
              <w:t>DAP Reporting Template – Nominations Database of disabled people for governance boards/advisory groups</w:t>
            </w:r>
            <w:r w:rsidR="009D02BC">
              <w:rPr>
                <w:webHidden/>
              </w:rPr>
              <w:tab/>
            </w:r>
            <w:r w:rsidR="009D02BC">
              <w:rPr>
                <w:webHidden/>
              </w:rPr>
              <w:fldChar w:fldCharType="begin"/>
            </w:r>
            <w:r w:rsidR="009D02BC">
              <w:rPr>
                <w:webHidden/>
              </w:rPr>
              <w:instrText xml:space="preserve"> PAGEREF _Toc113024274 \h </w:instrText>
            </w:r>
            <w:r w:rsidR="009D02BC">
              <w:rPr>
                <w:webHidden/>
              </w:rPr>
            </w:r>
            <w:r w:rsidR="009D02BC">
              <w:rPr>
                <w:webHidden/>
              </w:rPr>
              <w:fldChar w:fldCharType="separate"/>
            </w:r>
            <w:r w:rsidR="009D02BC">
              <w:rPr>
                <w:webHidden/>
              </w:rPr>
              <w:t>207</w:t>
            </w:r>
            <w:r w:rsidR="009D02BC">
              <w:rPr>
                <w:webHidden/>
              </w:rPr>
              <w:fldChar w:fldCharType="end"/>
            </w:r>
          </w:hyperlink>
        </w:p>
        <w:p w14:paraId="71A1B035" w14:textId="0662CC7C" w:rsidR="009D02BC" w:rsidRDefault="0002535F">
          <w:pPr>
            <w:pStyle w:val="TOC2"/>
            <w:rPr>
              <w:rFonts w:asciiTheme="minorHAnsi" w:eastAsiaTheme="minorEastAsia" w:hAnsiTheme="minorHAnsi" w:cstheme="minorBidi"/>
              <w:noProof/>
              <w:sz w:val="22"/>
              <w:lang w:eastAsia="en-NZ"/>
            </w:rPr>
          </w:pPr>
          <w:hyperlink w:anchor="_Toc113024275" w:history="1">
            <w:r w:rsidR="009D02BC" w:rsidRPr="00E26FF6">
              <w:rPr>
                <w:rStyle w:val="Hyperlink"/>
                <w:noProof/>
              </w:rPr>
              <w:t>Cross-cutting Disability Data</w:t>
            </w:r>
            <w:r w:rsidR="009D02BC">
              <w:rPr>
                <w:noProof/>
                <w:webHidden/>
              </w:rPr>
              <w:tab/>
            </w:r>
            <w:r w:rsidR="009D02BC">
              <w:rPr>
                <w:noProof/>
                <w:webHidden/>
              </w:rPr>
              <w:fldChar w:fldCharType="begin"/>
            </w:r>
            <w:r w:rsidR="009D02BC">
              <w:rPr>
                <w:noProof/>
                <w:webHidden/>
              </w:rPr>
              <w:instrText xml:space="preserve"> PAGEREF _Toc113024275 \h </w:instrText>
            </w:r>
            <w:r w:rsidR="009D02BC">
              <w:rPr>
                <w:noProof/>
                <w:webHidden/>
              </w:rPr>
            </w:r>
            <w:r w:rsidR="009D02BC">
              <w:rPr>
                <w:noProof/>
                <w:webHidden/>
              </w:rPr>
              <w:fldChar w:fldCharType="separate"/>
            </w:r>
            <w:r w:rsidR="009D02BC">
              <w:rPr>
                <w:noProof/>
                <w:webHidden/>
              </w:rPr>
              <w:t>214</w:t>
            </w:r>
            <w:r w:rsidR="009D02BC">
              <w:rPr>
                <w:noProof/>
                <w:webHidden/>
              </w:rPr>
              <w:fldChar w:fldCharType="end"/>
            </w:r>
          </w:hyperlink>
        </w:p>
        <w:p w14:paraId="62F1E32E" w14:textId="5644058A" w:rsidR="009D02BC" w:rsidRDefault="0002535F">
          <w:pPr>
            <w:pStyle w:val="TOC3"/>
            <w:rPr>
              <w:rFonts w:asciiTheme="minorHAnsi" w:eastAsiaTheme="minorEastAsia" w:hAnsiTheme="minorHAnsi" w:cstheme="minorBidi"/>
              <w:sz w:val="22"/>
              <w:szCs w:val="22"/>
              <w:lang w:eastAsia="en-NZ"/>
            </w:rPr>
          </w:pPr>
          <w:hyperlink w:anchor="_Toc113024276" w:history="1">
            <w:r w:rsidR="009D02BC" w:rsidRPr="00E26FF6">
              <w:rPr>
                <w:rStyle w:val="Hyperlink"/>
              </w:rPr>
              <w:t>DAP Reporting Template - Disability Data and Evidence</w:t>
            </w:r>
            <w:r w:rsidR="009D02BC">
              <w:rPr>
                <w:webHidden/>
              </w:rPr>
              <w:tab/>
            </w:r>
            <w:r w:rsidR="009D02BC">
              <w:rPr>
                <w:webHidden/>
              </w:rPr>
              <w:fldChar w:fldCharType="begin"/>
            </w:r>
            <w:r w:rsidR="009D02BC">
              <w:rPr>
                <w:webHidden/>
              </w:rPr>
              <w:instrText xml:space="preserve"> PAGEREF _Toc113024276 \h </w:instrText>
            </w:r>
            <w:r w:rsidR="009D02BC">
              <w:rPr>
                <w:webHidden/>
              </w:rPr>
            </w:r>
            <w:r w:rsidR="009D02BC">
              <w:rPr>
                <w:webHidden/>
              </w:rPr>
              <w:fldChar w:fldCharType="separate"/>
            </w:r>
            <w:r w:rsidR="009D02BC">
              <w:rPr>
                <w:webHidden/>
              </w:rPr>
              <w:t>214</w:t>
            </w:r>
            <w:r w:rsidR="009D02BC">
              <w:rPr>
                <w:webHidden/>
              </w:rPr>
              <w:fldChar w:fldCharType="end"/>
            </w:r>
          </w:hyperlink>
        </w:p>
        <w:p w14:paraId="15CC2729" w14:textId="2B60F68C" w:rsidR="00935D71" w:rsidRDefault="00935D71" w:rsidP="00610F31">
          <w:pPr>
            <w:spacing w:after="80" w:line="240" w:lineRule="auto"/>
          </w:pPr>
          <w:r>
            <w:rPr>
              <w:b/>
              <w:bCs/>
              <w:noProof/>
            </w:rPr>
            <w:fldChar w:fldCharType="end"/>
          </w:r>
        </w:p>
      </w:sdtContent>
    </w:sdt>
    <w:p w14:paraId="106E4F0F" w14:textId="77777777" w:rsidR="001B0A55" w:rsidRPr="00043D0C" w:rsidRDefault="00712742" w:rsidP="001B0A55">
      <w:pPr>
        <w:pStyle w:val="Heading2"/>
        <w:rPr>
          <w:sz w:val="24"/>
          <w:szCs w:val="24"/>
        </w:rPr>
      </w:pPr>
      <w:r>
        <w:br w:type="page"/>
      </w:r>
      <w:bookmarkStart w:id="1" w:name="_Toc113024234"/>
      <w:r w:rsidR="001B0A55" w:rsidRPr="00043D0C">
        <w:rPr>
          <w:sz w:val="24"/>
          <w:szCs w:val="24"/>
        </w:rPr>
        <w:lastRenderedPageBreak/>
        <w:t>New Zealand Disability Action Plan 2019 – 2023: Executive Summary for the fourth progress report July to December 2021.</w:t>
      </w:r>
      <w:bookmarkEnd w:id="1"/>
      <w:r w:rsidR="001B0A55" w:rsidRPr="00043D0C">
        <w:rPr>
          <w:sz w:val="24"/>
          <w:szCs w:val="24"/>
        </w:rPr>
        <w:t xml:space="preserve">  </w:t>
      </w:r>
    </w:p>
    <w:p w14:paraId="72DB9CEE" w14:textId="50358C77" w:rsidR="001B0A55" w:rsidRPr="00043D0C" w:rsidRDefault="001B0A55" w:rsidP="001B0A55">
      <w:pPr>
        <w:spacing w:after="0" w:line="240" w:lineRule="auto"/>
        <w:jc w:val="both"/>
        <w:rPr>
          <w:sz w:val="24"/>
          <w:szCs w:val="24"/>
        </w:rPr>
      </w:pPr>
      <w:r w:rsidRPr="00043D0C">
        <w:rPr>
          <w:sz w:val="24"/>
          <w:szCs w:val="24"/>
        </w:rPr>
        <w:t>The Disability Action Plan 2019–2023 (the DAP), was launched in November 2019, it aims to improve the wellbeing of disabled people through establishing work programmes that align with the eight outcomes of the New Zealand Disability Strategy</w:t>
      </w:r>
      <w:r>
        <w:rPr>
          <w:sz w:val="24"/>
          <w:szCs w:val="24"/>
        </w:rPr>
        <w:t xml:space="preserve"> </w:t>
      </w:r>
      <w:r w:rsidRPr="007830F8">
        <w:rPr>
          <w:sz w:val="24"/>
          <w:szCs w:val="24"/>
        </w:rPr>
        <w:t>2016-2026.</w:t>
      </w:r>
      <w:r>
        <w:rPr>
          <w:sz w:val="24"/>
          <w:szCs w:val="24"/>
        </w:rPr>
        <w:t xml:space="preserve"> </w:t>
      </w:r>
      <w:r w:rsidRPr="00043D0C">
        <w:rPr>
          <w:sz w:val="24"/>
          <w:szCs w:val="24"/>
        </w:rPr>
        <w:t>There are 29 work programmes, 28 that are overseen by distinct ministries and one that takes a cross government approach to improving disability data and evidence.</w:t>
      </w:r>
      <w:r w:rsidR="00610F31">
        <w:rPr>
          <w:sz w:val="24"/>
          <w:szCs w:val="24"/>
        </w:rPr>
        <w:t xml:space="preserve"> </w:t>
      </w:r>
      <w:r w:rsidRPr="00043D0C">
        <w:rPr>
          <w:sz w:val="24"/>
          <w:szCs w:val="24"/>
        </w:rPr>
        <w:t>In total 12 agencies are represented.</w:t>
      </w:r>
      <w:r w:rsidR="00610F31">
        <w:rPr>
          <w:sz w:val="24"/>
          <w:szCs w:val="24"/>
        </w:rPr>
        <w:t xml:space="preserve"> </w:t>
      </w:r>
      <w:r w:rsidRPr="00043D0C">
        <w:rPr>
          <w:sz w:val="24"/>
          <w:szCs w:val="24"/>
        </w:rPr>
        <w:t xml:space="preserve">The Office for Disability Issues (ODI) manages the six-monthly reporting as the key monitoring mechanism of the DAP. This is the fourth </w:t>
      </w:r>
      <w:r>
        <w:rPr>
          <w:sz w:val="24"/>
          <w:szCs w:val="24"/>
        </w:rPr>
        <w:t>progress</w:t>
      </w:r>
      <w:r w:rsidRPr="00043D0C">
        <w:rPr>
          <w:sz w:val="24"/>
          <w:szCs w:val="24"/>
        </w:rPr>
        <w:t xml:space="preserve"> report to be produced. </w:t>
      </w:r>
    </w:p>
    <w:p w14:paraId="6E205649" w14:textId="77777777" w:rsidR="001B0A55" w:rsidRPr="00043D0C" w:rsidRDefault="001B0A55" w:rsidP="001B0A55">
      <w:pPr>
        <w:spacing w:after="0" w:line="240" w:lineRule="auto"/>
        <w:jc w:val="both"/>
        <w:rPr>
          <w:bCs/>
          <w:sz w:val="24"/>
          <w:szCs w:val="24"/>
        </w:rPr>
      </w:pPr>
      <w:bookmarkStart w:id="2" w:name="_Hlk67567799"/>
    </w:p>
    <w:p w14:paraId="699B2A39" w14:textId="77777777" w:rsidR="001B0A55" w:rsidRPr="00043D0C" w:rsidRDefault="001B0A55" w:rsidP="001B0A55">
      <w:pPr>
        <w:spacing w:after="0" w:line="240" w:lineRule="auto"/>
        <w:jc w:val="both"/>
        <w:rPr>
          <w:sz w:val="24"/>
          <w:szCs w:val="24"/>
        </w:rPr>
      </w:pPr>
      <w:r w:rsidRPr="00043D0C">
        <w:rPr>
          <w:bCs/>
          <w:sz w:val="24"/>
          <w:szCs w:val="24"/>
        </w:rPr>
        <w:t>Progress on the 29 work programmes</w:t>
      </w:r>
      <w:r w:rsidRPr="007830F8">
        <w:rPr>
          <w:bCs/>
          <w:sz w:val="24"/>
          <w:szCs w:val="24"/>
        </w:rPr>
        <w:t xml:space="preserve"> is</w:t>
      </w:r>
      <w:r w:rsidRPr="007830F8">
        <w:rPr>
          <w:b/>
          <w:sz w:val="24"/>
          <w:szCs w:val="24"/>
        </w:rPr>
        <w:t xml:space="preserve"> </w:t>
      </w:r>
      <w:r w:rsidRPr="00043D0C">
        <w:rPr>
          <w:bCs/>
          <w:sz w:val="24"/>
          <w:szCs w:val="24"/>
        </w:rPr>
        <w:t>recorded as follows:</w:t>
      </w:r>
    </w:p>
    <w:bookmarkEnd w:id="2"/>
    <w:p w14:paraId="00AFC8B8" w14:textId="77777777" w:rsidR="001B0A55" w:rsidRPr="00043D0C" w:rsidRDefault="001B0A55" w:rsidP="001B0A55">
      <w:pPr>
        <w:spacing w:after="0" w:line="240" w:lineRule="auto"/>
        <w:jc w:val="both"/>
        <w:rPr>
          <w:sz w:val="24"/>
          <w:szCs w:val="24"/>
          <w:highlight w:val="yellow"/>
        </w:rPr>
      </w:pPr>
    </w:p>
    <w:p w14:paraId="72B3DF8E" w14:textId="77777777" w:rsidR="001B0A55" w:rsidRPr="00572CA2" w:rsidRDefault="001B0A55" w:rsidP="001B0A55">
      <w:pPr>
        <w:pStyle w:val="Heading4"/>
        <w:rPr>
          <w:i w:val="0"/>
          <w:iCs/>
          <w:lang w:val="mi-NZ"/>
        </w:rPr>
      </w:pPr>
      <w:r w:rsidRPr="00572CA2">
        <w:rPr>
          <w:i w:val="0"/>
          <w:iCs/>
          <w:lang w:val="mi-NZ"/>
        </w:rPr>
        <w:t xml:space="preserve">Table One – Progress Rating for the 4th Round of the Disability Action Plan.  </w:t>
      </w:r>
    </w:p>
    <w:tbl>
      <w:tblPr>
        <w:tblStyle w:val="TableGrid"/>
        <w:tblW w:w="0" w:type="auto"/>
        <w:tblLook w:val="04A0" w:firstRow="1" w:lastRow="0" w:firstColumn="1" w:lastColumn="0" w:noHBand="0" w:noVBand="1"/>
      </w:tblPr>
      <w:tblGrid>
        <w:gridCol w:w="4508"/>
        <w:gridCol w:w="4508"/>
      </w:tblGrid>
      <w:tr w:rsidR="001B0A55" w:rsidRPr="00043D0C" w14:paraId="637AC749" w14:textId="77777777" w:rsidTr="00572CA2">
        <w:tc>
          <w:tcPr>
            <w:tcW w:w="4508" w:type="dxa"/>
            <w:shd w:val="clear" w:color="auto" w:fill="FFFFFF" w:themeFill="background1"/>
          </w:tcPr>
          <w:p w14:paraId="79944AF0" w14:textId="77777777" w:rsidR="001B0A55" w:rsidRPr="00043D0C" w:rsidRDefault="001B0A55" w:rsidP="00572CA2">
            <w:pPr>
              <w:rPr>
                <w:b/>
                <w:bCs/>
                <w:sz w:val="24"/>
                <w:szCs w:val="24"/>
                <w:lang w:val="mi-NZ"/>
              </w:rPr>
            </w:pPr>
            <w:r w:rsidRPr="00043D0C">
              <w:rPr>
                <w:b/>
                <w:bCs/>
                <w:sz w:val="24"/>
                <w:szCs w:val="24"/>
                <w:lang w:val="mi-NZ"/>
              </w:rPr>
              <w:t>Report Status</w:t>
            </w:r>
          </w:p>
        </w:tc>
        <w:tc>
          <w:tcPr>
            <w:tcW w:w="4508" w:type="dxa"/>
            <w:shd w:val="clear" w:color="auto" w:fill="FFFFFF" w:themeFill="background1"/>
          </w:tcPr>
          <w:p w14:paraId="490BC469" w14:textId="77777777" w:rsidR="001B0A55" w:rsidRPr="00043D0C" w:rsidRDefault="001B0A55" w:rsidP="00572CA2">
            <w:pPr>
              <w:rPr>
                <w:b/>
                <w:bCs/>
                <w:sz w:val="24"/>
                <w:szCs w:val="24"/>
                <w:lang w:val="mi-NZ"/>
              </w:rPr>
            </w:pPr>
            <w:r w:rsidRPr="00043D0C">
              <w:rPr>
                <w:b/>
                <w:bCs/>
                <w:sz w:val="24"/>
                <w:szCs w:val="24"/>
                <w:lang w:val="mi-NZ"/>
              </w:rPr>
              <w:t>Number of reports</w:t>
            </w:r>
          </w:p>
        </w:tc>
      </w:tr>
      <w:tr w:rsidR="001B0A55" w:rsidRPr="00043D0C" w14:paraId="0958C64D" w14:textId="77777777" w:rsidTr="00572CA2">
        <w:tc>
          <w:tcPr>
            <w:tcW w:w="4508" w:type="dxa"/>
            <w:shd w:val="clear" w:color="auto" w:fill="92D050"/>
          </w:tcPr>
          <w:p w14:paraId="783C1EDF" w14:textId="77777777" w:rsidR="001B0A55" w:rsidRPr="00043D0C" w:rsidRDefault="001B0A55" w:rsidP="00572CA2">
            <w:pPr>
              <w:rPr>
                <w:sz w:val="24"/>
                <w:szCs w:val="24"/>
                <w:lang w:val="mi-NZ"/>
              </w:rPr>
            </w:pPr>
            <w:r w:rsidRPr="00043D0C">
              <w:rPr>
                <w:sz w:val="24"/>
                <w:szCs w:val="24"/>
                <w:lang w:val="mi-NZ"/>
              </w:rPr>
              <w:t>On track or ahead</w:t>
            </w:r>
          </w:p>
        </w:tc>
        <w:tc>
          <w:tcPr>
            <w:tcW w:w="4508" w:type="dxa"/>
          </w:tcPr>
          <w:p w14:paraId="35794BAC" w14:textId="77777777" w:rsidR="001B0A55" w:rsidRPr="00043D0C" w:rsidRDefault="001B0A55" w:rsidP="00572CA2">
            <w:pPr>
              <w:rPr>
                <w:sz w:val="24"/>
                <w:szCs w:val="24"/>
                <w:lang w:val="mi-NZ"/>
              </w:rPr>
            </w:pPr>
            <w:r w:rsidRPr="00043D0C">
              <w:rPr>
                <w:sz w:val="24"/>
                <w:szCs w:val="24"/>
                <w:lang w:val="mi-NZ"/>
              </w:rPr>
              <w:t>10</w:t>
            </w:r>
          </w:p>
        </w:tc>
      </w:tr>
      <w:tr w:rsidR="001B0A55" w:rsidRPr="00043D0C" w14:paraId="1B3ACC80" w14:textId="77777777" w:rsidTr="00572CA2">
        <w:tc>
          <w:tcPr>
            <w:tcW w:w="4508" w:type="dxa"/>
            <w:shd w:val="clear" w:color="auto" w:fill="EAF1DD" w:themeFill="accent3" w:themeFillTint="33"/>
          </w:tcPr>
          <w:p w14:paraId="2DBC3005" w14:textId="77777777" w:rsidR="001B0A55" w:rsidRPr="00043D0C" w:rsidRDefault="001B0A55" w:rsidP="00572CA2">
            <w:pPr>
              <w:rPr>
                <w:sz w:val="24"/>
                <w:szCs w:val="24"/>
                <w:lang w:val="mi-NZ"/>
              </w:rPr>
            </w:pPr>
            <w:r w:rsidRPr="00043D0C">
              <w:rPr>
                <w:sz w:val="24"/>
                <w:szCs w:val="24"/>
                <w:lang w:val="mi-NZ"/>
              </w:rPr>
              <w:t>On Track with Minimal risks</w:t>
            </w:r>
          </w:p>
        </w:tc>
        <w:tc>
          <w:tcPr>
            <w:tcW w:w="4508" w:type="dxa"/>
          </w:tcPr>
          <w:p w14:paraId="278B0490" w14:textId="77777777" w:rsidR="001B0A55" w:rsidRPr="00043D0C" w:rsidRDefault="001B0A55" w:rsidP="00572CA2">
            <w:pPr>
              <w:rPr>
                <w:sz w:val="24"/>
                <w:szCs w:val="24"/>
                <w:lang w:val="mi-NZ"/>
              </w:rPr>
            </w:pPr>
            <w:r w:rsidRPr="00043D0C">
              <w:rPr>
                <w:sz w:val="24"/>
                <w:szCs w:val="24"/>
                <w:lang w:val="mi-NZ"/>
              </w:rPr>
              <w:t>11</w:t>
            </w:r>
          </w:p>
        </w:tc>
      </w:tr>
      <w:tr w:rsidR="001B0A55" w:rsidRPr="00043D0C" w14:paraId="600093C3" w14:textId="77777777" w:rsidTr="00572CA2">
        <w:tc>
          <w:tcPr>
            <w:tcW w:w="4508" w:type="dxa"/>
            <w:shd w:val="clear" w:color="auto" w:fill="FFC000"/>
          </w:tcPr>
          <w:p w14:paraId="39C40937" w14:textId="77777777" w:rsidR="001B0A55" w:rsidRPr="00043D0C" w:rsidRDefault="001B0A55" w:rsidP="00572CA2">
            <w:pPr>
              <w:rPr>
                <w:sz w:val="24"/>
                <w:szCs w:val="24"/>
                <w:lang w:val="mi-NZ"/>
              </w:rPr>
            </w:pPr>
            <w:r w:rsidRPr="00043D0C">
              <w:rPr>
                <w:sz w:val="24"/>
                <w:szCs w:val="24"/>
                <w:lang w:val="mi-NZ"/>
              </w:rPr>
              <w:t>Off Track with Low Risks</w:t>
            </w:r>
          </w:p>
        </w:tc>
        <w:tc>
          <w:tcPr>
            <w:tcW w:w="4508" w:type="dxa"/>
          </w:tcPr>
          <w:p w14:paraId="30A25E18" w14:textId="77777777" w:rsidR="001B0A55" w:rsidRPr="00043D0C" w:rsidRDefault="001B0A55" w:rsidP="00572CA2">
            <w:pPr>
              <w:rPr>
                <w:sz w:val="24"/>
                <w:szCs w:val="24"/>
                <w:lang w:val="mi-NZ"/>
              </w:rPr>
            </w:pPr>
            <w:r w:rsidRPr="00043D0C">
              <w:rPr>
                <w:sz w:val="24"/>
                <w:szCs w:val="24"/>
                <w:lang w:val="mi-NZ"/>
              </w:rPr>
              <w:t>2</w:t>
            </w:r>
          </w:p>
        </w:tc>
      </w:tr>
      <w:tr w:rsidR="001B0A55" w:rsidRPr="00043D0C" w14:paraId="4C28E16A" w14:textId="77777777" w:rsidTr="00572CA2">
        <w:tc>
          <w:tcPr>
            <w:tcW w:w="4508" w:type="dxa"/>
            <w:shd w:val="clear" w:color="auto" w:fill="FF0000"/>
          </w:tcPr>
          <w:p w14:paraId="11317FE7" w14:textId="77777777" w:rsidR="001B0A55" w:rsidRPr="00043D0C" w:rsidRDefault="001B0A55" w:rsidP="00572CA2">
            <w:pPr>
              <w:rPr>
                <w:color w:val="F2F2F2" w:themeColor="background1" w:themeShade="F2"/>
                <w:sz w:val="24"/>
                <w:szCs w:val="24"/>
                <w:lang w:val="mi-NZ"/>
              </w:rPr>
            </w:pPr>
            <w:r w:rsidRPr="00043D0C">
              <w:rPr>
                <w:color w:val="F2F2F2" w:themeColor="background1" w:themeShade="F2"/>
                <w:sz w:val="24"/>
                <w:szCs w:val="24"/>
                <w:lang w:val="mi-NZ"/>
              </w:rPr>
              <w:t>Off Track with significant Risks</w:t>
            </w:r>
          </w:p>
        </w:tc>
        <w:tc>
          <w:tcPr>
            <w:tcW w:w="4508" w:type="dxa"/>
          </w:tcPr>
          <w:p w14:paraId="33046F26" w14:textId="77777777" w:rsidR="001B0A55" w:rsidRPr="00043D0C" w:rsidRDefault="001B0A55" w:rsidP="00572CA2">
            <w:pPr>
              <w:rPr>
                <w:sz w:val="24"/>
                <w:szCs w:val="24"/>
                <w:lang w:val="mi-NZ"/>
              </w:rPr>
            </w:pPr>
            <w:r w:rsidRPr="00043D0C">
              <w:rPr>
                <w:sz w:val="24"/>
                <w:szCs w:val="24"/>
                <w:lang w:val="mi-NZ"/>
              </w:rPr>
              <w:t>5</w:t>
            </w:r>
          </w:p>
        </w:tc>
      </w:tr>
      <w:tr w:rsidR="001B0A55" w:rsidRPr="00043D0C" w14:paraId="78F11452" w14:textId="77777777" w:rsidTr="00572CA2">
        <w:tc>
          <w:tcPr>
            <w:tcW w:w="4508" w:type="dxa"/>
          </w:tcPr>
          <w:p w14:paraId="575C8CD4" w14:textId="77777777" w:rsidR="001B0A55" w:rsidRPr="00043D0C" w:rsidRDefault="001B0A55" w:rsidP="00572CA2">
            <w:pPr>
              <w:rPr>
                <w:sz w:val="24"/>
                <w:szCs w:val="24"/>
                <w:lang w:val="mi-NZ"/>
              </w:rPr>
            </w:pPr>
            <w:r w:rsidRPr="00043D0C">
              <w:rPr>
                <w:sz w:val="24"/>
                <w:szCs w:val="24"/>
                <w:lang w:val="mi-NZ"/>
              </w:rPr>
              <w:t>Complete</w:t>
            </w:r>
          </w:p>
        </w:tc>
        <w:tc>
          <w:tcPr>
            <w:tcW w:w="4508" w:type="dxa"/>
          </w:tcPr>
          <w:p w14:paraId="14937B62" w14:textId="77777777" w:rsidR="001B0A55" w:rsidRPr="00043D0C" w:rsidRDefault="001B0A55" w:rsidP="00572CA2">
            <w:pPr>
              <w:rPr>
                <w:sz w:val="24"/>
                <w:szCs w:val="24"/>
                <w:lang w:val="mi-NZ"/>
              </w:rPr>
            </w:pPr>
            <w:r w:rsidRPr="00043D0C">
              <w:rPr>
                <w:sz w:val="24"/>
                <w:szCs w:val="24"/>
                <w:lang w:val="mi-NZ"/>
              </w:rPr>
              <w:t>I</w:t>
            </w:r>
          </w:p>
        </w:tc>
      </w:tr>
      <w:tr w:rsidR="001B0A55" w:rsidRPr="00043D0C" w14:paraId="426F9C13" w14:textId="77777777" w:rsidTr="00572CA2">
        <w:tc>
          <w:tcPr>
            <w:tcW w:w="4508" w:type="dxa"/>
          </w:tcPr>
          <w:p w14:paraId="53A5970F" w14:textId="77777777" w:rsidR="001B0A55" w:rsidRPr="00043D0C" w:rsidRDefault="001B0A55" w:rsidP="00572CA2">
            <w:pPr>
              <w:rPr>
                <w:b/>
                <w:bCs/>
                <w:sz w:val="24"/>
                <w:szCs w:val="24"/>
                <w:lang w:val="mi-NZ"/>
              </w:rPr>
            </w:pPr>
            <w:r w:rsidRPr="00043D0C">
              <w:rPr>
                <w:b/>
                <w:bCs/>
                <w:sz w:val="24"/>
                <w:szCs w:val="24"/>
                <w:lang w:val="mi-NZ"/>
              </w:rPr>
              <w:t>Total</w:t>
            </w:r>
          </w:p>
        </w:tc>
        <w:tc>
          <w:tcPr>
            <w:tcW w:w="4508" w:type="dxa"/>
          </w:tcPr>
          <w:p w14:paraId="12A0EB4D" w14:textId="77777777" w:rsidR="001B0A55" w:rsidRPr="00043D0C" w:rsidRDefault="001B0A55" w:rsidP="00572CA2">
            <w:pPr>
              <w:rPr>
                <w:b/>
                <w:bCs/>
                <w:sz w:val="24"/>
                <w:szCs w:val="24"/>
                <w:lang w:val="mi-NZ"/>
              </w:rPr>
            </w:pPr>
            <w:r w:rsidRPr="00043D0C">
              <w:rPr>
                <w:b/>
                <w:bCs/>
                <w:sz w:val="24"/>
                <w:szCs w:val="24"/>
                <w:lang w:val="mi-NZ"/>
              </w:rPr>
              <w:t>29</w:t>
            </w:r>
          </w:p>
        </w:tc>
      </w:tr>
    </w:tbl>
    <w:p w14:paraId="4EC35A18" w14:textId="77777777" w:rsidR="001B0A55" w:rsidRPr="00043D0C" w:rsidRDefault="001B0A55" w:rsidP="001B0A55">
      <w:pPr>
        <w:spacing w:after="0" w:line="240" w:lineRule="auto"/>
        <w:jc w:val="both"/>
        <w:rPr>
          <w:sz w:val="24"/>
          <w:szCs w:val="24"/>
          <w:highlight w:val="yellow"/>
        </w:rPr>
      </w:pPr>
    </w:p>
    <w:p w14:paraId="376438B7" w14:textId="77777777" w:rsidR="001B0A55" w:rsidRDefault="001B0A55" w:rsidP="001B0A55">
      <w:pPr>
        <w:spacing w:after="0" w:line="240" w:lineRule="auto"/>
        <w:jc w:val="both"/>
        <w:rPr>
          <w:sz w:val="24"/>
          <w:szCs w:val="24"/>
        </w:rPr>
      </w:pPr>
      <w:r w:rsidRPr="00043D0C">
        <w:rPr>
          <w:sz w:val="24"/>
          <w:szCs w:val="24"/>
        </w:rPr>
        <w:t xml:space="preserve">This is very significant progress with over 70% of work programmes being on track and just over 40% either having been completed or ahead of their targets.  </w:t>
      </w:r>
    </w:p>
    <w:p w14:paraId="1AE090D6" w14:textId="77777777" w:rsidR="001B0A55" w:rsidRDefault="001B0A55" w:rsidP="001B0A55">
      <w:pPr>
        <w:spacing w:after="0" w:line="240" w:lineRule="auto"/>
        <w:jc w:val="both"/>
        <w:rPr>
          <w:sz w:val="24"/>
          <w:szCs w:val="24"/>
        </w:rPr>
      </w:pPr>
    </w:p>
    <w:p w14:paraId="342118BE" w14:textId="3767BA17" w:rsidR="001B0A55" w:rsidRDefault="00824C8D" w:rsidP="001B0A55">
      <w:pPr>
        <w:spacing w:after="0" w:line="240" w:lineRule="auto"/>
        <w:jc w:val="both"/>
        <w:rPr>
          <w:sz w:val="24"/>
          <w:szCs w:val="24"/>
        </w:rPr>
      </w:pPr>
      <w:r>
        <w:rPr>
          <w:sz w:val="24"/>
          <w:szCs w:val="24"/>
        </w:rPr>
        <w:lastRenderedPageBreak/>
        <w:t>F</w:t>
      </w:r>
      <w:r w:rsidR="001B0A55" w:rsidRPr="00043D0C">
        <w:rPr>
          <w:sz w:val="24"/>
          <w:szCs w:val="24"/>
        </w:rPr>
        <w:t xml:space="preserve">ive reports are significantly off track. Off Track refers to a work programme that is not meeting the targets set down for the six-month period of the report. One of the reasons for work not running to schedule has been the continued effects of the </w:t>
      </w:r>
      <w:r w:rsidR="001B0A55" w:rsidRPr="007830F8">
        <w:rPr>
          <w:sz w:val="24"/>
          <w:szCs w:val="24"/>
        </w:rPr>
        <w:t>COVID</w:t>
      </w:r>
      <w:r w:rsidR="001B0A55" w:rsidRPr="007830F8">
        <w:rPr>
          <w:strike/>
          <w:sz w:val="24"/>
          <w:szCs w:val="24"/>
        </w:rPr>
        <w:t>-</w:t>
      </w:r>
      <w:r w:rsidR="001B0A55" w:rsidRPr="00043D0C">
        <w:rPr>
          <w:sz w:val="24"/>
          <w:szCs w:val="24"/>
        </w:rPr>
        <w:t>19 pandemic. Several Ministries</w:t>
      </w:r>
      <w:r w:rsidR="001B0A55" w:rsidRPr="007830F8">
        <w:rPr>
          <w:sz w:val="24"/>
          <w:szCs w:val="24"/>
        </w:rPr>
        <w:t xml:space="preserve">, in particular </w:t>
      </w:r>
      <w:r w:rsidR="001B0A55" w:rsidRPr="00043D0C">
        <w:rPr>
          <w:sz w:val="24"/>
          <w:szCs w:val="24"/>
        </w:rPr>
        <w:t>the Ministry of Health and the Ministry of Social Development, have put in a vast amount of energy over the last fifteen months into responding to the pandemic</w:t>
      </w:r>
      <w:r w:rsidR="001B0A55" w:rsidRPr="007830F8">
        <w:rPr>
          <w:sz w:val="24"/>
          <w:szCs w:val="24"/>
        </w:rPr>
        <w:t>. As</w:t>
      </w:r>
      <w:r w:rsidR="001B0A55">
        <w:rPr>
          <w:strike/>
          <w:sz w:val="24"/>
          <w:szCs w:val="24"/>
        </w:rPr>
        <w:t xml:space="preserve"> </w:t>
      </w:r>
      <w:r w:rsidR="001B0A55" w:rsidRPr="00043D0C">
        <w:rPr>
          <w:sz w:val="24"/>
          <w:szCs w:val="24"/>
        </w:rPr>
        <w:t xml:space="preserve">a result, resources were diverted away from the Disability Action Plan projects </w:t>
      </w:r>
    </w:p>
    <w:p w14:paraId="74BEF0EF" w14:textId="77777777" w:rsidR="001B0A55" w:rsidRDefault="001B0A55" w:rsidP="001B0A55">
      <w:pPr>
        <w:spacing w:after="0" w:line="240" w:lineRule="auto"/>
        <w:jc w:val="both"/>
        <w:rPr>
          <w:sz w:val="24"/>
          <w:szCs w:val="24"/>
        </w:rPr>
      </w:pPr>
    </w:p>
    <w:p w14:paraId="5C2DFEB4" w14:textId="2C87FDB9" w:rsidR="001B0A55" w:rsidRPr="001071F5" w:rsidRDefault="00824C8D" w:rsidP="001B0A55">
      <w:pPr>
        <w:spacing w:after="0" w:line="240" w:lineRule="auto"/>
        <w:jc w:val="both"/>
        <w:rPr>
          <w:sz w:val="24"/>
          <w:szCs w:val="24"/>
        </w:rPr>
      </w:pPr>
      <w:r>
        <w:rPr>
          <w:sz w:val="24"/>
          <w:szCs w:val="24"/>
        </w:rPr>
        <w:t xml:space="preserve">Housing and Urban Developments (HUD) </w:t>
      </w:r>
      <w:r w:rsidR="001B0A55" w:rsidRPr="00043D0C">
        <w:rPr>
          <w:sz w:val="24"/>
          <w:szCs w:val="24"/>
        </w:rPr>
        <w:t>work is also off track</w:t>
      </w:r>
      <w:r w:rsidR="001B0A55">
        <w:rPr>
          <w:sz w:val="24"/>
          <w:szCs w:val="24"/>
        </w:rPr>
        <w:t xml:space="preserve">. </w:t>
      </w:r>
      <w:r w:rsidR="001B0A55" w:rsidRPr="007830F8">
        <w:rPr>
          <w:sz w:val="24"/>
          <w:szCs w:val="24"/>
        </w:rPr>
        <w:t xml:space="preserve">Recent information suggests that they will shift their focus from </w:t>
      </w:r>
      <w:r w:rsidR="001B0A55" w:rsidRPr="00043D0C">
        <w:rPr>
          <w:sz w:val="24"/>
          <w:szCs w:val="24"/>
        </w:rPr>
        <w:t>accessible home modifications</w:t>
      </w:r>
      <w:r w:rsidR="001B0A55">
        <w:rPr>
          <w:sz w:val="24"/>
          <w:szCs w:val="24"/>
        </w:rPr>
        <w:t xml:space="preserve"> </w:t>
      </w:r>
      <w:r w:rsidR="001B0A55" w:rsidRPr="007830F8">
        <w:rPr>
          <w:sz w:val="24"/>
          <w:szCs w:val="24"/>
        </w:rPr>
        <w:t>towards</w:t>
      </w:r>
      <w:r w:rsidR="001B0A55" w:rsidRPr="001071F5">
        <w:rPr>
          <w:b/>
          <w:bCs/>
          <w:color w:val="FF0000"/>
          <w:sz w:val="24"/>
          <w:szCs w:val="24"/>
        </w:rPr>
        <w:t xml:space="preserve"> </w:t>
      </w:r>
      <w:r w:rsidR="001B0A55" w:rsidRPr="00043D0C">
        <w:rPr>
          <w:sz w:val="24"/>
          <w:szCs w:val="24"/>
        </w:rPr>
        <w:t>supporting homeless people</w:t>
      </w:r>
      <w:r w:rsidR="001B0A55">
        <w:rPr>
          <w:sz w:val="24"/>
          <w:szCs w:val="24"/>
        </w:rPr>
        <w:t>.</w:t>
      </w:r>
      <w:r w:rsidR="001B0A55" w:rsidRPr="00043D0C">
        <w:rPr>
          <w:sz w:val="24"/>
          <w:szCs w:val="24"/>
        </w:rPr>
        <w:t xml:space="preserve"> </w:t>
      </w:r>
      <w:r w:rsidR="001B0A55" w:rsidRPr="007830F8">
        <w:rPr>
          <w:sz w:val="24"/>
          <w:szCs w:val="24"/>
        </w:rPr>
        <w:t xml:space="preserve">This </w:t>
      </w:r>
      <w:r w:rsidR="001B0A55" w:rsidRPr="00043D0C">
        <w:rPr>
          <w:sz w:val="24"/>
          <w:szCs w:val="24"/>
        </w:rPr>
        <w:t>will invariably focus on the issues experienced by some disabled people</w:t>
      </w:r>
      <w:r w:rsidR="001B0A55">
        <w:rPr>
          <w:sz w:val="24"/>
          <w:szCs w:val="24"/>
        </w:rPr>
        <w:t>,</w:t>
      </w:r>
      <w:r w:rsidR="001B0A55" w:rsidRPr="00043D0C">
        <w:rPr>
          <w:sz w:val="24"/>
          <w:szCs w:val="24"/>
        </w:rPr>
        <w:t xml:space="preserve"> but</w:t>
      </w:r>
      <w:r w:rsidR="001B0A55">
        <w:rPr>
          <w:sz w:val="24"/>
          <w:szCs w:val="24"/>
        </w:rPr>
        <w:t xml:space="preserve"> this is likely to be</w:t>
      </w:r>
      <w:r w:rsidR="001B0A55" w:rsidRPr="00043D0C">
        <w:rPr>
          <w:sz w:val="24"/>
          <w:szCs w:val="24"/>
        </w:rPr>
        <w:t xml:space="preserve"> </w:t>
      </w:r>
      <w:r w:rsidR="001B0A55" w:rsidRPr="001071F5">
        <w:rPr>
          <w:sz w:val="24"/>
          <w:szCs w:val="24"/>
        </w:rPr>
        <w:t xml:space="preserve">only a small number of disabled people.  </w:t>
      </w:r>
    </w:p>
    <w:p w14:paraId="6B911F39" w14:textId="77777777" w:rsidR="001B0A55" w:rsidRPr="00043D0C" w:rsidRDefault="001B0A55" w:rsidP="001B0A55">
      <w:pPr>
        <w:spacing w:after="0" w:line="240" w:lineRule="auto"/>
        <w:jc w:val="both"/>
        <w:rPr>
          <w:sz w:val="24"/>
          <w:szCs w:val="24"/>
        </w:rPr>
      </w:pPr>
    </w:p>
    <w:p w14:paraId="3967B3C3" w14:textId="1B35CC2D" w:rsidR="001B0A55" w:rsidRPr="00043D0C" w:rsidRDefault="001B0A55" w:rsidP="001B0A55">
      <w:pPr>
        <w:spacing w:after="0" w:line="240" w:lineRule="auto"/>
        <w:jc w:val="both"/>
        <w:rPr>
          <w:sz w:val="24"/>
          <w:szCs w:val="24"/>
        </w:rPr>
      </w:pPr>
      <w:r w:rsidRPr="00043D0C">
        <w:rPr>
          <w:sz w:val="24"/>
          <w:szCs w:val="24"/>
        </w:rPr>
        <w:t xml:space="preserve">It is notable in this report that at least two action plans, as set out in the original DAP were marked as ‘complete’ adding to the one plan that was completed in the previous period. </w:t>
      </w:r>
    </w:p>
    <w:p w14:paraId="5A68029A" w14:textId="77777777" w:rsidR="001B0A55" w:rsidRPr="00043D0C" w:rsidRDefault="001B0A55" w:rsidP="001B0A55">
      <w:pPr>
        <w:spacing w:after="0" w:line="240" w:lineRule="auto"/>
        <w:jc w:val="both"/>
        <w:rPr>
          <w:sz w:val="24"/>
          <w:szCs w:val="24"/>
        </w:rPr>
      </w:pPr>
    </w:p>
    <w:p w14:paraId="6338A1B7" w14:textId="192C8D4A" w:rsidR="001B0A55" w:rsidRPr="00043D0C" w:rsidRDefault="001B0A55" w:rsidP="001B0A55">
      <w:pPr>
        <w:spacing w:after="0" w:line="240" w:lineRule="auto"/>
        <w:jc w:val="both"/>
        <w:rPr>
          <w:sz w:val="24"/>
          <w:szCs w:val="24"/>
        </w:rPr>
      </w:pPr>
      <w:r w:rsidRPr="00043D0C">
        <w:rPr>
          <w:sz w:val="24"/>
          <w:szCs w:val="24"/>
        </w:rPr>
        <w:t>Below is a summary of some of the key actions from the eight outcome</w:t>
      </w:r>
      <w:r>
        <w:rPr>
          <w:sz w:val="24"/>
          <w:szCs w:val="24"/>
        </w:rPr>
        <w:t xml:space="preserve"> </w:t>
      </w:r>
      <w:r w:rsidRPr="00D03CE4">
        <w:rPr>
          <w:sz w:val="24"/>
          <w:szCs w:val="24"/>
        </w:rPr>
        <w:t>areas</w:t>
      </w:r>
      <w:r w:rsidRPr="00043D0C">
        <w:rPr>
          <w:sz w:val="24"/>
          <w:szCs w:val="24"/>
        </w:rPr>
        <w:t xml:space="preserve"> of the DAP. For each outcome, the major projects will be listed and one or two key outcomes from each project mentioned.  </w:t>
      </w:r>
    </w:p>
    <w:p w14:paraId="0EA0C62C" w14:textId="77777777" w:rsidR="001B0A55" w:rsidRPr="00043D0C" w:rsidRDefault="001B0A55" w:rsidP="001B0A55">
      <w:pPr>
        <w:spacing w:after="0" w:line="240" w:lineRule="auto"/>
        <w:jc w:val="both"/>
        <w:rPr>
          <w:sz w:val="24"/>
          <w:szCs w:val="24"/>
        </w:rPr>
      </w:pPr>
    </w:p>
    <w:p w14:paraId="48DF2D8C" w14:textId="77777777" w:rsidR="001B0A55" w:rsidRPr="00043D0C" w:rsidRDefault="001B0A55" w:rsidP="001B0A55">
      <w:pPr>
        <w:pStyle w:val="Heading3"/>
      </w:pPr>
      <w:bookmarkStart w:id="3" w:name="_Toc113024235"/>
      <w:r w:rsidRPr="00043D0C">
        <w:t>Outcome One – Education</w:t>
      </w:r>
      <w:bookmarkEnd w:id="3"/>
    </w:p>
    <w:p w14:paraId="34E32A1A" w14:textId="77777777" w:rsidR="001B0A55" w:rsidRPr="00043D0C" w:rsidRDefault="001B0A55" w:rsidP="001B0A55">
      <w:pPr>
        <w:rPr>
          <w:sz w:val="24"/>
          <w:szCs w:val="24"/>
        </w:rPr>
      </w:pPr>
      <w:r w:rsidRPr="00043D0C">
        <w:rPr>
          <w:sz w:val="24"/>
          <w:szCs w:val="24"/>
        </w:rPr>
        <w:t xml:space="preserve">There are two agencies involved in the work of this outcome namely, the Ministry of Education (MOE) and the Tertiary Education Commission (TEC).  </w:t>
      </w:r>
    </w:p>
    <w:p w14:paraId="09D303E9" w14:textId="1EAE1782" w:rsidR="001B0A55" w:rsidRPr="00043D0C" w:rsidRDefault="001B0A55" w:rsidP="001B0A55">
      <w:pPr>
        <w:spacing w:line="276" w:lineRule="auto"/>
        <w:rPr>
          <w:sz w:val="24"/>
          <w:szCs w:val="24"/>
        </w:rPr>
      </w:pPr>
      <w:r w:rsidRPr="00043D0C">
        <w:rPr>
          <w:sz w:val="24"/>
          <w:szCs w:val="24"/>
        </w:rPr>
        <w:t xml:space="preserve">The MOE has six major pieces of work as part of their DAP work </w:t>
      </w:r>
      <w:r w:rsidR="0060123B" w:rsidRPr="00043D0C">
        <w:rPr>
          <w:sz w:val="24"/>
          <w:szCs w:val="24"/>
        </w:rPr>
        <w:t>programme</w:t>
      </w:r>
      <w:r w:rsidR="0060123B">
        <w:rPr>
          <w:sz w:val="24"/>
          <w:szCs w:val="24"/>
        </w:rPr>
        <w:t>.</w:t>
      </w:r>
    </w:p>
    <w:p w14:paraId="7F49BAA9" w14:textId="77777777" w:rsidR="001B0A55" w:rsidRPr="00043D0C" w:rsidRDefault="001B0A55" w:rsidP="001B0A55">
      <w:pPr>
        <w:pStyle w:val="ListParagraph"/>
        <w:numPr>
          <w:ilvl w:val="0"/>
          <w:numId w:val="86"/>
        </w:numPr>
        <w:spacing w:line="276" w:lineRule="auto"/>
        <w:rPr>
          <w:rFonts w:eastAsia="Times New Roman"/>
          <w:color w:val="000000" w:themeColor="text1"/>
          <w:sz w:val="24"/>
          <w:szCs w:val="24"/>
          <w:lang w:eastAsia="en-NZ"/>
        </w:rPr>
      </w:pPr>
      <w:r w:rsidRPr="00043D0C">
        <w:rPr>
          <w:sz w:val="24"/>
          <w:szCs w:val="24"/>
        </w:rPr>
        <w:t xml:space="preserve">The </w:t>
      </w:r>
      <w:r w:rsidRPr="00043D0C">
        <w:rPr>
          <w:rFonts w:eastAsia="Times New Roman"/>
          <w:color w:val="000000" w:themeColor="text1"/>
          <w:sz w:val="24"/>
          <w:szCs w:val="24"/>
          <w:lang w:eastAsia="en-NZ"/>
        </w:rPr>
        <w:t>Learning Support Action Plan, 2019-2025.</w:t>
      </w:r>
    </w:p>
    <w:p w14:paraId="4A8AEE5D" w14:textId="77777777" w:rsidR="001B0A55" w:rsidRPr="00043D0C" w:rsidRDefault="001B0A55" w:rsidP="001B0A55">
      <w:pPr>
        <w:pStyle w:val="ListParagraph"/>
        <w:numPr>
          <w:ilvl w:val="0"/>
          <w:numId w:val="86"/>
        </w:numPr>
        <w:spacing w:line="276" w:lineRule="auto"/>
        <w:rPr>
          <w:rFonts w:eastAsia="Times New Roman"/>
          <w:color w:val="000000" w:themeColor="text1"/>
          <w:sz w:val="24"/>
          <w:szCs w:val="24"/>
          <w:lang w:eastAsia="en-NZ"/>
        </w:rPr>
      </w:pPr>
      <w:r w:rsidRPr="00043D0C">
        <w:rPr>
          <w:rFonts w:eastAsia="Times New Roman"/>
          <w:color w:val="000000" w:themeColor="text1"/>
          <w:sz w:val="24"/>
          <w:szCs w:val="24"/>
          <w:lang w:eastAsia="en-NZ"/>
        </w:rPr>
        <w:t xml:space="preserve">The Early Learning Action Plan. </w:t>
      </w:r>
    </w:p>
    <w:p w14:paraId="4EE7411F" w14:textId="77777777" w:rsidR="001B0A55" w:rsidRPr="00043D0C" w:rsidRDefault="001B0A55" w:rsidP="001B0A55">
      <w:pPr>
        <w:pStyle w:val="ListParagraph"/>
        <w:numPr>
          <w:ilvl w:val="0"/>
          <w:numId w:val="86"/>
        </w:numPr>
        <w:spacing w:line="276" w:lineRule="auto"/>
        <w:rPr>
          <w:rFonts w:eastAsia="Times New Roman"/>
          <w:color w:val="000000" w:themeColor="text1"/>
          <w:sz w:val="24"/>
          <w:szCs w:val="24"/>
          <w:lang w:eastAsia="en-NZ"/>
        </w:rPr>
      </w:pPr>
      <w:r w:rsidRPr="00043D0C">
        <w:rPr>
          <w:rFonts w:eastAsia="Times New Roman"/>
          <w:color w:val="000000" w:themeColor="text1"/>
          <w:sz w:val="24"/>
          <w:szCs w:val="24"/>
          <w:lang w:eastAsia="en-NZ"/>
        </w:rPr>
        <w:t>Tomorrow’s Schools.</w:t>
      </w:r>
    </w:p>
    <w:p w14:paraId="18BA2C37" w14:textId="77777777" w:rsidR="001B0A55" w:rsidRPr="00043D0C" w:rsidRDefault="001B0A55" w:rsidP="001B0A55">
      <w:pPr>
        <w:pStyle w:val="ListParagraph"/>
        <w:numPr>
          <w:ilvl w:val="0"/>
          <w:numId w:val="86"/>
        </w:numPr>
        <w:spacing w:line="276" w:lineRule="auto"/>
        <w:rPr>
          <w:rFonts w:eastAsia="Times New Roman"/>
          <w:color w:val="000000" w:themeColor="text1"/>
          <w:sz w:val="24"/>
          <w:szCs w:val="24"/>
          <w:lang w:eastAsia="en-NZ"/>
        </w:rPr>
      </w:pPr>
      <w:r w:rsidRPr="00043D0C">
        <w:rPr>
          <w:rFonts w:eastAsia="Times New Roman"/>
          <w:color w:val="000000" w:themeColor="text1"/>
          <w:sz w:val="24"/>
          <w:szCs w:val="24"/>
          <w:lang w:eastAsia="en-NZ"/>
        </w:rPr>
        <w:t xml:space="preserve">The NCEA Review. </w:t>
      </w:r>
    </w:p>
    <w:p w14:paraId="393EE750" w14:textId="77777777" w:rsidR="001B0A55" w:rsidRPr="00043D0C" w:rsidRDefault="001B0A55" w:rsidP="001B0A55">
      <w:pPr>
        <w:pStyle w:val="ListParagraph"/>
        <w:numPr>
          <w:ilvl w:val="0"/>
          <w:numId w:val="86"/>
        </w:numPr>
        <w:spacing w:line="276" w:lineRule="auto"/>
        <w:rPr>
          <w:rFonts w:eastAsia="Times New Roman"/>
          <w:color w:val="000000" w:themeColor="text1"/>
          <w:sz w:val="24"/>
          <w:szCs w:val="24"/>
          <w:lang w:eastAsia="en-NZ"/>
        </w:rPr>
      </w:pPr>
      <w:r w:rsidRPr="00043D0C">
        <w:rPr>
          <w:rFonts w:eastAsia="Times New Roman"/>
          <w:color w:val="000000" w:themeColor="text1"/>
          <w:sz w:val="24"/>
          <w:szCs w:val="24"/>
          <w:lang w:eastAsia="en-NZ"/>
        </w:rPr>
        <w:t>The Reform of Vocational Education.</w:t>
      </w:r>
    </w:p>
    <w:p w14:paraId="3D3CBDC8" w14:textId="77777777" w:rsidR="001B0A55" w:rsidRPr="00043D0C" w:rsidRDefault="001B0A55" w:rsidP="001B0A55">
      <w:pPr>
        <w:pStyle w:val="ListParagraph"/>
        <w:numPr>
          <w:ilvl w:val="0"/>
          <w:numId w:val="86"/>
        </w:numPr>
        <w:spacing w:line="276" w:lineRule="auto"/>
        <w:rPr>
          <w:rFonts w:eastAsia="Times New Roman"/>
          <w:color w:val="000000" w:themeColor="text1"/>
          <w:sz w:val="24"/>
          <w:szCs w:val="24"/>
          <w:lang w:eastAsia="en-NZ"/>
        </w:rPr>
      </w:pPr>
      <w:r w:rsidRPr="00043D0C">
        <w:rPr>
          <w:rFonts w:eastAsia="Times New Roman"/>
          <w:color w:val="000000" w:themeColor="text1"/>
          <w:sz w:val="24"/>
          <w:szCs w:val="24"/>
          <w:lang w:eastAsia="en-NZ"/>
        </w:rPr>
        <w:t xml:space="preserve">Curriculum, Progress and Achievement.  </w:t>
      </w:r>
    </w:p>
    <w:p w14:paraId="5E4973B4" w14:textId="14F64CC3" w:rsidR="001B0A55" w:rsidRPr="00043D0C" w:rsidRDefault="001B0A55" w:rsidP="001B0A55">
      <w:pPr>
        <w:spacing w:line="276" w:lineRule="auto"/>
        <w:rPr>
          <w:rFonts w:eastAsia="Times New Roman"/>
          <w:color w:val="000000" w:themeColor="text1"/>
          <w:sz w:val="24"/>
          <w:szCs w:val="24"/>
          <w:lang w:eastAsia="en-NZ"/>
        </w:rPr>
      </w:pPr>
      <w:r w:rsidRPr="00043D0C">
        <w:rPr>
          <w:rFonts w:eastAsia="Times New Roman"/>
          <w:color w:val="000000" w:themeColor="text1"/>
          <w:sz w:val="24"/>
          <w:szCs w:val="24"/>
          <w:lang w:eastAsia="en-NZ"/>
        </w:rPr>
        <w:lastRenderedPageBreak/>
        <w:t>The work under the Early Learning Action Plan, has been delayed as a result of the C</w:t>
      </w:r>
      <w:r w:rsidRPr="00D03CE4">
        <w:rPr>
          <w:rFonts w:eastAsia="Times New Roman"/>
          <w:sz w:val="24"/>
          <w:szCs w:val="24"/>
          <w:lang w:eastAsia="en-NZ"/>
        </w:rPr>
        <w:t>OVID</w:t>
      </w:r>
      <w:r w:rsidRPr="00043D0C">
        <w:rPr>
          <w:rFonts w:eastAsia="Times New Roman"/>
          <w:color w:val="000000" w:themeColor="text1"/>
          <w:sz w:val="24"/>
          <w:szCs w:val="24"/>
          <w:lang w:eastAsia="en-NZ"/>
        </w:rPr>
        <w:t>-19 pandemic. Some of the timelines around the review of the Curriculum have also been reset as a result of C</w:t>
      </w:r>
      <w:r w:rsidRPr="00D03CE4">
        <w:rPr>
          <w:rFonts w:eastAsia="Times New Roman"/>
          <w:sz w:val="24"/>
          <w:szCs w:val="24"/>
          <w:lang w:eastAsia="en-NZ"/>
        </w:rPr>
        <w:t>OVID</w:t>
      </w:r>
      <w:r w:rsidRPr="00D03CE4">
        <w:rPr>
          <w:rFonts w:eastAsia="Times New Roman"/>
          <w:strike/>
          <w:sz w:val="24"/>
          <w:szCs w:val="24"/>
          <w:lang w:eastAsia="en-NZ"/>
        </w:rPr>
        <w:t>-</w:t>
      </w:r>
      <w:r w:rsidRPr="00043D0C">
        <w:rPr>
          <w:rFonts w:eastAsia="Times New Roman"/>
          <w:color w:val="000000" w:themeColor="text1"/>
          <w:sz w:val="24"/>
          <w:szCs w:val="24"/>
          <w:lang w:eastAsia="en-NZ"/>
        </w:rPr>
        <w:t>19. However, a bi-cultural and inclusive working group has been established to ensure that the voices of Māori, family/</w:t>
      </w:r>
      <w:r w:rsidR="00572CA2" w:rsidRPr="00D03CE4">
        <w:rPr>
          <w:rFonts w:eastAsia="Times New Roman"/>
          <w:sz w:val="24"/>
          <w:szCs w:val="24"/>
          <w:lang w:eastAsia="en-NZ"/>
        </w:rPr>
        <w:t>whanau</w:t>
      </w:r>
      <w:r w:rsidRPr="00043D0C">
        <w:rPr>
          <w:rFonts w:eastAsia="Times New Roman"/>
          <w:color w:val="000000" w:themeColor="text1"/>
          <w:sz w:val="24"/>
          <w:szCs w:val="24"/>
          <w:lang w:eastAsia="en-NZ"/>
        </w:rPr>
        <w:t xml:space="preserve"> and disabled ākonga are part of the curriculum re</w:t>
      </w:r>
      <w:r w:rsidR="00572CA2">
        <w:rPr>
          <w:rFonts w:eastAsia="Times New Roman"/>
          <w:color w:val="000000" w:themeColor="text1"/>
          <w:sz w:val="24"/>
          <w:szCs w:val="24"/>
          <w:lang w:eastAsia="en-NZ"/>
        </w:rPr>
        <w:t>-</w:t>
      </w:r>
      <w:r w:rsidRPr="00043D0C">
        <w:rPr>
          <w:rFonts w:eastAsia="Times New Roman"/>
          <w:color w:val="000000" w:themeColor="text1"/>
          <w:sz w:val="24"/>
          <w:szCs w:val="24"/>
          <w:lang w:eastAsia="en-NZ"/>
        </w:rPr>
        <w:t>design.</w:t>
      </w:r>
      <w:r w:rsidR="00572CA2">
        <w:rPr>
          <w:rFonts w:eastAsia="Times New Roman"/>
          <w:color w:val="000000" w:themeColor="text1"/>
          <w:sz w:val="24"/>
          <w:szCs w:val="24"/>
          <w:lang w:eastAsia="en-NZ"/>
        </w:rPr>
        <w:t xml:space="preserve"> </w:t>
      </w:r>
      <w:r w:rsidRPr="00043D0C">
        <w:rPr>
          <w:rFonts w:eastAsia="Times New Roman"/>
          <w:color w:val="000000" w:themeColor="text1"/>
          <w:sz w:val="24"/>
          <w:szCs w:val="24"/>
          <w:lang w:eastAsia="en-NZ"/>
        </w:rPr>
        <w:t>A draft set of design standards for the new curriculum has been written up and a teacher resource for the new, New Zealand Histories has been written</w:t>
      </w:r>
      <w:r w:rsidRPr="00D03CE4">
        <w:rPr>
          <w:rFonts w:eastAsia="Times New Roman"/>
          <w:sz w:val="24"/>
          <w:szCs w:val="24"/>
          <w:lang w:eastAsia="en-NZ"/>
        </w:rPr>
        <w:t>.</w:t>
      </w:r>
      <w:r w:rsidR="00572CA2">
        <w:rPr>
          <w:rFonts w:eastAsia="Times New Roman"/>
          <w:sz w:val="24"/>
          <w:szCs w:val="24"/>
          <w:lang w:eastAsia="en-NZ"/>
        </w:rPr>
        <w:t xml:space="preserve"> </w:t>
      </w:r>
      <w:r w:rsidRPr="00D03CE4">
        <w:rPr>
          <w:rFonts w:eastAsia="Times New Roman"/>
          <w:sz w:val="24"/>
          <w:szCs w:val="24"/>
          <w:lang w:eastAsia="en-NZ"/>
        </w:rPr>
        <w:t xml:space="preserve">This new </w:t>
      </w:r>
      <w:r w:rsidRPr="00043D0C">
        <w:rPr>
          <w:rFonts w:eastAsia="Times New Roman"/>
          <w:color w:val="000000" w:themeColor="text1"/>
          <w:sz w:val="24"/>
          <w:szCs w:val="24"/>
          <w:lang w:eastAsia="en-NZ"/>
        </w:rPr>
        <w:t>curriculum particularly highlights the history of disab</w:t>
      </w:r>
      <w:r>
        <w:rPr>
          <w:rFonts w:eastAsia="Times New Roman"/>
          <w:color w:val="000000" w:themeColor="text1"/>
          <w:sz w:val="24"/>
          <w:szCs w:val="24"/>
          <w:lang w:eastAsia="en-NZ"/>
        </w:rPr>
        <w:t>led people</w:t>
      </w:r>
      <w:r w:rsidRPr="00043D0C">
        <w:rPr>
          <w:rFonts w:eastAsia="Times New Roman"/>
          <w:color w:val="000000" w:themeColor="text1"/>
          <w:sz w:val="24"/>
          <w:szCs w:val="24"/>
          <w:lang w:eastAsia="en-NZ"/>
        </w:rPr>
        <w:t xml:space="preserve"> in New Zealand</w:t>
      </w:r>
      <w:r>
        <w:rPr>
          <w:rFonts w:eastAsia="Times New Roman"/>
          <w:color w:val="000000" w:themeColor="text1"/>
          <w:sz w:val="24"/>
          <w:szCs w:val="24"/>
          <w:lang w:eastAsia="en-NZ"/>
        </w:rPr>
        <w:t>.</w:t>
      </w:r>
    </w:p>
    <w:p w14:paraId="42E89642" w14:textId="2199E164" w:rsidR="001B0A55" w:rsidRPr="00043D0C" w:rsidRDefault="001B0A55" w:rsidP="001B0A55">
      <w:pPr>
        <w:spacing w:line="276" w:lineRule="auto"/>
        <w:rPr>
          <w:rFonts w:eastAsia="Times New Roman"/>
          <w:color w:val="000000" w:themeColor="text1"/>
          <w:sz w:val="24"/>
          <w:szCs w:val="24"/>
          <w:lang w:eastAsia="en-NZ"/>
        </w:rPr>
      </w:pPr>
      <w:r w:rsidRPr="00043D0C">
        <w:rPr>
          <w:rFonts w:eastAsia="Times New Roman"/>
          <w:color w:val="000000" w:themeColor="text1"/>
          <w:sz w:val="24"/>
          <w:szCs w:val="24"/>
          <w:lang w:eastAsia="en-NZ"/>
        </w:rPr>
        <w:t xml:space="preserve">New NCEA Level One achievement standards have been written and they are accessible by design. New literacy and </w:t>
      </w:r>
      <w:r w:rsidRPr="00D03CE4">
        <w:rPr>
          <w:rFonts w:eastAsia="Times New Roman"/>
          <w:sz w:val="24"/>
          <w:szCs w:val="24"/>
          <w:lang w:eastAsia="en-NZ"/>
        </w:rPr>
        <w:t>n</w:t>
      </w:r>
      <w:r w:rsidRPr="00043D0C">
        <w:rPr>
          <w:rFonts w:eastAsia="Times New Roman"/>
          <w:color w:val="000000" w:themeColor="text1"/>
          <w:sz w:val="24"/>
          <w:szCs w:val="24"/>
          <w:lang w:eastAsia="en-NZ"/>
        </w:rPr>
        <w:t>umeracy standards have been designed and disabled ākonga have been involved in the pilot stages of the design process. Under the Learning Support Action Plan, a literature review of Neurodiversity has been completed and training implemented to help teaching staff understand the needs of these students. In terms of vocational education, the six Workforce Development Councils have been stood up and Cabinet has agreed to the Unified Funding System model</w:t>
      </w:r>
      <w:r>
        <w:rPr>
          <w:rFonts w:eastAsia="Times New Roman"/>
          <w:color w:val="000000" w:themeColor="text1"/>
          <w:sz w:val="24"/>
          <w:szCs w:val="24"/>
          <w:lang w:eastAsia="en-NZ"/>
        </w:rPr>
        <w:t>, for disabled students</w:t>
      </w:r>
      <w:r w:rsidRPr="00043D0C">
        <w:rPr>
          <w:rFonts w:eastAsia="Times New Roman"/>
          <w:color w:val="000000" w:themeColor="text1"/>
          <w:sz w:val="24"/>
          <w:szCs w:val="24"/>
          <w:lang w:eastAsia="en-NZ"/>
        </w:rPr>
        <w:t xml:space="preserve">. There is a great deal of work being undertaken to improve educational outcomes for disabled people in Aotearoa, New Zealand.  </w:t>
      </w:r>
    </w:p>
    <w:p w14:paraId="6FD941F5" w14:textId="41A43452" w:rsidR="001B0A55" w:rsidRPr="00043D0C" w:rsidRDefault="001B0A55" w:rsidP="001B0A55">
      <w:pPr>
        <w:spacing w:line="276" w:lineRule="auto"/>
        <w:rPr>
          <w:rFonts w:eastAsia="Times New Roman"/>
          <w:color w:val="000000" w:themeColor="text1"/>
          <w:sz w:val="24"/>
          <w:szCs w:val="24"/>
          <w:lang w:eastAsia="en-NZ"/>
        </w:rPr>
      </w:pPr>
      <w:r w:rsidRPr="00043D0C">
        <w:rPr>
          <w:rFonts w:eastAsia="Times New Roman"/>
          <w:color w:val="000000" w:themeColor="text1"/>
          <w:sz w:val="24"/>
          <w:szCs w:val="24"/>
          <w:lang w:eastAsia="en-NZ"/>
        </w:rPr>
        <w:t xml:space="preserve">The Tertiary Education Commission has had two major achievements in the past six months. Namely, the launch of the updated Kia </w:t>
      </w:r>
      <w:proofErr w:type="spellStart"/>
      <w:r w:rsidRPr="00043D0C">
        <w:rPr>
          <w:rFonts w:eastAsia="Times New Roman"/>
          <w:color w:val="000000" w:themeColor="text1"/>
          <w:sz w:val="24"/>
          <w:szCs w:val="24"/>
          <w:lang w:eastAsia="en-NZ"/>
        </w:rPr>
        <w:t>Orite</w:t>
      </w:r>
      <w:proofErr w:type="spellEnd"/>
      <w:r w:rsidRPr="00043D0C">
        <w:rPr>
          <w:rFonts w:eastAsia="Times New Roman"/>
          <w:color w:val="000000" w:themeColor="text1"/>
          <w:sz w:val="24"/>
          <w:szCs w:val="24"/>
          <w:lang w:eastAsia="en-NZ"/>
        </w:rPr>
        <w:t xml:space="preserve"> Toolkit, this toolkit is a national framework for Tertiary Education Organisations</w:t>
      </w:r>
      <w:r>
        <w:rPr>
          <w:rFonts w:eastAsia="Times New Roman"/>
          <w:color w:val="000000" w:themeColor="text1"/>
          <w:sz w:val="24"/>
          <w:szCs w:val="24"/>
          <w:lang w:eastAsia="en-NZ"/>
        </w:rPr>
        <w:t xml:space="preserve"> </w:t>
      </w:r>
      <w:r w:rsidRPr="00D03CE4">
        <w:rPr>
          <w:rFonts w:eastAsia="Times New Roman"/>
          <w:sz w:val="24"/>
          <w:szCs w:val="24"/>
          <w:lang w:eastAsia="en-NZ"/>
        </w:rPr>
        <w:t xml:space="preserve">(TEOs) </w:t>
      </w:r>
      <w:r w:rsidRPr="00043D0C">
        <w:rPr>
          <w:rFonts w:eastAsia="Times New Roman"/>
          <w:color w:val="000000" w:themeColor="text1"/>
          <w:sz w:val="24"/>
          <w:szCs w:val="24"/>
          <w:lang w:eastAsia="en-NZ"/>
        </w:rPr>
        <w:t>to support disabled learners. The second major achievement is the requirement that all TEOs receiving more than five million dollars i</w:t>
      </w:r>
      <w:r>
        <w:rPr>
          <w:rFonts w:eastAsia="Times New Roman"/>
          <w:color w:val="000000" w:themeColor="text1"/>
          <w:sz w:val="24"/>
          <w:szCs w:val="24"/>
          <w:lang w:eastAsia="en-NZ"/>
        </w:rPr>
        <w:t>n</w:t>
      </w:r>
      <w:r w:rsidRPr="00043D0C">
        <w:rPr>
          <w:rFonts w:eastAsia="Times New Roman"/>
          <w:color w:val="000000" w:themeColor="text1"/>
          <w:sz w:val="24"/>
          <w:szCs w:val="24"/>
          <w:lang w:eastAsia="en-NZ"/>
        </w:rPr>
        <w:t xml:space="preserve"> funding, will need to produce a Disability Action Plan, starting in early 2022. The impact of the DAPs on TEOs will be reported on in the July to December 2022 progress report.  </w:t>
      </w:r>
    </w:p>
    <w:p w14:paraId="7CC447FD" w14:textId="77777777" w:rsidR="001B0A55" w:rsidRPr="00043D0C" w:rsidRDefault="001B0A55" w:rsidP="001B0A55">
      <w:pPr>
        <w:spacing w:line="276" w:lineRule="auto"/>
        <w:rPr>
          <w:rFonts w:eastAsia="Times New Roman"/>
          <w:color w:val="000000" w:themeColor="text1"/>
          <w:sz w:val="24"/>
          <w:szCs w:val="24"/>
          <w:lang w:eastAsia="en-NZ"/>
        </w:rPr>
      </w:pPr>
    </w:p>
    <w:p w14:paraId="110ABC02" w14:textId="77777777" w:rsidR="001B0A55" w:rsidRPr="00043D0C" w:rsidRDefault="001B0A55" w:rsidP="001B0A55">
      <w:pPr>
        <w:pStyle w:val="Heading3"/>
      </w:pPr>
      <w:bookmarkStart w:id="4" w:name="_Toc113024236"/>
      <w:r w:rsidRPr="00043D0C">
        <w:t>Outcome Two – Employment and Economic Security</w:t>
      </w:r>
      <w:bookmarkEnd w:id="4"/>
    </w:p>
    <w:p w14:paraId="63DB5F62" w14:textId="77777777" w:rsidR="001B0A55" w:rsidRPr="00043D0C" w:rsidRDefault="001B0A55" w:rsidP="001B0A55">
      <w:pPr>
        <w:rPr>
          <w:sz w:val="24"/>
          <w:szCs w:val="24"/>
        </w:rPr>
      </w:pPr>
      <w:r w:rsidRPr="00043D0C">
        <w:rPr>
          <w:sz w:val="24"/>
          <w:szCs w:val="24"/>
        </w:rPr>
        <w:t xml:space="preserve">There are four projects underway under the Employment and Economic Security Work Programme, all of which are led by various sections of the Ministry of Social Development (MSD).  </w:t>
      </w:r>
    </w:p>
    <w:p w14:paraId="71E71774" w14:textId="530843C0" w:rsidR="001B0A55" w:rsidRPr="00043D0C" w:rsidRDefault="001B0A55" w:rsidP="001B0A55">
      <w:pPr>
        <w:pStyle w:val="ListParagraph"/>
        <w:numPr>
          <w:ilvl w:val="0"/>
          <w:numId w:val="87"/>
        </w:numPr>
        <w:rPr>
          <w:sz w:val="24"/>
          <w:szCs w:val="24"/>
        </w:rPr>
      </w:pPr>
      <w:r w:rsidRPr="00043D0C">
        <w:rPr>
          <w:sz w:val="24"/>
          <w:szCs w:val="24"/>
        </w:rPr>
        <w:t xml:space="preserve">Under the Working Matters, Disability Employment Action Plan, the Training Incentive Allowance has been reinstated for disabled students studying at levels IV to VII of the national </w:t>
      </w:r>
      <w:r w:rsidR="00572CA2" w:rsidRPr="00043D0C">
        <w:rPr>
          <w:sz w:val="24"/>
          <w:szCs w:val="24"/>
        </w:rPr>
        <w:t>curriculums</w:t>
      </w:r>
      <w:r w:rsidRPr="00043D0C">
        <w:rPr>
          <w:sz w:val="24"/>
          <w:szCs w:val="24"/>
        </w:rPr>
        <w:t xml:space="preserve">.  </w:t>
      </w:r>
    </w:p>
    <w:p w14:paraId="497BA9B6" w14:textId="77777777" w:rsidR="001B0A55" w:rsidRPr="00043D0C" w:rsidRDefault="001B0A55" w:rsidP="001B0A55">
      <w:pPr>
        <w:pStyle w:val="ListParagraph"/>
        <w:rPr>
          <w:sz w:val="24"/>
          <w:szCs w:val="24"/>
        </w:rPr>
      </w:pPr>
    </w:p>
    <w:p w14:paraId="282A8C9A" w14:textId="77777777" w:rsidR="001B0A55" w:rsidRPr="00A070DF" w:rsidRDefault="001B0A55" w:rsidP="001B0A55">
      <w:pPr>
        <w:pStyle w:val="ListParagraph"/>
        <w:numPr>
          <w:ilvl w:val="0"/>
          <w:numId w:val="87"/>
        </w:numPr>
        <w:rPr>
          <w:sz w:val="24"/>
          <w:szCs w:val="24"/>
        </w:rPr>
      </w:pPr>
      <w:r w:rsidRPr="00043D0C">
        <w:rPr>
          <w:sz w:val="24"/>
          <w:szCs w:val="24"/>
        </w:rPr>
        <w:t>Under the Lead toolkit strand, a toolkit for all employe</w:t>
      </w:r>
      <w:r>
        <w:rPr>
          <w:sz w:val="24"/>
          <w:szCs w:val="24"/>
        </w:rPr>
        <w:t>r</w:t>
      </w:r>
      <w:r w:rsidRPr="00043D0C">
        <w:rPr>
          <w:sz w:val="24"/>
          <w:szCs w:val="24"/>
        </w:rPr>
        <w:t xml:space="preserve">s was published during the period of the last action plan.  </w:t>
      </w:r>
    </w:p>
    <w:p w14:paraId="0360AF7D" w14:textId="77777777" w:rsidR="001B0A55" w:rsidRPr="00F919B9" w:rsidRDefault="001B0A55" w:rsidP="001B0A55">
      <w:pPr>
        <w:pStyle w:val="ListParagraph"/>
        <w:rPr>
          <w:sz w:val="24"/>
          <w:szCs w:val="24"/>
        </w:rPr>
      </w:pPr>
    </w:p>
    <w:p w14:paraId="2F390316" w14:textId="5138235D" w:rsidR="001B0A55" w:rsidRPr="00043D0C" w:rsidRDefault="001B0A55" w:rsidP="001B0A55">
      <w:pPr>
        <w:pStyle w:val="ListParagraph"/>
        <w:numPr>
          <w:ilvl w:val="0"/>
          <w:numId w:val="87"/>
        </w:numPr>
        <w:rPr>
          <w:sz w:val="24"/>
          <w:szCs w:val="24"/>
        </w:rPr>
      </w:pPr>
      <w:r w:rsidRPr="00043D0C">
        <w:rPr>
          <w:sz w:val="24"/>
          <w:szCs w:val="24"/>
        </w:rPr>
        <w:t xml:space="preserve">The national information and regional hubs project </w:t>
      </w:r>
      <w:r w:rsidR="00572CA2" w:rsidRPr="00043D0C">
        <w:rPr>
          <w:sz w:val="24"/>
          <w:szCs w:val="24"/>
        </w:rPr>
        <w:t>are</w:t>
      </w:r>
      <w:r w:rsidRPr="00043D0C">
        <w:rPr>
          <w:sz w:val="24"/>
          <w:szCs w:val="24"/>
        </w:rPr>
        <w:t xml:space="preserve"> severely off track </w:t>
      </w:r>
      <w:proofErr w:type="gramStart"/>
      <w:r w:rsidRPr="00043D0C">
        <w:rPr>
          <w:sz w:val="24"/>
          <w:szCs w:val="24"/>
        </w:rPr>
        <w:t>as a result of</w:t>
      </w:r>
      <w:proofErr w:type="gramEnd"/>
      <w:r w:rsidRPr="00043D0C">
        <w:rPr>
          <w:sz w:val="24"/>
          <w:szCs w:val="24"/>
        </w:rPr>
        <w:t xml:space="preserve"> the travel restrictions imposed by the </w:t>
      </w:r>
      <w:r w:rsidRPr="00D03CE4">
        <w:rPr>
          <w:sz w:val="24"/>
          <w:szCs w:val="24"/>
        </w:rPr>
        <w:t>COVID</w:t>
      </w:r>
      <w:r w:rsidRPr="00043D0C">
        <w:rPr>
          <w:sz w:val="24"/>
          <w:szCs w:val="24"/>
        </w:rPr>
        <w:t xml:space="preserve">-19 Pandemic.  </w:t>
      </w:r>
    </w:p>
    <w:p w14:paraId="39383111" w14:textId="77777777" w:rsidR="001B0A55" w:rsidRPr="00043D0C" w:rsidRDefault="001B0A55" w:rsidP="001B0A55">
      <w:pPr>
        <w:rPr>
          <w:sz w:val="24"/>
          <w:szCs w:val="24"/>
        </w:rPr>
      </w:pPr>
    </w:p>
    <w:p w14:paraId="3BBF3D5B" w14:textId="77777777" w:rsidR="001B0A55" w:rsidRPr="00043D0C" w:rsidRDefault="001B0A55" w:rsidP="001B0A55">
      <w:pPr>
        <w:pStyle w:val="ListParagraph"/>
        <w:numPr>
          <w:ilvl w:val="0"/>
          <w:numId w:val="87"/>
        </w:numPr>
        <w:rPr>
          <w:sz w:val="24"/>
          <w:szCs w:val="24"/>
        </w:rPr>
      </w:pPr>
      <w:r w:rsidRPr="00043D0C">
        <w:rPr>
          <w:sz w:val="24"/>
          <w:szCs w:val="24"/>
        </w:rPr>
        <w:t xml:space="preserve">Finally, under the removal of the Minimum Wage Exemption Project, the first phase of testing has been undertaken.  </w:t>
      </w:r>
    </w:p>
    <w:p w14:paraId="32A1A047" w14:textId="77777777" w:rsidR="001B0A55" w:rsidRPr="00043D0C" w:rsidRDefault="001B0A55" w:rsidP="009871ED"/>
    <w:p w14:paraId="7D8EA3EC" w14:textId="77777777" w:rsidR="001B0A55" w:rsidRPr="00043D0C" w:rsidRDefault="001B0A55" w:rsidP="001B0A55">
      <w:pPr>
        <w:pStyle w:val="Heading3"/>
      </w:pPr>
      <w:bookmarkStart w:id="5" w:name="_Toc113024237"/>
      <w:r w:rsidRPr="00043D0C">
        <w:t>Outcome Three - Health and Wellbeing</w:t>
      </w:r>
      <w:bookmarkEnd w:id="5"/>
    </w:p>
    <w:p w14:paraId="643396A8" w14:textId="53780A2D" w:rsidR="001B0A55" w:rsidRDefault="001B0A55" w:rsidP="001B0A55">
      <w:pPr>
        <w:rPr>
          <w:b/>
          <w:bCs/>
          <w:sz w:val="24"/>
          <w:szCs w:val="24"/>
        </w:rPr>
      </w:pPr>
      <w:r w:rsidRPr="00D03CE4">
        <w:rPr>
          <w:sz w:val="24"/>
          <w:szCs w:val="24"/>
        </w:rPr>
        <w:t xml:space="preserve">The outcomes under Health and Wellbeing have been particularly affected by the fallout from the COVID-19 pandemic and many of the reports are off track. However, work has progressed in the following areas: </w:t>
      </w:r>
      <w:r w:rsidRPr="00D03CE4">
        <w:rPr>
          <w:b/>
          <w:bCs/>
          <w:sz w:val="24"/>
          <w:szCs w:val="24"/>
        </w:rPr>
        <w:t xml:space="preserve"> </w:t>
      </w:r>
    </w:p>
    <w:p w14:paraId="2A27AA09" w14:textId="422485D9" w:rsidR="001B0A55" w:rsidRPr="00E775A6" w:rsidRDefault="001B0A55" w:rsidP="001B0A55">
      <w:pPr>
        <w:pStyle w:val="ListParagraph"/>
        <w:numPr>
          <w:ilvl w:val="0"/>
          <w:numId w:val="91"/>
        </w:numPr>
        <w:rPr>
          <w:sz w:val="24"/>
          <w:szCs w:val="24"/>
        </w:rPr>
      </w:pPr>
      <w:r w:rsidRPr="00E775A6">
        <w:rPr>
          <w:sz w:val="24"/>
          <w:szCs w:val="24"/>
        </w:rPr>
        <w:t>Understanding about Disability Data has greatly increased.</w:t>
      </w:r>
      <w:r>
        <w:rPr>
          <w:strike/>
          <w:color w:val="FF0000"/>
          <w:sz w:val="24"/>
          <w:szCs w:val="24"/>
        </w:rPr>
        <w:t xml:space="preserve"> </w:t>
      </w:r>
      <w:r w:rsidRPr="00E775A6">
        <w:rPr>
          <w:sz w:val="24"/>
          <w:szCs w:val="24"/>
        </w:rPr>
        <w:t xml:space="preserve">Officials now have the information they need to complete phase one of their data gathering </w:t>
      </w:r>
      <w:r w:rsidR="00572CA2" w:rsidRPr="00E775A6">
        <w:rPr>
          <w:sz w:val="24"/>
          <w:szCs w:val="24"/>
        </w:rPr>
        <w:t>exercise.</w:t>
      </w:r>
    </w:p>
    <w:p w14:paraId="4EB2F08A" w14:textId="77777777" w:rsidR="001B0A55" w:rsidRPr="00043D0C" w:rsidRDefault="001B0A55" w:rsidP="001B0A55">
      <w:pPr>
        <w:pStyle w:val="ListParagraph"/>
        <w:rPr>
          <w:sz w:val="24"/>
          <w:szCs w:val="24"/>
        </w:rPr>
      </w:pPr>
    </w:p>
    <w:p w14:paraId="41C2ACBC" w14:textId="56B8280D" w:rsidR="001B0A55" w:rsidRPr="00043D0C" w:rsidRDefault="001B0A55" w:rsidP="001B0A55">
      <w:pPr>
        <w:pStyle w:val="ListParagraph"/>
        <w:numPr>
          <w:ilvl w:val="0"/>
          <w:numId w:val="88"/>
        </w:numPr>
        <w:rPr>
          <w:sz w:val="24"/>
          <w:szCs w:val="24"/>
        </w:rPr>
      </w:pPr>
      <w:r w:rsidRPr="00043D0C">
        <w:rPr>
          <w:sz w:val="24"/>
          <w:szCs w:val="24"/>
        </w:rPr>
        <w:t xml:space="preserve">The Funded Family Care policy change work is complete and further discussions with the DPO Coalition are required to determine if further work should be undertaken for the remaining eighteen months of this DAP </w:t>
      </w:r>
      <w:r w:rsidR="00572CA2" w:rsidRPr="00043D0C">
        <w:rPr>
          <w:sz w:val="24"/>
          <w:szCs w:val="24"/>
        </w:rPr>
        <w:t>cycle.</w:t>
      </w:r>
    </w:p>
    <w:p w14:paraId="64697087" w14:textId="77777777" w:rsidR="001B0A55" w:rsidRPr="00043D0C" w:rsidRDefault="001B0A55" w:rsidP="001B0A55">
      <w:pPr>
        <w:pStyle w:val="ListParagraph"/>
        <w:rPr>
          <w:sz w:val="24"/>
          <w:szCs w:val="24"/>
        </w:rPr>
      </w:pPr>
    </w:p>
    <w:p w14:paraId="3C0EC8C7" w14:textId="77777777" w:rsidR="001B0A55" w:rsidRPr="00043D0C" w:rsidRDefault="001B0A55" w:rsidP="001B0A55">
      <w:pPr>
        <w:pStyle w:val="ListParagraph"/>
        <w:numPr>
          <w:ilvl w:val="0"/>
          <w:numId w:val="88"/>
        </w:numPr>
        <w:rPr>
          <w:sz w:val="24"/>
          <w:szCs w:val="24"/>
        </w:rPr>
      </w:pPr>
      <w:r w:rsidRPr="00043D0C">
        <w:rPr>
          <w:sz w:val="24"/>
          <w:szCs w:val="24"/>
        </w:rPr>
        <w:t xml:space="preserve">The Ministry of Health has commenced a project to revise </w:t>
      </w:r>
      <w:r>
        <w:rPr>
          <w:sz w:val="24"/>
          <w:szCs w:val="24"/>
        </w:rPr>
        <w:t xml:space="preserve">the use of seclusion </w:t>
      </w:r>
      <w:r w:rsidRPr="00043D0C">
        <w:rPr>
          <w:sz w:val="24"/>
          <w:szCs w:val="24"/>
          <w:shd w:val="clear" w:color="auto" w:fill="FFFFFF"/>
        </w:rPr>
        <w:t>under the Mental Health (Compulsory</w:t>
      </w:r>
      <w:r w:rsidRPr="00043D0C">
        <w:rPr>
          <w:i/>
          <w:iCs/>
          <w:sz w:val="24"/>
          <w:szCs w:val="24"/>
          <w:shd w:val="clear" w:color="auto" w:fill="FFFFFF"/>
        </w:rPr>
        <w:t xml:space="preserve"> </w:t>
      </w:r>
      <w:r w:rsidRPr="00043D0C">
        <w:rPr>
          <w:sz w:val="24"/>
          <w:szCs w:val="24"/>
          <w:shd w:val="clear" w:color="auto" w:fill="FFFFFF"/>
        </w:rPr>
        <w:t>Assessment and Treatment) Act 1992 guidelines.</w:t>
      </w:r>
    </w:p>
    <w:p w14:paraId="1E395D0D" w14:textId="77777777" w:rsidR="001B0A55" w:rsidRPr="00043D0C" w:rsidRDefault="001B0A55" w:rsidP="001B0A55">
      <w:pPr>
        <w:pStyle w:val="ListParagraph"/>
        <w:spacing w:after="0" w:line="276" w:lineRule="auto"/>
        <w:rPr>
          <w:sz w:val="24"/>
          <w:szCs w:val="24"/>
        </w:rPr>
      </w:pPr>
    </w:p>
    <w:p w14:paraId="19B37EA3" w14:textId="08458ED4" w:rsidR="001B0A55" w:rsidRPr="00043D0C" w:rsidRDefault="001B0A55" w:rsidP="001B0A55">
      <w:pPr>
        <w:pStyle w:val="ListParagraph"/>
        <w:numPr>
          <w:ilvl w:val="0"/>
          <w:numId w:val="88"/>
        </w:numPr>
        <w:spacing w:after="0" w:line="276" w:lineRule="auto"/>
        <w:rPr>
          <w:sz w:val="24"/>
          <w:szCs w:val="24"/>
        </w:rPr>
      </w:pPr>
      <w:r w:rsidRPr="00043D0C">
        <w:rPr>
          <w:sz w:val="24"/>
          <w:szCs w:val="24"/>
        </w:rPr>
        <w:lastRenderedPageBreak/>
        <w:t xml:space="preserve">The Mental Health (Compulsory Assessment and Treatment) Amendment Bill received </w:t>
      </w:r>
      <w:r>
        <w:rPr>
          <w:sz w:val="24"/>
          <w:szCs w:val="24"/>
        </w:rPr>
        <w:t>r</w:t>
      </w:r>
      <w:r w:rsidRPr="00043D0C">
        <w:rPr>
          <w:sz w:val="24"/>
          <w:szCs w:val="24"/>
        </w:rPr>
        <w:t xml:space="preserve">oyal assent on 29 October 2021 and came into effect on 30 October 2021. Further guidance about indefinite treatment orders will come into effect in two years.  </w:t>
      </w:r>
    </w:p>
    <w:p w14:paraId="160DEE90" w14:textId="77777777" w:rsidR="001B0A55" w:rsidRPr="00043D0C" w:rsidRDefault="001B0A55" w:rsidP="001B0A55">
      <w:pPr>
        <w:pStyle w:val="ListParagraph"/>
        <w:spacing w:after="0" w:line="276" w:lineRule="auto"/>
        <w:rPr>
          <w:sz w:val="24"/>
          <w:szCs w:val="24"/>
        </w:rPr>
      </w:pPr>
    </w:p>
    <w:p w14:paraId="2F85B865" w14:textId="77777777" w:rsidR="001B0A55" w:rsidRDefault="001B0A55" w:rsidP="001B0A55">
      <w:pPr>
        <w:pStyle w:val="ListParagraph"/>
        <w:numPr>
          <w:ilvl w:val="0"/>
          <w:numId w:val="88"/>
        </w:numPr>
        <w:spacing w:after="0" w:line="276" w:lineRule="auto"/>
        <w:rPr>
          <w:sz w:val="24"/>
          <w:szCs w:val="24"/>
        </w:rPr>
      </w:pPr>
      <w:r w:rsidRPr="00043D0C">
        <w:rPr>
          <w:sz w:val="24"/>
          <w:szCs w:val="24"/>
        </w:rPr>
        <w:t xml:space="preserve">The Ministry of Health continues to work with Te Pou to produce education and training materials around the new legislation.  </w:t>
      </w:r>
    </w:p>
    <w:p w14:paraId="37FFC95E" w14:textId="77777777" w:rsidR="001B0A55" w:rsidRPr="00F919B9" w:rsidRDefault="001B0A55" w:rsidP="001B0A55">
      <w:pPr>
        <w:pStyle w:val="ListParagraph"/>
        <w:rPr>
          <w:sz w:val="24"/>
          <w:szCs w:val="24"/>
        </w:rPr>
      </w:pPr>
    </w:p>
    <w:p w14:paraId="6ADCEA58" w14:textId="77777777" w:rsidR="001B0A55" w:rsidRDefault="001B0A55" w:rsidP="001B0A55">
      <w:pPr>
        <w:pStyle w:val="ListParagraph"/>
        <w:numPr>
          <w:ilvl w:val="0"/>
          <w:numId w:val="88"/>
        </w:numPr>
        <w:spacing w:after="0" w:line="276" w:lineRule="auto"/>
        <w:rPr>
          <w:sz w:val="24"/>
          <w:szCs w:val="24"/>
        </w:rPr>
      </w:pPr>
      <w:r w:rsidRPr="00043D0C">
        <w:rPr>
          <w:sz w:val="24"/>
          <w:szCs w:val="24"/>
        </w:rPr>
        <w:t xml:space="preserve">Sport New Zealand has the only report in outcome three that has the status of on track or ahead. Sport NZ continues to work with its partners to promote the value of play, active recreation, and sport for disabled people.     </w:t>
      </w:r>
    </w:p>
    <w:p w14:paraId="381731F2" w14:textId="77777777" w:rsidR="001B0A55" w:rsidRPr="00F919B9" w:rsidRDefault="001B0A55" w:rsidP="001B0A55">
      <w:pPr>
        <w:spacing w:after="0" w:line="276" w:lineRule="auto"/>
        <w:rPr>
          <w:sz w:val="24"/>
          <w:szCs w:val="24"/>
        </w:rPr>
      </w:pPr>
    </w:p>
    <w:p w14:paraId="6CE3F40B" w14:textId="782D7790" w:rsidR="001B0A55" w:rsidRPr="00043D0C" w:rsidRDefault="001B0A55" w:rsidP="001B0A55">
      <w:pPr>
        <w:pStyle w:val="ListParagraph"/>
        <w:numPr>
          <w:ilvl w:val="0"/>
          <w:numId w:val="88"/>
        </w:numPr>
        <w:spacing w:after="0" w:line="276" w:lineRule="auto"/>
        <w:rPr>
          <w:sz w:val="24"/>
          <w:szCs w:val="24"/>
        </w:rPr>
      </w:pPr>
      <w:r w:rsidRPr="00043D0C">
        <w:rPr>
          <w:sz w:val="24"/>
          <w:szCs w:val="24"/>
        </w:rPr>
        <w:t xml:space="preserve">Furthermore, in relation to sport the Contestable Disability Inclusion Fund was launched in September 2021 and the first round of applications have come in. Sport NZ has invested in </w:t>
      </w:r>
      <w:r w:rsidR="00572CA2" w:rsidRPr="00043D0C">
        <w:rPr>
          <w:sz w:val="24"/>
          <w:szCs w:val="24"/>
        </w:rPr>
        <w:t>Parafed’s</w:t>
      </w:r>
      <w:r w:rsidRPr="00043D0C">
        <w:rPr>
          <w:sz w:val="24"/>
          <w:szCs w:val="24"/>
        </w:rPr>
        <w:t xml:space="preserve"> sport programme. Sport NZ presented at the Metro Local Authority hui about the Disability Action Plan. Unfortunately, the Disability Hui that Sport NZ was due to host has been postponed due to </w:t>
      </w:r>
      <w:r w:rsidRPr="00E775A6">
        <w:rPr>
          <w:sz w:val="24"/>
          <w:szCs w:val="24"/>
        </w:rPr>
        <w:t>COVID</w:t>
      </w:r>
      <w:r w:rsidRPr="00043D0C">
        <w:rPr>
          <w:sz w:val="24"/>
          <w:szCs w:val="24"/>
        </w:rPr>
        <w:t xml:space="preserve">-19.  </w:t>
      </w:r>
    </w:p>
    <w:p w14:paraId="00162FC1" w14:textId="77777777" w:rsidR="001B0A55" w:rsidRDefault="001B0A55" w:rsidP="001B0A55">
      <w:pPr>
        <w:spacing w:after="0" w:line="240" w:lineRule="auto"/>
        <w:rPr>
          <w:sz w:val="24"/>
          <w:szCs w:val="24"/>
        </w:rPr>
      </w:pPr>
      <w:r>
        <w:rPr>
          <w:sz w:val="24"/>
          <w:szCs w:val="24"/>
        </w:rPr>
        <w:br w:type="page"/>
      </w:r>
    </w:p>
    <w:p w14:paraId="6E32A600" w14:textId="77777777" w:rsidR="001B0A55" w:rsidRPr="00043D0C" w:rsidRDefault="001B0A55" w:rsidP="001B0A55">
      <w:pPr>
        <w:ind w:left="360"/>
        <w:rPr>
          <w:sz w:val="24"/>
          <w:szCs w:val="24"/>
        </w:rPr>
      </w:pPr>
    </w:p>
    <w:p w14:paraId="28173242" w14:textId="77777777" w:rsidR="001B0A55" w:rsidRPr="00043D0C" w:rsidRDefault="001B0A55" w:rsidP="001B0A55">
      <w:pPr>
        <w:pStyle w:val="Heading3"/>
      </w:pPr>
      <w:bookmarkStart w:id="6" w:name="_Toc113024238"/>
      <w:r w:rsidRPr="00043D0C">
        <w:t>Outcome Four – Rights Protection and Justice</w:t>
      </w:r>
      <w:bookmarkEnd w:id="6"/>
    </w:p>
    <w:p w14:paraId="1CEFD097" w14:textId="0E9860A4" w:rsidR="001B0A55" w:rsidRPr="00043D0C" w:rsidRDefault="001B0A55" w:rsidP="001B0A55">
      <w:pPr>
        <w:rPr>
          <w:sz w:val="24"/>
          <w:szCs w:val="24"/>
        </w:rPr>
      </w:pPr>
      <w:r w:rsidRPr="00043D0C">
        <w:rPr>
          <w:sz w:val="24"/>
          <w:szCs w:val="24"/>
        </w:rPr>
        <w:t xml:space="preserve">Under this outcome, the Ministry of Justice oversees </w:t>
      </w:r>
      <w:r w:rsidR="00572CA2" w:rsidRPr="00043D0C">
        <w:rPr>
          <w:sz w:val="24"/>
          <w:szCs w:val="24"/>
        </w:rPr>
        <w:t>several</w:t>
      </w:r>
      <w:r w:rsidRPr="00043D0C">
        <w:rPr>
          <w:sz w:val="24"/>
          <w:szCs w:val="24"/>
        </w:rPr>
        <w:t xml:space="preserve"> work programmes that are all combined under the title Improving Access to Justice. Some of the key outcomes in the previous six months were:</w:t>
      </w:r>
    </w:p>
    <w:p w14:paraId="3721F6B1" w14:textId="77777777" w:rsidR="001B0A55" w:rsidRPr="00043D0C" w:rsidRDefault="001B0A55" w:rsidP="001B0A55">
      <w:pPr>
        <w:pStyle w:val="ListParagraph"/>
        <w:numPr>
          <w:ilvl w:val="0"/>
          <w:numId w:val="89"/>
        </w:numPr>
        <w:rPr>
          <w:sz w:val="24"/>
          <w:szCs w:val="24"/>
        </w:rPr>
      </w:pPr>
      <w:r w:rsidRPr="00043D0C">
        <w:rPr>
          <w:sz w:val="24"/>
          <w:szCs w:val="24"/>
        </w:rPr>
        <w:t>Under the Communication Assistance Scheme, a new complaints mechanism ha</w:t>
      </w:r>
      <w:r>
        <w:rPr>
          <w:sz w:val="24"/>
          <w:szCs w:val="24"/>
        </w:rPr>
        <w:t>s</w:t>
      </w:r>
      <w:r w:rsidRPr="00043D0C">
        <w:rPr>
          <w:sz w:val="24"/>
          <w:szCs w:val="24"/>
        </w:rPr>
        <w:t xml:space="preserve"> been set up for disabled people to raise concerns about the scheme, two communication agencies have been appointed and some training modules for communication assistants established.  </w:t>
      </w:r>
    </w:p>
    <w:p w14:paraId="2D01A2DE" w14:textId="77777777" w:rsidR="001B0A55" w:rsidRPr="00043D0C" w:rsidRDefault="001B0A55" w:rsidP="001B0A55">
      <w:pPr>
        <w:pStyle w:val="ListParagraph"/>
        <w:rPr>
          <w:sz w:val="24"/>
          <w:szCs w:val="24"/>
        </w:rPr>
      </w:pPr>
    </w:p>
    <w:p w14:paraId="32D1EBD3" w14:textId="77777777" w:rsidR="001B0A55" w:rsidRPr="00043D0C" w:rsidRDefault="001B0A55" w:rsidP="001B0A55">
      <w:pPr>
        <w:pStyle w:val="ListParagraph"/>
        <w:numPr>
          <w:ilvl w:val="0"/>
          <w:numId w:val="89"/>
        </w:numPr>
        <w:rPr>
          <w:sz w:val="24"/>
          <w:szCs w:val="24"/>
        </w:rPr>
      </w:pPr>
      <w:r w:rsidRPr="00043D0C">
        <w:rPr>
          <w:sz w:val="24"/>
          <w:szCs w:val="24"/>
        </w:rPr>
        <w:t>In November 2021, the fourth cycle of the New Zealand crime and victim survey had been completed and this will be reported on in a future report.</w:t>
      </w:r>
    </w:p>
    <w:p w14:paraId="3A50DAF0" w14:textId="77777777" w:rsidR="001B0A55" w:rsidRPr="00043D0C" w:rsidRDefault="001B0A55" w:rsidP="001B0A55">
      <w:pPr>
        <w:pStyle w:val="ListParagraph"/>
        <w:rPr>
          <w:sz w:val="24"/>
          <w:szCs w:val="24"/>
        </w:rPr>
      </w:pPr>
    </w:p>
    <w:p w14:paraId="4AEC087F" w14:textId="77777777" w:rsidR="001B0A55" w:rsidRPr="00043D0C" w:rsidRDefault="001B0A55" w:rsidP="001B0A55">
      <w:pPr>
        <w:pStyle w:val="ListParagraph"/>
        <w:numPr>
          <w:ilvl w:val="0"/>
          <w:numId w:val="89"/>
        </w:numPr>
        <w:rPr>
          <w:sz w:val="24"/>
          <w:szCs w:val="24"/>
        </w:rPr>
      </w:pPr>
      <w:r w:rsidRPr="00043D0C">
        <w:rPr>
          <w:sz w:val="24"/>
          <w:szCs w:val="24"/>
        </w:rPr>
        <w:t xml:space="preserve">The National Strategy to Eliminate Family Violence, Sexual Violence continues to be implemented, Furthermore, the Sexual Violence legislation Act, 2021 received royal assent in December 2021.  </w:t>
      </w:r>
    </w:p>
    <w:p w14:paraId="5C0ECBC6" w14:textId="77777777" w:rsidR="001B0A55" w:rsidRPr="00043D0C" w:rsidRDefault="001B0A55" w:rsidP="001B0A55">
      <w:pPr>
        <w:pStyle w:val="ListParagraph"/>
        <w:rPr>
          <w:sz w:val="24"/>
          <w:szCs w:val="24"/>
        </w:rPr>
      </w:pPr>
    </w:p>
    <w:p w14:paraId="3EAC4A64" w14:textId="5030F638" w:rsidR="001B0A55" w:rsidRDefault="001B0A55" w:rsidP="001B0A55">
      <w:pPr>
        <w:pStyle w:val="ListParagraph"/>
        <w:numPr>
          <w:ilvl w:val="0"/>
          <w:numId w:val="89"/>
        </w:numPr>
        <w:rPr>
          <w:sz w:val="24"/>
          <w:szCs w:val="24"/>
        </w:rPr>
      </w:pPr>
      <w:r w:rsidRPr="00043D0C">
        <w:rPr>
          <w:sz w:val="24"/>
          <w:szCs w:val="24"/>
        </w:rPr>
        <w:t xml:space="preserve">The Family Court (Supporting Children in Court) Legislation Act received Royal Assent in August 2021. In the next DAP progress report the Ministry of Justice should be able to report on appropriate models of child participation.  </w:t>
      </w:r>
    </w:p>
    <w:p w14:paraId="72AEA189" w14:textId="77777777" w:rsidR="001B0A55" w:rsidRPr="008F6D3B" w:rsidRDefault="001B0A55" w:rsidP="001B0A55">
      <w:pPr>
        <w:rPr>
          <w:sz w:val="24"/>
          <w:szCs w:val="24"/>
        </w:rPr>
      </w:pPr>
    </w:p>
    <w:p w14:paraId="3078025A" w14:textId="77777777" w:rsidR="001B0A55" w:rsidRPr="00043D0C" w:rsidRDefault="001B0A55" w:rsidP="001B0A55">
      <w:pPr>
        <w:pStyle w:val="Heading3"/>
      </w:pPr>
      <w:bookmarkStart w:id="7" w:name="_Toc113024239"/>
      <w:r w:rsidRPr="00043D0C">
        <w:t>Outcome Five - Accessibility</w:t>
      </w:r>
      <w:bookmarkEnd w:id="7"/>
    </w:p>
    <w:p w14:paraId="06FEFAA9" w14:textId="3FBDE0DC" w:rsidR="001B0A55" w:rsidRPr="00043D0C" w:rsidRDefault="001B0A55" w:rsidP="001B0A55">
      <w:pPr>
        <w:rPr>
          <w:sz w:val="24"/>
          <w:szCs w:val="24"/>
        </w:rPr>
      </w:pPr>
      <w:r w:rsidRPr="00043D0C">
        <w:rPr>
          <w:sz w:val="24"/>
          <w:szCs w:val="24"/>
        </w:rPr>
        <w:t>Work under the Accessibility section is undertaken by several agencies including the Ministry of Social Development, the Ministry for Housing and Urban Development</w:t>
      </w:r>
      <w:r>
        <w:rPr>
          <w:sz w:val="24"/>
          <w:szCs w:val="24"/>
        </w:rPr>
        <w:t>,</w:t>
      </w:r>
      <w:r w:rsidRPr="00043D0C">
        <w:rPr>
          <w:sz w:val="24"/>
          <w:szCs w:val="24"/>
        </w:rPr>
        <w:t xml:space="preserve"> </w:t>
      </w:r>
      <w:r w:rsidR="00B94629" w:rsidRPr="00043D0C">
        <w:rPr>
          <w:sz w:val="24"/>
          <w:szCs w:val="24"/>
        </w:rPr>
        <w:t>Kainga</w:t>
      </w:r>
      <w:r w:rsidRPr="00043D0C">
        <w:rPr>
          <w:sz w:val="24"/>
          <w:szCs w:val="24"/>
        </w:rPr>
        <w:t xml:space="preserve"> Ora, the Ministry of Transport</w:t>
      </w:r>
      <w:r>
        <w:rPr>
          <w:sz w:val="24"/>
          <w:szCs w:val="24"/>
        </w:rPr>
        <w:t xml:space="preserve">, </w:t>
      </w:r>
      <w:r w:rsidRPr="00043D0C">
        <w:rPr>
          <w:sz w:val="24"/>
          <w:szCs w:val="24"/>
        </w:rPr>
        <w:t>Waka Kotahi</w:t>
      </w:r>
      <w:r>
        <w:rPr>
          <w:sz w:val="24"/>
          <w:szCs w:val="24"/>
        </w:rPr>
        <w:t xml:space="preserve"> and the Office for Seniors.  </w:t>
      </w:r>
    </w:p>
    <w:p w14:paraId="7EE2CF33" w14:textId="77777777" w:rsidR="001B0A55" w:rsidRPr="00043D0C" w:rsidRDefault="001B0A55" w:rsidP="001B0A55">
      <w:pPr>
        <w:pStyle w:val="ListParagraph"/>
        <w:numPr>
          <w:ilvl w:val="0"/>
          <w:numId w:val="90"/>
        </w:numPr>
        <w:rPr>
          <w:sz w:val="24"/>
          <w:szCs w:val="24"/>
        </w:rPr>
      </w:pPr>
      <w:r w:rsidRPr="00043D0C">
        <w:rPr>
          <w:sz w:val="24"/>
          <w:szCs w:val="24"/>
        </w:rPr>
        <w:lastRenderedPageBreak/>
        <w:t xml:space="preserve">Under the MSD Accelerating Accessibility work programme the government announced in October 2021 that a new legislative framework would be developed that would focus on the progressive prevention and removal of barriers experienced by disabled people </w:t>
      </w:r>
      <w:r>
        <w:rPr>
          <w:sz w:val="24"/>
          <w:szCs w:val="24"/>
        </w:rPr>
        <w:t xml:space="preserve">to enable them to </w:t>
      </w:r>
      <w:r w:rsidRPr="00043D0C">
        <w:rPr>
          <w:sz w:val="24"/>
          <w:szCs w:val="24"/>
        </w:rPr>
        <w:t xml:space="preserve">participate equitably in society and access the same opportunities as </w:t>
      </w:r>
      <w:r>
        <w:rPr>
          <w:sz w:val="24"/>
          <w:szCs w:val="24"/>
        </w:rPr>
        <w:t xml:space="preserve">their non-disabled peers.  </w:t>
      </w:r>
    </w:p>
    <w:p w14:paraId="5E33E55D" w14:textId="77777777" w:rsidR="001B0A55" w:rsidRPr="00043D0C" w:rsidRDefault="001B0A55" w:rsidP="001B0A55">
      <w:pPr>
        <w:pStyle w:val="ListParagraph"/>
        <w:rPr>
          <w:sz w:val="24"/>
          <w:szCs w:val="24"/>
        </w:rPr>
      </w:pPr>
    </w:p>
    <w:p w14:paraId="07F31B26" w14:textId="0350D0A5" w:rsidR="001B0A55" w:rsidRPr="00043D0C" w:rsidRDefault="001B0A55" w:rsidP="001B0A55">
      <w:pPr>
        <w:pStyle w:val="ListParagraph"/>
        <w:numPr>
          <w:ilvl w:val="0"/>
          <w:numId w:val="90"/>
        </w:numPr>
        <w:rPr>
          <w:sz w:val="24"/>
          <w:szCs w:val="24"/>
        </w:rPr>
      </w:pPr>
      <w:r w:rsidRPr="00043D0C">
        <w:rPr>
          <w:sz w:val="24"/>
          <w:szCs w:val="24"/>
        </w:rPr>
        <w:t xml:space="preserve">The Ministry of Housing and Urban </w:t>
      </w:r>
      <w:r w:rsidR="00B94629" w:rsidRPr="00043D0C">
        <w:rPr>
          <w:sz w:val="24"/>
          <w:szCs w:val="24"/>
        </w:rPr>
        <w:t>Development</w:t>
      </w:r>
      <w:r w:rsidR="00B94629" w:rsidRPr="00E775A6">
        <w:rPr>
          <w:sz w:val="24"/>
          <w:szCs w:val="24"/>
        </w:rPr>
        <w:t xml:space="preserve"> (</w:t>
      </w:r>
      <w:r w:rsidRPr="00E775A6">
        <w:rPr>
          <w:sz w:val="24"/>
          <w:szCs w:val="24"/>
        </w:rPr>
        <w:t>HUD)</w:t>
      </w:r>
      <w:r w:rsidRPr="0084787B">
        <w:rPr>
          <w:color w:val="FF0000"/>
          <w:sz w:val="24"/>
          <w:szCs w:val="24"/>
        </w:rPr>
        <w:t xml:space="preserve"> </w:t>
      </w:r>
      <w:r w:rsidRPr="00043D0C">
        <w:rPr>
          <w:sz w:val="24"/>
          <w:szCs w:val="24"/>
        </w:rPr>
        <w:t xml:space="preserve">was off track with major risks/issues with their work programme to improve the accessibility of housing across New Zealand. One of HUD’s actions to explore the possibility of incentivising accessible housing across the rental sector was started. However, HUD now feels that their focus should be on supporting young homeless people, which will include members of the disability community.  </w:t>
      </w:r>
    </w:p>
    <w:p w14:paraId="146525AC" w14:textId="77777777" w:rsidR="001B0A55" w:rsidRPr="00043D0C" w:rsidRDefault="001B0A55" w:rsidP="001B0A55">
      <w:pPr>
        <w:pStyle w:val="ListParagraph"/>
        <w:rPr>
          <w:sz w:val="24"/>
          <w:szCs w:val="24"/>
        </w:rPr>
      </w:pPr>
    </w:p>
    <w:p w14:paraId="0762F90D" w14:textId="50B20701" w:rsidR="001B0A55" w:rsidRPr="00043D0C" w:rsidRDefault="001B0A55" w:rsidP="001B0A55">
      <w:pPr>
        <w:pStyle w:val="ListParagraph"/>
        <w:numPr>
          <w:ilvl w:val="0"/>
          <w:numId w:val="90"/>
        </w:numPr>
        <w:rPr>
          <w:sz w:val="24"/>
          <w:szCs w:val="24"/>
        </w:rPr>
      </w:pPr>
      <w:proofErr w:type="spellStart"/>
      <w:r w:rsidRPr="00043D0C">
        <w:rPr>
          <w:sz w:val="24"/>
          <w:szCs w:val="24"/>
        </w:rPr>
        <w:t>Kāinga</w:t>
      </w:r>
      <w:proofErr w:type="spellEnd"/>
      <w:r w:rsidRPr="00043D0C">
        <w:rPr>
          <w:sz w:val="24"/>
          <w:szCs w:val="24"/>
        </w:rPr>
        <w:t xml:space="preserve"> Ora’s work programme has three main facets, increasing the number of new builds that </w:t>
      </w:r>
      <w:r>
        <w:rPr>
          <w:sz w:val="24"/>
          <w:szCs w:val="24"/>
        </w:rPr>
        <w:t>use Universal Design standards</w:t>
      </w:r>
      <w:r w:rsidRPr="00043D0C">
        <w:rPr>
          <w:sz w:val="24"/>
          <w:szCs w:val="24"/>
        </w:rPr>
        <w:t>, retrofitting existing builds to make them accessible</w:t>
      </w:r>
      <w:r>
        <w:rPr>
          <w:sz w:val="24"/>
          <w:szCs w:val="24"/>
        </w:rPr>
        <w:t xml:space="preserve"> and </w:t>
      </w:r>
      <w:r w:rsidRPr="00043D0C">
        <w:rPr>
          <w:sz w:val="24"/>
          <w:szCs w:val="24"/>
        </w:rPr>
        <w:t>collating information about accessible housing stock. To this end, Kāinga Ora continue</w:t>
      </w:r>
      <w:r>
        <w:rPr>
          <w:sz w:val="24"/>
          <w:szCs w:val="24"/>
        </w:rPr>
        <w:t>s</w:t>
      </w:r>
      <w:r w:rsidRPr="00043D0C">
        <w:rPr>
          <w:sz w:val="24"/>
          <w:szCs w:val="24"/>
        </w:rPr>
        <w:t xml:space="preserve"> to liaise with disability stakeholders about the work programme. Work </w:t>
      </w:r>
      <w:r w:rsidR="00B94629" w:rsidRPr="00043D0C">
        <w:rPr>
          <w:sz w:val="24"/>
          <w:szCs w:val="24"/>
        </w:rPr>
        <w:t>continues</w:t>
      </w:r>
      <w:r w:rsidRPr="00043D0C">
        <w:rPr>
          <w:sz w:val="24"/>
          <w:szCs w:val="24"/>
        </w:rPr>
        <w:t xml:space="preserve"> improving services to customers</w:t>
      </w:r>
      <w:r>
        <w:rPr>
          <w:sz w:val="24"/>
          <w:szCs w:val="24"/>
        </w:rPr>
        <w:t xml:space="preserve">. </w:t>
      </w:r>
      <w:proofErr w:type="spellStart"/>
      <w:r w:rsidRPr="00043D0C">
        <w:rPr>
          <w:sz w:val="24"/>
          <w:szCs w:val="24"/>
        </w:rPr>
        <w:t>Kāinga</w:t>
      </w:r>
      <w:proofErr w:type="spellEnd"/>
      <w:r w:rsidRPr="00043D0C">
        <w:rPr>
          <w:sz w:val="24"/>
          <w:szCs w:val="24"/>
        </w:rPr>
        <w:t xml:space="preserve"> Ora have developed a new placement service called ‘</w:t>
      </w:r>
      <w:r>
        <w:rPr>
          <w:sz w:val="24"/>
          <w:szCs w:val="24"/>
        </w:rPr>
        <w:t>S</w:t>
      </w:r>
      <w:r w:rsidRPr="00043D0C">
        <w:rPr>
          <w:sz w:val="24"/>
          <w:szCs w:val="24"/>
        </w:rPr>
        <w:t xml:space="preserve">uitable </w:t>
      </w:r>
      <w:r>
        <w:rPr>
          <w:sz w:val="24"/>
          <w:szCs w:val="24"/>
        </w:rPr>
        <w:t>H</w:t>
      </w:r>
      <w:r w:rsidRPr="00043D0C">
        <w:rPr>
          <w:sz w:val="24"/>
          <w:szCs w:val="24"/>
        </w:rPr>
        <w:t xml:space="preserve">ome, with the </w:t>
      </w:r>
      <w:r>
        <w:rPr>
          <w:sz w:val="24"/>
          <w:szCs w:val="24"/>
        </w:rPr>
        <w:t>R</w:t>
      </w:r>
      <w:r w:rsidRPr="00043D0C">
        <w:rPr>
          <w:sz w:val="24"/>
          <w:szCs w:val="24"/>
        </w:rPr>
        <w:t xml:space="preserve">ight </w:t>
      </w:r>
      <w:r>
        <w:rPr>
          <w:sz w:val="24"/>
          <w:szCs w:val="24"/>
        </w:rPr>
        <w:t>S</w:t>
      </w:r>
      <w:r w:rsidRPr="00043D0C">
        <w:rPr>
          <w:sz w:val="24"/>
          <w:szCs w:val="24"/>
        </w:rPr>
        <w:t>upport’ which they hope will support the needs of disabled</w:t>
      </w:r>
      <w:r>
        <w:rPr>
          <w:sz w:val="24"/>
          <w:szCs w:val="24"/>
        </w:rPr>
        <w:t xml:space="preserve"> </w:t>
      </w:r>
      <w:r w:rsidRPr="009D5E6A">
        <w:rPr>
          <w:sz w:val="24"/>
          <w:szCs w:val="24"/>
        </w:rPr>
        <w:t>people accessing their services</w:t>
      </w:r>
      <w:r>
        <w:rPr>
          <w:strike/>
          <w:color w:val="FF0000"/>
          <w:sz w:val="24"/>
          <w:szCs w:val="24"/>
        </w:rPr>
        <w:t>.</w:t>
      </w:r>
      <w:r w:rsidRPr="00043D0C">
        <w:rPr>
          <w:sz w:val="24"/>
          <w:szCs w:val="24"/>
        </w:rPr>
        <w:t xml:space="preserve"> By July 2021, 4</w:t>
      </w:r>
      <w:r>
        <w:rPr>
          <w:sz w:val="24"/>
          <w:szCs w:val="24"/>
        </w:rPr>
        <w:t>,</w:t>
      </w:r>
      <w:r w:rsidRPr="00043D0C">
        <w:rPr>
          <w:sz w:val="24"/>
          <w:szCs w:val="24"/>
        </w:rPr>
        <w:t>500 disabled</w:t>
      </w:r>
      <w:r>
        <w:rPr>
          <w:sz w:val="24"/>
          <w:szCs w:val="24"/>
        </w:rPr>
        <w:t xml:space="preserve"> </w:t>
      </w:r>
      <w:r w:rsidRPr="009D5E6A">
        <w:rPr>
          <w:sz w:val="24"/>
          <w:szCs w:val="24"/>
        </w:rPr>
        <w:t>people</w:t>
      </w:r>
      <w:r w:rsidRPr="00043D0C">
        <w:rPr>
          <w:sz w:val="24"/>
          <w:szCs w:val="24"/>
        </w:rPr>
        <w:t xml:space="preserve"> had </w:t>
      </w:r>
      <w:r>
        <w:rPr>
          <w:sz w:val="24"/>
          <w:szCs w:val="24"/>
        </w:rPr>
        <w:t>received</w:t>
      </w:r>
      <w:r w:rsidRPr="00043D0C">
        <w:rPr>
          <w:sz w:val="24"/>
          <w:szCs w:val="24"/>
        </w:rPr>
        <w:t xml:space="preserve"> adaptations to their homes. </w:t>
      </w:r>
      <w:r w:rsidRPr="009D5E6A">
        <w:rPr>
          <w:sz w:val="24"/>
          <w:szCs w:val="24"/>
        </w:rPr>
        <w:t xml:space="preserve">Lastly, </w:t>
      </w:r>
      <w:r w:rsidRPr="00043D0C">
        <w:rPr>
          <w:sz w:val="24"/>
          <w:szCs w:val="24"/>
        </w:rPr>
        <w:t xml:space="preserve">Accessible Design standards have been written and agreed upon.  </w:t>
      </w:r>
    </w:p>
    <w:p w14:paraId="7AF918B9" w14:textId="77777777" w:rsidR="001B0A55" w:rsidRPr="00043D0C" w:rsidRDefault="001B0A55" w:rsidP="001B0A55">
      <w:pPr>
        <w:pStyle w:val="ListParagraph"/>
        <w:rPr>
          <w:sz w:val="24"/>
          <w:szCs w:val="24"/>
        </w:rPr>
      </w:pPr>
    </w:p>
    <w:p w14:paraId="41366978" w14:textId="58C38CB3" w:rsidR="001B0A55" w:rsidRPr="00043D0C" w:rsidRDefault="00B94629" w:rsidP="001B0A55">
      <w:pPr>
        <w:pStyle w:val="ListParagraph"/>
        <w:numPr>
          <w:ilvl w:val="0"/>
          <w:numId w:val="90"/>
        </w:numPr>
        <w:rPr>
          <w:sz w:val="24"/>
          <w:szCs w:val="24"/>
        </w:rPr>
      </w:pPr>
      <w:r w:rsidRPr="00043D0C">
        <w:rPr>
          <w:sz w:val="24"/>
          <w:szCs w:val="24"/>
        </w:rPr>
        <w:t>The Better Later Life plan</w:t>
      </w:r>
      <w:r w:rsidR="001B0A55" w:rsidRPr="00043D0C">
        <w:rPr>
          <w:sz w:val="24"/>
          <w:szCs w:val="24"/>
        </w:rPr>
        <w:t xml:space="preserve"> produced by the Office for Seniors has been published. This plan focuses on improving, employment, </w:t>
      </w:r>
      <w:proofErr w:type="gramStart"/>
      <w:r w:rsidR="001B0A55" w:rsidRPr="00043D0C">
        <w:rPr>
          <w:sz w:val="24"/>
          <w:szCs w:val="24"/>
        </w:rPr>
        <w:t>housing</w:t>
      </w:r>
      <w:proofErr w:type="gramEnd"/>
      <w:r w:rsidR="001B0A55" w:rsidRPr="00043D0C">
        <w:rPr>
          <w:sz w:val="24"/>
          <w:szCs w:val="24"/>
        </w:rPr>
        <w:t xml:space="preserve"> and digital inclusion for elderly people.  </w:t>
      </w:r>
    </w:p>
    <w:p w14:paraId="5F78E899" w14:textId="77777777" w:rsidR="001B0A55" w:rsidRPr="00043D0C" w:rsidRDefault="001B0A55" w:rsidP="001B0A55">
      <w:pPr>
        <w:pStyle w:val="ListParagraph"/>
        <w:rPr>
          <w:sz w:val="24"/>
          <w:szCs w:val="24"/>
        </w:rPr>
      </w:pPr>
    </w:p>
    <w:p w14:paraId="3C8024C7" w14:textId="4491D7AC" w:rsidR="001B0A55" w:rsidRPr="00043D0C" w:rsidRDefault="001B0A55" w:rsidP="001B0A55">
      <w:pPr>
        <w:pStyle w:val="ListParagraph"/>
        <w:numPr>
          <w:ilvl w:val="0"/>
          <w:numId w:val="90"/>
        </w:numPr>
        <w:rPr>
          <w:sz w:val="24"/>
          <w:szCs w:val="24"/>
        </w:rPr>
      </w:pPr>
      <w:r w:rsidRPr="00043D0C">
        <w:rPr>
          <w:sz w:val="24"/>
          <w:szCs w:val="24"/>
        </w:rPr>
        <w:t xml:space="preserve">Age Friendly Aotearoa is another project being run by Office for Seniors. During the current reporting period, eight funding applications for age friendly communities have been approved. The age friendly urban places </w:t>
      </w:r>
      <w:r w:rsidRPr="00043D0C">
        <w:rPr>
          <w:sz w:val="24"/>
          <w:szCs w:val="24"/>
        </w:rPr>
        <w:lastRenderedPageBreak/>
        <w:t xml:space="preserve">resource has been released. </w:t>
      </w:r>
      <w:r w:rsidRPr="009D5E6A">
        <w:rPr>
          <w:sz w:val="24"/>
          <w:szCs w:val="24"/>
        </w:rPr>
        <w:t xml:space="preserve">Lastly, </w:t>
      </w:r>
      <w:r w:rsidRPr="00043D0C">
        <w:rPr>
          <w:sz w:val="24"/>
          <w:szCs w:val="24"/>
        </w:rPr>
        <w:t xml:space="preserve">terms of reference for an Age Friendly Aotearoa network have been approved and an action plan developed.  </w:t>
      </w:r>
    </w:p>
    <w:p w14:paraId="1B0FAF0D" w14:textId="77777777" w:rsidR="001B0A55" w:rsidRPr="00043D0C" w:rsidRDefault="001B0A55" w:rsidP="001B0A55">
      <w:pPr>
        <w:pStyle w:val="ListParagraph"/>
        <w:rPr>
          <w:sz w:val="24"/>
          <w:szCs w:val="24"/>
        </w:rPr>
      </w:pPr>
    </w:p>
    <w:p w14:paraId="43BB4783" w14:textId="2A0BB388" w:rsidR="001B0A55" w:rsidRPr="00043D0C" w:rsidRDefault="001B0A55" w:rsidP="001B0A55">
      <w:pPr>
        <w:pStyle w:val="ListParagraph"/>
        <w:numPr>
          <w:ilvl w:val="0"/>
          <w:numId w:val="90"/>
        </w:numPr>
        <w:rPr>
          <w:sz w:val="24"/>
          <w:szCs w:val="24"/>
        </w:rPr>
      </w:pPr>
      <w:r w:rsidRPr="00043D0C">
        <w:rPr>
          <w:sz w:val="24"/>
          <w:szCs w:val="24"/>
        </w:rPr>
        <w:t>The Accessibility Charter is about driving forward the provision of accessible information in the public sector.  Monthly training workshops continue to run regarding creating accessible formats. The accessibility guide has been reviewed and published and more agencies are being encouraged to sign up to the Accessibi</w:t>
      </w:r>
      <w:r>
        <w:rPr>
          <w:sz w:val="24"/>
          <w:szCs w:val="24"/>
        </w:rPr>
        <w:t>l</w:t>
      </w:r>
      <w:r w:rsidRPr="00043D0C">
        <w:rPr>
          <w:sz w:val="24"/>
          <w:szCs w:val="24"/>
        </w:rPr>
        <w:t xml:space="preserve">ity Charter.  </w:t>
      </w:r>
    </w:p>
    <w:p w14:paraId="02B33281" w14:textId="77777777" w:rsidR="001B0A55" w:rsidRPr="00043D0C" w:rsidRDefault="001B0A55" w:rsidP="001B0A55">
      <w:pPr>
        <w:pStyle w:val="ListParagraph"/>
        <w:rPr>
          <w:sz w:val="24"/>
          <w:szCs w:val="24"/>
        </w:rPr>
      </w:pPr>
    </w:p>
    <w:p w14:paraId="6C7E0853" w14:textId="30631027" w:rsidR="001B0A55" w:rsidRPr="002239D9" w:rsidRDefault="001B0A55" w:rsidP="001B0A55">
      <w:pPr>
        <w:pStyle w:val="ListParagraph"/>
        <w:numPr>
          <w:ilvl w:val="0"/>
          <w:numId w:val="90"/>
        </w:numPr>
        <w:rPr>
          <w:sz w:val="24"/>
          <w:szCs w:val="24"/>
        </w:rPr>
      </w:pPr>
      <w:r w:rsidRPr="00043D0C">
        <w:rPr>
          <w:sz w:val="24"/>
          <w:szCs w:val="24"/>
        </w:rPr>
        <w:t xml:space="preserve"> The Ministry of Transport commissioned a review into the Total Mobility Scheme and this report was released in December. Waka Kotahi has launched its’ own Disability Action Plan. One of their key goals was to ratify the requirements for urban buses which has now been done. The pedestrian planning and design guide and the public transport design guidance have also been published.  </w:t>
      </w:r>
    </w:p>
    <w:p w14:paraId="3A124CD1" w14:textId="77777777" w:rsidR="001B0A55" w:rsidRPr="00043D0C" w:rsidRDefault="001B0A55" w:rsidP="001B0A55">
      <w:pPr>
        <w:pStyle w:val="Heading3"/>
      </w:pPr>
      <w:bookmarkStart w:id="8" w:name="_Toc113024240"/>
      <w:r w:rsidRPr="00043D0C">
        <w:t>Outcome Six – Attitudes</w:t>
      </w:r>
      <w:bookmarkEnd w:id="8"/>
    </w:p>
    <w:p w14:paraId="6B19C0B8" w14:textId="56CF2415" w:rsidR="001B0A55" w:rsidRPr="00043D0C" w:rsidRDefault="001B0A55" w:rsidP="001B0A55">
      <w:pPr>
        <w:spacing w:after="0" w:line="240" w:lineRule="auto"/>
        <w:jc w:val="both"/>
        <w:rPr>
          <w:bCs/>
          <w:sz w:val="24"/>
          <w:szCs w:val="24"/>
        </w:rPr>
      </w:pPr>
      <w:r w:rsidRPr="00043D0C">
        <w:rPr>
          <w:bCs/>
          <w:sz w:val="24"/>
          <w:szCs w:val="24"/>
        </w:rPr>
        <w:t>Outcome Six, Attitudes, did not have an agreed work programme during this reporting period and therefore does not have</w:t>
      </w:r>
      <w:r>
        <w:rPr>
          <w:bCs/>
          <w:sz w:val="24"/>
          <w:szCs w:val="24"/>
        </w:rPr>
        <w:t xml:space="preserve"> </w:t>
      </w:r>
      <w:r w:rsidRPr="009D5E6A">
        <w:rPr>
          <w:bCs/>
          <w:sz w:val="24"/>
          <w:szCs w:val="24"/>
        </w:rPr>
        <w:t>any</w:t>
      </w:r>
      <w:r w:rsidRPr="00043D0C">
        <w:rPr>
          <w:bCs/>
          <w:sz w:val="24"/>
          <w:szCs w:val="24"/>
        </w:rPr>
        <w:t xml:space="preserve"> agency reporting. It is hoped that work programmes delivered under other outcomes will contribute</w:t>
      </w:r>
      <w:r>
        <w:rPr>
          <w:bCs/>
          <w:sz w:val="24"/>
          <w:szCs w:val="24"/>
        </w:rPr>
        <w:t xml:space="preserve"> </w:t>
      </w:r>
      <w:r w:rsidRPr="009D5E6A">
        <w:rPr>
          <w:bCs/>
          <w:sz w:val="24"/>
          <w:szCs w:val="24"/>
        </w:rPr>
        <w:t>positively</w:t>
      </w:r>
      <w:r w:rsidRPr="00043D0C">
        <w:rPr>
          <w:bCs/>
          <w:sz w:val="24"/>
          <w:szCs w:val="24"/>
        </w:rPr>
        <w:t xml:space="preserve"> to attitude changes.</w:t>
      </w:r>
    </w:p>
    <w:p w14:paraId="56034808" w14:textId="77777777" w:rsidR="001B0A55" w:rsidRPr="00043D0C" w:rsidRDefault="001B0A55" w:rsidP="001B0A55">
      <w:pPr>
        <w:spacing w:after="0" w:line="240" w:lineRule="auto"/>
        <w:jc w:val="both"/>
        <w:rPr>
          <w:bCs/>
          <w:sz w:val="24"/>
          <w:szCs w:val="24"/>
          <w:highlight w:val="yellow"/>
        </w:rPr>
      </w:pPr>
    </w:p>
    <w:p w14:paraId="56EF380B" w14:textId="77777777" w:rsidR="001B0A55" w:rsidRPr="00043D0C" w:rsidRDefault="001B0A55" w:rsidP="001B0A55">
      <w:pPr>
        <w:pStyle w:val="Heading3"/>
      </w:pPr>
      <w:bookmarkStart w:id="9" w:name="_Toc113024241"/>
      <w:r w:rsidRPr="00043D0C">
        <w:t>Outcome Seven – Choice and Control</w:t>
      </w:r>
      <w:bookmarkEnd w:id="9"/>
    </w:p>
    <w:p w14:paraId="3245CF5F" w14:textId="63A82693" w:rsidR="001B0A55" w:rsidRPr="00043D0C" w:rsidRDefault="001B0A55" w:rsidP="001B0A55">
      <w:pPr>
        <w:rPr>
          <w:sz w:val="24"/>
          <w:szCs w:val="24"/>
        </w:rPr>
      </w:pPr>
      <w:r w:rsidRPr="00043D0C">
        <w:rPr>
          <w:sz w:val="24"/>
          <w:szCs w:val="24"/>
        </w:rPr>
        <w:t xml:space="preserve">Under Outcome Seven Supported Decision Making is one of the key work programmes. Unfortunately, this work is off track with minimal risks. A literature review has been compiled on the topic, but not yet signed off.  </w:t>
      </w:r>
    </w:p>
    <w:p w14:paraId="68994440" w14:textId="636F696E" w:rsidR="001B0A55" w:rsidRPr="002239D9" w:rsidRDefault="001B0A55" w:rsidP="009871ED">
      <w:pPr>
        <w:rPr>
          <w:sz w:val="24"/>
          <w:szCs w:val="24"/>
        </w:rPr>
      </w:pPr>
      <w:r w:rsidRPr="00043D0C">
        <w:rPr>
          <w:sz w:val="24"/>
          <w:szCs w:val="24"/>
        </w:rPr>
        <w:t xml:space="preserve">The other major piece of work was the Disability Support System Transformation programme, run by the Ministry of Health. This programme is on track. The three </w:t>
      </w:r>
      <w:r>
        <w:rPr>
          <w:sz w:val="24"/>
          <w:szCs w:val="24"/>
        </w:rPr>
        <w:t>Enabling Good Lives (</w:t>
      </w:r>
      <w:r w:rsidRPr="00043D0C">
        <w:rPr>
          <w:sz w:val="24"/>
          <w:szCs w:val="24"/>
        </w:rPr>
        <w:t>EGL</w:t>
      </w:r>
      <w:r>
        <w:rPr>
          <w:sz w:val="24"/>
          <w:szCs w:val="24"/>
        </w:rPr>
        <w:t>)</w:t>
      </w:r>
      <w:r w:rsidRPr="00043D0C">
        <w:rPr>
          <w:sz w:val="24"/>
          <w:szCs w:val="24"/>
        </w:rPr>
        <w:t xml:space="preserve"> pilots have continued and in October 2021, it was announced that EGL would undergo a national rollout. Ongoing positive relationships between officials and the Disability Community have meant that work continues in planning for the national rollout of this scheme.  </w:t>
      </w:r>
      <w:r w:rsidRPr="00043D0C">
        <w:rPr>
          <w:sz w:val="24"/>
          <w:szCs w:val="24"/>
        </w:rPr>
        <w:lastRenderedPageBreak/>
        <w:t xml:space="preserve">Furthermore, </w:t>
      </w:r>
      <w:r w:rsidR="00B94629" w:rsidRPr="00043D0C">
        <w:rPr>
          <w:sz w:val="24"/>
          <w:szCs w:val="24"/>
        </w:rPr>
        <w:t>WHAIKAHA</w:t>
      </w:r>
      <w:r w:rsidRPr="00043D0C">
        <w:rPr>
          <w:sz w:val="24"/>
          <w:szCs w:val="24"/>
        </w:rPr>
        <w:t xml:space="preserve">, the Ministry of Disabled People was announced in </w:t>
      </w:r>
      <w:r w:rsidR="00D53FAB" w:rsidRPr="00043D0C">
        <w:rPr>
          <w:sz w:val="24"/>
          <w:szCs w:val="24"/>
        </w:rPr>
        <w:t>October</w:t>
      </w:r>
      <w:r w:rsidRPr="00043D0C">
        <w:rPr>
          <w:sz w:val="24"/>
          <w:szCs w:val="24"/>
        </w:rPr>
        <w:t xml:space="preserve"> 2021 and an Establishment Unit was formed to oversee the </w:t>
      </w:r>
      <w:r w:rsidRPr="009D5E6A">
        <w:rPr>
          <w:sz w:val="24"/>
          <w:szCs w:val="24"/>
        </w:rPr>
        <w:t xml:space="preserve">set-up </w:t>
      </w:r>
      <w:r w:rsidRPr="00043D0C">
        <w:rPr>
          <w:sz w:val="24"/>
          <w:szCs w:val="24"/>
        </w:rPr>
        <w:t xml:space="preserve">of the new Ministry.  </w:t>
      </w:r>
    </w:p>
    <w:p w14:paraId="5ADC3BDE" w14:textId="77777777" w:rsidR="001B0A55" w:rsidRPr="00043D0C" w:rsidRDefault="001B0A55" w:rsidP="001B0A55">
      <w:pPr>
        <w:pStyle w:val="Heading3"/>
      </w:pPr>
      <w:bookmarkStart w:id="10" w:name="_Toc113024242"/>
      <w:r w:rsidRPr="00043D0C">
        <w:t>Outcome Eight – Leadership</w:t>
      </w:r>
      <w:bookmarkEnd w:id="10"/>
    </w:p>
    <w:p w14:paraId="46D665B2" w14:textId="442C82D1" w:rsidR="001B0A55" w:rsidRPr="002239D9" w:rsidRDefault="001B0A55" w:rsidP="001B0A55">
      <w:pPr>
        <w:rPr>
          <w:sz w:val="24"/>
          <w:szCs w:val="24"/>
        </w:rPr>
      </w:pPr>
      <w:r w:rsidRPr="00043D0C">
        <w:rPr>
          <w:sz w:val="24"/>
          <w:szCs w:val="24"/>
        </w:rPr>
        <w:t xml:space="preserve">Outcome Eight is about encouraging and enabling more disabled people to take up positions of leadership within the New Zealand Government Sector, through promoting opportunities on crown boards and advisory committees.  Most of the work in this outcome is concerned with continuing to advertise opportunities to those on the database and planning to make changes to how the database will be managed in future. Decisions about offering training to those people on the nominations database was also being considered. The new Senior Adviser responsible for the nominations database took on the role in November 2021, which meant there was little time to progress the work in </w:t>
      </w:r>
      <w:r w:rsidRPr="009D5E6A">
        <w:rPr>
          <w:sz w:val="24"/>
          <w:szCs w:val="24"/>
        </w:rPr>
        <w:t>this reporting</w:t>
      </w:r>
      <w:r w:rsidRPr="009D5E6A">
        <w:rPr>
          <w:b/>
          <w:bCs/>
          <w:sz w:val="24"/>
          <w:szCs w:val="24"/>
        </w:rPr>
        <w:t xml:space="preserve"> </w:t>
      </w:r>
      <w:r w:rsidRPr="009D5E6A">
        <w:rPr>
          <w:sz w:val="24"/>
          <w:szCs w:val="24"/>
        </w:rPr>
        <w:t>period</w:t>
      </w:r>
      <w:r w:rsidRPr="00043D0C">
        <w:rPr>
          <w:sz w:val="24"/>
          <w:szCs w:val="24"/>
        </w:rPr>
        <w:t xml:space="preserve">.  </w:t>
      </w:r>
    </w:p>
    <w:p w14:paraId="2A082AB1" w14:textId="77777777" w:rsidR="001B0A55" w:rsidRPr="00043D0C" w:rsidRDefault="001B0A55" w:rsidP="001B0A55">
      <w:pPr>
        <w:pStyle w:val="Heading3"/>
      </w:pPr>
      <w:bookmarkStart w:id="11" w:name="_Toc113024243"/>
      <w:r w:rsidRPr="00043D0C">
        <w:t>Cross Cutting Project – Disability Data</w:t>
      </w:r>
      <w:bookmarkEnd w:id="11"/>
    </w:p>
    <w:p w14:paraId="2C78A2DB" w14:textId="7AA36E4E" w:rsidR="001B0A55" w:rsidRPr="002239D9" w:rsidRDefault="001B0A55" w:rsidP="002239D9">
      <w:pPr>
        <w:rPr>
          <w:sz w:val="24"/>
          <w:szCs w:val="24"/>
        </w:rPr>
      </w:pPr>
      <w:r>
        <w:rPr>
          <w:sz w:val="24"/>
          <w:szCs w:val="24"/>
        </w:rPr>
        <w:t>‘</w:t>
      </w:r>
      <w:r w:rsidRPr="00043D0C">
        <w:rPr>
          <w:sz w:val="24"/>
          <w:szCs w:val="24"/>
        </w:rPr>
        <w:t>If we are not counted, then we don’t count</w:t>
      </w:r>
      <w:r>
        <w:rPr>
          <w:sz w:val="24"/>
          <w:szCs w:val="24"/>
        </w:rPr>
        <w:t>’</w:t>
      </w:r>
      <w:r w:rsidRPr="00043D0C">
        <w:rPr>
          <w:sz w:val="24"/>
          <w:szCs w:val="24"/>
        </w:rPr>
        <w:t xml:space="preserve">. </w:t>
      </w:r>
      <w:r w:rsidR="00B94629" w:rsidRPr="00043D0C">
        <w:rPr>
          <w:sz w:val="24"/>
          <w:szCs w:val="24"/>
        </w:rPr>
        <w:t>For</w:t>
      </w:r>
      <w:r w:rsidRPr="00043D0C">
        <w:rPr>
          <w:sz w:val="24"/>
          <w:szCs w:val="24"/>
        </w:rPr>
        <w:t xml:space="preserve"> disabled people to be included in government policies there needs to be reliable disability data available. Therefore, </w:t>
      </w:r>
      <w:r w:rsidRPr="009D5E6A">
        <w:rPr>
          <w:sz w:val="24"/>
          <w:szCs w:val="24"/>
        </w:rPr>
        <w:t>MSD leads</w:t>
      </w:r>
      <w:r w:rsidRPr="009D5E6A">
        <w:rPr>
          <w:b/>
          <w:bCs/>
          <w:sz w:val="24"/>
          <w:szCs w:val="24"/>
        </w:rPr>
        <w:t xml:space="preserve"> </w:t>
      </w:r>
      <w:r w:rsidRPr="00043D0C">
        <w:rPr>
          <w:sz w:val="24"/>
          <w:szCs w:val="24"/>
        </w:rPr>
        <w:t xml:space="preserve">the Cross Agency Disability Data and Evidence Working Group. An agreement on the questions to ask about disability and the information that goes under these questions is underway, as is development of the New Zealand Disability Outcomes Framework.  </w:t>
      </w:r>
    </w:p>
    <w:p w14:paraId="2B0C8673" w14:textId="77777777" w:rsidR="001B0A55" w:rsidRPr="00043D0C" w:rsidRDefault="001B0A55" w:rsidP="001B0A55">
      <w:pPr>
        <w:pStyle w:val="Heading3"/>
      </w:pPr>
      <w:bookmarkStart w:id="12" w:name="_Toc113024244"/>
      <w:r w:rsidRPr="00043D0C">
        <w:t>Conclusion</w:t>
      </w:r>
      <w:bookmarkEnd w:id="12"/>
    </w:p>
    <w:p w14:paraId="1A8EA9EB" w14:textId="4E11D65A" w:rsidR="001B0A55" w:rsidRPr="00043D0C" w:rsidRDefault="001B0A55" w:rsidP="001B0A55">
      <w:pPr>
        <w:rPr>
          <w:sz w:val="24"/>
          <w:szCs w:val="24"/>
        </w:rPr>
      </w:pPr>
      <w:r w:rsidRPr="00043D0C">
        <w:rPr>
          <w:sz w:val="24"/>
          <w:szCs w:val="24"/>
        </w:rPr>
        <w:t xml:space="preserve">There is a large amount of Mahi being undertaken in relation to the eight outcomes associated with the New Zealand Disability Strategy and Action Plan. This is despite the ongoing difficulties associated with the </w:t>
      </w:r>
      <w:r w:rsidRPr="009D5E6A">
        <w:rPr>
          <w:sz w:val="24"/>
          <w:szCs w:val="24"/>
        </w:rPr>
        <w:t>COVID</w:t>
      </w:r>
      <w:r w:rsidRPr="00043D0C">
        <w:rPr>
          <w:sz w:val="24"/>
          <w:szCs w:val="24"/>
        </w:rPr>
        <w:t xml:space="preserve">-19 pandemic.  </w:t>
      </w:r>
    </w:p>
    <w:p w14:paraId="6E19626D" w14:textId="331A715C" w:rsidR="001B0A55" w:rsidRPr="00043D0C" w:rsidRDefault="001B0A55" w:rsidP="001B0A55">
      <w:pPr>
        <w:rPr>
          <w:bCs/>
          <w:sz w:val="24"/>
          <w:szCs w:val="24"/>
        </w:rPr>
      </w:pPr>
      <w:r w:rsidRPr="00043D0C">
        <w:rPr>
          <w:bCs/>
          <w:sz w:val="24"/>
          <w:szCs w:val="24"/>
        </w:rPr>
        <w:t>The New Zealand Disability Strategy and earlier DAP reports and executive summaries</w:t>
      </w:r>
      <w:r w:rsidRPr="009D5E6A">
        <w:rPr>
          <w:bCs/>
          <w:sz w:val="24"/>
          <w:szCs w:val="24"/>
        </w:rPr>
        <w:t>, including alternate formats,</w:t>
      </w:r>
      <w:r w:rsidRPr="009D5E6A">
        <w:rPr>
          <w:b/>
          <w:sz w:val="24"/>
          <w:szCs w:val="24"/>
        </w:rPr>
        <w:t xml:space="preserve"> </w:t>
      </w:r>
      <w:r w:rsidRPr="00B16C45">
        <w:rPr>
          <w:bCs/>
          <w:sz w:val="24"/>
          <w:szCs w:val="24"/>
        </w:rPr>
        <w:t>can</w:t>
      </w:r>
      <w:r w:rsidRPr="00043D0C">
        <w:rPr>
          <w:bCs/>
          <w:sz w:val="24"/>
          <w:szCs w:val="24"/>
        </w:rPr>
        <w:t xml:space="preserve"> be found on the ODI website: </w:t>
      </w:r>
      <w:hyperlink r:id="rId12" w:history="1">
        <w:r w:rsidRPr="00043D0C">
          <w:rPr>
            <w:bCs/>
            <w:sz w:val="24"/>
            <w:szCs w:val="24"/>
            <w:u w:val="single"/>
          </w:rPr>
          <w:t>www.odi.govt.nz</w:t>
        </w:r>
      </w:hyperlink>
      <w:r w:rsidRPr="00043D0C">
        <w:rPr>
          <w:bCs/>
          <w:sz w:val="24"/>
          <w:szCs w:val="24"/>
        </w:rPr>
        <w:t xml:space="preserve">. </w:t>
      </w:r>
    </w:p>
    <w:p w14:paraId="3B1F6C15" w14:textId="0DCDA1DC" w:rsidR="00712742" w:rsidRDefault="00712742" w:rsidP="00712742">
      <w:pPr>
        <w:pStyle w:val="Heading2"/>
      </w:pPr>
      <w:r>
        <w:br w:type="page"/>
      </w:r>
    </w:p>
    <w:p w14:paraId="2C81C7A3" w14:textId="3A9AC73A" w:rsidR="00241B66" w:rsidRDefault="00241B66" w:rsidP="005B51E0">
      <w:pPr>
        <w:pStyle w:val="Heading2"/>
      </w:pPr>
      <w:bookmarkStart w:id="13" w:name="_Toc113024245"/>
      <w:r>
        <w:lastRenderedPageBreak/>
        <w:t>Outcome One - Education</w:t>
      </w:r>
      <w:bookmarkEnd w:id="13"/>
    </w:p>
    <w:p w14:paraId="658600E9" w14:textId="25D807EC" w:rsidR="00E4108D" w:rsidRPr="00B72801" w:rsidRDefault="00E4108D" w:rsidP="00241B66">
      <w:pPr>
        <w:pStyle w:val="Heading3"/>
      </w:pPr>
      <w:bookmarkStart w:id="14" w:name="_Toc113024246"/>
      <w:r w:rsidRPr="00B72801">
        <w:t>DAP Reporting Template</w:t>
      </w:r>
      <w:r w:rsidR="005B51E0" w:rsidRPr="00B72801">
        <w:t xml:space="preserve"> – </w:t>
      </w:r>
      <w:r w:rsidR="00EE5600" w:rsidRPr="00B72801">
        <w:t>Education Work Plan (MOE)</w:t>
      </w:r>
      <w:bookmarkEnd w:id="14"/>
    </w:p>
    <w:p w14:paraId="5F9C8937" w14:textId="5F4D5DE7" w:rsidR="00241B66" w:rsidRPr="00B72801" w:rsidRDefault="00241B66" w:rsidP="00241B66">
      <w:pPr>
        <w:rPr>
          <w:sz w:val="24"/>
          <w:szCs w:val="28"/>
        </w:rPr>
      </w:pPr>
      <w:r w:rsidRPr="00B72801">
        <w:rPr>
          <w:sz w:val="24"/>
          <w:szCs w:val="28"/>
        </w:rPr>
        <w:t xml:space="preserve">Please note, the five Ministry of Education Reports have been combined into one overarching report.  </w:t>
      </w:r>
    </w:p>
    <w:tbl>
      <w:tblPr>
        <w:tblStyle w:val="TableGrid"/>
        <w:tblW w:w="14184" w:type="dxa"/>
        <w:tblLook w:val="04A0" w:firstRow="1" w:lastRow="0" w:firstColumn="1" w:lastColumn="0" w:noHBand="0" w:noVBand="1"/>
      </w:tblPr>
      <w:tblGrid>
        <w:gridCol w:w="3256"/>
        <w:gridCol w:w="5103"/>
        <w:gridCol w:w="3118"/>
        <w:gridCol w:w="2707"/>
      </w:tblGrid>
      <w:tr w:rsidR="00FA765C" w:rsidRPr="00384D9E" w14:paraId="587BC5A2" w14:textId="77777777" w:rsidTr="002239D9">
        <w:trPr>
          <w:trHeight w:val="649"/>
        </w:trPr>
        <w:tc>
          <w:tcPr>
            <w:tcW w:w="3256" w:type="dxa"/>
            <w:shd w:val="clear" w:color="auto" w:fill="D9D9D9" w:themeFill="background1" w:themeFillShade="D9"/>
          </w:tcPr>
          <w:p w14:paraId="3B72F0AE" w14:textId="7EE6394B" w:rsidR="00FA765C" w:rsidRPr="00384D9E" w:rsidRDefault="00FA765C" w:rsidP="00384D9E">
            <w:pPr>
              <w:spacing w:line="276" w:lineRule="auto"/>
              <w:rPr>
                <w:b/>
                <w:bCs/>
                <w:sz w:val="24"/>
                <w:szCs w:val="24"/>
              </w:rPr>
            </w:pPr>
            <w:r w:rsidRPr="00384D9E">
              <w:rPr>
                <w:b/>
                <w:bCs/>
                <w:sz w:val="24"/>
                <w:szCs w:val="24"/>
              </w:rPr>
              <w:t>Name of Agency</w:t>
            </w:r>
          </w:p>
        </w:tc>
        <w:tc>
          <w:tcPr>
            <w:tcW w:w="10928" w:type="dxa"/>
            <w:gridSpan w:val="3"/>
            <w:shd w:val="clear" w:color="auto" w:fill="FFFFFF" w:themeFill="background1"/>
          </w:tcPr>
          <w:p w14:paraId="4388218C" w14:textId="0C4DCE1E" w:rsidR="00FA765C" w:rsidRPr="00384D9E" w:rsidRDefault="00FA765C" w:rsidP="00384D9E">
            <w:pPr>
              <w:spacing w:line="276" w:lineRule="auto"/>
              <w:rPr>
                <w:rFonts w:eastAsia="Times New Roman"/>
                <w:color w:val="808080" w:themeColor="background1" w:themeShade="80"/>
                <w:sz w:val="24"/>
                <w:szCs w:val="24"/>
                <w:lang w:eastAsia="en-NZ"/>
              </w:rPr>
            </w:pPr>
            <w:r w:rsidRPr="00384D9E">
              <w:rPr>
                <w:rFonts w:eastAsia="Times New Roman"/>
                <w:sz w:val="24"/>
                <w:szCs w:val="24"/>
                <w:lang w:eastAsia="en-NZ"/>
              </w:rPr>
              <w:t>Ministry of Education</w:t>
            </w:r>
          </w:p>
        </w:tc>
      </w:tr>
      <w:tr w:rsidR="00FA765C" w:rsidRPr="00384D9E" w14:paraId="73F6BB73" w14:textId="77777777" w:rsidTr="00384D9E">
        <w:trPr>
          <w:trHeight w:val="665"/>
        </w:trPr>
        <w:tc>
          <w:tcPr>
            <w:tcW w:w="3256" w:type="dxa"/>
            <w:shd w:val="clear" w:color="auto" w:fill="D9D9D9" w:themeFill="background1" w:themeFillShade="D9"/>
          </w:tcPr>
          <w:p w14:paraId="1F59C686" w14:textId="2EA0EE37" w:rsidR="00FA765C" w:rsidRPr="00384D9E" w:rsidRDefault="00FA765C" w:rsidP="00384D9E">
            <w:pPr>
              <w:spacing w:line="276" w:lineRule="auto"/>
              <w:rPr>
                <w:b/>
                <w:bCs/>
                <w:sz w:val="24"/>
                <w:szCs w:val="24"/>
              </w:rPr>
            </w:pPr>
            <w:r w:rsidRPr="00384D9E">
              <w:rPr>
                <w:b/>
                <w:bCs/>
                <w:sz w:val="24"/>
                <w:szCs w:val="24"/>
              </w:rPr>
              <w:t>Name of Work Programme</w:t>
            </w:r>
          </w:p>
        </w:tc>
        <w:tc>
          <w:tcPr>
            <w:tcW w:w="10928" w:type="dxa"/>
            <w:gridSpan w:val="3"/>
            <w:shd w:val="clear" w:color="auto" w:fill="FFFFFF" w:themeFill="background1"/>
          </w:tcPr>
          <w:p w14:paraId="2BDC6164" w14:textId="77777777" w:rsidR="00FA765C" w:rsidRPr="00384D9E" w:rsidRDefault="00FA765C" w:rsidP="00384D9E">
            <w:pPr>
              <w:spacing w:line="276" w:lineRule="auto"/>
              <w:rPr>
                <w:rFonts w:eastAsia="Times New Roman"/>
                <w:color w:val="000000" w:themeColor="text1"/>
                <w:sz w:val="24"/>
                <w:szCs w:val="24"/>
                <w:lang w:eastAsia="en-NZ"/>
              </w:rPr>
            </w:pPr>
            <w:r w:rsidRPr="00384D9E">
              <w:rPr>
                <w:rFonts w:eastAsia="Times New Roman"/>
                <w:color w:val="000000" w:themeColor="text1"/>
                <w:sz w:val="24"/>
                <w:szCs w:val="24"/>
                <w:lang w:eastAsia="en-NZ"/>
              </w:rPr>
              <w:t>The Ministry of Education has six major programmes of work that support the Disability Action Plan:</w:t>
            </w:r>
          </w:p>
          <w:p w14:paraId="409107A1" w14:textId="2C069B0D" w:rsidR="00FA765C" w:rsidRPr="00384D9E" w:rsidRDefault="00FA765C" w:rsidP="00384D9E">
            <w:pPr>
              <w:numPr>
                <w:ilvl w:val="0"/>
                <w:numId w:val="7"/>
              </w:numPr>
              <w:spacing w:line="276" w:lineRule="auto"/>
              <w:rPr>
                <w:rFonts w:eastAsia="Times New Roman"/>
                <w:color w:val="000000" w:themeColor="text1"/>
                <w:sz w:val="24"/>
                <w:szCs w:val="24"/>
                <w:lang w:eastAsia="en-NZ"/>
              </w:rPr>
            </w:pPr>
            <w:r w:rsidRPr="00384D9E">
              <w:rPr>
                <w:rFonts w:eastAsia="Times New Roman"/>
                <w:color w:val="000000" w:themeColor="text1"/>
                <w:sz w:val="24"/>
                <w:szCs w:val="24"/>
                <w:lang w:eastAsia="en-NZ"/>
              </w:rPr>
              <w:t>Learning Support Action Plan, 2019-2025.</w:t>
            </w:r>
          </w:p>
          <w:p w14:paraId="16DE7E36" w14:textId="14770CCE" w:rsidR="00FA765C" w:rsidRPr="00384D9E" w:rsidRDefault="00FA765C" w:rsidP="00384D9E">
            <w:pPr>
              <w:numPr>
                <w:ilvl w:val="0"/>
                <w:numId w:val="7"/>
              </w:numPr>
              <w:spacing w:line="276" w:lineRule="auto"/>
              <w:rPr>
                <w:rFonts w:eastAsia="Times New Roman"/>
                <w:color w:val="000000" w:themeColor="text1"/>
                <w:sz w:val="24"/>
                <w:szCs w:val="24"/>
                <w:lang w:eastAsia="en-NZ"/>
              </w:rPr>
            </w:pPr>
            <w:r w:rsidRPr="00384D9E">
              <w:rPr>
                <w:rFonts w:eastAsia="Times New Roman"/>
                <w:color w:val="000000" w:themeColor="text1"/>
                <w:sz w:val="24"/>
                <w:szCs w:val="24"/>
                <w:lang w:eastAsia="en-NZ"/>
              </w:rPr>
              <w:t>Early Learning Action Plan.</w:t>
            </w:r>
          </w:p>
          <w:p w14:paraId="709CA579" w14:textId="3632EE76" w:rsidR="00FA765C" w:rsidRPr="00384D9E" w:rsidRDefault="00FA765C" w:rsidP="00384D9E">
            <w:pPr>
              <w:numPr>
                <w:ilvl w:val="0"/>
                <w:numId w:val="7"/>
              </w:numPr>
              <w:spacing w:line="276" w:lineRule="auto"/>
              <w:rPr>
                <w:rFonts w:eastAsia="Times New Roman"/>
                <w:color w:val="000000" w:themeColor="text1"/>
                <w:sz w:val="24"/>
                <w:szCs w:val="24"/>
                <w:lang w:eastAsia="en-NZ"/>
              </w:rPr>
            </w:pPr>
            <w:r w:rsidRPr="00384D9E">
              <w:rPr>
                <w:rFonts w:eastAsia="Times New Roman"/>
                <w:color w:val="000000" w:themeColor="text1"/>
                <w:sz w:val="24"/>
                <w:szCs w:val="24"/>
                <w:lang w:eastAsia="en-NZ"/>
              </w:rPr>
              <w:t>Tomorrow’s Schools.</w:t>
            </w:r>
          </w:p>
          <w:p w14:paraId="4484F437" w14:textId="5AF30479" w:rsidR="00FA765C" w:rsidRPr="00384D9E" w:rsidRDefault="00FA765C" w:rsidP="00384D9E">
            <w:pPr>
              <w:numPr>
                <w:ilvl w:val="0"/>
                <w:numId w:val="7"/>
              </w:numPr>
              <w:spacing w:line="276" w:lineRule="auto"/>
              <w:rPr>
                <w:rFonts w:eastAsia="Times New Roman"/>
                <w:color w:val="000000" w:themeColor="text1"/>
                <w:sz w:val="24"/>
                <w:szCs w:val="24"/>
                <w:lang w:eastAsia="en-NZ"/>
              </w:rPr>
            </w:pPr>
            <w:r w:rsidRPr="00384D9E">
              <w:rPr>
                <w:rFonts w:eastAsia="Times New Roman"/>
                <w:color w:val="000000" w:themeColor="text1"/>
                <w:sz w:val="24"/>
                <w:szCs w:val="24"/>
                <w:lang w:eastAsia="en-NZ"/>
              </w:rPr>
              <w:t>NCEA Review.</w:t>
            </w:r>
          </w:p>
          <w:p w14:paraId="76871065" w14:textId="77777777" w:rsidR="00715FF6" w:rsidRPr="00715FF6" w:rsidRDefault="00FA765C" w:rsidP="00715FF6">
            <w:pPr>
              <w:numPr>
                <w:ilvl w:val="0"/>
                <w:numId w:val="7"/>
              </w:numPr>
              <w:spacing w:line="276" w:lineRule="auto"/>
              <w:rPr>
                <w:rFonts w:eastAsia="Times New Roman"/>
                <w:sz w:val="24"/>
                <w:szCs w:val="24"/>
                <w:lang w:eastAsia="en-NZ"/>
              </w:rPr>
            </w:pPr>
            <w:r w:rsidRPr="00384D9E">
              <w:rPr>
                <w:rFonts w:eastAsia="Times New Roman"/>
                <w:color w:val="000000" w:themeColor="text1"/>
                <w:sz w:val="24"/>
                <w:szCs w:val="24"/>
                <w:lang w:eastAsia="en-NZ"/>
              </w:rPr>
              <w:t>Reform of Vocational Education.</w:t>
            </w:r>
          </w:p>
          <w:p w14:paraId="5221C105" w14:textId="0C4CB9F8" w:rsidR="00FA765C" w:rsidRPr="00715FF6" w:rsidRDefault="00FA765C" w:rsidP="00715FF6">
            <w:pPr>
              <w:numPr>
                <w:ilvl w:val="0"/>
                <w:numId w:val="7"/>
              </w:numPr>
              <w:spacing w:line="276" w:lineRule="auto"/>
              <w:rPr>
                <w:rFonts w:eastAsia="Times New Roman"/>
                <w:sz w:val="24"/>
                <w:szCs w:val="24"/>
                <w:lang w:eastAsia="en-NZ"/>
              </w:rPr>
            </w:pPr>
            <w:r w:rsidRPr="00715FF6">
              <w:rPr>
                <w:rFonts w:eastAsia="Times New Roman"/>
                <w:sz w:val="24"/>
                <w:szCs w:val="24"/>
                <w:lang w:eastAsia="en-NZ"/>
              </w:rPr>
              <w:t>Curriculum, Progress and Achievement.</w:t>
            </w:r>
          </w:p>
        </w:tc>
      </w:tr>
      <w:tr w:rsidR="00FA765C" w:rsidRPr="00384D9E" w14:paraId="1843D99A" w14:textId="77777777" w:rsidTr="00384D9E">
        <w:trPr>
          <w:trHeight w:val="466"/>
        </w:trPr>
        <w:tc>
          <w:tcPr>
            <w:tcW w:w="3256" w:type="dxa"/>
            <w:shd w:val="clear" w:color="auto" w:fill="D9D9D9" w:themeFill="background1" w:themeFillShade="D9"/>
          </w:tcPr>
          <w:p w14:paraId="5B82146D" w14:textId="77777777" w:rsidR="00FA765C" w:rsidRPr="00384D9E" w:rsidRDefault="00FA765C" w:rsidP="00384D9E">
            <w:pPr>
              <w:spacing w:line="276" w:lineRule="auto"/>
              <w:rPr>
                <w:b/>
                <w:bCs/>
                <w:color w:val="404040"/>
                <w:sz w:val="24"/>
                <w:szCs w:val="24"/>
              </w:rPr>
            </w:pPr>
            <w:r w:rsidRPr="00384D9E">
              <w:rPr>
                <w:b/>
                <w:bCs/>
                <w:sz w:val="24"/>
                <w:szCs w:val="24"/>
              </w:rPr>
              <w:t>Overall Status</w:t>
            </w:r>
          </w:p>
        </w:tc>
        <w:tc>
          <w:tcPr>
            <w:tcW w:w="10928" w:type="dxa"/>
            <w:gridSpan w:val="3"/>
            <w:shd w:val="clear" w:color="auto" w:fill="92D050"/>
          </w:tcPr>
          <w:p w14:paraId="285677EF" w14:textId="1D02BD46" w:rsidR="00FA765C" w:rsidRPr="00384D9E" w:rsidRDefault="00FA765C" w:rsidP="00384D9E">
            <w:pPr>
              <w:spacing w:line="276" w:lineRule="auto"/>
              <w:rPr>
                <w:rFonts w:eastAsia="Times New Roman"/>
                <w:i/>
                <w:iCs/>
                <w:color w:val="808080" w:themeColor="background1" w:themeShade="80"/>
                <w:sz w:val="24"/>
                <w:szCs w:val="24"/>
                <w:lang w:eastAsia="en-NZ"/>
              </w:rPr>
            </w:pPr>
            <w:r w:rsidRPr="00384D9E">
              <w:rPr>
                <w:rFonts w:eastAsia="Times New Roman"/>
                <w:sz w:val="24"/>
                <w:szCs w:val="24"/>
                <w:lang w:eastAsia="en-NZ"/>
              </w:rPr>
              <w:t>On track – with minimal risks/issues</w:t>
            </w:r>
          </w:p>
        </w:tc>
      </w:tr>
      <w:tr w:rsidR="00FA765C" w:rsidRPr="00384D9E" w14:paraId="0B0D1747" w14:textId="77777777" w:rsidTr="00384D9E">
        <w:tc>
          <w:tcPr>
            <w:tcW w:w="3256" w:type="dxa"/>
            <w:shd w:val="clear" w:color="auto" w:fill="D9D9D9" w:themeFill="background1" w:themeFillShade="D9"/>
          </w:tcPr>
          <w:p w14:paraId="7DFFB13F" w14:textId="0E11C857" w:rsidR="00FA765C" w:rsidRPr="00384D9E" w:rsidRDefault="00FA765C" w:rsidP="00384D9E">
            <w:pPr>
              <w:spacing w:line="276" w:lineRule="auto"/>
              <w:rPr>
                <w:b/>
                <w:bCs/>
                <w:sz w:val="24"/>
                <w:szCs w:val="24"/>
              </w:rPr>
            </w:pPr>
            <w:r w:rsidRPr="00384D9E">
              <w:rPr>
                <w:b/>
                <w:bCs/>
                <w:sz w:val="24"/>
                <w:szCs w:val="24"/>
              </w:rPr>
              <w:t>Programme Summary</w:t>
            </w:r>
          </w:p>
        </w:tc>
        <w:tc>
          <w:tcPr>
            <w:tcW w:w="10928" w:type="dxa"/>
            <w:gridSpan w:val="3"/>
          </w:tcPr>
          <w:p w14:paraId="553FC8F4" w14:textId="71891E2D" w:rsidR="00FA765C" w:rsidRPr="00384D9E" w:rsidRDefault="00FA765C" w:rsidP="00384D9E">
            <w:pPr>
              <w:spacing w:line="276" w:lineRule="auto"/>
              <w:rPr>
                <w:b/>
                <w:bCs/>
                <w:color w:val="808080" w:themeColor="background1" w:themeShade="80"/>
                <w:sz w:val="24"/>
                <w:szCs w:val="24"/>
              </w:rPr>
            </w:pPr>
            <w:r w:rsidRPr="00384D9E">
              <w:rPr>
                <w:rFonts w:eastAsia="Times New Roman"/>
                <w:sz w:val="24"/>
                <w:szCs w:val="24"/>
                <w:lang w:eastAsia="en-NZ"/>
              </w:rPr>
              <w:t>The Ministry’s DAP work programme aims to ensure that disabled ākonga get an excellent education from early learning through to tertiary</w:t>
            </w:r>
            <w:r w:rsidR="00E94CC8" w:rsidRPr="00384D9E">
              <w:rPr>
                <w:rFonts w:eastAsia="Times New Roman"/>
                <w:sz w:val="24"/>
                <w:szCs w:val="24"/>
                <w:lang w:eastAsia="en-NZ"/>
              </w:rPr>
              <w:t xml:space="preserve"> education</w:t>
            </w:r>
            <w:r w:rsidRPr="00384D9E">
              <w:rPr>
                <w:rFonts w:eastAsia="Times New Roman"/>
                <w:sz w:val="24"/>
                <w:szCs w:val="24"/>
                <w:lang w:eastAsia="en-NZ"/>
              </w:rPr>
              <w:t xml:space="preserve"> by ensuring that their views and needs are considered as part of major education system changes that are underway. This includes ensuring that curriculum and assessment is inclusive of disabled ākonga and that our leaning support system delivers the right support for children and young people with learning support needs at the right time. Learning support </w:t>
            </w:r>
            <w:r w:rsidRPr="00384D9E">
              <w:rPr>
                <w:sz w:val="24"/>
                <w:szCs w:val="24"/>
              </w:rPr>
              <w:t xml:space="preserve">is the extra support that some children and young people require to be present, participate, make </w:t>
            </w:r>
            <w:r w:rsidR="00847A23" w:rsidRPr="00384D9E">
              <w:rPr>
                <w:sz w:val="24"/>
                <w:szCs w:val="24"/>
              </w:rPr>
              <w:t>progress,</w:t>
            </w:r>
            <w:r w:rsidRPr="00384D9E">
              <w:rPr>
                <w:sz w:val="24"/>
                <w:szCs w:val="24"/>
              </w:rPr>
              <w:t xml:space="preserve"> and experience positive wellbeing in education, whether </w:t>
            </w:r>
            <w:r w:rsidRPr="00384D9E">
              <w:rPr>
                <w:sz w:val="24"/>
                <w:szCs w:val="24"/>
              </w:rPr>
              <w:lastRenderedPageBreak/>
              <w:t>because of disability, learning difficulties, disadvantage, physical or mental health or behaviour issues.</w:t>
            </w:r>
          </w:p>
        </w:tc>
      </w:tr>
      <w:tr w:rsidR="00FA765C" w:rsidRPr="00384D9E" w14:paraId="2585B9BC" w14:textId="77777777" w:rsidTr="00384D9E">
        <w:tc>
          <w:tcPr>
            <w:tcW w:w="3256" w:type="dxa"/>
            <w:shd w:val="clear" w:color="auto" w:fill="D9D9D9" w:themeFill="background1" w:themeFillShade="D9"/>
          </w:tcPr>
          <w:p w14:paraId="1042C215" w14:textId="2A4965F9" w:rsidR="00FA765C" w:rsidRPr="00384D9E" w:rsidRDefault="00FA765C" w:rsidP="00384D9E">
            <w:pPr>
              <w:spacing w:line="276" w:lineRule="auto"/>
              <w:rPr>
                <w:b/>
                <w:bCs/>
                <w:sz w:val="24"/>
                <w:szCs w:val="24"/>
              </w:rPr>
            </w:pPr>
            <w:r w:rsidRPr="00384D9E">
              <w:rPr>
                <w:b/>
                <w:bCs/>
                <w:sz w:val="24"/>
                <w:szCs w:val="24"/>
              </w:rPr>
              <w:lastRenderedPageBreak/>
              <w:t>Alignment</w:t>
            </w:r>
          </w:p>
        </w:tc>
        <w:tc>
          <w:tcPr>
            <w:tcW w:w="10928" w:type="dxa"/>
            <w:gridSpan w:val="3"/>
          </w:tcPr>
          <w:p w14:paraId="3BE383BF" w14:textId="1C9346CF" w:rsidR="00FA765C" w:rsidRPr="00384D9E" w:rsidRDefault="00FA765C" w:rsidP="00384D9E">
            <w:pPr>
              <w:spacing w:line="276" w:lineRule="auto"/>
              <w:rPr>
                <w:rFonts w:eastAsia="Times New Roman"/>
                <w:sz w:val="24"/>
                <w:szCs w:val="24"/>
                <w:lang w:eastAsia="en-NZ"/>
              </w:rPr>
            </w:pPr>
            <w:r w:rsidRPr="00384D9E">
              <w:rPr>
                <w:sz w:val="24"/>
                <w:szCs w:val="24"/>
              </w:rPr>
              <w:t xml:space="preserve">Outcome 1 of the New Zealand Disability Strategy is: “we get an excellent education and achieve our potential throughout our lives”. The Ministry’s work programmes will strengthen the education system’s support for this outcome and enable us to progress our obligations under the United Nations Convention on the Rights of Disabled Persons (UNCRPD).  </w:t>
            </w:r>
          </w:p>
          <w:p w14:paraId="0CF5FAAB" w14:textId="187BA759" w:rsidR="00FA765C" w:rsidRPr="0060123B" w:rsidRDefault="00FA765C" w:rsidP="00DB3EB1">
            <w:pPr>
              <w:rPr>
                <w:rFonts w:eastAsia="Times New Roman"/>
                <w:sz w:val="24"/>
                <w:szCs w:val="24"/>
              </w:rPr>
            </w:pPr>
            <w:r w:rsidRPr="00384D9E">
              <w:rPr>
                <w:rFonts w:eastAsia="Times New Roman"/>
                <w:sz w:val="24"/>
                <w:szCs w:val="24"/>
                <w:lang w:eastAsia="en-NZ"/>
              </w:rPr>
              <w:t>The Highest Needs Review involves alignment with several agencies including Ministry of Health (M</w:t>
            </w:r>
            <w:r w:rsidR="00B94629">
              <w:rPr>
                <w:rFonts w:eastAsia="Times New Roman"/>
                <w:sz w:val="24"/>
                <w:szCs w:val="24"/>
                <w:lang w:eastAsia="en-NZ"/>
              </w:rPr>
              <w:t>O</w:t>
            </w:r>
            <w:r w:rsidRPr="00384D9E">
              <w:rPr>
                <w:rFonts w:eastAsia="Times New Roman"/>
                <w:sz w:val="24"/>
                <w:szCs w:val="24"/>
                <w:lang w:eastAsia="en-NZ"/>
              </w:rPr>
              <w:t>H), Orange Tamariki (OT), the Ministry of Social Development (MSD), Department of Prime Minister and Cabinet (DPMC), Te Puni Kokiri (TPK), the Ministry of Pacific Peoples (MPP), the Ministry of Ethnic Communities (MEC) and</w:t>
            </w:r>
            <w:r w:rsidR="00E94CC8" w:rsidRPr="00384D9E">
              <w:rPr>
                <w:rFonts w:eastAsia="Times New Roman"/>
                <w:sz w:val="24"/>
                <w:szCs w:val="24"/>
                <w:lang w:eastAsia="en-NZ"/>
              </w:rPr>
              <w:t xml:space="preserve"> the</w:t>
            </w:r>
            <w:r w:rsidRPr="00384D9E">
              <w:rPr>
                <w:rFonts w:eastAsia="Times New Roman"/>
                <w:sz w:val="24"/>
                <w:szCs w:val="24"/>
                <w:lang w:eastAsia="en-NZ"/>
              </w:rPr>
              <w:t xml:space="preserve"> Education Review Office (ERO). There will also be alignment with the new Ministry for Disabled People. The Review is being guided by the Enabling Good Lives principles and will feed into the Disability Support System Transformation programme.</w:t>
            </w:r>
            <w:r w:rsidR="00DB3EB1">
              <w:rPr>
                <w:rFonts w:eastAsia="Times New Roman"/>
                <w:sz w:val="24"/>
                <w:szCs w:val="24"/>
                <w:lang w:eastAsia="en-NZ"/>
              </w:rPr>
              <w:t xml:space="preserve"> </w:t>
            </w:r>
            <w:r w:rsidR="00DB3EB1" w:rsidRPr="0060123B">
              <w:rPr>
                <w:rFonts w:eastAsia="Times New Roman"/>
                <w:sz w:val="24"/>
                <w:szCs w:val="24"/>
              </w:rPr>
              <w:t>The Enabling Good Lives principles are being used to inform the desired outcomes of the review and the development and assessment of options to achieve these outcomes.</w:t>
            </w:r>
          </w:p>
          <w:p w14:paraId="281138E3" w14:textId="5FD9ACF4" w:rsidR="00FA765C" w:rsidRPr="00384D9E" w:rsidRDefault="00FA765C" w:rsidP="00384D9E">
            <w:pPr>
              <w:spacing w:line="276" w:lineRule="auto"/>
              <w:rPr>
                <w:rFonts w:eastAsia="Times New Roman"/>
                <w:sz w:val="24"/>
                <w:szCs w:val="24"/>
                <w:lang w:eastAsia="en-NZ"/>
              </w:rPr>
            </w:pPr>
            <w:r w:rsidRPr="00384D9E">
              <w:rPr>
                <w:rFonts w:eastAsia="Times New Roman"/>
                <w:sz w:val="24"/>
                <w:szCs w:val="24"/>
                <w:lang w:eastAsia="en-NZ"/>
              </w:rPr>
              <w:t>Work on strengthening Early Intervention is aligned with the redesign of Child Development Services and Enabling Good Lives. There is o</w:t>
            </w:r>
            <w:r w:rsidRPr="00384D9E">
              <w:rPr>
                <w:rStyle w:val="normaltextrun"/>
                <w:color w:val="000000"/>
                <w:sz w:val="24"/>
                <w:szCs w:val="24"/>
                <w:shd w:val="clear" w:color="auto" w:fill="FFFFFF"/>
              </w:rPr>
              <w:t>ngoing liaison with</w:t>
            </w:r>
            <w:r w:rsidR="00E94CC8" w:rsidRPr="00384D9E">
              <w:rPr>
                <w:rStyle w:val="normaltextrun"/>
                <w:color w:val="000000"/>
                <w:sz w:val="24"/>
                <w:szCs w:val="24"/>
                <w:shd w:val="clear" w:color="auto" w:fill="FFFFFF"/>
              </w:rPr>
              <w:t xml:space="preserve"> the</w:t>
            </w:r>
            <w:r w:rsidRPr="00384D9E">
              <w:rPr>
                <w:rStyle w:val="normaltextrun"/>
                <w:color w:val="000000"/>
                <w:sz w:val="24"/>
                <w:szCs w:val="24"/>
                <w:shd w:val="clear" w:color="auto" w:fill="FFFFFF"/>
              </w:rPr>
              <w:t xml:space="preserve"> Ministry of Health regarding possible inclusion of B4School health check information into the School Entry Kete.</w:t>
            </w:r>
          </w:p>
          <w:p w14:paraId="1653BCFB" w14:textId="552F26F2" w:rsidR="00FA765C" w:rsidRPr="00384D9E" w:rsidRDefault="00FA765C" w:rsidP="00384D9E">
            <w:pPr>
              <w:spacing w:line="276" w:lineRule="auto"/>
              <w:rPr>
                <w:rFonts w:eastAsia="Times New Roman"/>
                <w:sz w:val="24"/>
                <w:szCs w:val="24"/>
                <w:lang w:eastAsia="en-NZ"/>
              </w:rPr>
            </w:pPr>
            <w:r w:rsidRPr="00384D9E">
              <w:rPr>
                <w:rFonts w:eastAsia="Times New Roman"/>
                <w:sz w:val="24"/>
                <w:szCs w:val="24"/>
                <w:lang w:eastAsia="en-NZ"/>
              </w:rPr>
              <w:t>We have reported on the Employment Services in Schools pilot which is led by MSD.</w:t>
            </w:r>
          </w:p>
        </w:tc>
      </w:tr>
      <w:tr w:rsidR="00FA765C" w:rsidRPr="00384D9E" w14:paraId="4234D025" w14:textId="77777777" w:rsidTr="00FA765C">
        <w:tc>
          <w:tcPr>
            <w:tcW w:w="14184" w:type="dxa"/>
            <w:gridSpan w:val="4"/>
            <w:shd w:val="clear" w:color="auto" w:fill="D9D9D9" w:themeFill="background1" w:themeFillShade="D9"/>
          </w:tcPr>
          <w:p w14:paraId="16331EE4" w14:textId="2D0F40A9" w:rsidR="00FA765C" w:rsidRPr="00384D9E" w:rsidRDefault="00FA765C" w:rsidP="00384D9E">
            <w:pPr>
              <w:spacing w:line="276" w:lineRule="auto"/>
              <w:rPr>
                <w:sz w:val="24"/>
                <w:szCs w:val="24"/>
              </w:rPr>
            </w:pPr>
            <w:r w:rsidRPr="00384D9E">
              <w:rPr>
                <w:b/>
                <w:bCs/>
                <w:sz w:val="24"/>
                <w:szCs w:val="24"/>
              </w:rPr>
              <w:t>Progress against Plan for the period</w:t>
            </w:r>
          </w:p>
        </w:tc>
      </w:tr>
      <w:tr w:rsidR="00FA765C" w:rsidRPr="00384D9E" w14:paraId="40C6AE53" w14:textId="77777777" w:rsidTr="00384D9E">
        <w:tc>
          <w:tcPr>
            <w:tcW w:w="3256" w:type="dxa"/>
            <w:shd w:val="clear" w:color="auto" w:fill="D9D9D9" w:themeFill="background1" w:themeFillShade="D9"/>
          </w:tcPr>
          <w:p w14:paraId="7F21E192" w14:textId="3CFCBA79" w:rsidR="00FA765C" w:rsidRPr="00384D9E" w:rsidRDefault="00FA765C" w:rsidP="00384D9E">
            <w:pPr>
              <w:spacing w:line="276" w:lineRule="auto"/>
              <w:rPr>
                <w:b/>
                <w:bCs/>
                <w:sz w:val="24"/>
                <w:szCs w:val="24"/>
              </w:rPr>
            </w:pPr>
            <w:r w:rsidRPr="00384D9E">
              <w:rPr>
                <w:rFonts w:eastAsia="Times New Roman"/>
                <w:b/>
                <w:bCs/>
                <w:color w:val="000000"/>
                <w:sz w:val="24"/>
                <w:szCs w:val="24"/>
                <w:lang w:eastAsia="en-NZ"/>
              </w:rPr>
              <w:lastRenderedPageBreak/>
              <w:t>Actions that were planned for the period</w:t>
            </w:r>
          </w:p>
        </w:tc>
        <w:tc>
          <w:tcPr>
            <w:tcW w:w="5103" w:type="dxa"/>
            <w:shd w:val="clear" w:color="auto" w:fill="D9D9D9" w:themeFill="background1" w:themeFillShade="D9"/>
          </w:tcPr>
          <w:p w14:paraId="51D79ED7" w14:textId="4DDE8C3A" w:rsidR="00FA765C" w:rsidRPr="00384D9E" w:rsidRDefault="00FA765C" w:rsidP="00384D9E">
            <w:pPr>
              <w:spacing w:line="276" w:lineRule="auto"/>
              <w:rPr>
                <w:b/>
                <w:bCs/>
                <w:sz w:val="24"/>
                <w:szCs w:val="24"/>
              </w:rPr>
            </w:pPr>
            <w:r w:rsidRPr="00384D9E">
              <w:rPr>
                <w:rFonts w:eastAsia="Times New Roman"/>
                <w:b/>
                <w:bCs/>
                <w:color w:val="000000"/>
                <w:sz w:val="24"/>
                <w:szCs w:val="24"/>
                <w:lang w:eastAsia="en-NZ"/>
              </w:rPr>
              <w:t>Actions completed in the period</w:t>
            </w:r>
          </w:p>
        </w:tc>
        <w:tc>
          <w:tcPr>
            <w:tcW w:w="3118" w:type="dxa"/>
            <w:shd w:val="clear" w:color="auto" w:fill="D9D9D9" w:themeFill="background1" w:themeFillShade="D9"/>
          </w:tcPr>
          <w:p w14:paraId="57F5813C" w14:textId="0AF57A8B" w:rsidR="00FA765C" w:rsidRPr="00384D9E" w:rsidRDefault="00FA765C" w:rsidP="00384D9E">
            <w:pPr>
              <w:spacing w:line="276" w:lineRule="auto"/>
              <w:rPr>
                <w:b/>
                <w:bCs/>
                <w:sz w:val="24"/>
                <w:szCs w:val="24"/>
              </w:rPr>
            </w:pPr>
            <w:r w:rsidRPr="00384D9E">
              <w:rPr>
                <w:rFonts w:eastAsia="Times New Roman"/>
                <w:b/>
                <w:bCs/>
                <w:color w:val="000000"/>
                <w:sz w:val="24"/>
                <w:szCs w:val="24"/>
                <w:lang w:eastAsia="en-NZ"/>
              </w:rPr>
              <w:t>Note any impacts from COVID-19</w:t>
            </w:r>
          </w:p>
        </w:tc>
        <w:tc>
          <w:tcPr>
            <w:tcW w:w="2707" w:type="dxa"/>
            <w:shd w:val="clear" w:color="auto" w:fill="D9D9D9" w:themeFill="background1" w:themeFillShade="D9"/>
          </w:tcPr>
          <w:p w14:paraId="006BC08E" w14:textId="4B8C7EE3" w:rsidR="00FA765C" w:rsidRPr="00384D9E" w:rsidRDefault="00FA765C" w:rsidP="00384D9E">
            <w:pPr>
              <w:spacing w:line="276" w:lineRule="auto"/>
              <w:rPr>
                <w:b/>
                <w:bCs/>
                <w:sz w:val="24"/>
                <w:szCs w:val="24"/>
              </w:rPr>
            </w:pPr>
            <w:r w:rsidRPr="00384D9E">
              <w:rPr>
                <w:rFonts w:eastAsia="Times New Roman"/>
                <w:b/>
                <w:bCs/>
                <w:color w:val="000000"/>
                <w:sz w:val="24"/>
                <w:szCs w:val="24"/>
                <w:lang w:eastAsia="en-NZ"/>
              </w:rPr>
              <w:t xml:space="preserve">Status </w:t>
            </w:r>
          </w:p>
        </w:tc>
      </w:tr>
      <w:tr w:rsidR="00FA765C" w:rsidRPr="00384D9E" w14:paraId="3063FEF9" w14:textId="77777777" w:rsidTr="00384D9E">
        <w:tc>
          <w:tcPr>
            <w:tcW w:w="3256" w:type="dxa"/>
          </w:tcPr>
          <w:p w14:paraId="1A0BFEF9" w14:textId="72DD9055" w:rsidR="00FA765C" w:rsidRPr="00384D9E" w:rsidRDefault="00FA765C" w:rsidP="00384D9E">
            <w:pPr>
              <w:spacing w:line="276" w:lineRule="auto"/>
              <w:rPr>
                <w:b/>
                <w:bCs/>
                <w:sz w:val="24"/>
                <w:szCs w:val="24"/>
              </w:rPr>
            </w:pPr>
            <w:r w:rsidRPr="00384D9E">
              <w:rPr>
                <w:b/>
                <w:bCs/>
                <w:sz w:val="24"/>
                <w:szCs w:val="24"/>
              </w:rPr>
              <w:t>Early Learning Action Plan 2.2</w:t>
            </w:r>
          </w:p>
          <w:p w14:paraId="6DE57DD0" w14:textId="7FF94D00" w:rsidR="00FA765C" w:rsidRPr="00384D9E" w:rsidRDefault="00FA765C" w:rsidP="00384D9E">
            <w:pPr>
              <w:spacing w:line="276" w:lineRule="auto"/>
              <w:rPr>
                <w:sz w:val="24"/>
                <w:szCs w:val="24"/>
              </w:rPr>
            </w:pPr>
            <w:r w:rsidRPr="00384D9E">
              <w:rPr>
                <w:sz w:val="24"/>
                <w:szCs w:val="24"/>
              </w:rPr>
              <w:t xml:space="preserve">(i) Develop advice to facilitate wrap-around health and social services </w:t>
            </w:r>
          </w:p>
          <w:p w14:paraId="28487158" w14:textId="1D945475" w:rsidR="00FA765C" w:rsidRPr="00384D9E" w:rsidRDefault="00FA765C" w:rsidP="00384D9E">
            <w:pPr>
              <w:spacing w:line="276" w:lineRule="auto"/>
              <w:rPr>
                <w:sz w:val="24"/>
                <w:szCs w:val="24"/>
              </w:rPr>
            </w:pPr>
            <w:r w:rsidRPr="00384D9E">
              <w:rPr>
                <w:sz w:val="24"/>
                <w:szCs w:val="24"/>
              </w:rPr>
              <w:t xml:space="preserve">(ii) Ensure it is clear who holds key responsibility for coordinating learning support in each service </w:t>
            </w:r>
          </w:p>
        </w:tc>
        <w:tc>
          <w:tcPr>
            <w:tcW w:w="5103" w:type="dxa"/>
          </w:tcPr>
          <w:p w14:paraId="7E3102A6" w14:textId="67295E84" w:rsidR="00FA765C" w:rsidRPr="00384D9E" w:rsidRDefault="00FA765C" w:rsidP="00384D9E">
            <w:pPr>
              <w:spacing w:line="276" w:lineRule="auto"/>
              <w:rPr>
                <w:rStyle w:val="normaltextrun"/>
                <w:color w:val="000000"/>
                <w:sz w:val="24"/>
                <w:szCs w:val="24"/>
                <w:shd w:val="clear" w:color="auto" w:fill="FFFFFF"/>
              </w:rPr>
            </w:pPr>
            <w:r w:rsidRPr="00384D9E">
              <w:rPr>
                <w:rStyle w:val="normaltextrun"/>
                <w:color w:val="000000"/>
                <w:sz w:val="24"/>
                <w:szCs w:val="24"/>
                <w:shd w:val="clear" w:color="auto" w:fill="FFFFFF"/>
              </w:rPr>
              <w:t>The development of advice has been delayed due to the response to COVID-19.</w:t>
            </w:r>
          </w:p>
        </w:tc>
        <w:tc>
          <w:tcPr>
            <w:tcW w:w="3118" w:type="dxa"/>
          </w:tcPr>
          <w:p w14:paraId="393F97A9" w14:textId="26895E01" w:rsidR="00FA765C" w:rsidRPr="00384D9E" w:rsidRDefault="00FA765C" w:rsidP="00384D9E">
            <w:pPr>
              <w:spacing w:line="276" w:lineRule="auto"/>
              <w:rPr>
                <w:sz w:val="24"/>
                <w:szCs w:val="24"/>
              </w:rPr>
            </w:pPr>
            <w:r w:rsidRPr="00384D9E">
              <w:rPr>
                <w:sz w:val="24"/>
                <w:szCs w:val="24"/>
              </w:rPr>
              <w:t>Delayed due to COVID-19</w:t>
            </w:r>
          </w:p>
        </w:tc>
        <w:tc>
          <w:tcPr>
            <w:tcW w:w="2707" w:type="dxa"/>
            <w:shd w:val="clear" w:color="auto" w:fill="FFC000"/>
          </w:tcPr>
          <w:p w14:paraId="57AA03E3" w14:textId="075708B0" w:rsidR="00FA765C" w:rsidRPr="00384D9E" w:rsidRDefault="00FA765C" w:rsidP="00384D9E">
            <w:pPr>
              <w:spacing w:line="276" w:lineRule="auto"/>
              <w:rPr>
                <w:sz w:val="24"/>
                <w:szCs w:val="24"/>
              </w:rPr>
            </w:pPr>
            <w:r w:rsidRPr="00384D9E">
              <w:rPr>
                <w:sz w:val="24"/>
                <w:szCs w:val="24"/>
              </w:rPr>
              <w:t>Off track – but low risks/issues</w:t>
            </w:r>
          </w:p>
        </w:tc>
      </w:tr>
      <w:tr w:rsidR="00FA765C" w:rsidRPr="00384D9E" w14:paraId="433DA4AD" w14:textId="77777777" w:rsidTr="00384D9E">
        <w:tc>
          <w:tcPr>
            <w:tcW w:w="3256" w:type="dxa"/>
          </w:tcPr>
          <w:p w14:paraId="4559D648" w14:textId="38F70331" w:rsidR="00FA765C" w:rsidRPr="00384D9E" w:rsidRDefault="00FA765C" w:rsidP="00384D9E">
            <w:pPr>
              <w:spacing w:line="276" w:lineRule="auto"/>
              <w:rPr>
                <w:b/>
                <w:bCs/>
                <w:sz w:val="24"/>
                <w:szCs w:val="24"/>
              </w:rPr>
            </w:pPr>
            <w:r w:rsidRPr="00384D9E">
              <w:rPr>
                <w:b/>
                <w:bCs/>
                <w:sz w:val="24"/>
                <w:szCs w:val="24"/>
              </w:rPr>
              <w:t>Curriculum, Progress and Achievement</w:t>
            </w:r>
          </w:p>
          <w:p w14:paraId="23398C6C" w14:textId="5AB3F8BA" w:rsidR="00FA765C" w:rsidRPr="00384D9E" w:rsidRDefault="00FA765C" w:rsidP="00384D9E">
            <w:pPr>
              <w:spacing w:line="276" w:lineRule="auto"/>
              <w:rPr>
                <w:sz w:val="24"/>
                <w:szCs w:val="24"/>
              </w:rPr>
            </w:pPr>
            <w:r w:rsidRPr="00384D9E">
              <w:rPr>
                <w:sz w:val="24"/>
                <w:szCs w:val="24"/>
              </w:rPr>
              <w:t>Refresh the Curriculum</w:t>
            </w:r>
          </w:p>
        </w:tc>
        <w:tc>
          <w:tcPr>
            <w:tcW w:w="5103" w:type="dxa"/>
          </w:tcPr>
          <w:p w14:paraId="34711450" w14:textId="3FDD5E0D" w:rsidR="00FA765C" w:rsidRPr="00DB3EB1" w:rsidRDefault="00FA765C" w:rsidP="00384D9E">
            <w:pPr>
              <w:spacing w:line="276" w:lineRule="auto"/>
              <w:rPr>
                <w:rStyle w:val="normaltextrun"/>
                <w:sz w:val="24"/>
                <w:szCs w:val="24"/>
                <w:shd w:val="clear" w:color="auto" w:fill="FFFFFF"/>
                <w:lang w:val="en-GB"/>
              </w:rPr>
            </w:pPr>
            <w:r w:rsidRPr="00DB3EB1">
              <w:rPr>
                <w:rStyle w:val="normaltextrun"/>
                <w:color w:val="000000"/>
                <w:sz w:val="24"/>
                <w:szCs w:val="24"/>
                <w:shd w:val="clear" w:color="auto" w:fill="FFFFFF"/>
                <w:lang w:val="en-GB"/>
              </w:rPr>
              <w:t xml:space="preserve">Establishment of a bicultural and inclusive working group that is guiding the development of the refreshed framework for </w:t>
            </w:r>
            <w:r w:rsidRPr="00DB3EB1">
              <w:rPr>
                <w:rStyle w:val="normaltextrun"/>
                <w:sz w:val="24"/>
                <w:szCs w:val="24"/>
                <w:shd w:val="clear" w:color="auto" w:fill="FFFFFF"/>
                <w:lang w:val="en-GB"/>
              </w:rPr>
              <w:t>the New Zealand Curriculum (NZC), to ensure that it is truly Te Tiriti honouring and inclusive</w:t>
            </w:r>
            <w:r w:rsidR="00E94CC8" w:rsidRPr="00DB3EB1">
              <w:rPr>
                <w:rStyle w:val="normaltextrun"/>
                <w:sz w:val="24"/>
                <w:szCs w:val="24"/>
                <w:shd w:val="clear" w:color="auto" w:fill="FFFFFF"/>
                <w:lang w:val="en-GB"/>
              </w:rPr>
              <w:t>.  The NZC</w:t>
            </w:r>
            <w:r w:rsidRPr="00DB3EB1">
              <w:rPr>
                <w:rStyle w:val="normaltextrun"/>
                <w:sz w:val="24"/>
                <w:szCs w:val="24"/>
                <w:shd w:val="clear" w:color="auto" w:fill="FFFFFF"/>
                <w:lang w:val="en-GB"/>
              </w:rPr>
              <w:t xml:space="preserve"> explicitly serves and cultivates all learners to be confident in who they are and their abilities, including our disabled ākonga, and that the voices and identities of disabled ākonga and their whānau are visibly honoured and reflected through all the work to refresh </w:t>
            </w:r>
            <w:r w:rsidRPr="00DB3EB1">
              <w:rPr>
                <w:rStyle w:val="normaltextrun"/>
                <w:sz w:val="24"/>
                <w:szCs w:val="24"/>
                <w:shd w:val="clear" w:color="auto" w:fill="FFFFFF"/>
                <w:lang w:val="en-GB"/>
              </w:rPr>
              <w:lastRenderedPageBreak/>
              <w:t>the NZC. This refreshed framework talks to the rights of disabled ākonga to belong and flourish through high quality learning experiences.</w:t>
            </w:r>
          </w:p>
          <w:p w14:paraId="568D39C1" w14:textId="64725D09" w:rsidR="00FA765C" w:rsidRPr="00DB3EB1" w:rsidRDefault="00FA765C" w:rsidP="00384D9E">
            <w:pPr>
              <w:spacing w:line="276" w:lineRule="auto"/>
              <w:rPr>
                <w:rStyle w:val="normaltextrun"/>
                <w:color w:val="000000"/>
                <w:sz w:val="24"/>
                <w:szCs w:val="24"/>
                <w:shd w:val="clear" w:color="auto" w:fill="FFFFFF"/>
                <w:lang w:val="en-GB"/>
              </w:rPr>
            </w:pPr>
            <w:r w:rsidRPr="00DB3EB1">
              <w:rPr>
                <w:rStyle w:val="normaltextrun"/>
                <w:color w:val="000000"/>
                <w:sz w:val="24"/>
                <w:szCs w:val="24"/>
                <w:shd w:val="clear" w:color="auto" w:fill="FFFFFF"/>
                <w:lang w:val="en-GB"/>
              </w:rPr>
              <w:t>Development of a set of draft design standards, which have indicators to ensure that all curriculum support materials and resources developed are fit-for-purpose and are bicultural and inclusive of all ākonga, clear and are accessible and easy to use. These design standards specifically identify impacts/benefits for disabled ākonga that align to the Enabling Good Lives (EGL) Vision and Principles.</w:t>
            </w:r>
          </w:p>
          <w:p w14:paraId="4D5C2CC1" w14:textId="182F9FCA" w:rsidR="00FA765C" w:rsidRPr="00DB3EB1" w:rsidRDefault="00FA765C" w:rsidP="00384D9E">
            <w:pPr>
              <w:spacing w:line="276" w:lineRule="auto"/>
              <w:rPr>
                <w:rStyle w:val="normaltextrun"/>
                <w:color w:val="000000"/>
                <w:sz w:val="24"/>
                <w:szCs w:val="24"/>
                <w:shd w:val="clear" w:color="auto" w:fill="FFFFFF"/>
                <w:lang w:val="en-GB"/>
              </w:rPr>
            </w:pPr>
            <w:r w:rsidRPr="00DB3EB1">
              <w:rPr>
                <w:rStyle w:val="normaltextrun"/>
                <w:color w:val="000000"/>
                <w:sz w:val="24"/>
                <w:szCs w:val="24"/>
                <w:shd w:val="clear" w:color="auto" w:fill="FFFFFF"/>
                <w:lang w:val="en-GB"/>
              </w:rPr>
              <w:t xml:space="preserve">Development of a refreshed </w:t>
            </w:r>
            <w:r w:rsidRPr="00DB3EB1">
              <w:rPr>
                <w:rStyle w:val="normaltextrun"/>
                <w:b/>
                <w:bCs/>
                <w:color w:val="000000"/>
                <w:sz w:val="24"/>
                <w:szCs w:val="24"/>
                <w:shd w:val="clear" w:color="auto" w:fill="FFFFFF"/>
                <w:lang w:val="en-GB"/>
              </w:rPr>
              <w:t>Vision for Young People</w:t>
            </w:r>
            <w:r w:rsidRPr="00DB3EB1">
              <w:rPr>
                <w:rStyle w:val="normaltextrun"/>
                <w:color w:val="000000"/>
                <w:sz w:val="24"/>
                <w:szCs w:val="24"/>
                <w:shd w:val="clear" w:color="auto" w:fill="FFFFFF"/>
                <w:lang w:val="en-GB"/>
              </w:rPr>
              <w:t xml:space="preserve">, which was drafted by the Minister Hipkins’ Youth Advisory Group. This group included disabled ākonga. </w:t>
            </w:r>
          </w:p>
          <w:p w14:paraId="1099A8FD" w14:textId="2B7E1BD3" w:rsidR="00FA765C" w:rsidRPr="0060123B" w:rsidRDefault="00FA765C" w:rsidP="00384D9E">
            <w:pPr>
              <w:spacing w:line="276" w:lineRule="auto"/>
              <w:rPr>
                <w:rStyle w:val="normaltextrun"/>
                <w:color w:val="000000"/>
                <w:sz w:val="24"/>
                <w:szCs w:val="24"/>
                <w:shd w:val="clear" w:color="auto" w:fill="FFFFFF"/>
                <w:lang w:val="en-GB"/>
              </w:rPr>
            </w:pPr>
            <w:r w:rsidRPr="0060123B">
              <w:rPr>
                <w:rStyle w:val="normaltextrun"/>
                <w:color w:val="000000"/>
                <w:sz w:val="24"/>
                <w:szCs w:val="24"/>
                <w:shd w:val="clear" w:color="auto" w:fill="FFFFFF"/>
                <w:lang w:val="en-GB"/>
              </w:rPr>
              <w:t xml:space="preserve">Drafting of a refreshed NZC Purpose Statement, which explicitly calls out the commitment to honouring our obligations under the UNCRPD. Within this refreshed purpose statement, a set </w:t>
            </w:r>
            <w:r w:rsidRPr="0060123B">
              <w:rPr>
                <w:rStyle w:val="normaltextrun"/>
                <w:color w:val="000000"/>
                <w:sz w:val="24"/>
                <w:szCs w:val="24"/>
                <w:shd w:val="clear" w:color="auto" w:fill="FFFFFF"/>
                <w:lang w:val="en-GB"/>
              </w:rPr>
              <w:lastRenderedPageBreak/>
              <w:t>of Calls to Actions have also been drafted, which again explicitly talk to the shifts needed for disabled akongā and their whānau.</w:t>
            </w:r>
          </w:p>
          <w:p w14:paraId="77392983" w14:textId="648F1910" w:rsidR="00FA765C" w:rsidRPr="0060123B" w:rsidRDefault="00FA765C" w:rsidP="00384D9E">
            <w:pPr>
              <w:spacing w:line="276" w:lineRule="auto"/>
              <w:rPr>
                <w:rStyle w:val="normaltextrun"/>
                <w:color w:val="000000"/>
                <w:sz w:val="24"/>
                <w:szCs w:val="24"/>
                <w:shd w:val="clear" w:color="auto" w:fill="FFFFFF"/>
                <w:lang w:val="en-GB"/>
              </w:rPr>
            </w:pPr>
            <w:r w:rsidRPr="0060123B">
              <w:rPr>
                <w:rStyle w:val="normaltextrun"/>
                <w:color w:val="000000"/>
                <w:sz w:val="24"/>
                <w:szCs w:val="24"/>
                <w:shd w:val="clear" w:color="auto" w:fill="FFFFFF"/>
                <w:lang w:val="en-GB"/>
              </w:rPr>
              <w:t xml:space="preserve">The development of a draft set of annotations for the refreshed Social Science learning area and the refreshed framework will include specific reference to how this refreshed content is meeting the learning needs and aspirations of disabled ākonga and their whānau. The EGL Vision and Principles are explicitly reflected and used as important reference points. </w:t>
            </w:r>
          </w:p>
          <w:p w14:paraId="7F6ACB79" w14:textId="77777777" w:rsidR="00FD0C58" w:rsidRPr="0060123B" w:rsidRDefault="00FA765C" w:rsidP="00FD0C58">
            <w:pPr>
              <w:rPr>
                <w:sz w:val="24"/>
                <w:szCs w:val="24"/>
              </w:rPr>
            </w:pPr>
            <w:r w:rsidRPr="0060123B">
              <w:rPr>
                <w:rStyle w:val="normaltextrun"/>
                <w:color w:val="000000"/>
                <w:sz w:val="24"/>
                <w:szCs w:val="24"/>
                <w:shd w:val="clear" w:color="auto" w:fill="FFFFFF"/>
                <w:lang w:val="en-GB"/>
              </w:rPr>
              <w:t>Development of a teacher resource for Aotearoa NZ Histories that focuses on the history of disability in New Zealand and includes stories from disabled people. The ODI have been involved in the development of this resource.</w:t>
            </w:r>
            <w:r w:rsidR="00FD0C58" w:rsidRPr="0060123B">
              <w:rPr>
                <w:rStyle w:val="normaltextrun"/>
                <w:color w:val="000000"/>
                <w:sz w:val="24"/>
                <w:szCs w:val="24"/>
                <w:shd w:val="clear" w:color="auto" w:fill="FFFFFF"/>
                <w:lang w:val="en-GB"/>
              </w:rPr>
              <w:t xml:space="preserve"> </w:t>
            </w:r>
            <w:r w:rsidR="00FD0C58" w:rsidRPr="0060123B">
              <w:rPr>
                <w:sz w:val="24"/>
                <w:szCs w:val="24"/>
              </w:rPr>
              <w:t xml:space="preserve">For the curriculum content development, the Ministry of Education team had an agreed process for working through the Ohu Mātua members. Brian Coffey from the Office of Disability issues </w:t>
            </w:r>
            <w:r w:rsidR="00FD0C58" w:rsidRPr="0060123B">
              <w:rPr>
                <w:sz w:val="24"/>
                <w:szCs w:val="24"/>
              </w:rPr>
              <w:lastRenderedPageBreak/>
              <w:t>recommended historical experts from the community. Following this, Gill Rutherford, Martin Sullivan worked with a small group of writers in exploring what histories they wanted shared and how they wanted it expressed in the curriculum</w:t>
            </w:r>
            <w:r w:rsidR="00FD0C58" w:rsidRPr="0060123B">
              <w:t xml:space="preserve"> </w:t>
            </w:r>
            <w:r w:rsidR="00FD0C58" w:rsidRPr="0060123B">
              <w:rPr>
                <w:sz w:val="24"/>
                <w:szCs w:val="24"/>
              </w:rPr>
              <w:t xml:space="preserve">content. For example, the content about groups being marginalised and seeking to remedy this are described on page 24 of </w:t>
            </w:r>
            <w:hyperlink r:id="rId13" w:history="1">
              <w:r w:rsidR="00FD0C58" w:rsidRPr="0060123B">
                <w:rPr>
                  <w:rStyle w:val="Hyperlink"/>
                  <w:sz w:val="24"/>
                  <w:szCs w:val="24"/>
                </w:rPr>
                <w:t>the curriculum document</w:t>
              </w:r>
            </w:hyperlink>
            <w:r w:rsidR="00FD0C58" w:rsidRPr="0060123B">
              <w:rPr>
                <w:sz w:val="24"/>
                <w:szCs w:val="24"/>
              </w:rPr>
              <w:t xml:space="preserve"> under Culture and Identity and exemplified on page 27.</w:t>
            </w:r>
          </w:p>
          <w:p w14:paraId="07FFE2C4" w14:textId="3F0CD133" w:rsidR="00FA765C" w:rsidRPr="0060123B" w:rsidRDefault="00FD0C58" w:rsidP="00FD0C58">
            <w:pPr>
              <w:spacing w:line="276" w:lineRule="auto"/>
              <w:rPr>
                <w:rStyle w:val="normaltextrun"/>
                <w:color w:val="000000"/>
                <w:sz w:val="24"/>
                <w:szCs w:val="24"/>
                <w:shd w:val="clear" w:color="auto" w:fill="FFFFFF"/>
                <w:lang w:val="en-GB"/>
              </w:rPr>
            </w:pPr>
            <w:r w:rsidRPr="0060123B">
              <w:rPr>
                <w:sz w:val="24"/>
                <w:szCs w:val="24"/>
              </w:rPr>
              <w:t xml:space="preserve">The Aotearoa New Zealand Histories (ANZH) resources team and publishers has worked with the Office of Disability issues to develop the teacher support materials ‘Our stories: Disabled New Zealanders’, which will soon be published on the ANZH website. For guidance for The Deaf Community, we are working with the publisher Lift Education and have them subcontracting </w:t>
            </w:r>
            <w:hyperlink r:id="rId14" w:history="1">
              <w:r w:rsidRPr="0060123B">
                <w:rPr>
                  <w:rStyle w:val="Hyperlink"/>
                  <w:sz w:val="24"/>
                  <w:szCs w:val="24"/>
                </w:rPr>
                <w:t>Deaf Education New Zealand | Parents and Whānau - Ko Taku Reo</w:t>
              </w:r>
            </w:hyperlink>
          </w:p>
          <w:p w14:paraId="1499DCFC" w14:textId="1D590DA5" w:rsidR="00DB3EB1" w:rsidRPr="0060123B" w:rsidRDefault="00DB3EB1" w:rsidP="00DB3EB1">
            <w:pPr>
              <w:rPr>
                <w:rFonts w:eastAsia="Times New Roman"/>
                <w:sz w:val="24"/>
                <w:szCs w:val="24"/>
              </w:rPr>
            </w:pPr>
            <w:r w:rsidRPr="0060123B">
              <w:rPr>
                <w:rFonts w:eastAsia="Times New Roman"/>
                <w:sz w:val="24"/>
                <w:szCs w:val="24"/>
              </w:rPr>
              <w:lastRenderedPageBreak/>
              <w:t xml:space="preserve">The NZ Curriculum Refresh design standards is an iterative document that will be further shaped as the work continues to refresh the NZ Curriculum. These design standards have been developed and refined by our key leadership groups – the Bi Cultural and Inclusive Working Group, our Rōpū Kaitiaki and Ohu Arataki. These groups bring expertise from a Mātauragana Māori, inclusive education and disability perspective, along with specific curriculum expertise. Paula Tesoreiro, the NZ Disability Rights Commissioner has also been influential in shaping these Design Standards through her connection with these leadership groups. The NZ Curriculum Voices Group has also been involved in the ongoing refinement of these Design Standards and this group includes disabled people and representatives from the disability community and organisations, as well as the Office of Disability Issues. We have sought </w:t>
            </w:r>
            <w:r w:rsidRPr="0060123B">
              <w:rPr>
                <w:rFonts w:eastAsia="Times New Roman"/>
                <w:sz w:val="24"/>
                <w:szCs w:val="24"/>
              </w:rPr>
              <w:lastRenderedPageBreak/>
              <w:t xml:space="preserve">feedback on the Design Standards, with a focus on the specific impacts for disabled people, from </w:t>
            </w:r>
            <w:r w:rsidR="00B94629" w:rsidRPr="0060123B">
              <w:rPr>
                <w:rFonts w:eastAsia="Times New Roman"/>
                <w:sz w:val="24"/>
                <w:szCs w:val="24"/>
              </w:rPr>
              <w:t>several</w:t>
            </w:r>
            <w:r w:rsidRPr="0060123B">
              <w:rPr>
                <w:rFonts w:eastAsia="Times New Roman"/>
                <w:sz w:val="24"/>
                <w:szCs w:val="24"/>
              </w:rPr>
              <w:t xml:space="preserve"> disability groups and disabled people including the Office of the Disability Commissioner and Education for All. We will continue to refine these standards, including the specific impact statements for disabled people through our ongoing relationships and engagement.</w:t>
            </w:r>
          </w:p>
          <w:p w14:paraId="71CCD051" w14:textId="11A2327A" w:rsidR="00DB3EB1" w:rsidRPr="002239D9" w:rsidRDefault="00AC1EC6" w:rsidP="002239D9">
            <w:pPr>
              <w:rPr>
                <w:rStyle w:val="normaltextrun"/>
                <w:rFonts w:eastAsia="Times New Roman"/>
                <w:sz w:val="24"/>
                <w:szCs w:val="24"/>
              </w:rPr>
            </w:pPr>
            <w:r w:rsidRPr="0060123B">
              <w:rPr>
                <w:rFonts w:eastAsia="Times New Roman"/>
                <w:sz w:val="24"/>
                <w:szCs w:val="24"/>
              </w:rPr>
              <w:t xml:space="preserve">The refreshed NZ Curriculum will be inclusive of every ākonga - where every ākonga can see themselves through their unique identities, cultures and language. Such a curriculum will also fit the strengths, </w:t>
            </w:r>
            <w:proofErr w:type="gramStart"/>
            <w:r w:rsidRPr="0060123B">
              <w:rPr>
                <w:rFonts w:eastAsia="Times New Roman"/>
                <w:sz w:val="24"/>
                <w:szCs w:val="24"/>
              </w:rPr>
              <w:t>interests</w:t>
            </w:r>
            <w:proofErr w:type="gramEnd"/>
            <w:r w:rsidRPr="0060123B">
              <w:rPr>
                <w:rFonts w:eastAsia="Times New Roman"/>
                <w:sz w:val="24"/>
                <w:szCs w:val="24"/>
              </w:rPr>
              <w:t xml:space="preserve"> and aspirations of each ākonga and will centre on creating positive and inclusive relationships, a connectedness and a sense of belonging for all ākonga. The refreshed NZC will also recognise and value the </w:t>
            </w:r>
            <w:r w:rsidR="00B94629" w:rsidRPr="0060123B">
              <w:rPr>
                <w:rFonts w:eastAsia="Times New Roman"/>
                <w:sz w:val="24"/>
                <w:szCs w:val="24"/>
              </w:rPr>
              <w:t>many ways</w:t>
            </w:r>
            <w:r w:rsidRPr="0060123B">
              <w:rPr>
                <w:rFonts w:eastAsia="Times New Roman"/>
                <w:sz w:val="24"/>
                <w:szCs w:val="24"/>
              </w:rPr>
              <w:t xml:space="preserve"> in which ākonga can demonstrate their learning and progress. Through the refresh of the NZ Curriculum disabled identities, cultures, </w:t>
            </w:r>
            <w:r w:rsidRPr="0060123B">
              <w:rPr>
                <w:rFonts w:eastAsia="Times New Roman"/>
                <w:sz w:val="24"/>
                <w:szCs w:val="24"/>
              </w:rPr>
              <w:lastRenderedPageBreak/>
              <w:t xml:space="preserve">languages, histories, knowledges, values, and beliefs will be valued, understood, and represented in ways that are active and positive. </w:t>
            </w:r>
          </w:p>
        </w:tc>
        <w:tc>
          <w:tcPr>
            <w:tcW w:w="3118" w:type="dxa"/>
          </w:tcPr>
          <w:p w14:paraId="59609F65" w14:textId="57516DE7" w:rsidR="00FA765C" w:rsidRPr="00384D9E" w:rsidRDefault="00FA765C" w:rsidP="00384D9E">
            <w:pPr>
              <w:spacing w:line="276" w:lineRule="auto"/>
              <w:rPr>
                <w:sz w:val="24"/>
                <w:szCs w:val="24"/>
              </w:rPr>
            </w:pPr>
            <w:r w:rsidRPr="00384D9E">
              <w:rPr>
                <w:rStyle w:val="normaltextrun"/>
                <w:color w:val="000000"/>
                <w:sz w:val="24"/>
                <w:szCs w:val="24"/>
                <w:shd w:val="clear" w:color="auto" w:fill="FFFFFF"/>
                <w:lang w:val="en-GB"/>
              </w:rPr>
              <w:lastRenderedPageBreak/>
              <w:t>Timelines for the Curriculum Refresh have been reset to help manage the impact of COVID</w:t>
            </w:r>
          </w:p>
        </w:tc>
        <w:tc>
          <w:tcPr>
            <w:tcW w:w="2707" w:type="dxa"/>
            <w:shd w:val="clear" w:color="auto" w:fill="92D050"/>
          </w:tcPr>
          <w:p w14:paraId="6ACFDC27" w14:textId="069156FA" w:rsidR="00FA765C" w:rsidRPr="00384D9E" w:rsidRDefault="00FA765C" w:rsidP="00384D9E">
            <w:pPr>
              <w:spacing w:line="276" w:lineRule="auto"/>
              <w:rPr>
                <w:sz w:val="24"/>
                <w:szCs w:val="24"/>
              </w:rPr>
            </w:pPr>
            <w:r w:rsidRPr="00384D9E">
              <w:rPr>
                <w:sz w:val="24"/>
                <w:szCs w:val="24"/>
              </w:rPr>
              <w:t>On track – with minimal risks/is</w:t>
            </w:r>
            <w:r w:rsidRPr="00384D9E">
              <w:rPr>
                <w:sz w:val="24"/>
                <w:szCs w:val="24"/>
                <w:shd w:val="clear" w:color="auto" w:fill="92D050"/>
              </w:rPr>
              <w:t>s</w:t>
            </w:r>
            <w:r w:rsidRPr="00384D9E">
              <w:rPr>
                <w:sz w:val="24"/>
                <w:szCs w:val="24"/>
              </w:rPr>
              <w:t>ues</w:t>
            </w:r>
          </w:p>
        </w:tc>
      </w:tr>
      <w:tr w:rsidR="00FA765C" w:rsidRPr="00384D9E" w14:paraId="29644BE5" w14:textId="77777777" w:rsidTr="00384D9E">
        <w:tc>
          <w:tcPr>
            <w:tcW w:w="3256" w:type="dxa"/>
          </w:tcPr>
          <w:p w14:paraId="09280D52" w14:textId="77424172" w:rsidR="00FA765C" w:rsidRPr="00384D9E" w:rsidRDefault="00FA765C" w:rsidP="00384D9E">
            <w:pPr>
              <w:spacing w:line="276" w:lineRule="auto"/>
              <w:rPr>
                <w:sz w:val="24"/>
                <w:szCs w:val="24"/>
              </w:rPr>
            </w:pPr>
            <w:r w:rsidRPr="00384D9E">
              <w:rPr>
                <w:b/>
                <w:bCs/>
                <w:sz w:val="24"/>
                <w:szCs w:val="24"/>
              </w:rPr>
              <w:lastRenderedPageBreak/>
              <w:t>NCEA Review</w:t>
            </w:r>
          </w:p>
          <w:p w14:paraId="128FA2B7" w14:textId="5019CF07" w:rsidR="00FA765C" w:rsidRPr="00384D9E" w:rsidRDefault="00FA765C" w:rsidP="00384D9E">
            <w:pPr>
              <w:spacing w:line="276" w:lineRule="auto"/>
              <w:rPr>
                <w:sz w:val="24"/>
                <w:szCs w:val="24"/>
              </w:rPr>
            </w:pPr>
            <w:r w:rsidRPr="00384D9E">
              <w:rPr>
                <w:sz w:val="24"/>
                <w:szCs w:val="24"/>
              </w:rPr>
              <w:t>NCEA Change Programme</w:t>
            </w:r>
          </w:p>
        </w:tc>
        <w:tc>
          <w:tcPr>
            <w:tcW w:w="5103" w:type="dxa"/>
          </w:tcPr>
          <w:p w14:paraId="55D9AF66" w14:textId="26463558" w:rsidR="00FA765C" w:rsidRPr="007F6841" w:rsidRDefault="00FA765C" w:rsidP="00384D9E">
            <w:pPr>
              <w:spacing w:line="276" w:lineRule="auto"/>
              <w:rPr>
                <w:rStyle w:val="normaltextrun"/>
                <w:color w:val="000000"/>
                <w:sz w:val="24"/>
                <w:szCs w:val="24"/>
                <w:shd w:val="clear" w:color="auto" w:fill="FFFFFF"/>
                <w:lang w:val="en-GB"/>
              </w:rPr>
            </w:pPr>
            <w:r w:rsidRPr="007F6841">
              <w:rPr>
                <w:rStyle w:val="normaltextrun"/>
                <w:color w:val="000000"/>
                <w:sz w:val="24"/>
                <w:szCs w:val="24"/>
                <w:shd w:val="clear" w:color="auto" w:fill="FFFFFF"/>
                <w:lang w:val="en-GB"/>
              </w:rPr>
              <w:t>New NCEA Level 1 Achievement Standards have been developed to be accessible by design and have been reviewed by the Disability and Learning Support Panel using their quality criteria.</w:t>
            </w:r>
          </w:p>
          <w:p w14:paraId="036630F3" w14:textId="504D9846" w:rsidR="00FA765C" w:rsidRPr="007F6841" w:rsidRDefault="00FA765C" w:rsidP="00384D9E">
            <w:pPr>
              <w:spacing w:line="276" w:lineRule="auto"/>
              <w:rPr>
                <w:rStyle w:val="normaltextrun"/>
                <w:color w:val="000000"/>
                <w:sz w:val="24"/>
                <w:szCs w:val="24"/>
                <w:shd w:val="clear" w:color="auto" w:fill="FFFFFF"/>
                <w:lang w:val="en-GB"/>
              </w:rPr>
            </w:pPr>
            <w:r w:rsidRPr="007F6841">
              <w:rPr>
                <w:rStyle w:val="normaltextrun"/>
                <w:color w:val="000000"/>
                <w:sz w:val="24"/>
                <w:szCs w:val="24"/>
                <w:shd w:val="clear" w:color="auto" w:fill="FFFFFF"/>
                <w:lang w:val="en-GB"/>
              </w:rPr>
              <w:t xml:space="preserve">New Literacy and Numeracy | Te Reo Matatini me </w:t>
            </w:r>
            <w:r w:rsidR="00B94629" w:rsidRPr="007F6841">
              <w:rPr>
                <w:rStyle w:val="normaltextrun"/>
                <w:color w:val="000000"/>
                <w:sz w:val="24"/>
                <w:szCs w:val="24"/>
                <w:shd w:val="clear" w:color="auto" w:fill="FFFFFF"/>
                <w:lang w:val="en-GB"/>
              </w:rPr>
              <w:t>T</w:t>
            </w:r>
            <w:r w:rsidRPr="007F6841">
              <w:rPr>
                <w:rStyle w:val="normaltextrun"/>
                <w:color w:val="000000"/>
                <w:sz w:val="24"/>
                <w:szCs w:val="24"/>
                <w:shd w:val="clear" w:color="auto" w:fill="FFFFFF"/>
                <w:lang w:val="en-GB"/>
              </w:rPr>
              <w:t>e Pāngarau standards have been developed with accessibility and inclusion in mind. Further work is being undertaken to ensure disabled students and students with learning support needs can participate and succeed in the standards.</w:t>
            </w:r>
          </w:p>
          <w:p w14:paraId="55A19703" w14:textId="77777777" w:rsidR="00FA765C" w:rsidRPr="007F6841" w:rsidRDefault="00FA765C" w:rsidP="00384D9E">
            <w:pPr>
              <w:spacing w:line="276" w:lineRule="auto"/>
              <w:rPr>
                <w:rStyle w:val="normaltextrun"/>
                <w:color w:val="000000"/>
                <w:sz w:val="24"/>
                <w:szCs w:val="24"/>
                <w:shd w:val="clear" w:color="auto" w:fill="FFFFFF"/>
                <w:lang w:val="en-GB"/>
              </w:rPr>
            </w:pPr>
            <w:r w:rsidRPr="007F6841">
              <w:rPr>
                <w:rStyle w:val="normaltextrun"/>
                <w:color w:val="000000"/>
                <w:sz w:val="24"/>
                <w:szCs w:val="24"/>
                <w:shd w:val="clear" w:color="auto" w:fill="FFFFFF"/>
                <w:lang w:val="en-GB"/>
              </w:rPr>
              <w:t>Resources have been procured for teachers and learning support staff to support more inclusive practice in NCEA with delivery expected first half of 2022.</w:t>
            </w:r>
          </w:p>
          <w:p w14:paraId="16D1A650" w14:textId="3833C993" w:rsidR="00CA3422" w:rsidRPr="007F6841" w:rsidRDefault="00CA3422" w:rsidP="00CA3422">
            <w:pPr>
              <w:rPr>
                <w:sz w:val="24"/>
                <w:szCs w:val="24"/>
              </w:rPr>
            </w:pPr>
            <w:r w:rsidRPr="007F6841">
              <w:rPr>
                <w:sz w:val="24"/>
                <w:szCs w:val="24"/>
              </w:rPr>
              <w:t xml:space="preserve">The feedback of disabled students received through the NCEA Review in </w:t>
            </w:r>
            <w:r w:rsidRPr="007F6841">
              <w:rPr>
                <w:sz w:val="24"/>
                <w:szCs w:val="24"/>
              </w:rPr>
              <w:lastRenderedPageBreak/>
              <w:t xml:space="preserve">2018 has influenced the development of the NCEA Change Package and the new standards developed as part of those changes. Thousands of people across the country took part in the Review from May to October 2018 and provided feedback in different ways – this included two focus groups with disabled students and disabled students participating in the NCEA </w:t>
            </w:r>
            <w:r w:rsidR="00B94629" w:rsidRPr="007F6841">
              <w:rPr>
                <w:sz w:val="24"/>
                <w:szCs w:val="24"/>
              </w:rPr>
              <w:t>Collab’s</w:t>
            </w:r>
            <w:r w:rsidRPr="007F6841">
              <w:rPr>
                <w:sz w:val="24"/>
                <w:szCs w:val="24"/>
              </w:rPr>
              <w:t>.</w:t>
            </w:r>
          </w:p>
          <w:p w14:paraId="2B620246" w14:textId="50EBBFEB" w:rsidR="00CA3422" w:rsidRPr="002239D9" w:rsidRDefault="00CA3422" w:rsidP="002239D9">
            <w:pPr>
              <w:rPr>
                <w:rStyle w:val="normaltextrun"/>
                <w:sz w:val="24"/>
                <w:szCs w:val="24"/>
              </w:rPr>
            </w:pPr>
            <w:r w:rsidRPr="007F6841">
              <w:rPr>
                <w:sz w:val="24"/>
                <w:szCs w:val="24"/>
              </w:rPr>
              <w:t>Disabled learners have also been included in the development of literacy and numeracy standards through the</w:t>
            </w:r>
            <w:r w:rsidRPr="007F6841">
              <w:t xml:space="preserve"> </w:t>
            </w:r>
            <w:r w:rsidRPr="007F6841">
              <w:rPr>
                <w:sz w:val="24"/>
                <w:szCs w:val="24"/>
              </w:rPr>
              <w:t xml:space="preserve">two pilot opportunities in 2021 and 2022. We ensured that the pilot schools, </w:t>
            </w:r>
            <w:r w:rsidR="00B94629" w:rsidRPr="007F6841">
              <w:rPr>
                <w:sz w:val="24"/>
                <w:szCs w:val="24"/>
              </w:rPr>
              <w:t>K</w:t>
            </w:r>
            <w:r w:rsidRPr="007F6841">
              <w:rPr>
                <w:sz w:val="24"/>
                <w:szCs w:val="24"/>
              </w:rPr>
              <w:t>ura and tertiary are representative of all NCEA deliverers and learners in New Zealand. We provide all learners participating in the pilot an opportunity to feedback on the standards through anonymous surveys. In the 2021 and 2022 pilot we have ensured that these short surveys include specific questions about equity and inclusion.</w:t>
            </w:r>
          </w:p>
        </w:tc>
        <w:tc>
          <w:tcPr>
            <w:tcW w:w="3118" w:type="dxa"/>
          </w:tcPr>
          <w:p w14:paraId="69FE0F51" w14:textId="066AC197" w:rsidR="00FA765C" w:rsidRPr="00384D9E" w:rsidRDefault="00FA765C" w:rsidP="00384D9E">
            <w:pPr>
              <w:spacing w:line="276" w:lineRule="auto"/>
              <w:rPr>
                <w:rStyle w:val="normaltextrun"/>
                <w:color w:val="000000"/>
                <w:sz w:val="24"/>
                <w:szCs w:val="24"/>
                <w:shd w:val="clear" w:color="auto" w:fill="FFFFFF"/>
                <w:lang w:val="en-GB"/>
              </w:rPr>
            </w:pPr>
            <w:r w:rsidRPr="00384D9E">
              <w:rPr>
                <w:rStyle w:val="normaltextrun"/>
                <w:color w:val="000000"/>
                <w:sz w:val="24"/>
                <w:szCs w:val="24"/>
                <w:shd w:val="clear" w:color="auto" w:fill="FFFFFF"/>
                <w:lang w:val="en-GB"/>
              </w:rPr>
              <w:lastRenderedPageBreak/>
              <w:t>The NCEA Change Programme has been rephased to allow an additional year for implementation</w:t>
            </w:r>
          </w:p>
        </w:tc>
        <w:tc>
          <w:tcPr>
            <w:tcW w:w="2707" w:type="dxa"/>
            <w:shd w:val="clear" w:color="auto" w:fill="92D050"/>
          </w:tcPr>
          <w:p w14:paraId="529E991A" w14:textId="480B07B2" w:rsidR="00FA765C" w:rsidRPr="00384D9E" w:rsidRDefault="00FA765C" w:rsidP="00384D9E">
            <w:pPr>
              <w:spacing w:line="276" w:lineRule="auto"/>
              <w:rPr>
                <w:sz w:val="24"/>
                <w:szCs w:val="24"/>
              </w:rPr>
            </w:pPr>
            <w:r w:rsidRPr="00384D9E">
              <w:rPr>
                <w:sz w:val="24"/>
                <w:szCs w:val="24"/>
              </w:rPr>
              <w:t>On track</w:t>
            </w:r>
          </w:p>
        </w:tc>
      </w:tr>
      <w:tr w:rsidR="00FA765C" w:rsidRPr="00384D9E" w14:paraId="1C498CF1" w14:textId="77777777" w:rsidTr="00384D9E">
        <w:tc>
          <w:tcPr>
            <w:tcW w:w="3256" w:type="dxa"/>
          </w:tcPr>
          <w:p w14:paraId="5668AA05" w14:textId="43D599AA" w:rsidR="00FA765C" w:rsidRPr="00384D9E" w:rsidRDefault="00FA765C" w:rsidP="00384D9E">
            <w:pPr>
              <w:spacing w:line="276" w:lineRule="auto"/>
              <w:rPr>
                <w:sz w:val="24"/>
                <w:szCs w:val="24"/>
              </w:rPr>
            </w:pPr>
            <w:r w:rsidRPr="00384D9E">
              <w:rPr>
                <w:b/>
                <w:bCs/>
                <w:sz w:val="24"/>
                <w:szCs w:val="24"/>
              </w:rPr>
              <w:lastRenderedPageBreak/>
              <w:t>LSAP Priority 2</w:t>
            </w:r>
          </w:p>
          <w:p w14:paraId="0F0CA56F" w14:textId="084F6852" w:rsidR="00FA765C" w:rsidRPr="00384D9E" w:rsidRDefault="00FA765C" w:rsidP="00384D9E">
            <w:pPr>
              <w:spacing w:line="276" w:lineRule="auto"/>
              <w:rPr>
                <w:sz w:val="24"/>
                <w:szCs w:val="24"/>
              </w:rPr>
            </w:pPr>
            <w:r w:rsidRPr="00384D9E">
              <w:rPr>
                <w:sz w:val="24"/>
                <w:szCs w:val="24"/>
              </w:rPr>
              <w:t>Develop School Entry Kete</w:t>
            </w:r>
          </w:p>
        </w:tc>
        <w:tc>
          <w:tcPr>
            <w:tcW w:w="5103" w:type="dxa"/>
          </w:tcPr>
          <w:p w14:paraId="565752BE" w14:textId="29B68DC5" w:rsidR="00FA765C" w:rsidRPr="007F6841" w:rsidRDefault="00FA765C" w:rsidP="00384D9E">
            <w:pPr>
              <w:spacing w:line="276" w:lineRule="auto"/>
              <w:rPr>
                <w:sz w:val="24"/>
                <w:szCs w:val="24"/>
              </w:rPr>
            </w:pPr>
            <w:r w:rsidRPr="007F6841">
              <w:rPr>
                <w:sz w:val="24"/>
                <w:szCs w:val="24"/>
              </w:rPr>
              <w:t xml:space="preserve">We are developing a digital </w:t>
            </w:r>
            <w:proofErr w:type="spellStart"/>
            <w:r w:rsidRPr="007F6841">
              <w:rPr>
                <w:sz w:val="24"/>
                <w:szCs w:val="24"/>
              </w:rPr>
              <w:t>kete</w:t>
            </w:r>
            <w:proofErr w:type="spellEnd"/>
            <w:r w:rsidRPr="007F6841">
              <w:rPr>
                <w:sz w:val="24"/>
                <w:szCs w:val="24"/>
              </w:rPr>
              <w:t xml:space="preserve"> of research-based diagnostic assessment tools for use by teachers with children on entry to school. The tools focus on important foundational areas to identify both learning strengths and needs to inform appropriate teaching and additional support resources. All tool development and trialling with diverse schools and children is underway with positive results. Three out of five tools are well underway due to prior related projects and the remaining two are making good progress with sector and mana whenua collaboration. Early trial of adapted identity mapping with parents and children with complex needs was highly successful and empowering for both parent and child.</w:t>
            </w:r>
          </w:p>
          <w:p w14:paraId="73335555" w14:textId="6F0E32E4" w:rsidR="00FA765C" w:rsidRPr="007F6841" w:rsidRDefault="00FA765C" w:rsidP="00384D9E">
            <w:pPr>
              <w:spacing w:line="276" w:lineRule="auto"/>
              <w:rPr>
                <w:sz w:val="24"/>
                <w:szCs w:val="24"/>
              </w:rPr>
            </w:pPr>
            <w:r w:rsidRPr="007F6841">
              <w:rPr>
                <w:sz w:val="24"/>
                <w:szCs w:val="24"/>
              </w:rPr>
              <w:t xml:space="preserve">Literacy and Communication and Numeracy frameworks are ensuring that progression frameworks are inclusive and give examples of responses from children with diverse learning strengths and needs and </w:t>
            </w:r>
            <w:r w:rsidRPr="007F6841">
              <w:rPr>
                <w:sz w:val="24"/>
                <w:szCs w:val="24"/>
              </w:rPr>
              <w:lastRenderedPageBreak/>
              <w:t>appropriate next steps, including via assistive technologies.</w:t>
            </w:r>
          </w:p>
        </w:tc>
        <w:tc>
          <w:tcPr>
            <w:tcW w:w="3118" w:type="dxa"/>
          </w:tcPr>
          <w:p w14:paraId="135D9F0F" w14:textId="0F8C4D3C" w:rsidR="00FA765C" w:rsidRPr="00384D9E" w:rsidRDefault="00FA765C" w:rsidP="00384D9E">
            <w:pPr>
              <w:spacing w:line="276" w:lineRule="auto"/>
              <w:rPr>
                <w:sz w:val="24"/>
                <w:szCs w:val="24"/>
              </w:rPr>
            </w:pPr>
          </w:p>
        </w:tc>
        <w:tc>
          <w:tcPr>
            <w:tcW w:w="2707" w:type="dxa"/>
            <w:shd w:val="clear" w:color="auto" w:fill="92D050"/>
          </w:tcPr>
          <w:p w14:paraId="09ABBBA0" w14:textId="71F8FB3F" w:rsidR="00FA765C" w:rsidRPr="00384D9E" w:rsidRDefault="00FA765C" w:rsidP="00384D9E">
            <w:pPr>
              <w:spacing w:line="276" w:lineRule="auto"/>
              <w:rPr>
                <w:sz w:val="24"/>
                <w:szCs w:val="24"/>
              </w:rPr>
            </w:pPr>
            <w:r w:rsidRPr="00384D9E">
              <w:rPr>
                <w:sz w:val="24"/>
                <w:szCs w:val="24"/>
              </w:rPr>
              <w:t>On track – with minimal risks/issues</w:t>
            </w:r>
          </w:p>
        </w:tc>
      </w:tr>
      <w:tr w:rsidR="00FA765C" w:rsidRPr="00384D9E" w14:paraId="76BAFBB4" w14:textId="77777777" w:rsidTr="00384D9E">
        <w:tc>
          <w:tcPr>
            <w:tcW w:w="3256" w:type="dxa"/>
          </w:tcPr>
          <w:p w14:paraId="402CE837" w14:textId="7474F448" w:rsidR="00FA765C" w:rsidRPr="00384D9E" w:rsidRDefault="00FA765C" w:rsidP="00384D9E">
            <w:pPr>
              <w:spacing w:line="276" w:lineRule="auto"/>
              <w:rPr>
                <w:b/>
                <w:bCs/>
                <w:sz w:val="24"/>
                <w:szCs w:val="24"/>
              </w:rPr>
            </w:pPr>
            <w:r w:rsidRPr="00384D9E">
              <w:rPr>
                <w:b/>
                <w:bCs/>
                <w:sz w:val="24"/>
                <w:szCs w:val="24"/>
              </w:rPr>
              <w:t>LSAP Priority 3</w:t>
            </w:r>
          </w:p>
          <w:p w14:paraId="6AF05672" w14:textId="15D55ABA" w:rsidR="00FA765C" w:rsidRPr="00384D9E" w:rsidRDefault="00FA765C" w:rsidP="00384D9E">
            <w:pPr>
              <w:spacing w:line="276" w:lineRule="auto"/>
              <w:rPr>
                <w:sz w:val="24"/>
                <w:szCs w:val="24"/>
              </w:rPr>
            </w:pPr>
            <w:r w:rsidRPr="00384D9E">
              <w:rPr>
                <w:sz w:val="24"/>
                <w:szCs w:val="24"/>
              </w:rPr>
              <w:t>Strengthening Early Intervention</w:t>
            </w:r>
          </w:p>
        </w:tc>
        <w:tc>
          <w:tcPr>
            <w:tcW w:w="5103" w:type="dxa"/>
          </w:tcPr>
          <w:p w14:paraId="54C1AAD0" w14:textId="77777777" w:rsidR="00FA765C" w:rsidRPr="00384D9E" w:rsidRDefault="00FA765C" w:rsidP="00384D9E">
            <w:pPr>
              <w:spacing w:line="276" w:lineRule="auto"/>
              <w:rPr>
                <w:sz w:val="24"/>
                <w:szCs w:val="24"/>
              </w:rPr>
            </w:pPr>
            <w:r w:rsidRPr="00384D9E">
              <w:rPr>
                <w:sz w:val="24"/>
                <w:szCs w:val="24"/>
              </w:rPr>
              <w:t>Final report of Phase One Early Intervention Service Evaluation has been received and reviewed.</w:t>
            </w:r>
          </w:p>
          <w:p w14:paraId="28D8F6C7" w14:textId="52CBECE4" w:rsidR="00FA765C" w:rsidRPr="00384D9E" w:rsidRDefault="00FA765C" w:rsidP="00384D9E">
            <w:pPr>
              <w:spacing w:line="276" w:lineRule="auto"/>
              <w:rPr>
                <w:sz w:val="24"/>
                <w:szCs w:val="24"/>
              </w:rPr>
            </w:pPr>
            <w:r w:rsidRPr="00384D9E">
              <w:rPr>
                <w:sz w:val="24"/>
                <w:szCs w:val="24"/>
              </w:rPr>
              <w:t>We are continuing to embed He Pikorua, the new practice framework for learning support practitioners. We have designed and trialled a He Pikorua Progress Indicator tool to assess how well a tiered model of integrated supports (within the Learning Support Delivery Model) is embedded in the practice of regional teams who deliver services to children and young people with learning needs, including those with disabilities.</w:t>
            </w:r>
          </w:p>
          <w:p w14:paraId="5920D39A" w14:textId="2DBB8D80" w:rsidR="00FA765C" w:rsidRPr="00384D9E" w:rsidRDefault="00FA765C" w:rsidP="00384D9E">
            <w:pPr>
              <w:spacing w:line="276" w:lineRule="auto"/>
              <w:rPr>
                <w:sz w:val="24"/>
                <w:szCs w:val="24"/>
              </w:rPr>
            </w:pPr>
            <w:bookmarkStart w:id="15" w:name="_Hlk99362059"/>
            <w:r w:rsidRPr="00384D9E">
              <w:rPr>
                <w:sz w:val="24"/>
                <w:szCs w:val="24"/>
              </w:rPr>
              <w:t>First milestone report received from Te Kōhanga Reo National Trust on internal capability building program to support early identification and support of mokopuna with disabilities and learning support needs. </w:t>
            </w:r>
          </w:p>
          <w:p w14:paraId="21313D71" w14:textId="443798B5" w:rsidR="00FA765C" w:rsidRPr="00384D9E" w:rsidRDefault="00FA765C" w:rsidP="00384D9E">
            <w:pPr>
              <w:spacing w:line="276" w:lineRule="auto"/>
              <w:rPr>
                <w:rFonts w:cs="Segoe UI"/>
                <w:sz w:val="24"/>
                <w:szCs w:val="24"/>
              </w:rPr>
            </w:pPr>
            <w:bookmarkStart w:id="16" w:name="_Hlk99362092"/>
            <w:bookmarkEnd w:id="15"/>
            <w:r w:rsidRPr="00384D9E">
              <w:rPr>
                <w:sz w:val="24"/>
                <w:szCs w:val="24"/>
              </w:rPr>
              <w:t xml:space="preserve">Full enrolment (10 places offered) in the first year of a new Massey </w:t>
            </w:r>
            <w:r w:rsidRPr="00384D9E">
              <w:rPr>
                <w:sz w:val="24"/>
                <w:szCs w:val="24"/>
              </w:rPr>
              <w:lastRenderedPageBreak/>
              <w:t xml:space="preserve">University endorsement (Korowai Mokopuna) for Kōhanga </w:t>
            </w:r>
            <w:r w:rsidR="009D091F" w:rsidRPr="00384D9E">
              <w:rPr>
                <w:sz w:val="24"/>
                <w:szCs w:val="24"/>
              </w:rPr>
              <w:t>Kaiako</w:t>
            </w:r>
            <w:r w:rsidRPr="00384D9E">
              <w:rPr>
                <w:sz w:val="24"/>
                <w:szCs w:val="24"/>
              </w:rPr>
              <w:t xml:space="preserve">. This is Ministry funded and will support </w:t>
            </w:r>
            <w:r w:rsidR="009D091F">
              <w:rPr>
                <w:sz w:val="24"/>
                <w:szCs w:val="24"/>
              </w:rPr>
              <w:t>K</w:t>
            </w:r>
            <w:r w:rsidRPr="00384D9E">
              <w:rPr>
                <w:sz w:val="24"/>
                <w:szCs w:val="24"/>
              </w:rPr>
              <w:t>aiako working with mokopuna with additional needs.</w:t>
            </w:r>
            <w:r w:rsidRPr="00384D9E">
              <w:rPr>
                <w:rStyle w:val="eop"/>
                <w:rFonts w:cs="Segoe UI"/>
                <w:sz w:val="24"/>
                <w:szCs w:val="24"/>
              </w:rPr>
              <w:t> </w:t>
            </w:r>
            <w:bookmarkEnd w:id="16"/>
          </w:p>
        </w:tc>
        <w:tc>
          <w:tcPr>
            <w:tcW w:w="3118" w:type="dxa"/>
          </w:tcPr>
          <w:p w14:paraId="790ECC6C" w14:textId="147BB56C" w:rsidR="00FA765C" w:rsidRPr="00384D9E" w:rsidRDefault="00FA765C" w:rsidP="00384D9E">
            <w:pPr>
              <w:spacing w:line="276" w:lineRule="auto"/>
              <w:rPr>
                <w:sz w:val="24"/>
                <w:szCs w:val="24"/>
              </w:rPr>
            </w:pPr>
          </w:p>
        </w:tc>
        <w:tc>
          <w:tcPr>
            <w:tcW w:w="2707" w:type="dxa"/>
            <w:shd w:val="clear" w:color="auto" w:fill="92D050"/>
          </w:tcPr>
          <w:p w14:paraId="47C54A2A" w14:textId="6FAB8DA5" w:rsidR="00FA765C" w:rsidRPr="00384D9E" w:rsidRDefault="00FA765C" w:rsidP="00384D9E">
            <w:pPr>
              <w:spacing w:line="276" w:lineRule="auto"/>
              <w:rPr>
                <w:sz w:val="24"/>
                <w:szCs w:val="24"/>
              </w:rPr>
            </w:pPr>
            <w:r w:rsidRPr="00384D9E">
              <w:rPr>
                <w:sz w:val="24"/>
                <w:szCs w:val="24"/>
              </w:rPr>
              <w:t>On track – with minimal risks/issues</w:t>
            </w:r>
          </w:p>
        </w:tc>
      </w:tr>
      <w:tr w:rsidR="00FA765C" w:rsidRPr="00384D9E" w14:paraId="69DECD85" w14:textId="77777777" w:rsidTr="00384D9E">
        <w:tc>
          <w:tcPr>
            <w:tcW w:w="3256" w:type="dxa"/>
          </w:tcPr>
          <w:p w14:paraId="1D9BD20E" w14:textId="45CC7314" w:rsidR="00FA765C" w:rsidRPr="00384D9E" w:rsidRDefault="00FA765C" w:rsidP="00384D9E">
            <w:pPr>
              <w:spacing w:line="276" w:lineRule="auto"/>
              <w:rPr>
                <w:sz w:val="24"/>
                <w:szCs w:val="24"/>
              </w:rPr>
            </w:pPr>
            <w:r w:rsidRPr="00384D9E">
              <w:rPr>
                <w:b/>
                <w:bCs/>
                <w:sz w:val="24"/>
                <w:szCs w:val="24"/>
              </w:rPr>
              <w:t>LSAP Priority 4</w:t>
            </w:r>
          </w:p>
          <w:p w14:paraId="02AC9D7B" w14:textId="599DD605" w:rsidR="00FA765C" w:rsidRPr="00384D9E" w:rsidRDefault="00FA765C" w:rsidP="00384D9E">
            <w:pPr>
              <w:spacing w:line="276" w:lineRule="auto"/>
              <w:rPr>
                <w:sz w:val="24"/>
                <w:szCs w:val="24"/>
              </w:rPr>
            </w:pPr>
            <w:r w:rsidRPr="00384D9E">
              <w:rPr>
                <w:sz w:val="24"/>
                <w:szCs w:val="24"/>
              </w:rPr>
              <w:t>Provide flexible supports and services for neurodiverse children and young people</w:t>
            </w:r>
          </w:p>
        </w:tc>
        <w:tc>
          <w:tcPr>
            <w:tcW w:w="5103" w:type="dxa"/>
          </w:tcPr>
          <w:p w14:paraId="61DBA076" w14:textId="3228A234" w:rsidR="00FA765C" w:rsidRPr="00384D9E" w:rsidRDefault="00FA765C" w:rsidP="00384D9E">
            <w:pPr>
              <w:spacing w:line="276" w:lineRule="auto"/>
              <w:rPr>
                <w:sz w:val="24"/>
                <w:szCs w:val="24"/>
              </w:rPr>
            </w:pPr>
            <w:bookmarkStart w:id="17" w:name="_Hlk99365821"/>
            <w:r w:rsidRPr="00384D9E">
              <w:rPr>
                <w:sz w:val="24"/>
                <w:szCs w:val="24"/>
              </w:rPr>
              <w:t xml:space="preserve">Literature review on neurodiversity from a te ao Māori perspective, </w:t>
            </w:r>
            <w:r w:rsidRPr="00B502C2">
              <w:rPr>
                <w:sz w:val="24"/>
                <w:szCs w:val="24"/>
              </w:rPr>
              <w:t>Poipoia</w:t>
            </w:r>
            <w:r w:rsidRPr="00384D9E">
              <w:rPr>
                <w:i/>
                <w:iCs/>
                <w:sz w:val="24"/>
                <w:szCs w:val="24"/>
              </w:rPr>
              <w:t xml:space="preserve"> </w:t>
            </w:r>
            <w:r w:rsidRPr="00B502C2">
              <w:rPr>
                <w:sz w:val="24"/>
                <w:szCs w:val="24"/>
              </w:rPr>
              <w:t>ngā ākonga kanorau ā-roro</w:t>
            </w:r>
            <w:r w:rsidRPr="00384D9E">
              <w:rPr>
                <w:sz w:val="24"/>
                <w:szCs w:val="24"/>
              </w:rPr>
              <w:t>, published and actively distributed to improve evidence base.</w:t>
            </w:r>
          </w:p>
          <w:bookmarkEnd w:id="17"/>
          <w:p w14:paraId="15B69D56" w14:textId="6C439174" w:rsidR="00FA765C" w:rsidRPr="00384D9E" w:rsidRDefault="00FA765C" w:rsidP="00384D9E">
            <w:pPr>
              <w:spacing w:line="276" w:lineRule="auto"/>
              <w:rPr>
                <w:sz w:val="24"/>
                <w:szCs w:val="24"/>
              </w:rPr>
            </w:pPr>
            <w:r w:rsidRPr="00384D9E">
              <w:rPr>
                <w:sz w:val="24"/>
                <w:szCs w:val="24"/>
              </w:rPr>
              <w:t xml:space="preserve">Inclusive Design Modules were completed by CORE Education. These modules aim to increase the confidence and capability of the education sector in meeting the needs of disabled learners and those with additional learning needs. The development of the modules included stakeholder engagement with disability groups and </w:t>
            </w:r>
            <w:r w:rsidR="009D091F">
              <w:rPr>
                <w:sz w:val="24"/>
                <w:szCs w:val="24"/>
              </w:rPr>
              <w:t>W</w:t>
            </w:r>
            <w:r w:rsidRPr="00384D9E">
              <w:rPr>
                <w:sz w:val="24"/>
                <w:szCs w:val="24"/>
              </w:rPr>
              <w:t>hānau with lived experience.</w:t>
            </w:r>
          </w:p>
          <w:p w14:paraId="0600E328" w14:textId="77777777" w:rsidR="00F26E3E" w:rsidRPr="00B502C2" w:rsidRDefault="00FA765C" w:rsidP="00F26E3E">
            <w:pPr>
              <w:rPr>
                <w:sz w:val="24"/>
                <w:szCs w:val="24"/>
              </w:rPr>
            </w:pPr>
            <w:r w:rsidRPr="00B502C2">
              <w:rPr>
                <w:sz w:val="24"/>
                <w:szCs w:val="24"/>
              </w:rPr>
              <w:t>In 2021, 16% of LSCs received Tilting the Seesaw training delivered by Autism NZ to better support autistic and neurodiverse learners.</w:t>
            </w:r>
            <w:r w:rsidR="00F26E3E" w:rsidRPr="00B502C2">
              <w:rPr>
                <w:sz w:val="24"/>
                <w:szCs w:val="24"/>
              </w:rPr>
              <w:t xml:space="preserve"> As a result of the professional learning and development </w:t>
            </w:r>
            <w:r w:rsidR="00F26E3E" w:rsidRPr="00B502C2">
              <w:rPr>
                <w:sz w:val="24"/>
                <w:szCs w:val="24"/>
              </w:rPr>
              <w:lastRenderedPageBreak/>
              <w:t>provided by Autism NZ, Learning Support Coordinators are better able to identify and respond to the needs of ākonga with autism, and to support classroom teachers to recognise and meet their needs.</w:t>
            </w:r>
          </w:p>
          <w:p w14:paraId="6E5B5DEA" w14:textId="77777777" w:rsidR="00F26E3E" w:rsidRPr="00B502C2" w:rsidRDefault="00F26E3E" w:rsidP="00F26E3E">
            <w:pPr>
              <w:rPr>
                <w:sz w:val="24"/>
                <w:szCs w:val="24"/>
              </w:rPr>
            </w:pPr>
            <w:r w:rsidRPr="00B502C2">
              <w:rPr>
                <w:sz w:val="24"/>
                <w:szCs w:val="24"/>
              </w:rPr>
              <w:t xml:space="preserve">We note that not all neurodiverse learners identify with the term disability. The Ministry sought the voices and perspectives of neurodiverse ākonga, and their whanau and advocates in the development. </w:t>
            </w:r>
          </w:p>
          <w:p w14:paraId="3322277D" w14:textId="14C1266C" w:rsidR="00FA765C" w:rsidRPr="00384D9E" w:rsidRDefault="00F26E3E" w:rsidP="002239D9">
            <w:pPr>
              <w:rPr>
                <w:sz w:val="24"/>
                <w:szCs w:val="24"/>
              </w:rPr>
            </w:pPr>
            <w:r w:rsidRPr="00B502C2">
              <w:rPr>
                <w:sz w:val="24"/>
                <w:szCs w:val="24"/>
              </w:rPr>
              <w:t>The Ministry formed a kaitiaki rōpū to guide the development of</w:t>
            </w:r>
            <w:r w:rsidRPr="00F26E3E">
              <w:rPr>
                <w:sz w:val="24"/>
                <w:szCs w:val="24"/>
              </w:rPr>
              <w:t xml:space="preserve"> the modules by CORE Education. The kaitiaki rōpū includes a young person who identifies as neurodiverse, parents, and a range of practitioners, academics, and organisations with focus on neurodiversity, including Autism NZ, FASD-Can, SPELD, and VIPs. The review of the designed modules sought feedback from many networks,</w:t>
            </w:r>
            <w:r>
              <w:rPr>
                <w:rFonts w:ascii="Arial" w:hAnsi="Arial"/>
              </w:rPr>
              <w:t xml:space="preserve"> </w:t>
            </w:r>
            <w:r w:rsidRPr="00F26E3E">
              <w:rPr>
                <w:sz w:val="24"/>
                <w:szCs w:val="24"/>
              </w:rPr>
              <w:t xml:space="preserve">which were encouraged to share with the people they thought would have a </w:t>
            </w:r>
            <w:r w:rsidRPr="00F26E3E">
              <w:rPr>
                <w:sz w:val="24"/>
                <w:szCs w:val="24"/>
              </w:rPr>
              <w:lastRenderedPageBreak/>
              <w:t xml:space="preserve">particular interest. The Ministry received a wide range of feedback including </w:t>
            </w:r>
            <w:r w:rsidR="00B502C2" w:rsidRPr="00F26E3E">
              <w:rPr>
                <w:sz w:val="24"/>
                <w:szCs w:val="24"/>
              </w:rPr>
              <w:t>Here</w:t>
            </w:r>
            <w:r w:rsidRPr="00F26E3E">
              <w:rPr>
                <w:sz w:val="24"/>
                <w:szCs w:val="24"/>
              </w:rPr>
              <w:t xml:space="preserve"> </w:t>
            </w:r>
            <w:r w:rsidR="009D091F" w:rsidRPr="00F26E3E">
              <w:rPr>
                <w:sz w:val="24"/>
                <w:szCs w:val="24"/>
              </w:rPr>
              <w:t>for</w:t>
            </w:r>
            <w:r w:rsidRPr="00F26E3E">
              <w:rPr>
                <w:sz w:val="24"/>
                <w:szCs w:val="24"/>
              </w:rPr>
              <w:t xml:space="preserve"> Families, and other parents of disabled young people. We also consulted with the Ministry’s Youth Advisory Group (YAG) which includes learners who identify as having a disability. </w:t>
            </w:r>
          </w:p>
        </w:tc>
        <w:tc>
          <w:tcPr>
            <w:tcW w:w="3118" w:type="dxa"/>
          </w:tcPr>
          <w:p w14:paraId="4051BBE8" w14:textId="69F223C9" w:rsidR="00FA765C" w:rsidRPr="00384D9E" w:rsidRDefault="00FA765C" w:rsidP="00384D9E">
            <w:pPr>
              <w:spacing w:line="276" w:lineRule="auto"/>
              <w:rPr>
                <w:sz w:val="24"/>
                <w:szCs w:val="24"/>
              </w:rPr>
            </w:pPr>
            <w:r w:rsidRPr="00384D9E">
              <w:rPr>
                <w:sz w:val="24"/>
                <w:szCs w:val="24"/>
              </w:rPr>
              <w:lastRenderedPageBreak/>
              <w:t>Training has been delivered online</w:t>
            </w:r>
          </w:p>
        </w:tc>
        <w:tc>
          <w:tcPr>
            <w:tcW w:w="2707" w:type="dxa"/>
            <w:shd w:val="clear" w:color="auto" w:fill="92D050"/>
          </w:tcPr>
          <w:p w14:paraId="683239C3" w14:textId="18A1782C" w:rsidR="00FA765C" w:rsidRPr="00384D9E" w:rsidRDefault="00FA765C" w:rsidP="00384D9E">
            <w:pPr>
              <w:spacing w:line="276" w:lineRule="auto"/>
              <w:rPr>
                <w:b/>
                <w:bCs/>
                <w:color w:val="404040"/>
                <w:sz w:val="24"/>
                <w:szCs w:val="24"/>
              </w:rPr>
            </w:pPr>
            <w:r w:rsidRPr="00384D9E">
              <w:rPr>
                <w:sz w:val="24"/>
                <w:szCs w:val="24"/>
              </w:rPr>
              <w:t>On track – with minimal risks/issues</w:t>
            </w:r>
            <w:r w:rsidRPr="00384D9E">
              <w:rPr>
                <w:b/>
                <w:bCs/>
                <w:color w:val="404040"/>
                <w:sz w:val="24"/>
                <w:szCs w:val="24"/>
              </w:rPr>
              <w:t xml:space="preserve"> </w:t>
            </w:r>
          </w:p>
        </w:tc>
      </w:tr>
      <w:tr w:rsidR="00FA765C" w:rsidRPr="00384D9E" w14:paraId="6A8A7448" w14:textId="77777777" w:rsidTr="00384D9E">
        <w:tc>
          <w:tcPr>
            <w:tcW w:w="3256" w:type="dxa"/>
          </w:tcPr>
          <w:p w14:paraId="4F3E405E" w14:textId="4F67A918" w:rsidR="00FA765C" w:rsidRPr="00384D9E" w:rsidRDefault="00FA765C" w:rsidP="00384D9E">
            <w:pPr>
              <w:spacing w:line="276" w:lineRule="auto"/>
              <w:rPr>
                <w:sz w:val="24"/>
                <w:szCs w:val="24"/>
              </w:rPr>
            </w:pPr>
            <w:r w:rsidRPr="00384D9E">
              <w:rPr>
                <w:b/>
                <w:bCs/>
                <w:sz w:val="24"/>
                <w:szCs w:val="24"/>
              </w:rPr>
              <w:lastRenderedPageBreak/>
              <w:t>LSAP Priority 4</w:t>
            </w:r>
          </w:p>
          <w:p w14:paraId="237F65CC" w14:textId="223834C9" w:rsidR="00FA765C" w:rsidRPr="00384D9E" w:rsidRDefault="00FA765C" w:rsidP="00384D9E">
            <w:pPr>
              <w:spacing w:line="276" w:lineRule="auto"/>
              <w:rPr>
                <w:sz w:val="24"/>
                <w:szCs w:val="24"/>
              </w:rPr>
            </w:pPr>
            <w:r w:rsidRPr="00384D9E">
              <w:rPr>
                <w:sz w:val="24"/>
                <w:szCs w:val="24"/>
              </w:rPr>
              <w:t xml:space="preserve">Review interventions for students with the highest level of learning support needs </w:t>
            </w:r>
          </w:p>
        </w:tc>
        <w:tc>
          <w:tcPr>
            <w:tcW w:w="5103" w:type="dxa"/>
          </w:tcPr>
          <w:p w14:paraId="4994760E" w14:textId="5CF96815" w:rsidR="00FA765C" w:rsidRPr="00384D9E" w:rsidRDefault="00FA765C" w:rsidP="00384D9E">
            <w:pPr>
              <w:pStyle w:val="NormalWeb"/>
              <w:shd w:val="clear" w:color="auto" w:fill="FFFFFF" w:themeFill="background1"/>
              <w:spacing w:line="276" w:lineRule="auto"/>
              <w:rPr>
                <w:rFonts w:cs="Arial"/>
                <w:sz w:val="24"/>
              </w:rPr>
            </w:pPr>
            <w:r w:rsidRPr="00384D9E">
              <w:rPr>
                <w:sz w:val="24"/>
              </w:rPr>
              <w:t xml:space="preserve">The scope and terms of reference for </w:t>
            </w:r>
            <w:hyperlink r:id="rId15">
              <w:r w:rsidRPr="00384D9E">
                <w:rPr>
                  <w:rStyle w:val="Hyperlink"/>
                  <w:sz w:val="24"/>
                </w:rPr>
                <w:t>the Highest Needs Review</w:t>
              </w:r>
            </w:hyperlink>
            <w:r w:rsidRPr="00384D9E">
              <w:rPr>
                <w:sz w:val="24"/>
              </w:rPr>
              <w:t xml:space="preserve"> were approved by Cabinet in September 2021. </w:t>
            </w:r>
            <w:r w:rsidRPr="00384D9E">
              <w:rPr>
                <w:rFonts w:cs="Arial"/>
                <w:sz w:val="24"/>
              </w:rPr>
              <w:t>The purpose of the Highest Needs Review is to ensure that children and young people with the highest needs for learning support achieve their full potential through positive education outcomes</w:t>
            </w:r>
            <w:r w:rsidRPr="00384D9E">
              <w:rPr>
                <w:sz w:val="24"/>
              </w:rPr>
              <w:t xml:space="preserve"> by ensuring</w:t>
            </w:r>
            <w:r w:rsidRPr="00384D9E">
              <w:rPr>
                <w:rFonts w:cs="Arial"/>
                <w:sz w:val="24"/>
              </w:rPr>
              <w:t xml:space="preserve"> that they receive the learning supports they need, when they need it, and for as long as they need it.</w:t>
            </w:r>
          </w:p>
          <w:p w14:paraId="69710DF6" w14:textId="5F81DD49" w:rsidR="00FA765C" w:rsidRPr="00384D9E" w:rsidRDefault="00FA765C" w:rsidP="00384D9E">
            <w:pPr>
              <w:spacing w:line="276" w:lineRule="auto"/>
              <w:rPr>
                <w:sz w:val="24"/>
                <w:szCs w:val="24"/>
              </w:rPr>
            </w:pPr>
            <w:r w:rsidRPr="00384D9E">
              <w:rPr>
                <w:sz w:val="24"/>
                <w:szCs w:val="24"/>
              </w:rPr>
              <w:t xml:space="preserve">Phase Two engagement with Treaty partners and stakeholders has commenced, including establishment of an Advisory Group. The Ministry has commissioned the Social Wellbeing </w:t>
            </w:r>
            <w:r w:rsidRPr="00384D9E">
              <w:rPr>
                <w:sz w:val="24"/>
                <w:szCs w:val="24"/>
              </w:rPr>
              <w:lastRenderedPageBreak/>
              <w:t>Agency to undertake quantitative analysis and education researchers from Otago University to do a literature review to inform the Review.</w:t>
            </w:r>
          </w:p>
        </w:tc>
        <w:tc>
          <w:tcPr>
            <w:tcW w:w="3118" w:type="dxa"/>
          </w:tcPr>
          <w:p w14:paraId="313181D1" w14:textId="13202047" w:rsidR="00FA765C" w:rsidRPr="00384D9E" w:rsidRDefault="00FA765C" w:rsidP="00384D9E">
            <w:pPr>
              <w:spacing w:line="276" w:lineRule="auto"/>
              <w:rPr>
                <w:sz w:val="24"/>
                <w:szCs w:val="24"/>
              </w:rPr>
            </w:pPr>
            <w:r w:rsidRPr="00384D9E">
              <w:rPr>
                <w:sz w:val="24"/>
                <w:szCs w:val="24"/>
              </w:rPr>
              <w:lastRenderedPageBreak/>
              <w:t>Engagement has been extended from December 2021 to March 2022 and an increasing number of engagements are online</w:t>
            </w:r>
          </w:p>
        </w:tc>
        <w:tc>
          <w:tcPr>
            <w:tcW w:w="2707" w:type="dxa"/>
            <w:shd w:val="clear" w:color="auto" w:fill="92D050"/>
          </w:tcPr>
          <w:p w14:paraId="70AAFBCA" w14:textId="6BAE5FB7" w:rsidR="00FA765C" w:rsidRPr="00384D9E" w:rsidRDefault="00654FF2" w:rsidP="00384D9E">
            <w:pPr>
              <w:spacing w:line="276" w:lineRule="auto"/>
              <w:rPr>
                <w:sz w:val="24"/>
                <w:szCs w:val="24"/>
              </w:rPr>
            </w:pPr>
            <w:r w:rsidRPr="00384D9E">
              <w:rPr>
                <w:sz w:val="24"/>
                <w:szCs w:val="24"/>
              </w:rPr>
              <w:t>On track with minimal risks/issues</w:t>
            </w:r>
          </w:p>
        </w:tc>
      </w:tr>
      <w:tr w:rsidR="00FA765C" w:rsidRPr="00384D9E" w14:paraId="08138D30" w14:textId="68DB74B9" w:rsidTr="00384D9E">
        <w:tc>
          <w:tcPr>
            <w:tcW w:w="3256" w:type="dxa"/>
          </w:tcPr>
          <w:p w14:paraId="79EE51D6" w14:textId="17285EC7" w:rsidR="00FA765C" w:rsidRPr="00384D9E" w:rsidRDefault="00FA765C" w:rsidP="00384D9E">
            <w:pPr>
              <w:spacing w:line="276" w:lineRule="auto"/>
              <w:rPr>
                <w:sz w:val="24"/>
                <w:szCs w:val="24"/>
              </w:rPr>
            </w:pPr>
            <w:r w:rsidRPr="00384D9E">
              <w:rPr>
                <w:b/>
                <w:bCs/>
                <w:sz w:val="24"/>
                <w:szCs w:val="24"/>
              </w:rPr>
              <w:t>Other actions</w:t>
            </w:r>
          </w:p>
          <w:p w14:paraId="5C9BF0C1" w14:textId="42F536AF" w:rsidR="00FA765C" w:rsidRPr="00384D9E" w:rsidRDefault="00FA765C" w:rsidP="00384D9E">
            <w:pPr>
              <w:spacing w:line="276" w:lineRule="auto"/>
              <w:rPr>
                <w:sz w:val="24"/>
                <w:szCs w:val="24"/>
              </w:rPr>
            </w:pPr>
            <w:r w:rsidRPr="00384D9E">
              <w:rPr>
                <w:sz w:val="24"/>
                <w:szCs w:val="24"/>
              </w:rPr>
              <w:t>Continue to grow the Learning Support Network</w:t>
            </w:r>
          </w:p>
        </w:tc>
        <w:tc>
          <w:tcPr>
            <w:tcW w:w="5103" w:type="dxa"/>
          </w:tcPr>
          <w:p w14:paraId="3CABAE5E" w14:textId="403F08D3" w:rsidR="00FA765C" w:rsidRPr="00384D9E" w:rsidRDefault="00FA765C" w:rsidP="00384D9E">
            <w:pPr>
              <w:spacing w:line="276" w:lineRule="auto"/>
              <w:rPr>
                <w:rFonts w:eastAsia="Times New Roman"/>
                <w:color w:val="000000" w:themeColor="text1"/>
                <w:sz w:val="24"/>
                <w:szCs w:val="24"/>
                <w:lang w:eastAsia="en-NZ"/>
              </w:rPr>
            </w:pPr>
            <w:r w:rsidRPr="00384D9E">
              <w:rPr>
                <w:color w:val="000000" w:themeColor="text1"/>
                <w:sz w:val="24"/>
                <w:szCs w:val="24"/>
              </w:rPr>
              <w:t xml:space="preserve">The Learning Support Network (LSN) aims to build the capability of Learning Support Coordinators (LSCs) teachers and other staff that work with disabled learners. This capability includes identifying learning needs and responding quickly and </w:t>
            </w:r>
            <w:r w:rsidRPr="00384D9E">
              <w:rPr>
                <w:rFonts w:eastAsia="Times New Roman"/>
                <w:color w:val="000000" w:themeColor="text1"/>
                <w:sz w:val="24"/>
                <w:szCs w:val="24"/>
                <w:lang w:eastAsia="en-NZ"/>
              </w:rPr>
              <w:t xml:space="preserve">appropriately. </w:t>
            </w:r>
          </w:p>
          <w:p w14:paraId="214D2F95" w14:textId="77777777" w:rsidR="00FA765C" w:rsidRPr="00384D9E" w:rsidRDefault="00FA765C" w:rsidP="00384D9E">
            <w:pPr>
              <w:spacing w:line="276" w:lineRule="auto"/>
              <w:rPr>
                <w:color w:val="000000" w:themeColor="text1"/>
                <w:sz w:val="24"/>
                <w:szCs w:val="24"/>
              </w:rPr>
            </w:pPr>
            <w:r w:rsidRPr="00384D9E">
              <w:rPr>
                <w:color w:val="000000" w:themeColor="text1"/>
                <w:sz w:val="24"/>
                <w:szCs w:val="24"/>
              </w:rPr>
              <w:t>Te Rourou Whai Hua (</w:t>
            </w:r>
            <w:hyperlink r:id="rId16" w:history="1">
              <w:r w:rsidRPr="00384D9E">
                <w:rPr>
                  <w:rStyle w:val="Hyperlink"/>
                  <w:sz w:val="24"/>
                  <w:szCs w:val="24"/>
                </w:rPr>
                <w:t>Learning Support Toolkit</w:t>
              </w:r>
            </w:hyperlink>
            <w:r w:rsidRPr="00384D9E">
              <w:rPr>
                <w:color w:val="000000" w:themeColor="text1"/>
                <w:sz w:val="24"/>
                <w:szCs w:val="24"/>
              </w:rPr>
              <w:t xml:space="preserve">), </w:t>
            </w:r>
            <w:r w:rsidRPr="00384D9E">
              <w:rPr>
                <w:rFonts w:cs="Segoe UI"/>
                <w:color w:val="1D2125"/>
                <w:sz w:val="24"/>
                <w:szCs w:val="24"/>
                <w:shd w:val="clear" w:color="auto" w:fill="FFFFFF"/>
              </w:rPr>
              <w:t>a collection of over 215 curated resources</w:t>
            </w:r>
            <w:r w:rsidRPr="00384D9E">
              <w:rPr>
                <w:color w:val="000000" w:themeColor="text1"/>
                <w:sz w:val="24"/>
                <w:szCs w:val="24"/>
              </w:rPr>
              <w:t>, was completed. Examples of resources on Te Rourou Whai Hua related to disabled learners includes:</w:t>
            </w:r>
          </w:p>
          <w:p w14:paraId="29271C08" w14:textId="77777777" w:rsidR="00FA765C" w:rsidRPr="00384D9E" w:rsidRDefault="00FA765C" w:rsidP="00384D9E">
            <w:pPr>
              <w:pStyle w:val="ListParagraph"/>
              <w:numPr>
                <w:ilvl w:val="0"/>
                <w:numId w:val="8"/>
              </w:numPr>
              <w:spacing w:line="276" w:lineRule="auto"/>
              <w:rPr>
                <w:color w:val="000000" w:themeColor="text1"/>
                <w:sz w:val="24"/>
                <w:szCs w:val="24"/>
              </w:rPr>
            </w:pPr>
            <w:r w:rsidRPr="00384D9E">
              <w:rPr>
                <w:color w:val="000000" w:themeColor="text1"/>
                <w:sz w:val="24"/>
                <w:szCs w:val="24"/>
              </w:rPr>
              <w:t>Knowledge modules:</w:t>
            </w:r>
          </w:p>
          <w:p w14:paraId="5C6B1B86" w14:textId="77777777" w:rsidR="00FA765C" w:rsidRPr="00384D9E" w:rsidRDefault="00FA765C" w:rsidP="00384D9E">
            <w:pPr>
              <w:pStyle w:val="ListParagraph"/>
              <w:numPr>
                <w:ilvl w:val="1"/>
                <w:numId w:val="8"/>
              </w:numPr>
              <w:spacing w:line="276" w:lineRule="auto"/>
              <w:rPr>
                <w:color w:val="000000" w:themeColor="text1"/>
                <w:sz w:val="24"/>
                <w:szCs w:val="24"/>
              </w:rPr>
            </w:pPr>
            <w:r w:rsidRPr="00384D9E">
              <w:rPr>
                <w:color w:val="000000" w:themeColor="text1"/>
                <w:sz w:val="24"/>
                <w:szCs w:val="24"/>
              </w:rPr>
              <w:t>Disabled identities</w:t>
            </w:r>
          </w:p>
          <w:p w14:paraId="140BBB80" w14:textId="77777777" w:rsidR="00FA765C" w:rsidRPr="00384D9E" w:rsidRDefault="00FA765C" w:rsidP="00384D9E">
            <w:pPr>
              <w:pStyle w:val="ListParagraph"/>
              <w:numPr>
                <w:ilvl w:val="1"/>
                <w:numId w:val="8"/>
              </w:numPr>
              <w:spacing w:line="276" w:lineRule="auto"/>
              <w:rPr>
                <w:color w:val="000000" w:themeColor="text1"/>
                <w:sz w:val="24"/>
                <w:szCs w:val="24"/>
              </w:rPr>
            </w:pPr>
            <w:r w:rsidRPr="00384D9E">
              <w:rPr>
                <w:color w:val="000000" w:themeColor="text1"/>
                <w:sz w:val="24"/>
                <w:szCs w:val="24"/>
              </w:rPr>
              <w:t>Supporting inclusive schools</w:t>
            </w:r>
          </w:p>
          <w:p w14:paraId="2124CC7B" w14:textId="77777777" w:rsidR="00FA765C" w:rsidRPr="00384D9E" w:rsidRDefault="00FA765C" w:rsidP="00384D9E">
            <w:pPr>
              <w:pStyle w:val="ListParagraph"/>
              <w:numPr>
                <w:ilvl w:val="1"/>
                <w:numId w:val="8"/>
              </w:numPr>
              <w:spacing w:line="276" w:lineRule="auto"/>
              <w:rPr>
                <w:color w:val="000000" w:themeColor="text1"/>
                <w:sz w:val="24"/>
                <w:szCs w:val="24"/>
              </w:rPr>
            </w:pPr>
            <w:r w:rsidRPr="00384D9E">
              <w:rPr>
                <w:color w:val="000000" w:themeColor="text1"/>
                <w:sz w:val="24"/>
                <w:szCs w:val="24"/>
              </w:rPr>
              <w:t>An intro to inclusive education</w:t>
            </w:r>
          </w:p>
          <w:p w14:paraId="1BC56041" w14:textId="77777777" w:rsidR="00FA765C" w:rsidRPr="00384D9E" w:rsidRDefault="00FA765C" w:rsidP="00384D9E">
            <w:pPr>
              <w:pStyle w:val="ListParagraph"/>
              <w:numPr>
                <w:ilvl w:val="0"/>
                <w:numId w:val="8"/>
              </w:numPr>
              <w:spacing w:line="276" w:lineRule="auto"/>
              <w:rPr>
                <w:color w:val="000000" w:themeColor="text1"/>
                <w:sz w:val="24"/>
                <w:szCs w:val="24"/>
              </w:rPr>
            </w:pPr>
            <w:r w:rsidRPr="00384D9E">
              <w:rPr>
                <w:color w:val="000000" w:themeColor="text1"/>
                <w:sz w:val="24"/>
                <w:szCs w:val="24"/>
              </w:rPr>
              <w:t>Webinars:</w:t>
            </w:r>
          </w:p>
          <w:p w14:paraId="7E0A61B8" w14:textId="77777777" w:rsidR="00FA765C" w:rsidRPr="00384D9E" w:rsidRDefault="00FA765C" w:rsidP="00384D9E">
            <w:pPr>
              <w:pStyle w:val="ListParagraph"/>
              <w:numPr>
                <w:ilvl w:val="1"/>
                <w:numId w:val="8"/>
              </w:numPr>
              <w:spacing w:after="0" w:line="276" w:lineRule="auto"/>
              <w:contextualSpacing w:val="0"/>
              <w:rPr>
                <w:color w:val="000000" w:themeColor="text1"/>
                <w:sz w:val="24"/>
                <w:szCs w:val="24"/>
              </w:rPr>
            </w:pPr>
            <w:r w:rsidRPr="00384D9E">
              <w:rPr>
                <w:color w:val="000000" w:themeColor="text1"/>
                <w:sz w:val="24"/>
                <w:szCs w:val="24"/>
              </w:rPr>
              <w:t>Hearing impairment – a lived experience</w:t>
            </w:r>
          </w:p>
          <w:p w14:paraId="6F53D450" w14:textId="77777777" w:rsidR="00FA765C" w:rsidRPr="00384D9E" w:rsidRDefault="00FA765C" w:rsidP="00384D9E">
            <w:pPr>
              <w:pStyle w:val="ListParagraph"/>
              <w:numPr>
                <w:ilvl w:val="1"/>
                <w:numId w:val="8"/>
              </w:numPr>
              <w:spacing w:after="0" w:line="276" w:lineRule="auto"/>
              <w:contextualSpacing w:val="0"/>
              <w:rPr>
                <w:color w:val="000000" w:themeColor="text1"/>
                <w:sz w:val="24"/>
                <w:szCs w:val="24"/>
              </w:rPr>
            </w:pPr>
            <w:r w:rsidRPr="00384D9E">
              <w:rPr>
                <w:color w:val="000000" w:themeColor="text1"/>
                <w:sz w:val="24"/>
                <w:szCs w:val="24"/>
              </w:rPr>
              <w:lastRenderedPageBreak/>
              <w:t>Supporting students who are blind or low vision.</w:t>
            </w:r>
          </w:p>
          <w:p w14:paraId="79D86A73" w14:textId="1F3AC6A7" w:rsidR="00FA765C" w:rsidRPr="00384D9E" w:rsidRDefault="00FA765C" w:rsidP="00384D9E">
            <w:pPr>
              <w:pStyle w:val="ListParagraph"/>
              <w:numPr>
                <w:ilvl w:val="1"/>
                <w:numId w:val="8"/>
              </w:numPr>
              <w:spacing w:after="0" w:line="276" w:lineRule="auto"/>
              <w:contextualSpacing w:val="0"/>
              <w:rPr>
                <w:color w:val="000000" w:themeColor="text1"/>
                <w:sz w:val="24"/>
                <w:szCs w:val="24"/>
              </w:rPr>
            </w:pPr>
            <w:r w:rsidRPr="00384D9E">
              <w:rPr>
                <w:color w:val="000000" w:themeColor="text1"/>
                <w:sz w:val="24"/>
                <w:szCs w:val="24"/>
              </w:rPr>
              <w:t>Assistive technology.</w:t>
            </w:r>
            <w:r w:rsidRPr="00384D9E">
              <w:rPr>
                <w:color w:val="000000" w:themeColor="text1"/>
                <w:sz w:val="24"/>
                <w:szCs w:val="24"/>
              </w:rPr>
              <w:br/>
            </w:r>
          </w:p>
          <w:p w14:paraId="16ADDB9D" w14:textId="494E2647" w:rsidR="00FA765C" w:rsidRPr="00384D9E" w:rsidRDefault="00FA765C" w:rsidP="00384D9E">
            <w:pPr>
              <w:spacing w:line="276" w:lineRule="auto"/>
              <w:rPr>
                <w:rFonts w:eastAsia="Times New Roman"/>
                <w:color w:val="000000" w:themeColor="text1"/>
                <w:sz w:val="24"/>
                <w:szCs w:val="24"/>
                <w:lang w:eastAsia="en-NZ"/>
              </w:rPr>
            </w:pPr>
            <w:r w:rsidRPr="00384D9E">
              <w:rPr>
                <w:rFonts w:eastAsia="Times New Roman"/>
                <w:color w:val="000000" w:themeColor="text1"/>
                <w:sz w:val="24"/>
                <w:szCs w:val="24"/>
                <w:lang w:eastAsia="en-NZ"/>
              </w:rPr>
              <w:t xml:space="preserve">Over the last 6 months, the number of LSC members on the LSN has increased from 434 to 504, with total members (including Special Education Needs Coordinators, Resource Teachers Learning and Behaviour, principals, and teacher aides) growing from 2,062 to 2,328. </w:t>
            </w:r>
            <w:r w:rsidRPr="00384D9E">
              <w:rPr>
                <w:rStyle w:val="normaltextrun"/>
                <w:color w:val="000000"/>
                <w:sz w:val="24"/>
                <w:szCs w:val="24"/>
                <w:shd w:val="clear" w:color="auto" w:fill="FFFFFF"/>
              </w:rPr>
              <w:t xml:space="preserve">There is feedback from members that the resources available are relevant, timely, and helping them in their day-to-day work with </w:t>
            </w:r>
            <w:r w:rsidR="00B502C2">
              <w:rPr>
                <w:rStyle w:val="normaltextrun"/>
                <w:color w:val="000000"/>
                <w:sz w:val="24"/>
                <w:szCs w:val="24"/>
                <w:shd w:val="clear" w:color="auto" w:fill="FFFFFF"/>
              </w:rPr>
              <w:t>T</w:t>
            </w:r>
            <w:r w:rsidRPr="00384D9E">
              <w:rPr>
                <w:rStyle w:val="normaltextrun"/>
                <w:color w:val="000000"/>
                <w:sz w:val="24"/>
                <w:szCs w:val="24"/>
                <w:shd w:val="clear" w:color="auto" w:fill="FFFFFF"/>
              </w:rPr>
              <w:t xml:space="preserve">amariki, whānau and </w:t>
            </w:r>
            <w:r w:rsidR="00621EAE" w:rsidRPr="00384D9E">
              <w:rPr>
                <w:rStyle w:val="normaltextrun"/>
                <w:color w:val="000000"/>
                <w:sz w:val="24"/>
                <w:szCs w:val="24"/>
                <w:shd w:val="clear" w:color="auto" w:fill="FFFFFF"/>
              </w:rPr>
              <w:t>Kaiako</w:t>
            </w:r>
            <w:r w:rsidRPr="00384D9E">
              <w:rPr>
                <w:rStyle w:val="normaltextrun"/>
                <w:color w:val="000000"/>
                <w:sz w:val="24"/>
                <w:szCs w:val="24"/>
                <w:shd w:val="clear" w:color="auto" w:fill="FFFFFF"/>
              </w:rPr>
              <w:t>. LSCs are also using the resources to help them with Individual Education Plans (IEPs), staff meetings and professional conversations.</w:t>
            </w:r>
          </w:p>
        </w:tc>
        <w:tc>
          <w:tcPr>
            <w:tcW w:w="3118" w:type="dxa"/>
          </w:tcPr>
          <w:p w14:paraId="26CEC9E3" w14:textId="68EBA5DD" w:rsidR="00FA765C" w:rsidRPr="00384D9E" w:rsidRDefault="00FA765C" w:rsidP="00384D9E">
            <w:pPr>
              <w:spacing w:line="276" w:lineRule="auto"/>
              <w:rPr>
                <w:sz w:val="24"/>
                <w:szCs w:val="24"/>
              </w:rPr>
            </w:pPr>
          </w:p>
        </w:tc>
        <w:tc>
          <w:tcPr>
            <w:tcW w:w="2707" w:type="dxa"/>
            <w:shd w:val="clear" w:color="auto" w:fill="92D050"/>
          </w:tcPr>
          <w:p w14:paraId="6623D79D" w14:textId="13F10127" w:rsidR="00FA765C" w:rsidRPr="00384D9E" w:rsidRDefault="00FA765C" w:rsidP="00384D9E">
            <w:pPr>
              <w:spacing w:line="276" w:lineRule="auto"/>
              <w:rPr>
                <w:b/>
                <w:bCs/>
                <w:color w:val="404040"/>
                <w:sz w:val="24"/>
                <w:szCs w:val="24"/>
              </w:rPr>
            </w:pPr>
            <w:r w:rsidRPr="00384D9E">
              <w:rPr>
                <w:sz w:val="24"/>
                <w:szCs w:val="24"/>
              </w:rPr>
              <w:t>On track</w:t>
            </w:r>
          </w:p>
        </w:tc>
      </w:tr>
      <w:tr w:rsidR="00FA765C" w:rsidRPr="00384D9E" w14:paraId="13671142" w14:textId="77777777" w:rsidTr="00384D9E">
        <w:tc>
          <w:tcPr>
            <w:tcW w:w="3256" w:type="dxa"/>
          </w:tcPr>
          <w:p w14:paraId="7D780E38" w14:textId="0BA9C7F3" w:rsidR="00FA765C" w:rsidRPr="00384D9E" w:rsidRDefault="00FA765C" w:rsidP="00384D9E">
            <w:pPr>
              <w:spacing w:line="276" w:lineRule="auto"/>
              <w:rPr>
                <w:sz w:val="24"/>
                <w:szCs w:val="24"/>
              </w:rPr>
            </w:pPr>
            <w:r w:rsidRPr="00384D9E">
              <w:rPr>
                <w:b/>
                <w:bCs/>
                <w:sz w:val="24"/>
                <w:szCs w:val="24"/>
              </w:rPr>
              <w:t>Other actions</w:t>
            </w:r>
          </w:p>
          <w:p w14:paraId="1BEDAF00" w14:textId="614A60FF" w:rsidR="00FA765C" w:rsidRPr="00384D9E" w:rsidRDefault="00FA765C" w:rsidP="00384D9E">
            <w:pPr>
              <w:spacing w:line="276" w:lineRule="auto"/>
              <w:rPr>
                <w:sz w:val="24"/>
                <w:szCs w:val="24"/>
              </w:rPr>
            </w:pPr>
            <w:r w:rsidRPr="00384D9E">
              <w:rPr>
                <w:sz w:val="24"/>
                <w:szCs w:val="24"/>
              </w:rPr>
              <w:t>Continue to support the Employment Services in Schools pilot (led by MSD)</w:t>
            </w:r>
          </w:p>
        </w:tc>
        <w:tc>
          <w:tcPr>
            <w:tcW w:w="5103" w:type="dxa"/>
          </w:tcPr>
          <w:p w14:paraId="078CF29C" w14:textId="5B68C55C" w:rsidR="00FA765C" w:rsidRPr="00384D9E" w:rsidRDefault="00FA765C" w:rsidP="00384D9E">
            <w:pPr>
              <w:spacing w:line="276" w:lineRule="auto"/>
              <w:rPr>
                <w:sz w:val="24"/>
                <w:szCs w:val="24"/>
              </w:rPr>
            </w:pPr>
            <w:r w:rsidRPr="00384D9E">
              <w:rPr>
                <w:sz w:val="24"/>
                <w:szCs w:val="24"/>
              </w:rPr>
              <w:t>The Employment Services in Schools (ES</w:t>
            </w:r>
            <w:r w:rsidR="00B502C2">
              <w:rPr>
                <w:sz w:val="24"/>
                <w:szCs w:val="24"/>
              </w:rPr>
              <w:t>I</w:t>
            </w:r>
            <w:r w:rsidRPr="00384D9E">
              <w:rPr>
                <w:sz w:val="24"/>
                <w:szCs w:val="24"/>
              </w:rPr>
              <w:t>S) pilot has been extended from July to December 2022.</w:t>
            </w:r>
          </w:p>
          <w:p w14:paraId="45440B09" w14:textId="7AF26137" w:rsidR="00FA765C" w:rsidRPr="00384D9E" w:rsidRDefault="00FA765C" w:rsidP="00384D9E">
            <w:pPr>
              <w:spacing w:line="276" w:lineRule="auto"/>
              <w:rPr>
                <w:sz w:val="24"/>
                <w:szCs w:val="24"/>
              </w:rPr>
            </w:pPr>
            <w:bookmarkStart w:id="18" w:name="_Hlk99366106"/>
            <w:r w:rsidRPr="00384D9E">
              <w:rPr>
                <w:sz w:val="24"/>
                <w:szCs w:val="24"/>
              </w:rPr>
              <w:t>The number of disabled ākonga enrolled in ES</w:t>
            </w:r>
            <w:r w:rsidR="00B502C2">
              <w:rPr>
                <w:sz w:val="24"/>
                <w:szCs w:val="24"/>
              </w:rPr>
              <w:t>I</w:t>
            </w:r>
            <w:r w:rsidRPr="00384D9E">
              <w:rPr>
                <w:sz w:val="24"/>
                <w:szCs w:val="24"/>
              </w:rPr>
              <w:t xml:space="preserve">S rose from 194 in July to 239 in October 2021. October 2021 data </w:t>
            </w:r>
            <w:r w:rsidRPr="00384D9E">
              <w:rPr>
                <w:sz w:val="24"/>
                <w:szCs w:val="24"/>
              </w:rPr>
              <w:lastRenderedPageBreak/>
              <w:t xml:space="preserve">shows 63 as NZ Māori, 16 Pacific and 6 Māori/Pacific. The numbers of schools in the pilot rose from 68 in July 2021 to 80 in December 2021, including one </w:t>
            </w:r>
            <w:r w:rsidR="009D091F" w:rsidRPr="00384D9E">
              <w:rPr>
                <w:sz w:val="24"/>
                <w:szCs w:val="24"/>
              </w:rPr>
              <w:t>Kura</w:t>
            </w:r>
            <w:r w:rsidRPr="00384D9E">
              <w:rPr>
                <w:sz w:val="24"/>
                <w:szCs w:val="24"/>
              </w:rPr>
              <w:t>.</w:t>
            </w:r>
          </w:p>
          <w:bookmarkEnd w:id="18"/>
          <w:p w14:paraId="085F486D" w14:textId="5E68333B" w:rsidR="00FA765C" w:rsidRPr="00384D9E" w:rsidRDefault="00FA765C" w:rsidP="00384D9E">
            <w:pPr>
              <w:spacing w:line="276" w:lineRule="auto"/>
              <w:rPr>
                <w:color w:val="000000" w:themeColor="text1"/>
                <w:sz w:val="24"/>
                <w:szCs w:val="24"/>
              </w:rPr>
            </w:pPr>
            <w:r w:rsidRPr="00384D9E">
              <w:rPr>
                <w:sz w:val="24"/>
                <w:szCs w:val="24"/>
              </w:rPr>
              <w:t>Evaluation commissioned and evaluation partnership group established.</w:t>
            </w:r>
          </w:p>
        </w:tc>
        <w:tc>
          <w:tcPr>
            <w:tcW w:w="3118" w:type="dxa"/>
          </w:tcPr>
          <w:p w14:paraId="4A6A44A1" w14:textId="52830DD2" w:rsidR="00FA765C" w:rsidRPr="00384D9E" w:rsidRDefault="00FA765C" w:rsidP="00384D9E">
            <w:pPr>
              <w:spacing w:line="276" w:lineRule="auto"/>
              <w:rPr>
                <w:sz w:val="24"/>
                <w:szCs w:val="24"/>
              </w:rPr>
            </w:pPr>
            <w:r w:rsidRPr="00384D9E">
              <w:rPr>
                <w:sz w:val="24"/>
                <w:szCs w:val="24"/>
              </w:rPr>
              <w:lastRenderedPageBreak/>
              <w:t>COVID has impacted on the evaluation and had a marked impact on access particularly in Auckland and Waikato</w:t>
            </w:r>
          </w:p>
        </w:tc>
        <w:tc>
          <w:tcPr>
            <w:tcW w:w="2707" w:type="dxa"/>
            <w:shd w:val="clear" w:color="auto" w:fill="FFC000"/>
          </w:tcPr>
          <w:p w14:paraId="47A6C538" w14:textId="77777777" w:rsidR="00FA765C" w:rsidRPr="00384D9E" w:rsidRDefault="00FA765C" w:rsidP="00384D9E">
            <w:pPr>
              <w:spacing w:line="276" w:lineRule="auto"/>
              <w:rPr>
                <w:sz w:val="24"/>
                <w:szCs w:val="24"/>
              </w:rPr>
            </w:pPr>
            <w:r w:rsidRPr="00384D9E">
              <w:rPr>
                <w:sz w:val="24"/>
                <w:szCs w:val="24"/>
              </w:rPr>
              <w:t xml:space="preserve">Off track – but low risks / issues </w:t>
            </w:r>
          </w:p>
          <w:p w14:paraId="69D7B5D1" w14:textId="77777777" w:rsidR="00FA765C" w:rsidRPr="00384D9E" w:rsidRDefault="00FA765C" w:rsidP="00384D9E">
            <w:pPr>
              <w:spacing w:line="276" w:lineRule="auto"/>
              <w:rPr>
                <w:sz w:val="24"/>
                <w:szCs w:val="24"/>
              </w:rPr>
            </w:pPr>
          </w:p>
        </w:tc>
      </w:tr>
      <w:tr w:rsidR="00FA765C" w:rsidRPr="00384D9E" w14:paraId="13F4B876" w14:textId="77777777" w:rsidTr="00384D9E">
        <w:tc>
          <w:tcPr>
            <w:tcW w:w="3256" w:type="dxa"/>
          </w:tcPr>
          <w:p w14:paraId="7BE4B4AC" w14:textId="4DC2E4DA" w:rsidR="00FA765C" w:rsidRPr="00384D9E" w:rsidRDefault="00FA765C" w:rsidP="00384D9E">
            <w:pPr>
              <w:spacing w:line="276" w:lineRule="auto"/>
              <w:rPr>
                <w:b/>
                <w:bCs/>
                <w:sz w:val="24"/>
                <w:szCs w:val="24"/>
              </w:rPr>
            </w:pPr>
            <w:r w:rsidRPr="00384D9E">
              <w:rPr>
                <w:b/>
                <w:bCs/>
                <w:sz w:val="24"/>
                <w:szCs w:val="24"/>
              </w:rPr>
              <w:t>Reform of Vocational Education</w:t>
            </w:r>
          </w:p>
        </w:tc>
        <w:tc>
          <w:tcPr>
            <w:tcW w:w="5103" w:type="dxa"/>
          </w:tcPr>
          <w:p w14:paraId="43A6C997" w14:textId="3C65F01E" w:rsidR="00FA765C" w:rsidRPr="00384D9E" w:rsidRDefault="00FA765C" w:rsidP="00384D9E">
            <w:pPr>
              <w:spacing w:line="276" w:lineRule="auto"/>
              <w:rPr>
                <w:sz w:val="24"/>
                <w:szCs w:val="24"/>
              </w:rPr>
            </w:pPr>
            <w:r w:rsidRPr="00384D9E">
              <w:rPr>
                <w:sz w:val="24"/>
                <w:szCs w:val="24"/>
              </w:rPr>
              <w:t xml:space="preserve">The </w:t>
            </w:r>
            <w:r w:rsidRPr="00384D9E">
              <w:rPr>
                <w:b/>
                <w:bCs/>
                <w:sz w:val="24"/>
                <w:szCs w:val="24"/>
              </w:rPr>
              <w:t>Unified Funding System</w:t>
            </w:r>
            <w:r w:rsidRPr="00384D9E">
              <w:rPr>
                <w:sz w:val="24"/>
                <w:szCs w:val="24"/>
              </w:rPr>
              <w:t xml:space="preserve"> (UFS) is a key workstream within the Reform of Vocational Education (R</w:t>
            </w:r>
            <w:r w:rsidR="00B502C2">
              <w:rPr>
                <w:sz w:val="24"/>
                <w:szCs w:val="24"/>
              </w:rPr>
              <w:t>O</w:t>
            </w:r>
            <w:r w:rsidRPr="00384D9E">
              <w:rPr>
                <w:sz w:val="24"/>
                <w:szCs w:val="24"/>
              </w:rPr>
              <w:t>VE). It involves redesigning funding for tertiary education organisations (TEOs) for provision at levels 3 to 7 (non-degree) on the New Zealand Qualifications Framework.</w:t>
            </w:r>
          </w:p>
          <w:p w14:paraId="70908E74" w14:textId="77777777" w:rsidR="00FA765C" w:rsidRPr="00384D9E" w:rsidRDefault="00FA765C" w:rsidP="00384D9E">
            <w:pPr>
              <w:spacing w:line="276" w:lineRule="auto"/>
              <w:rPr>
                <w:sz w:val="24"/>
                <w:szCs w:val="24"/>
              </w:rPr>
            </w:pPr>
            <w:r w:rsidRPr="00384D9E">
              <w:rPr>
                <w:sz w:val="24"/>
                <w:szCs w:val="24"/>
              </w:rPr>
              <w:t xml:space="preserve">In December, </w:t>
            </w:r>
            <w:hyperlink r:id="rId17" w:history="1">
              <w:r w:rsidRPr="00384D9E">
                <w:rPr>
                  <w:rStyle w:val="Hyperlink"/>
                  <w:sz w:val="24"/>
                  <w:szCs w:val="24"/>
                </w:rPr>
                <w:t>Cabinet</w:t>
              </w:r>
            </w:hyperlink>
            <w:r w:rsidRPr="00384D9E">
              <w:rPr>
                <w:sz w:val="24"/>
                <w:szCs w:val="24"/>
              </w:rPr>
              <w:t xml:space="preserve"> agreed the design of the UFS, including the learner component which substantially increases funding to providers that is targeted at supporting all learners, particularly those who traditionally have not been well served by the education system. Learner component funding will be calculated, in part, by enrolments of </w:t>
            </w:r>
            <w:r w:rsidRPr="00384D9E">
              <w:rPr>
                <w:sz w:val="24"/>
                <w:szCs w:val="24"/>
              </w:rPr>
              <w:lastRenderedPageBreak/>
              <w:t xml:space="preserve">disabled learners at TEOs. Funding per disabled learner is expected to be between $1100 to $1300 per equivalent full-time learner (the rate will be finalised in April). More information is available on the Tertiary Education Commission’s </w:t>
            </w:r>
            <w:hyperlink r:id="rId18" w:history="1">
              <w:r w:rsidRPr="00384D9E">
                <w:rPr>
                  <w:rStyle w:val="Hyperlink"/>
                  <w:sz w:val="24"/>
                  <w:szCs w:val="24"/>
                </w:rPr>
                <w:t>website</w:t>
              </w:r>
            </w:hyperlink>
            <w:r w:rsidRPr="00384D9E">
              <w:rPr>
                <w:sz w:val="24"/>
                <w:szCs w:val="24"/>
              </w:rPr>
              <w:t>.</w:t>
            </w:r>
          </w:p>
          <w:p w14:paraId="74B5E7DB" w14:textId="77777777" w:rsidR="00FA765C" w:rsidRPr="00384D9E" w:rsidRDefault="00FA765C" w:rsidP="00384D9E">
            <w:pPr>
              <w:spacing w:line="276" w:lineRule="auto"/>
              <w:rPr>
                <w:sz w:val="24"/>
                <w:szCs w:val="24"/>
              </w:rPr>
            </w:pPr>
            <w:r w:rsidRPr="00384D9E">
              <w:rPr>
                <w:sz w:val="24"/>
                <w:szCs w:val="24"/>
              </w:rPr>
              <w:t xml:space="preserve">The six </w:t>
            </w:r>
            <w:r w:rsidRPr="00384D9E">
              <w:rPr>
                <w:b/>
                <w:bCs/>
                <w:sz w:val="24"/>
                <w:szCs w:val="24"/>
              </w:rPr>
              <w:t>Workforce Development Councils</w:t>
            </w:r>
            <w:r w:rsidRPr="00384D9E">
              <w:rPr>
                <w:sz w:val="24"/>
                <w:szCs w:val="24"/>
              </w:rPr>
              <w:t xml:space="preserve"> (WDCs) were stood up in October 2021. The Workforce Development Councils have functions to address the needs and aspirations of priority learners in the specified industries, including disabled people. In addition, all WDCs have a commitment to give effect to the Tertiary Education Strategy (TES) or relevant parts of it. This means that in performing their functions, WDCs will be considering how they can contribute to equitable outcomes for disabled learners. This will be done as part of the WDC’s work in setting industry standards, qualifications, providing industry leadership and advice to the TEC and general advocacy, and in considering </w:t>
            </w:r>
            <w:r w:rsidRPr="00384D9E">
              <w:rPr>
                <w:sz w:val="24"/>
                <w:szCs w:val="24"/>
              </w:rPr>
              <w:lastRenderedPageBreak/>
              <w:t>whether to endorse programmes developed by providers.</w:t>
            </w:r>
          </w:p>
          <w:p w14:paraId="0FF41DF4" w14:textId="0B602DD0" w:rsidR="00FA765C" w:rsidRPr="00384D9E" w:rsidRDefault="00FA765C" w:rsidP="00384D9E">
            <w:pPr>
              <w:spacing w:line="276" w:lineRule="auto"/>
              <w:rPr>
                <w:sz w:val="24"/>
                <w:szCs w:val="24"/>
              </w:rPr>
            </w:pPr>
            <w:r w:rsidRPr="00384D9E">
              <w:rPr>
                <w:b/>
                <w:bCs/>
                <w:sz w:val="24"/>
                <w:szCs w:val="24"/>
              </w:rPr>
              <w:t>Te Pūkenga – The New Zealand Institute of Skills and Technology</w:t>
            </w:r>
            <w:r w:rsidRPr="00384D9E">
              <w:rPr>
                <w:sz w:val="24"/>
                <w:szCs w:val="24"/>
              </w:rPr>
              <w:t xml:space="preserve"> engaged on its proposed operating model and </w:t>
            </w:r>
            <w:hyperlink r:id="rId19" w:history="1">
              <w:r w:rsidRPr="00384D9E">
                <w:rPr>
                  <w:rStyle w:val="Hyperlink"/>
                  <w:sz w:val="24"/>
                  <w:szCs w:val="24"/>
                </w:rPr>
                <w:t>published a summary report</w:t>
              </w:r>
            </w:hyperlink>
            <w:r w:rsidRPr="00384D9E">
              <w:rPr>
                <w:sz w:val="24"/>
                <w:szCs w:val="24"/>
              </w:rPr>
              <w:t xml:space="preserve"> which includes a summary of feedback relating to</w:t>
            </w:r>
            <w:r w:rsidRPr="00384D9E">
              <w:rPr>
                <w:color w:val="FF0000"/>
                <w:sz w:val="24"/>
                <w:szCs w:val="24"/>
              </w:rPr>
              <w:t xml:space="preserve"> </w:t>
            </w:r>
            <w:r w:rsidRPr="00384D9E">
              <w:rPr>
                <w:sz w:val="24"/>
                <w:szCs w:val="24"/>
              </w:rPr>
              <w:t>disabled learners. This work has included consideration of the needs of disabled learners in line with the commitment in the Te Pūkenga charter to “work towards equity for learners and staff of different genders, ethnicities, cultures, and abilities”.</w:t>
            </w:r>
          </w:p>
        </w:tc>
        <w:tc>
          <w:tcPr>
            <w:tcW w:w="3118" w:type="dxa"/>
          </w:tcPr>
          <w:p w14:paraId="232DC9AC" w14:textId="77777777" w:rsidR="00FA765C" w:rsidRPr="00384D9E" w:rsidRDefault="00FA765C" w:rsidP="00384D9E">
            <w:pPr>
              <w:spacing w:line="276" w:lineRule="auto"/>
              <w:rPr>
                <w:sz w:val="24"/>
                <w:szCs w:val="24"/>
              </w:rPr>
            </w:pPr>
          </w:p>
        </w:tc>
        <w:tc>
          <w:tcPr>
            <w:tcW w:w="2707" w:type="dxa"/>
            <w:shd w:val="clear" w:color="auto" w:fill="92D050"/>
          </w:tcPr>
          <w:p w14:paraId="2E9E8F85" w14:textId="0E3561F8" w:rsidR="00FA765C" w:rsidRPr="00384D9E" w:rsidRDefault="00FA765C" w:rsidP="00384D9E">
            <w:pPr>
              <w:spacing w:line="276" w:lineRule="auto"/>
              <w:rPr>
                <w:sz w:val="24"/>
                <w:szCs w:val="24"/>
              </w:rPr>
            </w:pPr>
            <w:r w:rsidRPr="00384D9E">
              <w:rPr>
                <w:sz w:val="24"/>
                <w:szCs w:val="24"/>
              </w:rPr>
              <w:t>On track</w:t>
            </w:r>
          </w:p>
        </w:tc>
      </w:tr>
      <w:tr w:rsidR="00FA765C" w:rsidRPr="00384D9E" w14:paraId="58A5B065" w14:textId="77777777" w:rsidTr="00384D9E">
        <w:tc>
          <w:tcPr>
            <w:tcW w:w="3256" w:type="dxa"/>
          </w:tcPr>
          <w:p w14:paraId="1FD15554" w14:textId="0B6862C3" w:rsidR="00FA765C" w:rsidRPr="00384D9E" w:rsidRDefault="00FA765C" w:rsidP="00384D9E">
            <w:pPr>
              <w:spacing w:line="276" w:lineRule="auto"/>
              <w:rPr>
                <w:sz w:val="24"/>
                <w:szCs w:val="24"/>
              </w:rPr>
            </w:pPr>
            <w:r w:rsidRPr="00384D9E">
              <w:rPr>
                <w:b/>
                <w:bCs/>
                <w:sz w:val="24"/>
                <w:szCs w:val="24"/>
              </w:rPr>
              <w:lastRenderedPageBreak/>
              <w:t>Other actions</w:t>
            </w:r>
          </w:p>
          <w:p w14:paraId="54452945" w14:textId="3CC3322F" w:rsidR="00FA765C" w:rsidRPr="00384D9E" w:rsidRDefault="00FA765C" w:rsidP="00384D9E">
            <w:pPr>
              <w:spacing w:line="276" w:lineRule="auto"/>
              <w:rPr>
                <w:sz w:val="24"/>
                <w:szCs w:val="24"/>
              </w:rPr>
            </w:pPr>
            <w:r w:rsidRPr="00384D9E">
              <w:rPr>
                <w:sz w:val="24"/>
                <w:szCs w:val="24"/>
              </w:rPr>
              <w:t>Code of Practice for the Pastoral Care of Tertiary and International Learners</w:t>
            </w:r>
          </w:p>
        </w:tc>
        <w:tc>
          <w:tcPr>
            <w:tcW w:w="5103" w:type="dxa"/>
          </w:tcPr>
          <w:p w14:paraId="1085E389" w14:textId="24DA209C" w:rsidR="00FA765C" w:rsidRPr="00384D9E" w:rsidRDefault="00FA765C" w:rsidP="00384D9E">
            <w:pPr>
              <w:spacing w:line="276" w:lineRule="auto"/>
              <w:rPr>
                <w:sz w:val="24"/>
                <w:szCs w:val="24"/>
              </w:rPr>
            </w:pPr>
            <w:r w:rsidRPr="00384D9E">
              <w:rPr>
                <w:sz w:val="24"/>
                <w:szCs w:val="24"/>
              </w:rPr>
              <w:t xml:space="preserve">The </w:t>
            </w:r>
            <w:hyperlink r:id="rId20" w:history="1">
              <w:r w:rsidRPr="00384D9E">
                <w:rPr>
                  <w:rStyle w:val="Hyperlink"/>
                  <w:sz w:val="24"/>
                  <w:szCs w:val="24"/>
                </w:rPr>
                <w:t>Education (Pastoral Care of Tertiary and International Learners) Code of Practice 2021</w:t>
              </w:r>
            </w:hyperlink>
            <w:r w:rsidRPr="00384D9E">
              <w:rPr>
                <w:sz w:val="24"/>
                <w:szCs w:val="24"/>
              </w:rPr>
              <w:t xml:space="preserve"> was published in July. It sets out the expectations that tertiary education organisations and schools enrolling international learners must meet for learners’ wellbeing and safety, including disabled learners. The new code brings together the previous codes for domestic and international learners, and will:</w:t>
            </w:r>
          </w:p>
          <w:p w14:paraId="7B76CAF8" w14:textId="35A114CC" w:rsidR="00FA765C" w:rsidRPr="00384D9E" w:rsidRDefault="00FA765C" w:rsidP="002239D9">
            <w:pPr>
              <w:pStyle w:val="ListParagraph"/>
              <w:numPr>
                <w:ilvl w:val="0"/>
                <w:numId w:val="9"/>
              </w:numPr>
              <w:spacing w:after="0" w:line="276" w:lineRule="auto"/>
              <w:ind w:left="765" w:right="-114" w:hanging="357"/>
              <w:rPr>
                <w:sz w:val="24"/>
                <w:szCs w:val="24"/>
              </w:rPr>
            </w:pPr>
            <w:r w:rsidRPr="00384D9E">
              <w:rPr>
                <w:sz w:val="24"/>
                <w:szCs w:val="24"/>
              </w:rPr>
              <w:lastRenderedPageBreak/>
              <w:t xml:space="preserve">make providers more accountable to disabled and other learners, and their families and communities. The code expects tertiary providers to work with disabled and other learners, including </w:t>
            </w:r>
            <w:r w:rsidR="002239D9">
              <w:rPr>
                <w:sz w:val="24"/>
                <w:szCs w:val="24"/>
              </w:rPr>
              <w:t>in</w:t>
            </w:r>
            <w:r w:rsidRPr="00384D9E">
              <w:rPr>
                <w:sz w:val="24"/>
                <w:szCs w:val="24"/>
              </w:rPr>
              <w:t xml:space="preserve"> developing, reviewing, and improving their strategic goals, plans and practices</w:t>
            </w:r>
          </w:p>
          <w:p w14:paraId="175581E2" w14:textId="0AFC9C28" w:rsidR="00FA765C" w:rsidRPr="00384D9E" w:rsidRDefault="00FA765C" w:rsidP="00384D9E">
            <w:pPr>
              <w:pStyle w:val="ListParagraph"/>
              <w:numPr>
                <w:ilvl w:val="0"/>
                <w:numId w:val="9"/>
              </w:numPr>
              <w:spacing w:after="0" w:line="276" w:lineRule="auto"/>
              <w:ind w:left="765" w:hanging="357"/>
              <w:rPr>
                <w:sz w:val="24"/>
                <w:szCs w:val="24"/>
              </w:rPr>
            </w:pPr>
            <w:r w:rsidRPr="00384D9E">
              <w:rPr>
                <w:sz w:val="24"/>
                <w:szCs w:val="24"/>
              </w:rPr>
              <w:t xml:space="preserve">increase transparency for learners about providers’ wellbeing structures, strategies, </w:t>
            </w:r>
            <w:r w:rsidR="00847A23" w:rsidRPr="00384D9E">
              <w:rPr>
                <w:sz w:val="24"/>
                <w:szCs w:val="24"/>
              </w:rPr>
              <w:t>practices,</w:t>
            </w:r>
            <w:r w:rsidRPr="00384D9E">
              <w:rPr>
                <w:sz w:val="24"/>
                <w:szCs w:val="24"/>
              </w:rPr>
              <w:t xml:space="preserve"> and performances</w:t>
            </w:r>
          </w:p>
          <w:p w14:paraId="7C4D0CC3" w14:textId="3ABD3F54" w:rsidR="00FA765C" w:rsidRPr="00384D9E" w:rsidRDefault="00FA765C" w:rsidP="00384D9E">
            <w:pPr>
              <w:pStyle w:val="ListParagraph"/>
              <w:numPr>
                <w:ilvl w:val="0"/>
                <w:numId w:val="9"/>
              </w:numPr>
              <w:spacing w:after="0" w:line="276" w:lineRule="auto"/>
              <w:ind w:left="765" w:hanging="357"/>
              <w:rPr>
                <w:sz w:val="24"/>
                <w:szCs w:val="24"/>
              </w:rPr>
            </w:pPr>
            <w:r w:rsidRPr="00384D9E">
              <w:rPr>
                <w:sz w:val="24"/>
                <w:szCs w:val="24"/>
              </w:rPr>
              <w:t>increase clarity for learners and providers, so everyone understands what expectations learners can have of providers about their wellbeing and safety.</w:t>
            </w:r>
          </w:p>
        </w:tc>
        <w:tc>
          <w:tcPr>
            <w:tcW w:w="3118" w:type="dxa"/>
          </w:tcPr>
          <w:p w14:paraId="32EF86BB" w14:textId="3346F312" w:rsidR="00FA765C" w:rsidRPr="00384D9E" w:rsidRDefault="00FA765C" w:rsidP="00384D9E">
            <w:pPr>
              <w:spacing w:line="276" w:lineRule="auto"/>
              <w:rPr>
                <w:sz w:val="24"/>
                <w:szCs w:val="24"/>
              </w:rPr>
            </w:pPr>
          </w:p>
        </w:tc>
        <w:tc>
          <w:tcPr>
            <w:tcW w:w="2707" w:type="dxa"/>
            <w:shd w:val="clear" w:color="auto" w:fill="92D050"/>
          </w:tcPr>
          <w:p w14:paraId="2A10915F" w14:textId="12B9AA84" w:rsidR="00FA765C" w:rsidRPr="00384D9E" w:rsidRDefault="00FA765C" w:rsidP="00384D9E">
            <w:pPr>
              <w:spacing w:line="276" w:lineRule="auto"/>
              <w:rPr>
                <w:sz w:val="24"/>
                <w:szCs w:val="24"/>
              </w:rPr>
            </w:pPr>
            <w:r w:rsidRPr="00384D9E">
              <w:rPr>
                <w:sz w:val="24"/>
                <w:szCs w:val="24"/>
              </w:rPr>
              <w:t>Complete</w:t>
            </w:r>
          </w:p>
        </w:tc>
      </w:tr>
      <w:tr w:rsidR="00FA765C" w:rsidRPr="00384D9E" w14:paraId="65AA4B38" w14:textId="77777777" w:rsidTr="00384D9E">
        <w:tc>
          <w:tcPr>
            <w:tcW w:w="3256" w:type="dxa"/>
          </w:tcPr>
          <w:p w14:paraId="6D075D7C" w14:textId="3EA19022" w:rsidR="00FA765C" w:rsidRPr="00384D9E" w:rsidRDefault="00FA765C" w:rsidP="00384D9E">
            <w:pPr>
              <w:spacing w:line="276" w:lineRule="auto"/>
              <w:rPr>
                <w:b/>
                <w:bCs/>
                <w:sz w:val="24"/>
                <w:szCs w:val="24"/>
              </w:rPr>
            </w:pPr>
            <w:r w:rsidRPr="00384D9E">
              <w:rPr>
                <w:b/>
                <w:bCs/>
                <w:sz w:val="24"/>
                <w:szCs w:val="24"/>
              </w:rPr>
              <w:t>Other actions</w:t>
            </w:r>
          </w:p>
          <w:p w14:paraId="53133662" w14:textId="4E9A612C" w:rsidR="00FA765C" w:rsidRPr="00384D9E" w:rsidRDefault="00FA765C" w:rsidP="00384D9E">
            <w:pPr>
              <w:spacing w:line="276" w:lineRule="auto"/>
              <w:rPr>
                <w:sz w:val="24"/>
                <w:szCs w:val="24"/>
              </w:rPr>
            </w:pPr>
            <w:r w:rsidRPr="00384D9E">
              <w:rPr>
                <w:sz w:val="24"/>
                <w:szCs w:val="24"/>
              </w:rPr>
              <w:t>Dispute Resolution Scheme</w:t>
            </w:r>
          </w:p>
        </w:tc>
        <w:tc>
          <w:tcPr>
            <w:tcW w:w="5103" w:type="dxa"/>
          </w:tcPr>
          <w:p w14:paraId="5B0667C3" w14:textId="77777777" w:rsidR="00FA765C" w:rsidRPr="00384D9E" w:rsidRDefault="00FA765C" w:rsidP="00384D9E">
            <w:pPr>
              <w:spacing w:line="276" w:lineRule="auto"/>
              <w:rPr>
                <w:sz w:val="24"/>
                <w:szCs w:val="24"/>
              </w:rPr>
            </w:pPr>
            <w:r w:rsidRPr="00384D9E">
              <w:rPr>
                <w:sz w:val="24"/>
                <w:szCs w:val="24"/>
              </w:rPr>
              <w:t xml:space="preserve">The legislation for </w:t>
            </w:r>
            <w:hyperlink r:id="rId21" w:history="1">
              <w:r w:rsidRPr="00384D9E">
                <w:rPr>
                  <w:rStyle w:val="Hyperlink"/>
                  <w:sz w:val="24"/>
                  <w:szCs w:val="24"/>
                </w:rPr>
                <w:t>an independent dispute resolution scheme for domestic tertiary learners</w:t>
              </w:r>
            </w:hyperlink>
            <w:r w:rsidRPr="00384D9E">
              <w:rPr>
                <w:sz w:val="24"/>
                <w:szCs w:val="24"/>
              </w:rPr>
              <w:t xml:space="preserve"> was introduced in November 2021. In developing the scheme, a representative from the National Disabled Students’ Association was involved as an evaluator on the evaluation panel, which recommended </w:t>
            </w:r>
            <w:r w:rsidRPr="00384D9E">
              <w:rPr>
                <w:sz w:val="24"/>
                <w:szCs w:val="24"/>
              </w:rPr>
              <w:lastRenderedPageBreak/>
              <w:t>the Dispute Resolution Scheme Operator, alongside officials and other external participants. This helped ensure that the appointed operator would be capable of meeting the needs of disabled learners in delivering the scheme to enable full access and participation.</w:t>
            </w:r>
          </w:p>
          <w:p w14:paraId="1FC78194" w14:textId="77777777" w:rsidR="00FA765C" w:rsidRPr="00384D9E" w:rsidRDefault="00FA765C" w:rsidP="00384D9E">
            <w:pPr>
              <w:spacing w:line="276" w:lineRule="auto"/>
              <w:rPr>
                <w:sz w:val="24"/>
                <w:szCs w:val="24"/>
              </w:rPr>
            </w:pPr>
            <w:r w:rsidRPr="00384D9E">
              <w:rPr>
                <w:sz w:val="24"/>
                <w:szCs w:val="24"/>
              </w:rPr>
              <w:t>The dispute resolution scheme has also been designed, in consultation with disabled learners, to be accessible. This is embedded in the rules of the scheme, with the scheme required to:</w:t>
            </w:r>
          </w:p>
          <w:p w14:paraId="43C2C728" w14:textId="79832B87" w:rsidR="00FA765C" w:rsidRPr="00384D9E" w:rsidRDefault="00FA765C" w:rsidP="00384D9E">
            <w:pPr>
              <w:pStyle w:val="ListParagraph"/>
              <w:numPr>
                <w:ilvl w:val="0"/>
                <w:numId w:val="9"/>
              </w:numPr>
              <w:spacing w:after="0" w:line="276" w:lineRule="auto"/>
              <w:ind w:left="765" w:hanging="357"/>
              <w:rPr>
                <w:sz w:val="24"/>
                <w:szCs w:val="24"/>
              </w:rPr>
            </w:pPr>
            <w:r w:rsidRPr="00384D9E">
              <w:rPr>
                <w:sz w:val="24"/>
                <w:szCs w:val="24"/>
              </w:rPr>
              <w:t>Accept claims in writing or orally.</w:t>
            </w:r>
          </w:p>
          <w:p w14:paraId="225F32CF" w14:textId="75055493" w:rsidR="00FA765C" w:rsidRPr="00384D9E" w:rsidRDefault="00FA765C" w:rsidP="00384D9E">
            <w:pPr>
              <w:pStyle w:val="ListParagraph"/>
              <w:numPr>
                <w:ilvl w:val="0"/>
                <w:numId w:val="9"/>
              </w:numPr>
              <w:spacing w:after="0" w:line="276" w:lineRule="auto"/>
              <w:ind w:left="765" w:hanging="357"/>
              <w:rPr>
                <w:sz w:val="24"/>
                <w:szCs w:val="24"/>
              </w:rPr>
            </w:pPr>
            <w:r w:rsidRPr="00384D9E">
              <w:rPr>
                <w:sz w:val="24"/>
                <w:szCs w:val="24"/>
              </w:rPr>
              <w:t>Provide additional supports where appropriate, including interpretation and advocacy, and refer claimants to other support services they may need, both in making a claim and in resolving the dispute.</w:t>
            </w:r>
          </w:p>
          <w:p w14:paraId="392CEA8B" w14:textId="582A5A46" w:rsidR="00FA765C" w:rsidRPr="00384D9E" w:rsidRDefault="00FA765C" w:rsidP="00384D9E">
            <w:pPr>
              <w:pStyle w:val="ListParagraph"/>
              <w:numPr>
                <w:ilvl w:val="0"/>
                <w:numId w:val="9"/>
              </w:numPr>
              <w:spacing w:after="0" w:line="276" w:lineRule="auto"/>
              <w:ind w:left="765" w:hanging="357"/>
              <w:rPr>
                <w:sz w:val="24"/>
                <w:szCs w:val="24"/>
              </w:rPr>
            </w:pPr>
            <w:r w:rsidRPr="00384D9E">
              <w:rPr>
                <w:sz w:val="24"/>
                <w:szCs w:val="24"/>
              </w:rPr>
              <w:t xml:space="preserve">Resolve disputes in a way that ensures “ensures that all learners, including disabled learners, can fully access and </w:t>
            </w:r>
            <w:r w:rsidRPr="00384D9E">
              <w:rPr>
                <w:sz w:val="24"/>
                <w:szCs w:val="24"/>
              </w:rPr>
              <w:lastRenderedPageBreak/>
              <w:t>participate in the dispute resolution process”.</w:t>
            </w:r>
          </w:p>
          <w:p w14:paraId="0B2EAAF2" w14:textId="28426C82" w:rsidR="00FA765C" w:rsidRPr="00384D9E" w:rsidRDefault="00FA765C" w:rsidP="00384D9E">
            <w:pPr>
              <w:pStyle w:val="ListParagraph"/>
              <w:numPr>
                <w:ilvl w:val="0"/>
                <w:numId w:val="9"/>
              </w:numPr>
              <w:spacing w:after="0" w:line="276" w:lineRule="auto"/>
              <w:ind w:left="765" w:hanging="357"/>
              <w:rPr>
                <w:sz w:val="24"/>
                <w:szCs w:val="24"/>
              </w:rPr>
            </w:pPr>
            <w:r w:rsidRPr="00384D9E">
              <w:rPr>
                <w:sz w:val="24"/>
                <w:szCs w:val="24"/>
              </w:rPr>
              <w:t xml:space="preserve">Allow participants to have an advocate and/or support person/s at the dispute. </w:t>
            </w:r>
          </w:p>
          <w:p w14:paraId="231A226C" w14:textId="781BFB36" w:rsidR="00FA765C" w:rsidRPr="00384D9E" w:rsidRDefault="00FA765C" w:rsidP="00384D9E">
            <w:pPr>
              <w:pStyle w:val="ListParagraph"/>
              <w:numPr>
                <w:ilvl w:val="0"/>
                <w:numId w:val="9"/>
              </w:numPr>
              <w:spacing w:after="0" w:line="276" w:lineRule="auto"/>
              <w:ind w:left="765" w:hanging="357"/>
              <w:rPr>
                <w:sz w:val="24"/>
                <w:szCs w:val="24"/>
              </w:rPr>
            </w:pPr>
            <w:r w:rsidRPr="00384D9E">
              <w:rPr>
                <w:sz w:val="24"/>
                <w:szCs w:val="24"/>
              </w:rPr>
              <w:t>Provide information in NZSL and a range of accessible formats and provide annual reporting in a range of accessible formats.</w:t>
            </w:r>
          </w:p>
        </w:tc>
        <w:tc>
          <w:tcPr>
            <w:tcW w:w="3118" w:type="dxa"/>
          </w:tcPr>
          <w:p w14:paraId="3CA75463" w14:textId="43E7D926" w:rsidR="00FA765C" w:rsidRPr="00384D9E" w:rsidRDefault="00FA765C" w:rsidP="00384D9E">
            <w:pPr>
              <w:spacing w:line="276" w:lineRule="auto"/>
              <w:rPr>
                <w:sz w:val="24"/>
                <w:szCs w:val="24"/>
              </w:rPr>
            </w:pPr>
          </w:p>
        </w:tc>
        <w:tc>
          <w:tcPr>
            <w:tcW w:w="2707" w:type="dxa"/>
            <w:shd w:val="clear" w:color="auto" w:fill="92D050"/>
          </w:tcPr>
          <w:p w14:paraId="7A5D3AEB" w14:textId="409AB9DE" w:rsidR="00FA765C" w:rsidRPr="00384D9E" w:rsidRDefault="00FA765C" w:rsidP="00384D9E">
            <w:pPr>
              <w:spacing w:line="276" w:lineRule="auto"/>
              <w:rPr>
                <w:sz w:val="24"/>
                <w:szCs w:val="24"/>
              </w:rPr>
            </w:pPr>
            <w:r w:rsidRPr="00384D9E">
              <w:rPr>
                <w:sz w:val="24"/>
                <w:szCs w:val="24"/>
              </w:rPr>
              <w:t>Complete</w:t>
            </w:r>
          </w:p>
        </w:tc>
      </w:tr>
      <w:tr w:rsidR="00FA765C" w:rsidRPr="00384D9E" w14:paraId="76B348BF" w14:textId="77777777" w:rsidTr="00384D9E">
        <w:tc>
          <w:tcPr>
            <w:tcW w:w="3256" w:type="dxa"/>
          </w:tcPr>
          <w:p w14:paraId="596070BE" w14:textId="57233228" w:rsidR="00FA765C" w:rsidRPr="00384D9E" w:rsidRDefault="00FA765C" w:rsidP="00384D9E">
            <w:pPr>
              <w:spacing w:line="276" w:lineRule="auto"/>
              <w:rPr>
                <w:b/>
                <w:bCs/>
                <w:sz w:val="24"/>
                <w:szCs w:val="24"/>
              </w:rPr>
            </w:pPr>
            <w:r w:rsidRPr="00384D9E">
              <w:rPr>
                <w:b/>
                <w:bCs/>
                <w:sz w:val="24"/>
                <w:szCs w:val="24"/>
              </w:rPr>
              <w:lastRenderedPageBreak/>
              <w:t>Other actions</w:t>
            </w:r>
          </w:p>
          <w:p w14:paraId="56D2C89E" w14:textId="63D21658" w:rsidR="00FA765C" w:rsidRPr="00384D9E" w:rsidRDefault="00FA765C" w:rsidP="00384D9E">
            <w:pPr>
              <w:spacing w:line="276" w:lineRule="auto"/>
              <w:rPr>
                <w:sz w:val="24"/>
                <w:szCs w:val="24"/>
              </w:rPr>
            </w:pPr>
            <w:r w:rsidRPr="00384D9E">
              <w:rPr>
                <w:sz w:val="24"/>
                <w:szCs w:val="24"/>
              </w:rPr>
              <w:t>Supporting and engaging with disabled tertiary students</w:t>
            </w:r>
          </w:p>
        </w:tc>
        <w:tc>
          <w:tcPr>
            <w:tcW w:w="5103" w:type="dxa"/>
          </w:tcPr>
          <w:p w14:paraId="7B174C5D" w14:textId="4A4C96F2" w:rsidR="00FA765C" w:rsidRPr="00384D9E" w:rsidRDefault="00FA765C" w:rsidP="00384D9E">
            <w:pPr>
              <w:spacing w:after="160" w:line="276" w:lineRule="auto"/>
              <w:rPr>
                <w:sz w:val="24"/>
                <w:szCs w:val="24"/>
              </w:rPr>
            </w:pPr>
            <w:r w:rsidRPr="00384D9E">
              <w:rPr>
                <w:sz w:val="24"/>
                <w:szCs w:val="24"/>
              </w:rPr>
              <w:t xml:space="preserve">MOE provided a one-off grant of $32k to support the National Disabled Students’ Association in its first year of operation. </w:t>
            </w:r>
          </w:p>
          <w:p w14:paraId="56FAC3B1" w14:textId="02D7C381" w:rsidR="00FA765C" w:rsidRPr="00384D9E" w:rsidRDefault="00FA765C" w:rsidP="00384D9E">
            <w:pPr>
              <w:spacing w:after="160" w:line="276" w:lineRule="auto"/>
              <w:rPr>
                <w:sz w:val="24"/>
                <w:szCs w:val="24"/>
              </w:rPr>
            </w:pPr>
            <w:r w:rsidRPr="00384D9E">
              <w:rPr>
                <w:sz w:val="24"/>
                <w:szCs w:val="24"/>
              </w:rPr>
              <w:t xml:space="preserve">MOE supported the development and publication of </w:t>
            </w:r>
            <w:hyperlink r:id="rId22" w:history="1">
              <w:r w:rsidRPr="00384D9E">
                <w:rPr>
                  <w:rStyle w:val="Hyperlink"/>
                  <w:sz w:val="24"/>
                  <w:szCs w:val="24"/>
                </w:rPr>
                <w:t>Whiria Ngā Rau</w:t>
              </w:r>
            </w:hyperlink>
            <w:r w:rsidRPr="00384D9E">
              <w:rPr>
                <w:sz w:val="24"/>
                <w:szCs w:val="24"/>
              </w:rPr>
              <w:t xml:space="preserve">, a framework for progressing from Student Voice to Partnerships. This was an initiative led by leaders of tertiary </w:t>
            </w:r>
            <w:r w:rsidR="00847A23" w:rsidRPr="00384D9E">
              <w:rPr>
                <w:sz w:val="24"/>
                <w:szCs w:val="24"/>
              </w:rPr>
              <w:t>students’</w:t>
            </w:r>
            <w:r w:rsidRPr="00384D9E">
              <w:rPr>
                <w:sz w:val="24"/>
                <w:szCs w:val="24"/>
              </w:rPr>
              <w:t xml:space="preserve"> networks, including the President of the National Disabled Students’ Association, as an offering for the sector to “inspire kōrero about strengthening student voice, building connections, learning from each other, and growing partnerships - with some </w:t>
            </w:r>
            <w:r w:rsidRPr="00384D9E">
              <w:rPr>
                <w:sz w:val="24"/>
                <w:szCs w:val="24"/>
              </w:rPr>
              <w:lastRenderedPageBreak/>
              <w:t xml:space="preserve">stories and ways of working to make it real.” </w:t>
            </w:r>
          </w:p>
          <w:p w14:paraId="6135360F" w14:textId="5B2B61E2" w:rsidR="00FA765C" w:rsidRPr="00384D9E" w:rsidRDefault="00FA765C" w:rsidP="00384D9E">
            <w:pPr>
              <w:spacing w:after="160" w:line="276" w:lineRule="auto"/>
              <w:rPr>
                <w:sz w:val="24"/>
                <w:szCs w:val="24"/>
              </w:rPr>
            </w:pPr>
            <w:r w:rsidRPr="00384D9E">
              <w:rPr>
                <w:sz w:val="24"/>
                <w:szCs w:val="24"/>
              </w:rPr>
              <w:t xml:space="preserve">During the changes of COVID-19 alert levels and the shift to the COVID-19 Protection Framework (‘traffic lights’), representatives of disabled learner networks from the university and polytechnic sectors participated in regular (weekly / fortnightly) meetings convened by the Ministry and including representatives from the New Zealand Qualifications Authority (NZQA) the Tertiary Education Commission (TEC) and the Ministry of Social Development (MSD). This enabled participants to share challenges learners were facing at this time, to ask questions about the sort of supports available, to learn from each other’s experiences about how they were influencing decision-making in their own institutions, and to provide input to policy advice such as vaccine mandates and masks. </w:t>
            </w:r>
          </w:p>
          <w:p w14:paraId="6F6726C5" w14:textId="117EE0E1" w:rsidR="00FA765C" w:rsidRPr="00384D9E" w:rsidRDefault="00FA765C" w:rsidP="00384D9E">
            <w:pPr>
              <w:spacing w:after="160" w:line="276" w:lineRule="auto"/>
              <w:rPr>
                <w:rFonts w:eastAsia="Times New Roman"/>
                <w:sz w:val="24"/>
                <w:szCs w:val="24"/>
                <w:lang w:eastAsia="en-NZ"/>
              </w:rPr>
            </w:pPr>
            <w:r w:rsidRPr="00384D9E">
              <w:rPr>
                <w:sz w:val="24"/>
                <w:szCs w:val="24"/>
              </w:rPr>
              <w:t xml:space="preserve">We partnered with Tauira Pasifika, the tertiary Pacific student association, to </w:t>
            </w:r>
            <w:r w:rsidRPr="00384D9E">
              <w:rPr>
                <w:sz w:val="24"/>
                <w:szCs w:val="24"/>
              </w:rPr>
              <w:lastRenderedPageBreak/>
              <w:t xml:space="preserve">complete a survey of learners to capture what Pacific tertiary students – including disabled Pacific learners - need to succeed in education. We joined colleagues from the Ministries of Pacific Peoples and Health for discussions with Pacific disabled people on matters such as the roll out of </w:t>
            </w:r>
            <w:hyperlink r:id="rId23" w:history="1">
              <w:r w:rsidRPr="00384D9E">
                <w:rPr>
                  <w:sz w:val="24"/>
                  <w:szCs w:val="24"/>
                </w:rPr>
                <w:t>Enabling Good Lives</w:t>
              </w:r>
            </w:hyperlink>
            <w:r w:rsidRPr="00384D9E">
              <w:rPr>
                <w:sz w:val="24"/>
                <w:szCs w:val="24"/>
              </w:rPr>
              <w:t xml:space="preserve"> across the motu and the introduction of accessibility legislation; and participated in District Health Board led conversations about the challenges and needs of disabled people during COVID-19.</w:t>
            </w:r>
          </w:p>
        </w:tc>
        <w:tc>
          <w:tcPr>
            <w:tcW w:w="3118" w:type="dxa"/>
          </w:tcPr>
          <w:p w14:paraId="63473772" w14:textId="77777777" w:rsidR="00FA765C" w:rsidRPr="00384D9E" w:rsidRDefault="00FA765C" w:rsidP="00384D9E">
            <w:pPr>
              <w:spacing w:line="276" w:lineRule="auto"/>
              <w:rPr>
                <w:sz w:val="24"/>
                <w:szCs w:val="24"/>
              </w:rPr>
            </w:pPr>
          </w:p>
        </w:tc>
        <w:tc>
          <w:tcPr>
            <w:tcW w:w="2707" w:type="dxa"/>
            <w:shd w:val="clear" w:color="auto" w:fill="92D050"/>
          </w:tcPr>
          <w:p w14:paraId="3E26EF33" w14:textId="18579185" w:rsidR="00FA765C" w:rsidRPr="00384D9E" w:rsidRDefault="00FA765C" w:rsidP="00384D9E">
            <w:pPr>
              <w:spacing w:line="276" w:lineRule="auto"/>
              <w:rPr>
                <w:sz w:val="24"/>
                <w:szCs w:val="24"/>
              </w:rPr>
            </w:pPr>
            <w:r w:rsidRPr="00384D9E">
              <w:rPr>
                <w:sz w:val="24"/>
                <w:szCs w:val="24"/>
              </w:rPr>
              <w:t>On track</w:t>
            </w:r>
          </w:p>
        </w:tc>
      </w:tr>
      <w:tr w:rsidR="00FA765C" w:rsidRPr="00384D9E" w14:paraId="5D3EBC7E" w14:textId="77777777" w:rsidTr="00FA765C">
        <w:tc>
          <w:tcPr>
            <w:tcW w:w="14184" w:type="dxa"/>
            <w:gridSpan w:val="4"/>
            <w:shd w:val="clear" w:color="auto" w:fill="D9D9D9" w:themeFill="background1" w:themeFillShade="D9"/>
          </w:tcPr>
          <w:p w14:paraId="711C142B" w14:textId="05BEA9C4" w:rsidR="00FA765C" w:rsidRPr="00384D9E" w:rsidRDefault="00FA765C" w:rsidP="00384D9E">
            <w:pPr>
              <w:spacing w:line="276" w:lineRule="auto"/>
              <w:rPr>
                <w:b/>
                <w:bCs/>
                <w:sz w:val="24"/>
                <w:szCs w:val="24"/>
              </w:rPr>
            </w:pPr>
            <w:r w:rsidRPr="00384D9E">
              <w:rPr>
                <w:b/>
                <w:bCs/>
                <w:sz w:val="24"/>
                <w:szCs w:val="24"/>
              </w:rPr>
              <w:lastRenderedPageBreak/>
              <w:t>Narrative</w:t>
            </w:r>
          </w:p>
        </w:tc>
      </w:tr>
      <w:tr w:rsidR="00FA765C" w:rsidRPr="00384D9E" w14:paraId="0CE482C5" w14:textId="77777777" w:rsidTr="00FA765C">
        <w:tc>
          <w:tcPr>
            <w:tcW w:w="14184" w:type="dxa"/>
            <w:gridSpan w:val="4"/>
          </w:tcPr>
          <w:p w14:paraId="44B4976D" w14:textId="192C18FD" w:rsidR="00FA765C" w:rsidRPr="00384D9E" w:rsidRDefault="00FA765C" w:rsidP="00384D9E">
            <w:pPr>
              <w:spacing w:line="276" w:lineRule="auto"/>
              <w:rPr>
                <w:rFonts w:eastAsia="Times New Roman"/>
                <w:sz w:val="24"/>
                <w:szCs w:val="24"/>
                <w:lang w:eastAsia="en-NZ"/>
              </w:rPr>
            </w:pPr>
            <w:r w:rsidRPr="00384D9E">
              <w:rPr>
                <w:rFonts w:eastAsia="Times New Roman"/>
                <w:sz w:val="24"/>
                <w:szCs w:val="24"/>
                <w:lang w:eastAsia="en-NZ"/>
              </w:rPr>
              <w:t>Over the July – December 2021 period there have been major milestones achieved in the tertiary education space, including the new Code of Practice for the Pastoral Care of Tertiary and International Learners, decisions on the Unified Funding System, and introduction of the dispute resolution scheme which has been designed to be accessible to disabled students. Agreement to the scope and terms of reference for the Highest Needs Review also represents an important milestone in progressing the Learning Support Action Plan, and this review will be a major focus for the Ministry’s work to improve the learning support system in 2022.</w:t>
            </w:r>
          </w:p>
          <w:p w14:paraId="7635E6CF" w14:textId="3B1FE28F" w:rsidR="00FA765C" w:rsidRPr="00384D9E" w:rsidRDefault="00FA765C" w:rsidP="00384D9E">
            <w:pPr>
              <w:spacing w:line="276" w:lineRule="auto"/>
              <w:rPr>
                <w:rFonts w:eastAsia="Times New Roman"/>
                <w:color w:val="333333"/>
                <w:sz w:val="24"/>
                <w:szCs w:val="24"/>
                <w:lang w:eastAsia="en-NZ"/>
              </w:rPr>
            </w:pPr>
            <w:r w:rsidRPr="00384D9E">
              <w:rPr>
                <w:rFonts w:eastAsia="Times New Roman"/>
                <w:sz w:val="24"/>
                <w:szCs w:val="24"/>
                <w:lang w:eastAsia="en-NZ"/>
              </w:rPr>
              <w:t>We are seeking the views of disabled people on our work and working to ensure that their needs are addressed. In the Curriculum Refresh, we have recognised the need for a more explicit emphasis on the rights of disabled ākonga and are working to emphasise inclusive design from the outset and ensure that disabled ākonga will be able to see themselves within and be specifically represented in the refreshed curriculum.</w:t>
            </w:r>
          </w:p>
        </w:tc>
      </w:tr>
      <w:tr w:rsidR="00FA765C" w:rsidRPr="00384D9E" w14:paraId="11EB5FE4" w14:textId="77777777" w:rsidTr="00FA765C">
        <w:tc>
          <w:tcPr>
            <w:tcW w:w="14184" w:type="dxa"/>
            <w:gridSpan w:val="4"/>
            <w:shd w:val="clear" w:color="auto" w:fill="D9D9D9" w:themeFill="background1" w:themeFillShade="D9"/>
          </w:tcPr>
          <w:p w14:paraId="357984E0" w14:textId="14EF1BBF" w:rsidR="00FA765C" w:rsidRPr="00384D9E" w:rsidRDefault="00FA765C" w:rsidP="00384D9E">
            <w:pPr>
              <w:spacing w:line="276" w:lineRule="auto"/>
              <w:rPr>
                <w:b/>
                <w:bCs/>
                <w:sz w:val="24"/>
                <w:szCs w:val="24"/>
              </w:rPr>
            </w:pPr>
            <w:r w:rsidRPr="00384D9E">
              <w:rPr>
                <w:b/>
                <w:bCs/>
                <w:sz w:val="24"/>
                <w:szCs w:val="24"/>
              </w:rPr>
              <w:lastRenderedPageBreak/>
              <w:t xml:space="preserve">Risks/Issues that are impacting or may impact progress and mitigations </w:t>
            </w:r>
          </w:p>
        </w:tc>
      </w:tr>
      <w:tr w:rsidR="00FA765C" w:rsidRPr="00384D9E" w14:paraId="3E2CE180" w14:textId="77777777" w:rsidTr="00FA765C">
        <w:tc>
          <w:tcPr>
            <w:tcW w:w="14184" w:type="dxa"/>
            <w:gridSpan w:val="4"/>
            <w:shd w:val="clear" w:color="auto" w:fill="FFFFFF" w:themeFill="background1"/>
          </w:tcPr>
          <w:p w14:paraId="2A70A313" w14:textId="2073AFC1" w:rsidR="00FA765C" w:rsidRPr="002239D9" w:rsidRDefault="00FA765C" w:rsidP="002239D9">
            <w:pPr>
              <w:rPr>
                <w:sz w:val="24"/>
                <w:szCs w:val="24"/>
              </w:rPr>
            </w:pPr>
            <w:r w:rsidRPr="00384D9E">
              <w:rPr>
                <w:rFonts w:eastAsia="Times New Roman"/>
                <w:sz w:val="24"/>
                <w:szCs w:val="24"/>
                <w:lang w:eastAsia="en-NZ"/>
              </w:rPr>
              <w:t>The COVID-19 response has impacted on the Ministry’s capacity as well as the capacity of schools and early learning services to implement change. This has resulted in changes to the timeframes for some work programmes.</w:t>
            </w:r>
            <w:r w:rsidR="00F26E3E">
              <w:rPr>
                <w:rFonts w:ascii="Arial" w:hAnsi="Arial"/>
              </w:rPr>
              <w:t xml:space="preserve"> </w:t>
            </w:r>
            <w:r w:rsidR="00F26E3E" w:rsidRPr="005E350C">
              <w:rPr>
                <w:sz w:val="24"/>
                <w:szCs w:val="24"/>
              </w:rPr>
              <w:t xml:space="preserve">The Ministry worked with Deaf Children NZ | Tamariki Turi O Aotearoa on our COVID website content regarding mask use, because of the impact on communication for deaf and hard of hearing children and their whanau. </w:t>
            </w:r>
          </w:p>
        </w:tc>
      </w:tr>
      <w:tr w:rsidR="00FA765C" w:rsidRPr="00384D9E" w14:paraId="0829D916" w14:textId="77777777" w:rsidTr="00FA765C">
        <w:tc>
          <w:tcPr>
            <w:tcW w:w="14184" w:type="dxa"/>
            <w:gridSpan w:val="4"/>
            <w:shd w:val="clear" w:color="auto" w:fill="D9D9D9" w:themeFill="background1" w:themeFillShade="D9"/>
          </w:tcPr>
          <w:p w14:paraId="5AD3BDEB" w14:textId="3A38483B" w:rsidR="00FA765C" w:rsidRPr="00384D9E" w:rsidRDefault="00FA765C" w:rsidP="00384D9E">
            <w:pPr>
              <w:spacing w:line="276" w:lineRule="auto"/>
              <w:rPr>
                <w:b/>
                <w:bCs/>
                <w:sz w:val="24"/>
                <w:szCs w:val="24"/>
              </w:rPr>
            </w:pPr>
            <w:r w:rsidRPr="00384D9E">
              <w:rPr>
                <w:b/>
                <w:bCs/>
                <w:sz w:val="24"/>
                <w:szCs w:val="24"/>
              </w:rPr>
              <w:t>Impacts on inequities</w:t>
            </w:r>
          </w:p>
        </w:tc>
      </w:tr>
      <w:tr w:rsidR="00FA765C" w:rsidRPr="00384D9E" w14:paraId="69CB2231" w14:textId="77777777" w:rsidTr="00FA765C">
        <w:tc>
          <w:tcPr>
            <w:tcW w:w="14184" w:type="dxa"/>
            <w:gridSpan w:val="4"/>
            <w:shd w:val="clear" w:color="auto" w:fill="FFFFFF" w:themeFill="background1"/>
          </w:tcPr>
          <w:p w14:paraId="5FE6B5A8" w14:textId="38A0F4F4" w:rsidR="00FA765C" w:rsidRPr="00384D9E" w:rsidRDefault="00FA765C" w:rsidP="00384D9E">
            <w:pPr>
              <w:spacing w:line="276" w:lineRule="auto"/>
              <w:rPr>
                <w:rFonts w:eastAsia="Times New Roman"/>
                <w:sz w:val="24"/>
                <w:szCs w:val="24"/>
                <w:lang w:eastAsia="en-NZ"/>
              </w:rPr>
            </w:pPr>
            <w:bookmarkStart w:id="19" w:name="_Hlk99366591"/>
            <w:r w:rsidRPr="00384D9E">
              <w:rPr>
                <w:rFonts w:eastAsia="Times New Roman"/>
                <w:sz w:val="24"/>
                <w:szCs w:val="24"/>
                <w:lang w:eastAsia="en-NZ"/>
              </w:rPr>
              <w:t>The Learning Support Action Plan 2019-2025 has a focus on working with Māori to address inequities in access to learning support and ensure that the learning support system supports Māori to achieve success as Māori. For example:</w:t>
            </w:r>
          </w:p>
          <w:p w14:paraId="113CBD6D" w14:textId="2A73D7B3" w:rsidR="00FA765C" w:rsidRPr="00384D9E" w:rsidRDefault="00FA765C" w:rsidP="00384D9E">
            <w:pPr>
              <w:pStyle w:val="ListParagraph"/>
              <w:numPr>
                <w:ilvl w:val="0"/>
                <w:numId w:val="11"/>
              </w:numPr>
              <w:spacing w:line="276" w:lineRule="auto"/>
              <w:rPr>
                <w:rFonts w:eastAsia="Times New Roman"/>
                <w:sz w:val="24"/>
                <w:szCs w:val="24"/>
                <w:lang w:eastAsia="en-NZ"/>
              </w:rPr>
            </w:pPr>
            <w:r w:rsidRPr="00384D9E">
              <w:rPr>
                <w:rFonts w:eastAsia="Times New Roman"/>
                <w:sz w:val="24"/>
                <w:szCs w:val="24"/>
                <w:lang w:eastAsia="en-NZ"/>
              </w:rPr>
              <w:t>The Early Intervention Service Evaluation specifically seeks to understand how effective our process of engagement and support are regarding Māori. These findings will be used to inform practice improvements. </w:t>
            </w:r>
          </w:p>
          <w:p w14:paraId="7AD9310F" w14:textId="77777777" w:rsidR="00FA765C" w:rsidRPr="00384D9E" w:rsidRDefault="00FA765C" w:rsidP="00384D9E">
            <w:pPr>
              <w:pStyle w:val="ListParagraph"/>
              <w:numPr>
                <w:ilvl w:val="0"/>
                <w:numId w:val="11"/>
              </w:numPr>
              <w:spacing w:line="276" w:lineRule="auto"/>
              <w:rPr>
                <w:rFonts w:eastAsia="Times New Roman"/>
                <w:sz w:val="24"/>
                <w:szCs w:val="24"/>
                <w:lang w:eastAsia="en-NZ"/>
              </w:rPr>
            </w:pPr>
            <w:r w:rsidRPr="00384D9E">
              <w:rPr>
                <w:rFonts w:eastAsia="Times New Roman"/>
                <w:sz w:val="24"/>
                <w:szCs w:val="24"/>
                <w:lang w:eastAsia="en-NZ"/>
              </w:rPr>
              <w:t>We are seeking to grow our te ao Māori evidence base for effective practices in supporting neurodivergent ākonga and to create strengths-based exemplars from stories of lived experience and te ao Māori understandings of neurodiversity.</w:t>
            </w:r>
          </w:p>
          <w:p w14:paraId="34D1EE2A" w14:textId="77777777" w:rsidR="00FA765C" w:rsidRPr="00384D9E" w:rsidRDefault="00FA765C" w:rsidP="00384D9E">
            <w:pPr>
              <w:pStyle w:val="ListParagraph"/>
              <w:numPr>
                <w:ilvl w:val="0"/>
                <w:numId w:val="11"/>
              </w:numPr>
              <w:spacing w:line="276" w:lineRule="auto"/>
              <w:rPr>
                <w:rFonts w:eastAsia="Times New Roman"/>
                <w:sz w:val="24"/>
                <w:szCs w:val="24"/>
                <w:lang w:eastAsia="en-NZ"/>
              </w:rPr>
            </w:pPr>
            <w:r w:rsidRPr="00384D9E">
              <w:rPr>
                <w:rFonts w:eastAsia="Times New Roman"/>
                <w:sz w:val="24"/>
                <w:szCs w:val="24"/>
                <w:lang w:eastAsia="en-NZ"/>
              </w:rPr>
              <w:t>We are partnering with the Te Kōhanga Reo National Trust to strengthen learning support for children in kōhanga reo.</w:t>
            </w:r>
          </w:p>
          <w:p w14:paraId="02AE0A3B" w14:textId="150FBA39" w:rsidR="00FA765C" w:rsidRPr="00384D9E" w:rsidRDefault="00FA765C" w:rsidP="00384D9E">
            <w:pPr>
              <w:pStyle w:val="ListParagraph"/>
              <w:numPr>
                <w:ilvl w:val="0"/>
                <w:numId w:val="11"/>
              </w:numPr>
              <w:spacing w:line="276" w:lineRule="auto"/>
              <w:rPr>
                <w:rFonts w:eastAsia="Times New Roman"/>
                <w:sz w:val="24"/>
                <w:szCs w:val="24"/>
                <w:lang w:eastAsia="en-NZ"/>
              </w:rPr>
            </w:pPr>
            <w:r w:rsidRPr="00384D9E">
              <w:rPr>
                <w:rFonts w:eastAsia="Times New Roman"/>
                <w:sz w:val="24"/>
                <w:szCs w:val="24"/>
                <w:lang w:eastAsia="en-NZ"/>
              </w:rPr>
              <w:t>The scope of the Highest Needs Review includes children and young people who currently receive individualised supports, those who have an unmet need for individualised supports, and those who are in settings that don’t have equitable access to supports (</w:t>
            </w:r>
            <w:r w:rsidR="00847A23" w:rsidRPr="00384D9E">
              <w:rPr>
                <w:rFonts w:eastAsia="Times New Roman"/>
                <w:sz w:val="24"/>
                <w:szCs w:val="24"/>
                <w:lang w:eastAsia="en-NZ"/>
              </w:rPr>
              <w:t>e.g.,</w:t>
            </w:r>
            <w:r w:rsidRPr="00384D9E">
              <w:rPr>
                <w:rFonts w:eastAsia="Times New Roman"/>
                <w:sz w:val="24"/>
                <w:szCs w:val="24"/>
                <w:lang w:eastAsia="en-NZ"/>
              </w:rPr>
              <w:t xml:space="preserve"> because of a lack of culturally aligned supports).</w:t>
            </w:r>
            <w:bookmarkEnd w:id="19"/>
          </w:p>
        </w:tc>
      </w:tr>
      <w:tr w:rsidR="00FA765C" w:rsidRPr="00384D9E" w14:paraId="5C04C574" w14:textId="77777777" w:rsidTr="00FA765C">
        <w:tc>
          <w:tcPr>
            <w:tcW w:w="14184" w:type="dxa"/>
            <w:gridSpan w:val="4"/>
            <w:shd w:val="clear" w:color="auto" w:fill="D9D9D9" w:themeFill="background1" w:themeFillShade="D9"/>
          </w:tcPr>
          <w:p w14:paraId="30EBAAD0" w14:textId="229A8681" w:rsidR="00FA765C" w:rsidRPr="00384D9E" w:rsidRDefault="00FA765C" w:rsidP="00384D9E">
            <w:pPr>
              <w:spacing w:line="276" w:lineRule="auto"/>
              <w:rPr>
                <w:b/>
                <w:bCs/>
                <w:sz w:val="24"/>
                <w:szCs w:val="24"/>
              </w:rPr>
            </w:pPr>
            <w:r w:rsidRPr="00384D9E">
              <w:rPr>
                <w:b/>
                <w:bCs/>
                <w:sz w:val="24"/>
                <w:szCs w:val="24"/>
              </w:rPr>
              <w:t>Programme changes based on COVID-19 learnings.</w:t>
            </w:r>
          </w:p>
        </w:tc>
      </w:tr>
      <w:tr w:rsidR="00FA765C" w:rsidRPr="00384D9E" w14:paraId="36327357" w14:textId="77777777" w:rsidTr="00FA765C">
        <w:tc>
          <w:tcPr>
            <w:tcW w:w="14184" w:type="dxa"/>
            <w:gridSpan w:val="4"/>
            <w:shd w:val="clear" w:color="auto" w:fill="FFFFFF" w:themeFill="background1"/>
          </w:tcPr>
          <w:p w14:paraId="327E6697" w14:textId="056B0416" w:rsidR="00FA765C" w:rsidRPr="00384D9E" w:rsidRDefault="00FA765C" w:rsidP="00384D9E">
            <w:pPr>
              <w:spacing w:line="276" w:lineRule="auto"/>
              <w:rPr>
                <w:rFonts w:eastAsia="Times New Roman"/>
                <w:sz w:val="24"/>
                <w:szCs w:val="24"/>
                <w:lang w:eastAsia="en-NZ"/>
              </w:rPr>
            </w:pPr>
            <w:r w:rsidRPr="00384D9E">
              <w:rPr>
                <w:rFonts w:eastAsia="Times New Roman"/>
                <w:sz w:val="24"/>
                <w:szCs w:val="24"/>
                <w:lang w:eastAsia="en-NZ"/>
              </w:rPr>
              <w:t xml:space="preserve">COVID-19 has impacted on the way in which we engage with stakeholders and deliver training and support to educators, with many activities being undertaken fully or partially online. It has also had an impact on timelines </w:t>
            </w:r>
            <w:r w:rsidRPr="00384D9E">
              <w:rPr>
                <w:rFonts w:eastAsia="Times New Roman"/>
                <w:sz w:val="24"/>
                <w:szCs w:val="24"/>
                <w:lang w:eastAsia="en-NZ"/>
              </w:rPr>
              <w:lastRenderedPageBreak/>
              <w:t xml:space="preserve">for the Curriculum Refresh and NCEA Change Programme to provide more time for </w:t>
            </w:r>
            <w:r w:rsidR="00847A23" w:rsidRPr="00384D9E">
              <w:rPr>
                <w:rFonts w:eastAsia="Times New Roman"/>
                <w:sz w:val="24"/>
                <w:szCs w:val="24"/>
                <w:lang w:eastAsia="en-NZ"/>
              </w:rPr>
              <w:t>implementation and</w:t>
            </w:r>
            <w:r w:rsidRPr="00384D9E">
              <w:rPr>
                <w:rFonts w:eastAsia="Times New Roman"/>
                <w:sz w:val="24"/>
                <w:szCs w:val="24"/>
                <w:lang w:eastAsia="en-NZ"/>
              </w:rPr>
              <w:t xml:space="preserve"> delayed the development of advice on wrap-around services and learning support under the Early Learning Action Plan.</w:t>
            </w:r>
          </w:p>
        </w:tc>
      </w:tr>
      <w:tr w:rsidR="00FA765C" w:rsidRPr="00384D9E" w14:paraId="64D767CA" w14:textId="77777777" w:rsidTr="00FA765C">
        <w:tc>
          <w:tcPr>
            <w:tcW w:w="14184" w:type="dxa"/>
            <w:gridSpan w:val="4"/>
            <w:shd w:val="clear" w:color="auto" w:fill="D9D9D9" w:themeFill="background1" w:themeFillShade="D9"/>
          </w:tcPr>
          <w:p w14:paraId="487FAB32" w14:textId="7469D407" w:rsidR="00FA765C" w:rsidRPr="00384D9E" w:rsidRDefault="00FA765C" w:rsidP="00384D9E">
            <w:pPr>
              <w:spacing w:line="276" w:lineRule="auto"/>
              <w:rPr>
                <w:b/>
                <w:bCs/>
                <w:sz w:val="24"/>
                <w:szCs w:val="24"/>
              </w:rPr>
            </w:pPr>
            <w:r w:rsidRPr="00384D9E">
              <w:rPr>
                <w:b/>
                <w:bCs/>
                <w:sz w:val="24"/>
                <w:szCs w:val="24"/>
              </w:rPr>
              <w:lastRenderedPageBreak/>
              <w:t>Next Steps</w:t>
            </w:r>
          </w:p>
        </w:tc>
      </w:tr>
      <w:tr w:rsidR="00FA765C" w:rsidRPr="00384D9E" w14:paraId="27AABD76" w14:textId="77777777" w:rsidTr="00FA765C">
        <w:tc>
          <w:tcPr>
            <w:tcW w:w="14184" w:type="dxa"/>
            <w:gridSpan w:val="4"/>
          </w:tcPr>
          <w:p w14:paraId="36B5AD4A" w14:textId="56257689" w:rsidR="00FA765C" w:rsidRPr="00384D9E" w:rsidRDefault="00FA765C" w:rsidP="00384D9E">
            <w:pPr>
              <w:spacing w:line="276" w:lineRule="auto"/>
              <w:rPr>
                <w:rFonts w:eastAsia="Times New Roman"/>
                <w:i/>
                <w:iCs/>
                <w:color w:val="808080" w:themeColor="background1" w:themeShade="80"/>
                <w:sz w:val="24"/>
                <w:szCs w:val="24"/>
                <w:lang w:eastAsia="en-NZ"/>
              </w:rPr>
            </w:pPr>
            <w:r w:rsidRPr="00384D9E">
              <w:rPr>
                <w:rFonts w:eastAsia="Times New Roman"/>
                <w:sz w:val="24"/>
                <w:szCs w:val="24"/>
                <w:lang w:eastAsia="en-NZ"/>
              </w:rPr>
              <w:t>Key next steps for the Ministry in progressing our work within the Disability Action Plan include:</w:t>
            </w:r>
          </w:p>
          <w:p w14:paraId="5BD75DF3" w14:textId="1239105E" w:rsidR="009B6737" w:rsidRPr="002239D9" w:rsidRDefault="00FA765C" w:rsidP="002239D9">
            <w:pPr>
              <w:pStyle w:val="ListParagraph"/>
              <w:numPr>
                <w:ilvl w:val="0"/>
                <w:numId w:val="10"/>
              </w:numPr>
              <w:spacing w:after="0" w:line="276" w:lineRule="auto"/>
              <w:rPr>
                <w:rFonts w:eastAsia="Times New Roman"/>
                <w:sz w:val="24"/>
                <w:szCs w:val="24"/>
                <w:lang w:eastAsia="en-NZ"/>
              </w:rPr>
            </w:pPr>
            <w:r w:rsidRPr="00384D9E">
              <w:rPr>
                <w:rFonts w:eastAsia="Times New Roman"/>
                <w:b/>
                <w:bCs/>
                <w:sz w:val="24"/>
                <w:szCs w:val="24"/>
                <w:lang w:eastAsia="en-NZ"/>
              </w:rPr>
              <w:t>Curriculum, Progress and Achievement:</w:t>
            </w:r>
            <w:r w:rsidRPr="00384D9E">
              <w:rPr>
                <w:rFonts w:eastAsia="Times New Roman"/>
                <w:sz w:val="24"/>
                <w:szCs w:val="24"/>
                <w:lang w:eastAsia="en-NZ"/>
              </w:rPr>
              <w:t xml:space="preserve"> The bicultural and inclusive curriculum framework is being designed in 2022. We will be testing the draft refreshed Vision for Young People widely, including with disabled ākonga, in early 2022. We are developing a partnership approach to strengthen the voice and participation of the disability sector/community in the Curriculum Refresh, which will include establishing a Te Poutāhū Disability Voice group and a series of ongoing engagement/participation sessions with key disability networks and groups, including disabled </w:t>
            </w:r>
            <w:proofErr w:type="spellStart"/>
            <w:r w:rsidRPr="00384D9E">
              <w:rPr>
                <w:rFonts w:eastAsia="Times New Roman"/>
                <w:sz w:val="24"/>
                <w:szCs w:val="24"/>
                <w:lang w:eastAsia="en-NZ"/>
              </w:rPr>
              <w:t>ākonga</w:t>
            </w:r>
            <w:proofErr w:type="spellEnd"/>
            <w:r w:rsidRPr="00384D9E">
              <w:rPr>
                <w:rFonts w:eastAsia="Times New Roman"/>
                <w:sz w:val="24"/>
                <w:szCs w:val="24"/>
                <w:lang w:eastAsia="en-NZ"/>
              </w:rPr>
              <w:t>.</w:t>
            </w:r>
          </w:p>
          <w:p w14:paraId="4C7F362C" w14:textId="10ABA2CB" w:rsidR="009B6737" w:rsidRPr="002239D9" w:rsidRDefault="00FA765C" w:rsidP="00384D9E">
            <w:pPr>
              <w:pStyle w:val="ListParagraph"/>
              <w:numPr>
                <w:ilvl w:val="0"/>
                <w:numId w:val="10"/>
              </w:numPr>
              <w:spacing w:after="0" w:line="276" w:lineRule="auto"/>
              <w:rPr>
                <w:rFonts w:eastAsia="Times New Roman"/>
                <w:sz w:val="24"/>
                <w:szCs w:val="24"/>
                <w:lang w:eastAsia="en-NZ"/>
              </w:rPr>
            </w:pPr>
            <w:r w:rsidRPr="00384D9E">
              <w:rPr>
                <w:rFonts w:eastAsia="Times New Roman"/>
                <w:b/>
                <w:bCs/>
                <w:sz w:val="24"/>
                <w:szCs w:val="24"/>
                <w:lang w:eastAsia="en-NZ"/>
              </w:rPr>
              <w:t xml:space="preserve">NCEA Change Programme: </w:t>
            </w:r>
            <w:r w:rsidRPr="00384D9E">
              <w:rPr>
                <w:rFonts w:eastAsia="Times New Roman"/>
                <w:sz w:val="24"/>
                <w:szCs w:val="24"/>
                <w:lang w:eastAsia="en-NZ"/>
              </w:rPr>
              <w:t>Piloting of new NCEA Level 1 standards in 2022 and 2023. Development of new NCEA Level 2 standards to begin in 2022 with disability and learning support critical perspectives woven into development of standards, assessment and supporting resources. Resources for teachers and learning support staff on UDL and inclusive education pedagogies in NCEA to be made available. Ministry and NZQA to undertake design work to inform decisions on changes to Special Assessment Conditions (SAC) to improve access to NCEA. Further work on ensuring that disabled students are supported in the Literacy and Numeracy | Te Reo Matatini me te Pāngarau standards, with implementation from 2023.</w:t>
            </w:r>
          </w:p>
          <w:p w14:paraId="3ACE5BB6" w14:textId="7C3C6D0C" w:rsidR="009B6737" w:rsidRPr="002239D9" w:rsidRDefault="00FA765C" w:rsidP="002239D9">
            <w:pPr>
              <w:pStyle w:val="ListParagraph"/>
              <w:numPr>
                <w:ilvl w:val="0"/>
                <w:numId w:val="10"/>
              </w:numPr>
              <w:spacing w:after="0" w:line="276" w:lineRule="auto"/>
              <w:rPr>
                <w:rFonts w:eastAsia="Times New Roman"/>
                <w:color w:val="808080" w:themeColor="background1" w:themeShade="80"/>
                <w:sz w:val="24"/>
                <w:szCs w:val="24"/>
                <w:lang w:eastAsia="en-NZ"/>
              </w:rPr>
            </w:pPr>
            <w:r w:rsidRPr="00384D9E">
              <w:rPr>
                <w:rFonts w:eastAsia="Times New Roman"/>
                <w:b/>
                <w:bCs/>
                <w:sz w:val="24"/>
                <w:szCs w:val="24"/>
                <w:lang w:eastAsia="en-NZ"/>
              </w:rPr>
              <w:t xml:space="preserve">LSAP Priority 2: </w:t>
            </w:r>
            <w:r w:rsidRPr="00384D9E">
              <w:rPr>
                <w:rFonts w:eastAsia="Times New Roman"/>
                <w:sz w:val="24"/>
                <w:szCs w:val="24"/>
                <w:lang w:eastAsia="en-NZ"/>
              </w:rPr>
              <w:t>Continuation of School Entry Kete trialling and development. In-school trialling to commence February 2023. Target go-live date is February 2024.</w:t>
            </w:r>
          </w:p>
          <w:p w14:paraId="5745A22B" w14:textId="33A06AF7" w:rsidR="009B6737" w:rsidRPr="002239D9" w:rsidRDefault="00FA765C" w:rsidP="00384D9E">
            <w:pPr>
              <w:pStyle w:val="ListParagraph"/>
              <w:numPr>
                <w:ilvl w:val="0"/>
                <w:numId w:val="10"/>
              </w:numPr>
              <w:spacing w:after="0" w:line="276" w:lineRule="auto"/>
              <w:rPr>
                <w:rFonts w:eastAsia="Times New Roman"/>
                <w:color w:val="808080" w:themeColor="background1" w:themeShade="80"/>
                <w:sz w:val="24"/>
                <w:szCs w:val="24"/>
                <w:lang w:eastAsia="en-NZ"/>
              </w:rPr>
            </w:pPr>
            <w:r w:rsidRPr="00384D9E">
              <w:rPr>
                <w:rFonts w:eastAsia="Times New Roman"/>
                <w:b/>
                <w:bCs/>
                <w:sz w:val="24"/>
                <w:szCs w:val="24"/>
                <w:lang w:eastAsia="en-NZ"/>
              </w:rPr>
              <w:t>LSAP Priority 4:</w:t>
            </w:r>
            <w:r w:rsidRPr="00384D9E">
              <w:rPr>
                <w:rFonts w:eastAsia="Times New Roman"/>
                <w:sz w:val="24"/>
                <w:szCs w:val="24"/>
                <w:lang w:eastAsia="en-NZ"/>
              </w:rPr>
              <w:t xml:space="preserve"> Complete phase two engagement on the Highest Needs Review and report back to Cabinet with options and solutions in October 2022.</w:t>
            </w:r>
          </w:p>
          <w:p w14:paraId="72C5C1DA" w14:textId="61F0F4BA" w:rsidR="00FA765C" w:rsidRPr="00384D9E" w:rsidRDefault="00FA765C" w:rsidP="00384D9E">
            <w:pPr>
              <w:pStyle w:val="ListParagraph"/>
              <w:numPr>
                <w:ilvl w:val="0"/>
                <w:numId w:val="10"/>
              </w:numPr>
              <w:spacing w:after="0" w:line="276" w:lineRule="auto"/>
              <w:rPr>
                <w:rFonts w:eastAsia="Times New Roman"/>
                <w:color w:val="808080" w:themeColor="background1" w:themeShade="80"/>
                <w:sz w:val="24"/>
                <w:szCs w:val="24"/>
                <w:lang w:eastAsia="en-NZ"/>
              </w:rPr>
            </w:pPr>
            <w:r w:rsidRPr="00384D9E">
              <w:rPr>
                <w:rFonts w:eastAsia="Times New Roman"/>
                <w:b/>
                <w:bCs/>
                <w:sz w:val="24"/>
                <w:szCs w:val="24"/>
                <w:lang w:eastAsia="en-NZ"/>
              </w:rPr>
              <w:t xml:space="preserve">Reform of Vocational Education: </w:t>
            </w:r>
            <w:r w:rsidRPr="00384D9E">
              <w:rPr>
                <w:rFonts w:eastAsia="Times New Roman"/>
                <w:sz w:val="24"/>
                <w:szCs w:val="24"/>
                <w:lang w:eastAsia="en-NZ"/>
              </w:rPr>
              <w:t>Working collaboratively with disability and Vocational Education and Training (VET) sector stakeholders in 2022 to develop advice about possible additional funding for disabled learners in VET who require higher investments to meet their needs. Implementation of the Unified Funding System from 2023.</w:t>
            </w:r>
          </w:p>
        </w:tc>
      </w:tr>
    </w:tbl>
    <w:p w14:paraId="7EE89396" w14:textId="66F6C352" w:rsidR="001A7CF7" w:rsidRPr="002239D9" w:rsidRDefault="001A7CF7" w:rsidP="00384D9E">
      <w:pPr>
        <w:spacing w:after="0" w:line="276" w:lineRule="auto"/>
        <w:rPr>
          <w:sz w:val="16"/>
          <w:szCs w:val="16"/>
        </w:rPr>
      </w:pPr>
      <w:r w:rsidRPr="002239D9">
        <w:rPr>
          <w:sz w:val="16"/>
          <w:szCs w:val="16"/>
        </w:rPr>
        <w:br w:type="page"/>
      </w:r>
    </w:p>
    <w:tbl>
      <w:tblPr>
        <w:tblW w:w="12640" w:type="dxa"/>
        <w:tblCellMar>
          <w:left w:w="0" w:type="dxa"/>
          <w:right w:w="0" w:type="dxa"/>
        </w:tblCellMar>
        <w:tblLook w:val="04A0" w:firstRow="1" w:lastRow="0" w:firstColumn="1" w:lastColumn="0" w:noHBand="0" w:noVBand="1"/>
      </w:tblPr>
      <w:tblGrid>
        <w:gridCol w:w="12640"/>
      </w:tblGrid>
      <w:tr w:rsidR="00EE5600" w14:paraId="6B3E1014" w14:textId="77777777" w:rsidTr="0007107D">
        <w:trPr>
          <w:trHeight w:val="270"/>
        </w:trPr>
        <w:tc>
          <w:tcPr>
            <w:tcW w:w="12640" w:type="dxa"/>
            <w:shd w:val="clear" w:color="auto" w:fill="auto"/>
            <w:noWrap/>
            <w:tcMar>
              <w:top w:w="15" w:type="dxa"/>
              <w:left w:w="15" w:type="dxa"/>
              <w:bottom w:w="0" w:type="dxa"/>
              <w:right w:w="15" w:type="dxa"/>
            </w:tcMar>
            <w:vAlign w:val="bottom"/>
            <w:hideMark/>
          </w:tcPr>
          <w:p w14:paraId="19765240" w14:textId="6D016FFB" w:rsidR="00EE5600" w:rsidRDefault="001A7CF7" w:rsidP="0007107D">
            <w:pPr>
              <w:pStyle w:val="Heading3"/>
              <w:rPr>
                <w:rFonts w:cs="Times New Roman"/>
              </w:rPr>
            </w:pPr>
            <w:bookmarkStart w:id="20" w:name="_Toc113024247"/>
            <w:r w:rsidRPr="008F437F">
              <w:lastRenderedPageBreak/>
              <w:t>DAP Reporting Template</w:t>
            </w:r>
            <w:r>
              <w:t xml:space="preserve"> – </w:t>
            </w:r>
            <w:r w:rsidR="00EE5600">
              <w:t>Tertiary Education Commission work plan for improving outcomes for disabled learners in tertiary education - TEC</w:t>
            </w:r>
            <w:bookmarkEnd w:id="20"/>
          </w:p>
        </w:tc>
      </w:tr>
    </w:tbl>
    <w:p w14:paraId="203D5ED0" w14:textId="74045FF7" w:rsidR="001A7CF7" w:rsidRPr="001A7CF7" w:rsidRDefault="001A7CF7" w:rsidP="009871ED"/>
    <w:tbl>
      <w:tblPr>
        <w:tblStyle w:val="TableGrid"/>
        <w:tblW w:w="14184" w:type="dxa"/>
        <w:tblLook w:val="04A0" w:firstRow="1" w:lastRow="0" w:firstColumn="1" w:lastColumn="0" w:noHBand="0" w:noVBand="1"/>
      </w:tblPr>
      <w:tblGrid>
        <w:gridCol w:w="2673"/>
        <w:gridCol w:w="6011"/>
        <w:gridCol w:w="2661"/>
        <w:gridCol w:w="3198"/>
      </w:tblGrid>
      <w:tr w:rsidR="001A7CF7" w:rsidRPr="00384D9E" w14:paraId="06347646" w14:textId="77777777" w:rsidTr="002239D9">
        <w:trPr>
          <w:trHeight w:val="589"/>
        </w:trPr>
        <w:tc>
          <w:tcPr>
            <w:tcW w:w="2596" w:type="dxa"/>
            <w:shd w:val="clear" w:color="auto" w:fill="D9D9D9" w:themeFill="background1" w:themeFillShade="D9"/>
          </w:tcPr>
          <w:p w14:paraId="6D6B1BF7" w14:textId="77777777" w:rsidR="001A7CF7" w:rsidRPr="00384D9E" w:rsidRDefault="001A7CF7" w:rsidP="00384D9E">
            <w:pPr>
              <w:spacing w:line="276" w:lineRule="auto"/>
              <w:rPr>
                <w:b/>
                <w:bCs/>
                <w:sz w:val="24"/>
                <w:szCs w:val="24"/>
              </w:rPr>
            </w:pPr>
            <w:r w:rsidRPr="00384D9E">
              <w:rPr>
                <w:b/>
                <w:bCs/>
                <w:sz w:val="24"/>
                <w:szCs w:val="24"/>
              </w:rPr>
              <w:t>Name of Agency</w:t>
            </w:r>
          </w:p>
        </w:tc>
        <w:tc>
          <w:tcPr>
            <w:tcW w:w="11588" w:type="dxa"/>
            <w:gridSpan w:val="3"/>
            <w:shd w:val="clear" w:color="auto" w:fill="FFFFFF" w:themeFill="background1"/>
          </w:tcPr>
          <w:p w14:paraId="411CBABB" w14:textId="77777777" w:rsidR="001A7CF7" w:rsidRPr="00384D9E" w:rsidRDefault="001A7CF7" w:rsidP="00384D9E">
            <w:pPr>
              <w:spacing w:line="276" w:lineRule="auto"/>
              <w:rPr>
                <w:rFonts w:eastAsia="Times New Roman"/>
                <w:iCs/>
                <w:color w:val="808080" w:themeColor="background1" w:themeShade="80"/>
                <w:sz w:val="24"/>
                <w:szCs w:val="24"/>
                <w:lang w:eastAsia="en-NZ"/>
              </w:rPr>
            </w:pPr>
            <w:r w:rsidRPr="00384D9E">
              <w:rPr>
                <w:b/>
                <w:bCs/>
                <w:sz w:val="24"/>
                <w:szCs w:val="24"/>
              </w:rPr>
              <w:t>Tertiary Education Commission</w:t>
            </w:r>
          </w:p>
        </w:tc>
      </w:tr>
      <w:tr w:rsidR="001A7CF7" w:rsidRPr="00384D9E" w14:paraId="422AF0A2" w14:textId="77777777" w:rsidTr="00310353">
        <w:trPr>
          <w:trHeight w:val="665"/>
        </w:trPr>
        <w:tc>
          <w:tcPr>
            <w:tcW w:w="2596" w:type="dxa"/>
            <w:shd w:val="clear" w:color="auto" w:fill="D9D9D9" w:themeFill="background1" w:themeFillShade="D9"/>
          </w:tcPr>
          <w:p w14:paraId="25AA02D8" w14:textId="77777777" w:rsidR="001A7CF7" w:rsidRPr="00384D9E" w:rsidRDefault="001A7CF7" w:rsidP="00384D9E">
            <w:pPr>
              <w:spacing w:line="276" w:lineRule="auto"/>
              <w:rPr>
                <w:b/>
                <w:bCs/>
                <w:sz w:val="24"/>
                <w:szCs w:val="24"/>
              </w:rPr>
            </w:pPr>
            <w:r w:rsidRPr="00384D9E">
              <w:rPr>
                <w:b/>
                <w:bCs/>
                <w:sz w:val="24"/>
                <w:szCs w:val="24"/>
              </w:rPr>
              <w:t>Name of Work Programme</w:t>
            </w:r>
          </w:p>
        </w:tc>
        <w:tc>
          <w:tcPr>
            <w:tcW w:w="11588" w:type="dxa"/>
            <w:gridSpan w:val="3"/>
            <w:shd w:val="clear" w:color="auto" w:fill="FFFFFF" w:themeFill="background1"/>
          </w:tcPr>
          <w:p w14:paraId="063BE0C7" w14:textId="77777777" w:rsidR="001A7CF7" w:rsidRPr="00384D9E" w:rsidRDefault="001A7CF7" w:rsidP="00384D9E">
            <w:pPr>
              <w:spacing w:line="276" w:lineRule="auto"/>
              <w:rPr>
                <w:rFonts w:eastAsia="Times New Roman"/>
                <w:i/>
                <w:iCs/>
                <w:color w:val="808080" w:themeColor="background1" w:themeShade="80"/>
                <w:sz w:val="24"/>
                <w:szCs w:val="24"/>
                <w:lang w:eastAsia="en-NZ"/>
              </w:rPr>
            </w:pPr>
            <w:r w:rsidRPr="00384D9E">
              <w:rPr>
                <w:sz w:val="24"/>
                <w:szCs w:val="24"/>
              </w:rPr>
              <w:t>TEC work plan for improving outcomes for disabled learners in tertiary education</w:t>
            </w:r>
          </w:p>
        </w:tc>
      </w:tr>
      <w:tr w:rsidR="001A7CF7" w:rsidRPr="00384D9E" w14:paraId="201E0DDA" w14:textId="77777777" w:rsidTr="00310353">
        <w:trPr>
          <w:trHeight w:val="665"/>
        </w:trPr>
        <w:tc>
          <w:tcPr>
            <w:tcW w:w="2596" w:type="dxa"/>
            <w:shd w:val="clear" w:color="auto" w:fill="D9D9D9" w:themeFill="background1" w:themeFillShade="D9"/>
          </w:tcPr>
          <w:p w14:paraId="045E557D" w14:textId="77777777" w:rsidR="001A7CF7" w:rsidRPr="00715FF6" w:rsidRDefault="001A7CF7" w:rsidP="00384D9E">
            <w:pPr>
              <w:spacing w:line="276" w:lineRule="auto"/>
              <w:rPr>
                <w:b/>
                <w:bCs/>
                <w:sz w:val="24"/>
                <w:szCs w:val="24"/>
              </w:rPr>
            </w:pPr>
            <w:r w:rsidRPr="00715FF6">
              <w:rPr>
                <w:b/>
                <w:bCs/>
                <w:sz w:val="24"/>
                <w:szCs w:val="24"/>
              </w:rPr>
              <w:t>Overall Status</w:t>
            </w:r>
          </w:p>
        </w:tc>
        <w:tc>
          <w:tcPr>
            <w:tcW w:w="11588" w:type="dxa"/>
            <w:gridSpan w:val="3"/>
            <w:shd w:val="clear" w:color="auto" w:fill="92D050"/>
          </w:tcPr>
          <w:p w14:paraId="32025FB2" w14:textId="77777777" w:rsidR="001A7CF7" w:rsidRPr="00715FF6" w:rsidRDefault="001A7CF7" w:rsidP="00384D9E">
            <w:pPr>
              <w:spacing w:line="276" w:lineRule="auto"/>
              <w:rPr>
                <w:rFonts w:eastAsia="Times New Roman"/>
                <w:i/>
                <w:iCs/>
                <w:sz w:val="24"/>
                <w:szCs w:val="24"/>
                <w:lang w:eastAsia="en-NZ"/>
              </w:rPr>
            </w:pPr>
            <w:r w:rsidRPr="00715FF6">
              <w:rPr>
                <w:b/>
                <w:bCs/>
                <w:sz w:val="24"/>
                <w:szCs w:val="24"/>
              </w:rPr>
              <w:t>On track</w:t>
            </w:r>
            <w:r w:rsidRPr="00715FF6">
              <w:rPr>
                <w:rFonts w:eastAsia="Times New Roman"/>
                <w:i/>
                <w:iCs/>
                <w:sz w:val="24"/>
                <w:szCs w:val="24"/>
                <w:lang w:eastAsia="en-NZ"/>
              </w:rPr>
              <w:t xml:space="preserve"> </w:t>
            </w:r>
          </w:p>
        </w:tc>
      </w:tr>
      <w:tr w:rsidR="001A7CF7" w:rsidRPr="00384D9E" w14:paraId="77BDC36A" w14:textId="77777777" w:rsidTr="00310353">
        <w:tc>
          <w:tcPr>
            <w:tcW w:w="2596" w:type="dxa"/>
            <w:shd w:val="clear" w:color="auto" w:fill="D9D9D9" w:themeFill="background1" w:themeFillShade="D9"/>
          </w:tcPr>
          <w:p w14:paraId="3C062409" w14:textId="77777777" w:rsidR="001A7CF7" w:rsidRPr="00384D9E" w:rsidRDefault="001A7CF7" w:rsidP="00384D9E">
            <w:pPr>
              <w:spacing w:line="276" w:lineRule="auto"/>
              <w:rPr>
                <w:b/>
                <w:bCs/>
                <w:sz w:val="24"/>
                <w:szCs w:val="24"/>
              </w:rPr>
            </w:pPr>
            <w:r w:rsidRPr="00384D9E">
              <w:rPr>
                <w:b/>
                <w:bCs/>
                <w:sz w:val="24"/>
                <w:szCs w:val="24"/>
              </w:rPr>
              <w:t>Programme Summary</w:t>
            </w:r>
          </w:p>
        </w:tc>
        <w:tc>
          <w:tcPr>
            <w:tcW w:w="11588" w:type="dxa"/>
            <w:gridSpan w:val="3"/>
          </w:tcPr>
          <w:p w14:paraId="52A13DD1" w14:textId="77777777" w:rsidR="001A7CF7" w:rsidRPr="00384D9E" w:rsidRDefault="001A7CF7" w:rsidP="00384D9E">
            <w:pPr>
              <w:spacing w:line="276" w:lineRule="auto"/>
              <w:rPr>
                <w:sz w:val="24"/>
                <w:szCs w:val="24"/>
              </w:rPr>
            </w:pPr>
            <w:r w:rsidRPr="00384D9E">
              <w:rPr>
                <w:sz w:val="24"/>
                <w:szCs w:val="24"/>
              </w:rPr>
              <w:t>The combined effect of work under this programme seeks to enable tertiary education organisations and the tertiary sector to better support disabled learners, to greatly improve the access to, participation in, and achievement in, tertiary education for disabled persons.</w:t>
            </w:r>
          </w:p>
          <w:p w14:paraId="0ECD5EE2" w14:textId="15995451" w:rsidR="001A7CF7" w:rsidRPr="00384D9E" w:rsidRDefault="001A7CF7" w:rsidP="00384D9E">
            <w:pPr>
              <w:spacing w:after="0" w:line="276" w:lineRule="auto"/>
              <w:rPr>
                <w:b/>
                <w:bCs/>
                <w:color w:val="808080" w:themeColor="background1" w:themeShade="80"/>
                <w:sz w:val="24"/>
                <w:szCs w:val="24"/>
              </w:rPr>
            </w:pPr>
            <w:r w:rsidRPr="00384D9E">
              <w:rPr>
                <w:sz w:val="24"/>
                <w:szCs w:val="24"/>
              </w:rPr>
              <w:t xml:space="preserve">As an outcome of our </w:t>
            </w:r>
            <w:r w:rsidR="00847A23" w:rsidRPr="00384D9E">
              <w:rPr>
                <w:sz w:val="24"/>
                <w:szCs w:val="24"/>
              </w:rPr>
              <w:t>work,</w:t>
            </w:r>
            <w:r w:rsidRPr="00384D9E">
              <w:rPr>
                <w:sz w:val="24"/>
                <w:szCs w:val="24"/>
              </w:rPr>
              <w:t xml:space="preserve"> we expect to see increased numbers of disabled people accessing, </w:t>
            </w:r>
            <w:r w:rsidR="00847A23" w:rsidRPr="00384D9E">
              <w:rPr>
                <w:sz w:val="24"/>
                <w:szCs w:val="24"/>
              </w:rPr>
              <w:t>participating,</w:t>
            </w:r>
            <w:r w:rsidRPr="00384D9E">
              <w:rPr>
                <w:sz w:val="24"/>
                <w:szCs w:val="24"/>
              </w:rPr>
              <w:t xml:space="preserve"> and achieving in tertiary education.</w:t>
            </w:r>
          </w:p>
        </w:tc>
      </w:tr>
      <w:tr w:rsidR="001A7CF7" w:rsidRPr="00384D9E" w14:paraId="09D3A267" w14:textId="77777777" w:rsidTr="00310353">
        <w:tc>
          <w:tcPr>
            <w:tcW w:w="2596" w:type="dxa"/>
            <w:shd w:val="clear" w:color="auto" w:fill="D9D9D9" w:themeFill="background1" w:themeFillShade="D9"/>
          </w:tcPr>
          <w:p w14:paraId="45FEA601" w14:textId="77777777" w:rsidR="001A7CF7" w:rsidRPr="00384D9E" w:rsidRDefault="001A7CF7" w:rsidP="00384D9E">
            <w:pPr>
              <w:spacing w:line="276" w:lineRule="auto"/>
              <w:rPr>
                <w:b/>
                <w:bCs/>
                <w:sz w:val="24"/>
                <w:szCs w:val="24"/>
              </w:rPr>
            </w:pPr>
            <w:r w:rsidRPr="00384D9E">
              <w:rPr>
                <w:b/>
                <w:bCs/>
                <w:sz w:val="24"/>
                <w:szCs w:val="24"/>
              </w:rPr>
              <w:t>Alignment</w:t>
            </w:r>
          </w:p>
        </w:tc>
        <w:tc>
          <w:tcPr>
            <w:tcW w:w="11588" w:type="dxa"/>
            <w:gridSpan w:val="3"/>
          </w:tcPr>
          <w:p w14:paraId="55334ECD" w14:textId="77777777" w:rsidR="001A7CF7" w:rsidRPr="00384D9E" w:rsidRDefault="001A7CF7" w:rsidP="00384D9E">
            <w:pPr>
              <w:pStyle w:val="ListParagraph"/>
              <w:spacing w:before="120" w:line="276" w:lineRule="auto"/>
              <w:ind w:left="0"/>
              <w:rPr>
                <w:sz w:val="24"/>
                <w:szCs w:val="24"/>
              </w:rPr>
            </w:pPr>
            <w:r w:rsidRPr="00384D9E">
              <w:rPr>
                <w:sz w:val="24"/>
                <w:szCs w:val="24"/>
              </w:rPr>
              <w:t>NZ Disability Strategy: This programme of work primarily contributes to Outcome 1 – Education. It also contributes to aspects of Outcome 7 – Choice and Control, through seeking to improve the way disability support services within tertiary organisations respond to and engage with disabled learners; aspects of Outcome 5 – Accessibility, through supporting tertiary organisations to better understand and respond to the access needs of disabled learners; Outcome 6 – Attitudes, through supporting tertiary organisations with best practices guidance and training material to support staff in their interactions with disabled learners; aspects of Outcome 2 – Employment and Economic Security, through working to support the tertiary system to improve work experience opportunities for disabled learners.</w:t>
            </w:r>
          </w:p>
          <w:p w14:paraId="2C62F188" w14:textId="77777777" w:rsidR="001A7CF7" w:rsidRPr="00384D9E" w:rsidRDefault="001A7CF7" w:rsidP="00384D9E">
            <w:pPr>
              <w:spacing w:line="276" w:lineRule="auto"/>
              <w:rPr>
                <w:sz w:val="24"/>
                <w:szCs w:val="24"/>
              </w:rPr>
            </w:pPr>
            <w:r w:rsidRPr="00384D9E">
              <w:rPr>
                <w:sz w:val="24"/>
                <w:szCs w:val="24"/>
              </w:rPr>
              <w:t>IMM Making Disability Rights Real Report recommendations:</w:t>
            </w:r>
          </w:p>
          <w:p w14:paraId="6AD8A6D3" w14:textId="40161F79" w:rsidR="001A7CF7" w:rsidRPr="00384D9E" w:rsidRDefault="001A7CF7" w:rsidP="00384D9E">
            <w:pPr>
              <w:spacing w:line="276" w:lineRule="auto"/>
              <w:rPr>
                <w:sz w:val="24"/>
                <w:szCs w:val="24"/>
              </w:rPr>
            </w:pPr>
            <w:r w:rsidRPr="00384D9E">
              <w:rPr>
                <w:sz w:val="24"/>
                <w:szCs w:val="24"/>
              </w:rPr>
              <w:lastRenderedPageBreak/>
              <w:t>Education: Rec 78: TEC’s work programme is strongly focused on more collaborative and inclusive work with disabled people in the design of system improvements. Disabled people are currently leading or heavily involved in work in the programme. Rec 80: The Unified Funding System work (part of R</w:t>
            </w:r>
            <w:r w:rsidR="00B502C2">
              <w:rPr>
                <w:sz w:val="24"/>
                <w:szCs w:val="24"/>
              </w:rPr>
              <w:t>O</w:t>
            </w:r>
            <w:r w:rsidRPr="00384D9E">
              <w:rPr>
                <w:sz w:val="24"/>
                <w:szCs w:val="24"/>
              </w:rPr>
              <w:t xml:space="preserve">VE), has a component to address underfunding for learner support in the tertiary sector. Work on this will incorporate co-design with disabled people. </w:t>
            </w:r>
          </w:p>
          <w:p w14:paraId="1484E43E" w14:textId="77777777" w:rsidR="001A7CF7" w:rsidRPr="00384D9E" w:rsidRDefault="001A7CF7" w:rsidP="00384D9E">
            <w:pPr>
              <w:spacing w:line="276" w:lineRule="auto"/>
              <w:rPr>
                <w:sz w:val="24"/>
                <w:szCs w:val="24"/>
              </w:rPr>
            </w:pPr>
            <w:r w:rsidRPr="00384D9E">
              <w:rPr>
                <w:sz w:val="24"/>
                <w:szCs w:val="24"/>
              </w:rPr>
              <w:t>The TEC works closely with MOE on all aspects of its work programme, to ensure alignment and to create sustainable pathways across the whole education sector. We are also working with MSD and MOH to understand potential funding and other supports for disabled learners.</w:t>
            </w:r>
          </w:p>
          <w:p w14:paraId="4934CE1A" w14:textId="769CAA62" w:rsidR="001A7CF7" w:rsidRPr="00384D9E" w:rsidRDefault="001A7CF7" w:rsidP="00384D9E">
            <w:pPr>
              <w:spacing w:line="276" w:lineRule="auto"/>
              <w:rPr>
                <w:b/>
                <w:bCs/>
                <w:color w:val="808080" w:themeColor="background1" w:themeShade="80"/>
                <w:sz w:val="24"/>
                <w:szCs w:val="24"/>
              </w:rPr>
            </w:pPr>
            <w:r w:rsidRPr="00384D9E">
              <w:rPr>
                <w:sz w:val="24"/>
                <w:szCs w:val="24"/>
              </w:rPr>
              <w:t xml:space="preserve">TEC partners and contracts with peak bodies and representative groups to support our work. These relationships include with the NZ Disabled Students Association, ACHIEVE, Altogether Autism, the NZ Neurodiversity Community of Practice, ADHD NZ and other </w:t>
            </w:r>
            <w:r w:rsidR="00847A23" w:rsidRPr="00384D9E">
              <w:rPr>
                <w:sz w:val="24"/>
                <w:szCs w:val="24"/>
              </w:rPr>
              <w:t>SMEs</w:t>
            </w:r>
            <w:r w:rsidRPr="00384D9E">
              <w:rPr>
                <w:sz w:val="24"/>
                <w:szCs w:val="24"/>
              </w:rPr>
              <w:t xml:space="preserve"> across the disability and neurodiversity space. </w:t>
            </w:r>
          </w:p>
        </w:tc>
      </w:tr>
      <w:tr w:rsidR="001A7CF7" w:rsidRPr="00384D9E" w14:paraId="72C50B0E" w14:textId="77777777" w:rsidTr="00310353">
        <w:tc>
          <w:tcPr>
            <w:tcW w:w="14184" w:type="dxa"/>
            <w:gridSpan w:val="4"/>
            <w:shd w:val="clear" w:color="auto" w:fill="D9D9D9" w:themeFill="background1" w:themeFillShade="D9"/>
          </w:tcPr>
          <w:p w14:paraId="1709EC90" w14:textId="77777777" w:rsidR="001A7CF7" w:rsidRPr="00384D9E" w:rsidRDefault="001A7CF7" w:rsidP="00384D9E">
            <w:pPr>
              <w:spacing w:line="276" w:lineRule="auto"/>
              <w:rPr>
                <w:sz w:val="24"/>
                <w:szCs w:val="24"/>
              </w:rPr>
            </w:pPr>
            <w:r w:rsidRPr="00384D9E">
              <w:rPr>
                <w:b/>
                <w:bCs/>
                <w:sz w:val="24"/>
                <w:szCs w:val="24"/>
              </w:rPr>
              <w:lastRenderedPageBreak/>
              <w:t>Progress against Plan for the period</w:t>
            </w:r>
          </w:p>
        </w:tc>
      </w:tr>
      <w:tr w:rsidR="001A7CF7" w:rsidRPr="00384D9E" w14:paraId="1BE638E2" w14:textId="77777777" w:rsidTr="00310353">
        <w:tc>
          <w:tcPr>
            <w:tcW w:w="2596" w:type="dxa"/>
            <w:shd w:val="clear" w:color="auto" w:fill="D9D9D9" w:themeFill="background1" w:themeFillShade="D9"/>
          </w:tcPr>
          <w:p w14:paraId="0C460183" w14:textId="77777777" w:rsidR="001A7CF7" w:rsidRPr="00384D9E" w:rsidRDefault="001A7CF7" w:rsidP="00384D9E">
            <w:pPr>
              <w:spacing w:line="276" w:lineRule="auto"/>
              <w:rPr>
                <w:b/>
                <w:bCs/>
                <w:sz w:val="24"/>
                <w:szCs w:val="24"/>
              </w:rPr>
            </w:pPr>
            <w:r w:rsidRPr="00384D9E">
              <w:rPr>
                <w:rFonts w:eastAsia="Times New Roman"/>
                <w:b/>
                <w:bCs/>
                <w:color w:val="000000"/>
                <w:sz w:val="24"/>
                <w:szCs w:val="24"/>
                <w:lang w:eastAsia="en-NZ"/>
              </w:rPr>
              <w:t>Actions that were planned for the period</w:t>
            </w:r>
          </w:p>
        </w:tc>
        <w:tc>
          <w:tcPr>
            <w:tcW w:w="5319" w:type="dxa"/>
            <w:shd w:val="clear" w:color="auto" w:fill="D9D9D9" w:themeFill="background1" w:themeFillShade="D9"/>
          </w:tcPr>
          <w:p w14:paraId="74B4C7F1" w14:textId="77777777" w:rsidR="001A7CF7" w:rsidRPr="00384D9E" w:rsidRDefault="001A7CF7" w:rsidP="00384D9E">
            <w:pPr>
              <w:spacing w:line="276" w:lineRule="auto"/>
              <w:rPr>
                <w:b/>
                <w:bCs/>
                <w:sz w:val="24"/>
                <w:szCs w:val="24"/>
              </w:rPr>
            </w:pPr>
            <w:r w:rsidRPr="00384D9E">
              <w:rPr>
                <w:rFonts w:eastAsia="Times New Roman"/>
                <w:b/>
                <w:bCs/>
                <w:color w:val="000000"/>
                <w:sz w:val="24"/>
                <w:szCs w:val="24"/>
                <w:lang w:eastAsia="en-NZ"/>
              </w:rPr>
              <w:t>Actions completed in the period</w:t>
            </w:r>
          </w:p>
        </w:tc>
        <w:tc>
          <w:tcPr>
            <w:tcW w:w="2247" w:type="dxa"/>
            <w:shd w:val="clear" w:color="auto" w:fill="D9D9D9" w:themeFill="background1" w:themeFillShade="D9"/>
          </w:tcPr>
          <w:p w14:paraId="56676215" w14:textId="77777777" w:rsidR="001A7CF7" w:rsidRPr="00384D9E" w:rsidRDefault="001A7CF7" w:rsidP="00384D9E">
            <w:pPr>
              <w:spacing w:line="276" w:lineRule="auto"/>
              <w:rPr>
                <w:b/>
                <w:bCs/>
                <w:sz w:val="24"/>
                <w:szCs w:val="24"/>
              </w:rPr>
            </w:pPr>
            <w:r w:rsidRPr="00384D9E">
              <w:rPr>
                <w:rFonts w:eastAsia="Times New Roman"/>
                <w:b/>
                <w:bCs/>
                <w:color w:val="000000"/>
                <w:sz w:val="24"/>
                <w:szCs w:val="24"/>
                <w:lang w:eastAsia="en-NZ"/>
              </w:rPr>
              <w:t>Note any impacts from COVID-19</w:t>
            </w:r>
          </w:p>
        </w:tc>
        <w:tc>
          <w:tcPr>
            <w:tcW w:w="4022" w:type="dxa"/>
            <w:shd w:val="clear" w:color="auto" w:fill="D9D9D9" w:themeFill="background1" w:themeFillShade="D9"/>
          </w:tcPr>
          <w:p w14:paraId="572AB172" w14:textId="77777777" w:rsidR="001A7CF7" w:rsidRPr="00384D9E" w:rsidRDefault="001A7CF7" w:rsidP="00384D9E">
            <w:pPr>
              <w:spacing w:line="276" w:lineRule="auto"/>
              <w:rPr>
                <w:b/>
                <w:bCs/>
                <w:sz w:val="24"/>
                <w:szCs w:val="24"/>
              </w:rPr>
            </w:pPr>
            <w:r w:rsidRPr="00384D9E">
              <w:rPr>
                <w:rFonts w:eastAsia="Times New Roman"/>
                <w:b/>
                <w:bCs/>
                <w:color w:val="000000"/>
                <w:sz w:val="24"/>
                <w:szCs w:val="24"/>
                <w:lang w:eastAsia="en-NZ"/>
              </w:rPr>
              <w:t xml:space="preserve">Status </w:t>
            </w:r>
          </w:p>
        </w:tc>
      </w:tr>
      <w:tr w:rsidR="001A7CF7" w:rsidRPr="00384D9E" w14:paraId="6D62F3A4" w14:textId="77777777" w:rsidTr="00310353">
        <w:tc>
          <w:tcPr>
            <w:tcW w:w="2596" w:type="dxa"/>
          </w:tcPr>
          <w:p w14:paraId="6A21011A" w14:textId="77777777" w:rsidR="001A7CF7" w:rsidRPr="00384D9E" w:rsidRDefault="001A7CF7" w:rsidP="00384D9E">
            <w:pPr>
              <w:spacing w:line="276" w:lineRule="auto"/>
              <w:rPr>
                <w:sz w:val="24"/>
                <w:szCs w:val="24"/>
              </w:rPr>
            </w:pPr>
            <w:r w:rsidRPr="00384D9E">
              <w:rPr>
                <w:sz w:val="24"/>
                <w:szCs w:val="24"/>
              </w:rPr>
              <w:t xml:space="preserve">Capture more data around disabled learners – equity funding reporting. Annual activity </w:t>
            </w:r>
          </w:p>
        </w:tc>
        <w:tc>
          <w:tcPr>
            <w:tcW w:w="5319" w:type="dxa"/>
          </w:tcPr>
          <w:p w14:paraId="0F343BD5" w14:textId="2EA8C515" w:rsidR="001A7CF7" w:rsidRPr="00384D9E" w:rsidRDefault="001A7CF7" w:rsidP="00384D9E">
            <w:pPr>
              <w:spacing w:line="276" w:lineRule="auto"/>
              <w:rPr>
                <w:sz w:val="24"/>
                <w:szCs w:val="24"/>
              </w:rPr>
            </w:pPr>
            <w:r w:rsidRPr="00384D9E">
              <w:rPr>
                <w:sz w:val="24"/>
                <w:szCs w:val="24"/>
              </w:rPr>
              <w:t xml:space="preserve">We provided a report to TEO’s, MOE, MOH and other interested parties regarding the use of equity funding for disabled learners in 2020. We published the 2019 and 2020 data reports on the TEC </w:t>
            </w:r>
            <w:r w:rsidR="00847A23" w:rsidRPr="00384D9E">
              <w:rPr>
                <w:sz w:val="24"/>
                <w:szCs w:val="24"/>
              </w:rPr>
              <w:t>website,</w:t>
            </w:r>
            <w:r w:rsidRPr="00384D9E">
              <w:rPr>
                <w:sz w:val="24"/>
                <w:szCs w:val="24"/>
              </w:rPr>
              <w:t xml:space="preserve"> so they are </w:t>
            </w:r>
            <w:r w:rsidR="00847A23" w:rsidRPr="00384D9E">
              <w:rPr>
                <w:sz w:val="24"/>
                <w:szCs w:val="24"/>
              </w:rPr>
              <w:t>publicly</w:t>
            </w:r>
            <w:r w:rsidRPr="00384D9E">
              <w:rPr>
                <w:sz w:val="24"/>
                <w:szCs w:val="24"/>
              </w:rPr>
              <w:t xml:space="preserve"> available.</w:t>
            </w:r>
          </w:p>
          <w:p w14:paraId="61E817BE" w14:textId="77777777" w:rsidR="001A7CF7" w:rsidRPr="00384D9E" w:rsidRDefault="0002535F" w:rsidP="00384D9E">
            <w:pPr>
              <w:spacing w:line="276" w:lineRule="auto"/>
              <w:rPr>
                <w:sz w:val="24"/>
                <w:szCs w:val="24"/>
              </w:rPr>
            </w:pPr>
            <w:hyperlink r:id="rId24" w:history="1">
              <w:r w:rsidR="001A7CF7" w:rsidRPr="00384D9E">
                <w:rPr>
                  <w:rStyle w:val="Hyperlink"/>
                  <w:sz w:val="24"/>
                  <w:szCs w:val="24"/>
                </w:rPr>
                <w:t>https://www.tec.govt.nz/funding/funding-and-performance/funding/fund-finder/equity-funding/monitoring-and-reporting/</w:t>
              </w:r>
            </w:hyperlink>
          </w:p>
        </w:tc>
        <w:tc>
          <w:tcPr>
            <w:tcW w:w="2247" w:type="dxa"/>
          </w:tcPr>
          <w:p w14:paraId="1FE3CB29" w14:textId="77777777" w:rsidR="001A7CF7" w:rsidRPr="00384D9E" w:rsidRDefault="001A7CF7" w:rsidP="00384D9E">
            <w:pPr>
              <w:spacing w:line="276" w:lineRule="auto"/>
              <w:rPr>
                <w:sz w:val="24"/>
                <w:szCs w:val="24"/>
              </w:rPr>
            </w:pPr>
            <w:r w:rsidRPr="00384D9E">
              <w:rPr>
                <w:sz w:val="24"/>
                <w:szCs w:val="24"/>
              </w:rPr>
              <w:lastRenderedPageBreak/>
              <w:t xml:space="preserve">Nil now. </w:t>
            </w:r>
          </w:p>
        </w:tc>
        <w:tc>
          <w:tcPr>
            <w:tcW w:w="4022" w:type="dxa"/>
            <w:shd w:val="clear" w:color="auto" w:fill="92D050"/>
          </w:tcPr>
          <w:p w14:paraId="00F5B665" w14:textId="77777777" w:rsidR="001A7CF7" w:rsidRPr="00384D9E" w:rsidRDefault="001A7CF7" w:rsidP="00384D9E">
            <w:pPr>
              <w:spacing w:line="276" w:lineRule="auto"/>
              <w:rPr>
                <w:rFonts w:eastAsia="Times New Roman"/>
                <w:b/>
                <w:iCs/>
                <w:color w:val="404040"/>
                <w:sz w:val="24"/>
                <w:szCs w:val="24"/>
                <w:lang w:eastAsia="en-NZ"/>
              </w:rPr>
            </w:pPr>
            <w:r w:rsidRPr="00384D9E">
              <w:rPr>
                <w:rFonts w:eastAsia="Times New Roman"/>
                <w:b/>
                <w:iCs/>
                <w:sz w:val="24"/>
                <w:szCs w:val="24"/>
                <w:lang w:eastAsia="en-NZ"/>
              </w:rPr>
              <w:t xml:space="preserve">On track </w:t>
            </w:r>
          </w:p>
        </w:tc>
      </w:tr>
      <w:tr w:rsidR="001A7CF7" w:rsidRPr="00384D9E" w14:paraId="050AD582" w14:textId="77777777" w:rsidTr="0019483D">
        <w:tc>
          <w:tcPr>
            <w:tcW w:w="2596" w:type="dxa"/>
          </w:tcPr>
          <w:p w14:paraId="0829C834" w14:textId="77777777" w:rsidR="001A7CF7" w:rsidRPr="00384D9E" w:rsidRDefault="001A7CF7" w:rsidP="00384D9E">
            <w:pPr>
              <w:spacing w:line="276" w:lineRule="auto"/>
              <w:rPr>
                <w:sz w:val="24"/>
                <w:szCs w:val="24"/>
              </w:rPr>
            </w:pPr>
            <w:r w:rsidRPr="00384D9E">
              <w:rPr>
                <w:sz w:val="24"/>
                <w:szCs w:val="24"/>
              </w:rPr>
              <w:t>Partnering with TEOs to understand what they are doing to support disabled learners. (ongoing for life of programme)</w:t>
            </w:r>
          </w:p>
        </w:tc>
        <w:tc>
          <w:tcPr>
            <w:tcW w:w="5319" w:type="dxa"/>
          </w:tcPr>
          <w:p w14:paraId="45F22804" w14:textId="171DE5E7" w:rsidR="001A7CF7" w:rsidRPr="00384D9E" w:rsidRDefault="00A116C7" w:rsidP="00384D9E">
            <w:pPr>
              <w:spacing w:line="276" w:lineRule="auto"/>
              <w:rPr>
                <w:sz w:val="24"/>
                <w:szCs w:val="24"/>
              </w:rPr>
            </w:pPr>
            <w:r>
              <w:rPr>
                <w:sz w:val="24"/>
                <w:szCs w:val="24"/>
              </w:rPr>
              <w:t>We have undertaken a review of the use of the Special Supplementary Grant Funding for supporting disabled learners in special programmes with Te Pūkenga.</w:t>
            </w:r>
          </w:p>
        </w:tc>
        <w:tc>
          <w:tcPr>
            <w:tcW w:w="2247" w:type="dxa"/>
          </w:tcPr>
          <w:p w14:paraId="75F5F2F9" w14:textId="02BD9C75" w:rsidR="001A7CF7" w:rsidRPr="00384D9E" w:rsidRDefault="001A7CF7" w:rsidP="00384D9E">
            <w:pPr>
              <w:spacing w:line="276" w:lineRule="auto"/>
              <w:rPr>
                <w:sz w:val="24"/>
                <w:szCs w:val="24"/>
              </w:rPr>
            </w:pPr>
            <w:r w:rsidRPr="00384D9E">
              <w:rPr>
                <w:sz w:val="24"/>
                <w:szCs w:val="24"/>
              </w:rPr>
              <w:t>Delayed by Covid-related resourcing issues in Te Pūkenga. Hop</w:t>
            </w:r>
            <w:r w:rsidR="002239D9">
              <w:rPr>
                <w:sz w:val="24"/>
                <w:szCs w:val="24"/>
              </w:rPr>
              <w:t>e</w:t>
            </w:r>
            <w:r w:rsidRPr="00384D9E">
              <w:rPr>
                <w:sz w:val="24"/>
                <w:szCs w:val="24"/>
              </w:rPr>
              <w:t xml:space="preserve"> to progress Dec / Jan 2022. </w:t>
            </w:r>
          </w:p>
        </w:tc>
        <w:tc>
          <w:tcPr>
            <w:tcW w:w="4022" w:type="dxa"/>
            <w:shd w:val="clear" w:color="auto" w:fill="92D050"/>
          </w:tcPr>
          <w:p w14:paraId="1CB1EB3B" w14:textId="55493148" w:rsidR="0019483D" w:rsidRDefault="0019483D" w:rsidP="0019483D">
            <w:pPr>
              <w:rPr>
                <w:rFonts w:eastAsia="Times New Roman"/>
                <w:b/>
                <w:iCs/>
                <w:sz w:val="22"/>
                <w:lang w:eastAsia="en-NZ"/>
              </w:rPr>
            </w:pPr>
            <w:r>
              <w:rPr>
                <w:rFonts w:eastAsia="Times New Roman"/>
                <w:b/>
                <w:iCs/>
                <w:sz w:val="22"/>
                <w:lang w:eastAsia="en-NZ"/>
              </w:rPr>
              <w:t xml:space="preserve">SSG review is </w:t>
            </w:r>
            <w:r w:rsidR="00B502C2">
              <w:rPr>
                <w:rFonts w:eastAsia="Times New Roman"/>
                <w:b/>
                <w:iCs/>
                <w:sz w:val="22"/>
                <w:lang w:eastAsia="en-NZ"/>
              </w:rPr>
              <w:t>on</w:t>
            </w:r>
            <w:r>
              <w:rPr>
                <w:rFonts w:eastAsia="Times New Roman"/>
                <w:b/>
                <w:iCs/>
                <w:sz w:val="22"/>
                <w:lang w:eastAsia="en-NZ"/>
              </w:rPr>
              <w:t xml:space="preserve"> track – complete</w:t>
            </w:r>
          </w:p>
          <w:p w14:paraId="31EA4FF9" w14:textId="04E1A9D4" w:rsidR="001A7CF7" w:rsidRPr="00384D9E" w:rsidRDefault="0019483D" w:rsidP="0019483D">
            <w:pPr>
              <w:spacing w:line="276" w:lineRule="auto"/>
              <w:rPr>
                <w:b/>
                <w:bCs/>
                <w:color w:val="404040"/>
                <w:sz w:val="24"/>
                <w:szCs w:val="24"/>
              </w:rPr>
            </w:pPr>
            <w:r>
              <w:rPr>
                <w:b/>
                <w:bCs/>
                <w:sz w:val="22"/>
              </w:rPr>
              <w:t xml:space="preserve">Overall work is </w:t>
            </w:r>
            <w:r w:rsidR="00B502C2">
              <w:rPr>
                <w:b/>
                <w:bCs/>
                <w:sz w:val="22"/>
              </w:rPr>
              <w:t>o</w:t>
            </w:r>
            <w:r>
              <w:rPr>
                <w:b/>
                <w:bCs/>
                <w:sz w:val="22"/>
              </w:rPr>
              <w:t>n Track again</w:t>
            </w:r>
          </w:p>
        </w:tc>
      </w:tr>
      <w:tr w:rsidR="001A7CF7" w:rsidRPr="00384D9E" w14:paraId="0A6DEA3F" w14:textId="77777777" w:rsidTr="00310353">
        <w:tc>
          <w:tcPr>
            <w:tcW w:w="2596" w:type="dxa"/>
          </w:tcPr>
          <w:p w14:paraId="0BAD8BBC" w14:textId="77777777" w:rsidR="001A7CF7" w:rsidRPr="00384D9E" w:rsidRDefault="001A7CF7" w:rsidP="00384D9E">
            <w:pPr>
              <w:spacing w:line="276" w:lineRule="auto"/>
              <w:rPr>
                <w:sz w:val="24"/>
                <w:szCs w:val="24"/>
              </w:rPr>
            </w:pPr>
            <w:r w:rsidRPr="00384D9E">
              <w:rPr>
                <w:sz w:val="24"/>
                <w:szCs w:val="24"/>
              </w:rPr>
              <w:t>Implementation of a new Disability Action Plan funding requirement for tertiary education organisations (TEO’s)</w:t>
            </w:r>
          </w:p>
          <w:p w14:paraId="1BD664EB" w14:textId="77777777" w:rsidR="001A7CF7" w:rsidRPr="00384D9E" w:rsidRDefault="001A7CF7" w:rsidP="00384D9E">
            <w:pPr>
              <w:spacing w:line="276" w:lineRule="auto"/>
              <w:rPr>
                <w:sz w:val="24"/>
                <w:szCs w:val="24"/>
              </w:rPr>
            </w:pPr>
            <w:r w:rsidRPr="00384D9E">
              <w:rPr>
                <w:i/>
                <w:sz w:val="24"/>
                <w:szCs w:val="24"/>
              </w:rPr>
              <w:t>(</w:t>
            </w:r>
            <w:r w:rsidRPr="00FB13EA">
              <w:rPr>
                <w:b/>
                <w:iCs/>
                <w:sz w:val="24"/>
                <w:szCs w:val="24"/>
              </w:rPr>
              <w:t>NOTE</w:t>
            </w:r>
            <w:r w:rsidRPr="00FB13EA">
              <w:rPr>
                <w:iCs/>
                <w:sz w:val="24"/>
                <w:szCs w:val="24"/>
              </w:rPr>
              <w:t xml:space="preserve"> this is an item we have not previously reported on in this report</w:t>
            </w:r>
            <w:r w:rsidRPr="00384D9E">
              <w:rPr>
                <w:i/>
                <w:sz w:val="24"/>
                <w:szCs w:val="24"/>
              </w:rPr>
              <w:t>)</w:t>
            </w:r>
          </w:p>
        </w:tc>
        <w:tc>
          <w:tcPr>
            <w:tcW w:w="5319" w:type="dxa"/>
          </w:tcPr>
          <w:p w14:paraId="0AEA5900" w14:textId="77777777" w:rsidR="001A7CF7" w:rsidRPr="00384D9E" w:rsidRDefault="001A7CF7" w:rsidP="00384D9E">
            <w:pPr>
              <w:spacing w:line="276" w:lineRule="auto"/>
              <w:rPr>
                <w:sz w:val="24"/>
                <w:szCs w:val="24"/>
              </w:rPr>
            </w:pPr>
            <w:r w:rsidRPr="00384D9E">
              <w:rPr>
                <w:sz w:val="24"/>
                <w:szCs w:val="24"/>
              </w:rPr>
              <w:t xml:space="preserve">In September the TEC introduced a new Plan requirement related to the creation of disability action plans (DAPs). </w:t>
            </w:r>
          </w:p>
          <w:p w14:paraId="5B650F5E" w14:textId="7AF0B12F" w:rsidR="001A7CF7" w:rsidRPr="00384D9E" w:rsidRDefault="001A7CF7" w:rsidP="00384D9E">
            <w:pPr>
              <w:spacing w:line="276" w:lineRule="auto"/>
              <w:rPr>
                <w:sz w:val="24"/>
                <w:szCs w:val="24"/>
              </w:rPr>
            </w:pPr>
            <w:r w:rsidRPr="00384D9E">
              <w:rPr>
                <w:sz w:val="24"/>
                <w:szCs w:val="24"/>
              </w:rPr>
              <w:t xml:space="preserve">A DAP is a strategy for changing those practices of tertiary education organisations which might result in discrimination against disabled and neurodiverse people and to improve outcomes for these learners in their education journey. A DAP helps an organisation to identify appropriate practices and offer a </w:t>
            </w:r>
            <w:r w:rsidR="00847A23" w:rsidRPr="00384D9E">
              <w:rPr>
                <w:sz w:val="24"/>
                <w:szCs w:val="24"/>
              </w:rPr>
              <w:t>blueprint</w:t>
            </w:r>
            <w:r w:rsidRPr="00384D9E">
              <w:rPr>
                <w:sz w:val="24"/>
                <w:szCs w:val="24"/>
              </w:rPr>
              <w:t xml:space="preserve"> for change. </w:t>
            </w:r>
          </w:p>
          <w:p w14:paraId="4F0B7618" w14:textId="77777777" w:rsidR="001A7CF7" w:rsidRPr="00384D9E" w:rsidRDefault="001A7CF7" w:rsidP="00384D9E">
            <w:pPr>
              <w:spacing w:line="276" w:lineRule="auto"/>
              <w:rPr>
                <w:sz w:val="24"/>
                <w:szCs w:val="24"/>
              </w:rPr>
            </w:pPr>
            <w:r w:rsidRPr="00384D9E">
              <w:rPr>
                <w:sz w:val="24"/>
                <w:szCs w:val="24"/>
              </w:rPr>
              <w:t xml:space="preserve">The requirement applies only to those providers receiving over $5 Million in funding per year, from the TEC, who are submitting a full plan (strategic intent).  </w:t>
            </w:r>
          </w:p>
          <w:p w14:paraId="05BE549C" w14:textId="77777777" w:rsidR="001A7CF7" w:rsidRPr="00384D9E" w:rsidRDefault="001A7CF7" w:rsidP="00384D9E">
            <w:pPr>
              <w:spacing w:line="276" w:lineRule="auto"/>
              <w:rPr>
                <w:sz w:val="24"/>
                <w:szCs w:val="24"/>
              </w:rPr>
            </w:pPr>
            <w:r w:rsidRPr="00384D9E">
              <w:rPr>
                <w:sz w:val="24"/>
                <w:szCs w:val="24"/>
              </w:rPr>
              <w:lastRenderedPageBreak/>
              <w:t xml:space="preserve">TEC is working with smaller providers to understand their support needs and how they can best be enabled to become more disability confident and capable. (We will report on this work going forward).  </w:t>
            </w:r>
          </w:p>
          <w:p w14:paraId="71C088A2" w14:textId="77777777" w:rsidR="001A7CF7" w:rsidRPr="00384D9E" w:rsidRDefault="0002535F" w:rsidP="00384D9E">
            <w:pPr>
              <w:spacing w:line="276" w:lineRule="auto"/>
              <w:rPr>
                <w:sz w:val="24"/>
                <w:szCs w:val="24"/>
              </w:rPr>
            </w:pPr>
            <w:hyperlink r:id="rId25" w:history="1">
              <w:r w:rsidR="001A7CF7" w:rsidRPr="00384D9E">
                <w:rPr>
                  <w:rStyle w:val="Hyperlink"/>
                  <w:sz w:val="24"/>
                  <w:szCs w:val="24"/>
                </w:rPr>
                <w:t>https://www.tec.govt.nz/focus/our-focus/oritetanga-tertiary-success-for-everyone/disability-action-plan-dap/</w:t>
              </w:r>
            </w:hyperlink>
          </w:p>
        </w:tc>
        <w:tc>
          <w:tcPr>
            <w:tcW w:w="2247" w:type="dxa"/>
          </w:tcPr>
          <w:p w14:paraId="0246B640" w14:textId="77777777" w:rsidR="001A7CF7" w:rsidRPr="00384D9E" w:rsidRDefault="001A7CF7" w:rsidP="00384D9E">
            <w:pPr>
              <w:spacing w:line="276" w:lineRule="auto"/>
              <w:rPr>
                <w:sz w:val="24"/>
                <w:szCs w:val="24"/>
              </w:rPr>
            </w:pPr>
            <w:r w:rsidRPr="00384D9E">
              <w:rPr>
                <w:sz w:val="24"/>
                <w:szCs w:val="24"/>
              </w:rPr>
              <w:lastRenderedPageBreak/>
              <w:t>Release delayed slightly due Covid-19 delta outbreak.</w:t>
            </w:r>
          </w:p>
        </w:tc>
        <w:tc>
          <w:tcPr>
            <w:tcW w:w="4022" w:type="dxa"/>
            <w:shd w:val="clear" w:color="auto" w:fill="92D050"/>
          </w:tcPr>
          <w:p w14:paraId="6DCA716A" w14:textId="77777777" w:rsidR="001A7CF7" w:rsidRPr="00384D9E" w:rsidRDefault="001A7CF7" w:rsidP="00384D9E">
            <w:pPr>
              <w:spacing w:line="276" w:lineRule="auto"/>
              <w:rPr>
                <w:rFonts w:eastAsia="Times New Roman"/>
                <w:b/>
                <w:iCs/>
                <w:sz w:val="24"/>
                <w:szCs w:val="24"/>
                <w:lang w:eastAsia="en-NZ"/>
              </w:rPr>
            </w:pPr>
            <w:r w:rsidRPr="00384D9E">
              <w:rPr>
                <w:rFonts w:eastAsia="Times New Roman"/>
                <w:b/>
                <w:iCs/>
                <w:sz w:val="24"/>
                <w:szCs w:val="24"/>
                <w:lang w:eastAsia="en-NZ"/>
              </w:rPr>
              <w:t>On track</w:t>
            </w:r>
          </w:p>
        </w:tc>
      </w:tr>
      <w:tr w:rsidR="001A7CF7" w:rsidRPr="00384D9E" w14:paraId="16FF04EE" w14:textId="77777777" w:rsidTr="00310353">
        <w:tc>
          <w:tcPr>
            <w:tcW w:w="2596" w:type="dxa"/>
          </w:tcPr>
          <w:p w14:paraId="35C02B4F" w14:textId="77777777" w:rsidR="001A7CF7" w:rsidRPr="00384D9E" w:rsidRDefault="001A7CF7" w:rsidP="00384D9E">
            <w:pPr>
              <w:spacing w:line="276" w:lineRule="auto"/>
              <w:rPr>
                <w:sz w:val="24"/>
                <w:szCs w:val="24"/>
              </w:rPr>
            </w:pPr>
            <w:r w:rsidRPr="00384D9E">
              <w:rPr>
                <w:sz w:val="24"/>
                <w:szCs w:val="24"/>
              </w:rPr>
              <w:t>Development of Kia Ōrite Toolkit for achieving equity in tertiary education</w:t>
            </w:r>
          </w:p>
        </w:tc>
        <w:tc>
          <w:tcPr>
            <w:tcW w:w="5319" w:type="dxa"/>
          </w:tcPr>
          <w:p w14:paraId="284A46EC" w14:textId="77777777" w:rsidR="001A7CF7" w:rsidRPr="00384D9E" w:rsidRDefault="001A7CF7" w:rsidP="00384D9E">
            <w:pPr>
              <w:spacing w:line="276" w:lineRule="auto"/>
              <w:rPr>
                <w:sz w:val="24"/>
                <w:szCs w:val="24"/>
              </w:rPr>
            </w:pPr>
            <w:r w:rsidRPr="00384D9E">
              <w:rPr>
                <w:sz w:val="24"/>
                <w:szCs w:val="24"/>
              </w:rPr>
              <w:t>Toolkit released to the sector in September. Work to develop supporting website and e-learning tools, alongside alternative formats, Te Reo and Pacific language versions is ongoing.</w:t>
            </w:r>
          </w:p>
          <w:p w14:paraId="448FA1AD" w14:textId="77777777" w:rsidR="001A7CF7" w:rsidRPr="00384D9E" w:rsidRDefault="0002535F" w:rsidP="00384D9E">
            <w:pPr>
              <w:spacing w:line="276" w:lineRule="auto"/>
              <w:rPr>
                <w:sz w:val="24"/>
                <w:szCs w:val="24"/>
              </w:rPr>
            </w:pPr>
            <w:hyperlink r:id="rId26" w:history="1">
              <w:r w:rsidR="001A7CF7" w:rsidRPr="00384D9E">
                <w:rPr>
                  <w:rStyle w:val="Hyperlink"/>
                  <w:sz w:val="24"/>
                  <w:szCs w:val="24"/>
                </w:rPr>
                <w:t>https://www.tec.govt.nz/focus/our-focus/oritetanga-tertiary-success-for-everyone/kia-orite-toolkit-for-achieving-equity/</w:t>
              </w:r>
            </w:hyperlink>
          </w:p>
        </w:tc>
        <w:tc>
          <w:tcPr>
            <w:tcW w:w="2247" w:type="dxa"/>
          </w:tcPr>
          <w:p w14:paraId="553A50CC" w14:textId="784EE19D" w:rsidR="001A7CF7" w:rsidRPr="00384D9E" w:rsidRDefault="001A7CF7" w:rsidP="00384D9E">
            <w:pPr>
              <w:spacing w:line="276" w:lineRule="auto"/>
              <w:rPr>
                <w:sz w:val="24"/>
                <w:szCs w:val="24"/>
              </w:rPr>
            </w:pPr>
            <w:r w:rsidRPr="00384D9E">
              <w:rPr>
                <w:sz w:val="24"/>
                <w:szCs w:val="24"/>
              </w:rPr>
              <w:t xml:space="preserve">Release and alt formats/language versions delayed slightly due Covid-19 delta outbreak. Overall work on track. </w:t>
            </w:r>
          </w:p>
        </w:tc>
        <w:tc>
          <w:tcPr>
            <w:tcW w:w="4022" w:type="dxa"/>
            <w:shd w:val="clear" w:color="auto" w:fill="92D050"/>
          </w:tcPr>
          <w:p w14:paraId="393A91FA" w14:textId="77777777" w:rsidR="001A7CF7" w:rsidRPr="00384D9E" w:rsidRDefault="001A7CF7" w:rsidP="00384D9E">
            <w:pPr>
              <w:spacing w:line="276" w:lineRule="auto"/>
              <w:rPr>
                <w:color w:val="404040"/>
                <w:sz w:val="24"/>
                <w:szCs w:val="24"/>
              </w:rPr>
            </w:pPr>
            <w:r w:rsidRPr="00384D9E">
              <w:rPr>
                <w:rFonts w:eastAsia="Times New Roman"/>
                <w:b/>
                <w:iCs/>
                <w:sz w:val="24"/>
                <w:szCs w:val="24"/>
                <w:lang w:eastAsia="en-NZ"/>
              </w:rPr>
              <w:t xml:space="preserve">On track </w:t>
            </w:r>
          </w:p>
        </w:tc>
      </w:tr>
      <w:tr w:rsidR="001A7CF7" w:rsidRPr="00384D9E" w14:paraId="46DEF903" w14:textId="77777777" w:rsidTr="0019483D">
        <w:tc>
          <w:tcPr>
            <w:tcW w:w="2596" w:type="dxa"/>
          </w:tcPr>
          <w:p w14:paraId="506CE185" w14:textId="77777777" w:rsidR="001A7CF7" w:rsidRPr="00384D9E" w:rsidRDefault="001A7CF7" w:rsidP="00384D9E">
            <w:pPr>
              <w:spacing w:line="276" w:lineRule="auto"/>
              <w:rPr>
                <w:sz w:val="24"/>
                <w:szCs w:val="24"/>
              </w:rPr>
            </w:pPr>
            <w:r w:rsidRPr="00384D9E">
              <w:rPr>
                <w:sz w:val="24"/>
                <w:szCs w:val="24"/>
              </w:rPr>
              <w:t>Development of TEC Dyslexia / Neurodiversity Work Programme</w:t>
            </w:r>
          </w:p>
        </w:tc>
        <w:tc>
          <w:tcPr>
            <w:tcW w:w="5319" w:type="dxa"/>
          </w:tcPr>
          <w:p w14:paraId="79067DC9" w14:textId="77777777" w:rsidR="0019483D" w:rsidRDefault="0019483D" w:rsidP="0019483D">
            <w:pPr>
              <w:rPr>
                <w:sz w:val="24"/>
                <w:szCs w:val="24"/>
              </w:rPr>
            </w:pPr>
            <w:r>
              <w:rPr>
                <w:sz w:val="24"/>
                <w:szCs w:val="24"/>
              </w:rPr>
              <w:t xml:space="preserve">Web content covering dyslexia expanded. Work underway to provide similar content on dyscalculia, ADHD, APD and Autism. </w:t>
            </w:r>
          </w:p>
          <w:p w14:paraId="3D899B92" w14:textId="544F70C3" w:rsidR="001A7CF7" w:rsidRPr="00B502C2" w:rsidRDefault="0002535F" w:rsidP="00384D9E">
            <w:pPr>
              <w:spacing w:line="276" w:lineRule="auto"/>
              <w:rPr>
                <w:sz w:val="24"/>
                <w:szCs w:val="24"/>
              </w:rPr>
            </w:pPr>
            <w:hyperlink r:id="rId27" w:history="1">
              <w:r w:rsidR="0019483D" w:rsidRPr="00B502C2">
                <w:rPr>
                  <w:rStyle w:val="Hyperlink"/>
                  <w:sz w:val="24"/>
                  <w:szCs w:val="24"/>
                </w:rPr>
                <w:t>https://www.tec.govt.nz/focus/our-focus/oritetanga-tertiary-success-for-everyone/neurodiversity-resources/dyslexia-resources/</w:t>
              </w:r>
            </w:hyperlink>
          </w:p>
        </w:tc>
        <w:tc>
          <w:tcPr>
            <w:tcW w:w="2247" w:type="dxa"/>
          </w:tcPr>
          <w:p w14:paraId="6321FF89" w14:textId="77777777" w:rsidR="001A7CF7" w:rsidRPr="00384D9E" w:rsidRDefault="001A7CF7" w:rsidP="00384D9E">
            <w:pPr>
              <w:spacing w:line="276" w:lineRule="auto"/>
              <w:rPr>
                <w:sz w:val="24"/>
                <w:szCs w:val="24"/>
              </w:rPr>
            </w:pPr>
            <w:r w:rsidRPr="00384D9E">
              <w:rPr>
                <w:sz w:val="24"/>
                <w:szCs w:val="24"/>
              </w:rPr>
              <w:t xml:space="preserve">Delayed by Covid-related resourcing issues and capacity in supporting / contracted agencies </w:t>
            </w:r>
          </w:p>
        </w:tc>
        <w:tc>
          <w:tcPr>
            <w:tcW w:w="4022" w:type="dxa"/>
            <w:shd w:val="clear" w:color="auto" w:fill="92D050"/>
          </w:tcPr>
          <w:p w14:paraId="3F7C95F5" w14:textId="77777777" w:rsidR="0019483D" w:rsidRDefault="0019483D" w:rsidP="00384D9E">
            <w:pPr>
              <w:spacing w:line="276" w:lineRule="auto"/>
              <w:rPr>
                <w:rFonts w:eastAsia="Times New Roman"/>
                <w:b/>
                <w:iCs/>
                <w:sz w:val="24"/>
                <w:szCs w:val="24"/>
                <w:lang w:eastAsia="en-NZ"/>
              </w:rPr>
            </w:pPr>
            <w:r>
              <w:rPr>
                <w:rFonts w:eastAsia="Times New Roman"/>
                <w:b/>
                <w:iCs/>
                <w:sz w:val="24"/>
                <w:szCs w:val="24"/>
                <w:lang w:eastAsia="en-NZ"/>
              </w:rPr>
              <w:t>On Track</w:t>
            </w:r>
          </w:p>
          <w:p w14:paraId="1EC356A0" w14:textId="794BBB01" w:rsidR="001A7CF7" w:rsidRPr="00384D9E" w:rsidRDefault="0019483D" w:rsidP="00384D9E">
            <w:pPr>
              <w:spacing w:line="276" w:lineRule="auto"/>
              <w:rPr>
                <w:b/>
                <w:bCs/>
                <w:color w:val="404040"/>
                <w:sz w:val="24"/>
                <w:szCs w:val="24"/>
              </w:rPr>
            </w:pPr>
            <w:r>
              <w:rPr>
                <w:rFonts w:eastAsia="Times New Roman"/>
                <w:b/>
                <w:bCs/>
                <w:iCs/>
                <w:sz w:val="24"/>
                <w:szCs w:val="24"/>
                <w:lang w:eastAsia="en-NZ"/>
              </w:rPr>
              <w:t xml:space="preserve">Resources expected by </w:t>
            </w:r>
            <w:r w:rsidR="00B502C2">
              <w:rPr>
                <w:rFonts w:eastAsia="Times New Roman"/>
                <w:b/>
                <w:bCs/>
                <w:iCs/>
                <w:sz w:val="24"/>
                <w:szCs w:val="24"/>
                <w:lang w:eastAsia="en-NZ"/>
              </w:rPr>
              <w:t>Mid-2022</w:t>
            </w:r>
            <w:r w:rsidR="001A7CF7" w:rsidRPr="00715FF6">
              <w:rPr>
                <w:b/>
                <w:bCs/>
                <w:sz w:val="24"/>
                <w:szCs w:val="24"/>
              </w:rPr>
              <w:t xml:space="preserve">. </w:t>
            </w:r>
          </w:p>
        </w:tc>
      </w:tr>
      <w:tr w:rsidR="001A7CF7" w:rsidRPr="00384D9E" w14:paraId="46986D70" w14:textId="77777777" w:rsidTr="0019483D">
        <w:tc>
          <w:tcPr>
            <w:tcW w:w="2596" w:type="dxa"/>
          </w:tcPr>
          <w:p w14:paraId="7303CD77" w14:textId="77777777" w:rsidR="001A7CF7" w:rsidRPr="00384D9E" w:rsidRDefault="001A7CF7" w:rsidP="00384D9E">
            <w:pPr>
              <w:spacing w:line="276" w:lineRule="auto"/>
              <w:rPr>
                <w:sz w:val="24"/>
                <w:szCs w:val="24"/>
              </w:rPr>
            </w:pPr>
            <w:r w:rsidRPr="00384D9E">
              <w:rPr>
                <w:sz w:val="24"/>
                <w:szCs w:val="24"/>
              </w:rPr>
              <w:lastRenderedPageBreak/>
              <w:t>Partnering with disability action / peak bodies to access their knowledge in this area and find opportunities for partnership projects to support learners</w:t>
            </w:r>
          </w:p>
        </w:tc>
        <w:tc>
          <w:tcPr>
            <w:tcW w:w="5319" w:type="dxa"/>
          </w:tcPr>
          <w:p w14:paraId="53CFEFF9" w14:textId="05324584" w:rsidR="001A7CF7" w:rsidRPr="00384D9E" w:rsidRDefault="001A7CF7" w:rsidP="00384D9E">
            <w:pPr>
              <w:spacing w:line="276" w:lineRule="auto"/>
              <w:rPr>
                <w:sz w:val="24"/>
                <w:szCs w:val="24"/>
              </w:rPr>
            </w:pPr>
            <w:r w:rsidRPr="00384D9E">
              <w:rPr>
                <w:sz w:val="24"/>
                <w:szCs w:val="24"/>
              </w:rPr>
              <w:t xml:space="preserve">Have built relationships with Altogether Autism, ADHD NZ, and Dyscalculia experts to develop web content to support tertiary organisations capability. </w:t>
            </w:r>
          </w:p>
          <w:p w14:paraId="11B3393E" w14:textId="193B7A54" w:rsidR="001A7CF7" w:rsidRPr="00384D9E" w:rsidRDefault="001A7CF7" w:rsidP="00384D9E">
            <w:pPr>
              <w:spacing w:line="276" w:lineRule="auto"/>
              <w:rPr>
                <w:sz w:val="24"/>
                <w:szCs w:val="24"/>
              </w:rPr>
            </w:pPr>
            <w:r w:rsidRPr="00384D9E">
              <w:rPr>
                <w:sz w:val="24"/>
                <w:szCs w:val="24"/>
              </w:rPr>
              <w:t>As per last report, Victoria University of Wellington ha</w:t>
            </w:r>
            <w:r w:rsidR="00AB3F33">
              <w:rPr>
                <w:sz w:val="24"/>
                <w:szCs w:val="24"/>
              </w:rPr>
              <w:t>s</w:t>
            </w:r>
            <w:r w:rsidRPr="00384D9E">
              <w:rPr>
                <w:sz w:val="24"/>
                <w:szCs w:val="24"/>
              </w:rPr>
              <w:t xml:space="preserve"> not progress</w:t>
            </w:r>
            <w:r w:rsidR="00AB3F33">
              <w:rPr>
                <w:sz w:val="24"/>
                <w:szCs w:val="24"/>
              </w:rPr>
              <w:t>ed</w:t>
            </w:r>
            <w:r w:rsidRPr="00384D9E">
              <w:rPr>
                <w:sz w:val="24"/>
                <w:szCs w:val="24"/>
              </w:rPr>
              <w:t xml:space="preserve"> implementation of </w:t>
            </w:r>
            <w:r w:rsidR="00AB3F33">
              <w:rPr>
                <w:sz w:val="24"/>
                <w:szCs w:val="24"/>
              </w:rPr>
              <w:t xml:space="preserve">the </w:t>
            </w:r>
            <w:r w:rsidRPr="00384D9E">
              <w:rPr>
                <w:sz w:val="24"/>
                <w:szCs w:val="24"/>
              </w:rPr>
              <w:t xml:space="preserve">initiative </w:t>
            </w:r>
            <w:r w:rsidR="00AB3F33">
              <w:rPr>
                <w:sz w:val="24"/>
                <w:szCs w:val="24"/>
              </w:rPr>
              <w:t>for</w:t>
            </w:r>
            <w:r w:rsidRPr="00384D9E">
              <w:rPr>
                <w:sz w:val="24"/>
                <w:szCs w:val="24"/>
              </w:rPr>
              <w:t xml:space="preserve"> university access for people with learning disability due to resourcing demands. They are intending to progress this over summer 21-22, aiming for a 2023 start. </w:t>
            </w:r>
          </w:p>
        </w:tc>
        <w:tc>
          <w:tcPr>
            <w:tcW w:w="2247" w:type="dxa"/>
          </w:tcPr>
          <w:p w14:paraId="4098E707" w14:textId="77777777" w:rsidR="001A7CF7" w:rsidRPr="00384D9E" w:rsidRDefault="001A7CF7" w:rsidP="00384D9E">
            <w:pPr>
              <w:spacing w:line="276" w:lineRule="auto"/>
              <w:rPr>
                <w:sz w:val="24"/>
                <w:szCs w:val="24"/>
              </w:rPr>
            </w:pPr>
            <w:r w:rsidRPr="00384D9E">
              <w:rPr>
                <w:sz w:val="24"/>
                <w:szCs w:val="24"/>
              </w:rPr>
              <w:t xml:space="preserve">University pilot delayed until 2023 due to ongoing Covid-related resourcing issues. </w:t>
            </w:r>
          </w:p>
        </w:tc>
        <w:tc>
          <w:tcPr>
            <w:tcW w:w="4022" w:type="dxa"/>
            <w:shd w:val="clear" w:color="auto" w:fill="92D050"/>
          </w:tcPr>
          <w:p w14:paraId="44E3C5FE" w14:textId="0A04509A" w:rsidR="001A7CF7" w:rsidRDefault="0019483D" w:rsidP="00384D9E">
            <w:pPr>
              <w:spacing w:line="276" w:lineRule="auto"/>
              <w:rPr>
                <w:rFonts w:eastAsia="Times New Roman"/>
                <w:b/>
                <w:iCs/>
                <w:sz w:val="24"/>
                <w:szCs w:val="24"/>
                <w:lang w:eastAsia="en-NZ"/>
              </w:rPr>
            </w:pPr>
            <w:r>
              <w:rPr>
                <w:rFonts w:eastAsia="Times New Roman"/>
                <w:b/>
                <w:iCs/>
                <w:sz w:val="24"/>
                <w:szCs w:val="24"/>
                <w:lang w:eastAsia="en-NZ"/>
              </w:rPr>
              <w:t xml:space="preserve">On Track – Resources expected by </w:t>
            </w:r>
            <w:r w:rsidR="00B502C2">
              <w:rPr>
                <w:rFonts w:eastAsia="Times New Roman"/>
                <w:b/>
                <w:iCs/>
                <w:sz w:val="24"/>
                <w:szCs w:val="24"/>
                <w:lang w:eastAsia="en-NZ"/>
              </w:rPr>
              <w:t>Mid-2022</w:t>
            </w:r>
            <w:r>
              <w:rPr>
                <w:rFonts w:eastAsia="Times New Roman"/>
                <w:b/>
                <w:iCs/>
                <w:sz w:val="24"/>
                <w:szCs w:val="24"/>
                <w:lang w:eastAsia="en-NZ"/>
              </w:rPr>
              <w:t xml:space="preserve">.  </w:t>
            </w:r>
          </w:p>
          <w:p w14:paraId="06A71578" w14:textId="52EF4966" w:rsidR="0019483D" w:rsidRDefault="0019483D" w:rsidP="00384D9E">
            <w:pPr>
              <w:spacing w:line="276" w:lineRule="auto"/>
              <w:rPr>
                <w:b/>
                <w:bCs/>
                <w:sz w:val="24"/>
                <w:szCs w:val="24"/>
              </w:rPr>
            </w:pPr>
          </w:p>
          <w:p w14:paraId="40DFBFB9" w14:textId="0E116BBE" w:rsidR="0019483D" w:rsidRPr="00384D9E" w:rsidRDefault="0019483D" w:rsidP="00384D9E">
            <w:pPr>
              <w:spacing w:line="276" w:lineRule="auto"/>
              <w:rPr>
                <w:b/>
                <w:bCs/>
                <w:sz w:val="24"/>
                <w:szCs w:val="24"/>
              </w:rPr>
            </w:pPr>
            <w:r>
              <w:rPr>
                <w:rFonts w:eastAsia="Times New Roman"/>
                <w:b/>
                <w:iCs/>
                <w:sz w:val="22"/>
                <w:lang w:eastAsia="en-NZ"/>
              </w:rPr>
              <w:t>Re-scheduled for 2023 progress, as per University capacity discussions</w:t>
            </w:r>
          </w:p>
          <w:p w14:paraId="712F81EE" w14:textId="77777777" w:rsidR="001A7CF7" w:rsidRPr="00384D9E" w:rsidRDefault="001A7CF7" w:rsidP="00384D9E">
            <w:pPr>
              <w:spacing w:line="276" w:lineRule="auto"/>
              <w:rPr>
                <w:rFonts w:eastAsia="Times New Roman"/>
                <w:b/>
                <w:iCs/>
                <w:sz w:val="24"/>
                <w:szCs w:val="24"/>
                <w:lang w:eastAsia="en-NZ"/>
              </w:rPr>
            </w:pPr>
          </w:p>
        </w:tc>
      </w:tr>
      <w:tr w:rsidR="001A7CF7" w:rsidRPr="00384D9E" w14:paraId="2553AD7E" w14:textId="77777777" w:rsidTr="00310353">
        <w:tc>
          <w:tcPr>
            <w:tcW w:w="14184" w:type="dxa"/>
            <w:gridSpan w:val="4"/>
            <w:shd w:val="clear" w:color="auto" w:fill="D9D9D9" w:themeFill="background1" w:themeFillShade="D9"/>
          </w:tcPr>
          <w:p w14:paraId="60AB43C4" w14:textId="77777777" w:rsidR="001A7CF7" w:rsidRPr="00384D9E" w:rsidRDefault="001A7CF7" w:rsidP="00384D9E">
            <w:pPr>
              <w:spacing w:line="276" w:lineRule="auto"/>
              <w:rPr>
                <w:b/>
                <w:bCs/>
                <w:sz w:val="24"/>
                <w:szCs w:val="24"/>
              </w:rPr>
            </w:pPr>
            <w:r w:rsidRPr="00384D9E">
              <w:rPr>
                <w:b/>
                <w:bCs/>
                <w:sz w:val="24"/>
                <w:szCs w:val="24"/>
              </w:rPr>
              <w:t>Narrative</w:t>
            </w:r>
          </w:p>
        </w:tc>
      </w:tr>
      <w:tr w:rsidR="001A7CF7" w:rsidRPr="00384D9E" w14:paraId="268FC381" w14:textId="77777777" w:rsidTr="00310353">
        <w:tc>
          <w:tcPr>
            <w:tcW w:w="14184" w:type="dxa"/>
            <w:gridSpan w:val="4"/>
          </w:tcPr>
          <w:p w14:paraId="163374D9" w14:textId="3272FB82" w:rsidR="001A7CF7" w:rsidRPr="00384D9E" w:rsidRDefault="001A7CF7" w:rsidP="00384D9E">
            <w:pPr>
              <w:tabs>
                <w:tab w:val="left" w:pos="1965"/>
              </w:tabs>
              <w:spacing w:line="276" w:lineRule="auto"/>
              <w:rPr>
                <w:sz w:val="24"/>
                <w:szCs w:val="24"/>
              </w:rPr>
            </w:pPr>
            <w:r w:rsidRPr="00384D9E">
              <w:rPr>
                <w:sz w:val="24"/>
                <w:szCs w:val="24"/>
              </w:rPr>
              <w:t xml:space="preserve">There continues to be a strong focus on disabled and neurodiverse learners across the education sector. </w:t>
            </w:r>
            <w:r w:rsidR="00847A23" w:rsidRPr="00384D9E">
              <w:rPr>
                <w:sz w:val="24"/>
                <w:szCs w:val="24"/>
              </w:rPr>
              <w:t>This</w:t>
            </w:r>
            <w:r w:rsidRPr="00384D9E">
              <w:rPr>
                <w:sz w:val="24"/>
                <w:szCs w:val="24"/>
              </w:rPr>
              <w:t xml:space="preserve"> combined with continuing interest and support from the current Government have ensured TEC is in a good position to support sector capability improvements in this area. </w:t>
            </w:r>
          </w:p>
          <w:p w14:paraId="4F16538A" w14:textId="77777777" w:rsidR="001A7CF7" w:rsidRPr="00384D9E" w:rsidRDefault="001A7CF7" w:rsidP="00384D9E">
            <w:pPr>
              <w:tabs>
                <w:tab w:val="left" w:pos="1965"/>
              </w:tabs>
              <w:spacing w:line="276" w:lineRule="auto"/>
              <w:rPr>
                <w:sz w:val="24"/>
                <w:szCs w:val="24"/>
              </w:rPr>
            </w:pPr>
            <w:r w:rsidRPr="00384D9E">
              <w:rPr>
                <w:sz w:val="24"/>
                <w:szCs w:val="24"/>
              </w:rPr>
              <w:t xml:space="preserve">We are particularly pleased to have released Kia Ōrite and the associated Disability Action Plan to the sector in September 2021. We look forward to reporting on progress with Kia Ōrite toolkit and progress on the DAPs in our next reports. We would be pleased to provide an in-person update to the Coalition on this work at any stage. More detail on this is included in Next Steps, below. </w:t>
            </w:r>
          </w:p>
        </w:tc>
      </w:tr>
      <w:tr w:rsidR="001A7CF7" w:rsidRPr="00384D9E" w14:paraId="20F7196C" w14:textId="77777777" w:rsidTr="00310353">
        <w:tc>
          <w:tcPr>
            <w:tcW w:w="14184" w:type="dxa"/>
            <w:gridSpan w:val="4"/>
            <w:shd w:val="clear" w:color="auto" w:fill="D9D9D9" w:themeFill="background1" w:themeFillShade="D9"/>
          </w:tcPr>
          <w:p w14:paraId="744BF4B1" w14:textId="77777777" w:rsidR="001A7CF7" w:rsidRPr="00384D9E" w:rsidRDefault="001A7CF7" w:rsidP="00384D9E">
            <w:pPr>
              <w:spacing w:line="276" w:lineRule="auto"/>
              <w:rPr>
                <w:b/>
                <w:bCs/>
                <w:sz w:val="24"/>
                <w:szCs w:val="24"/>
              </w:rPr>
            </w:pPr>
            <w:r w:rsidRPr="00384D9E">
              <w:rPr>
                <w:b/>
                <w:bCs/>
                <w:sz w:val="24"/>
                <w:szCs w:val="24"/>
              </w:rPr>
              <w:t xml:space="preserve">Risks/Issues that are impacting or may impact progress and mitigations </w:t>
            </w:r>
          </w:p>
        </w:tc>
      </w:tr>
      <w:tr w:rsidR="001A7CF7" w:rsidRPr="00384D9E" w14:paraId="36D1B9F6" w14:textId="77777777" w:rsidTr="00310353">
        <w:tc>
          <w:tcPr>
            <w:tcW w:w="14184" w:type="dxa"/>
            <w:gridSpan w:val="4"/>
            <w:shd w:val="clear" w:color="auto" w:fill="FFFFFF" w:themeFill="background1"/>
          </w:tcPr>
          <w:p w14:paraId="42970619" w14:textId="697622F2" w:rsidR="001A7CF7" w:rsidRPr="00384D9E" w:rsidRDefault="001A7CF7" w:rsidP="00384D9E">
            <w:pPr>
              <w:spacing w:line="276" w:lineRule="auto"/>
              <w:rPr>
                <w:rFonts w:eastAsia="Times New Roman"/>
                <w:i/>
                <w:iCs/>
                <w:color w:val="808080" w:themeColor="background1" w:themeShade="80"/>
                <w:sz w:val="24"/>
                <w:szCs w:val="24"/>
                <w:lang w:eastAsia="en-NZ"/>
              </w:rPr>
            </w:pPr>
            <w:r w:rsidRPr="00384D9E">
              <w:rPr>
                <w:sz w:val="24"/>
                <w:szCs w:val="24"/>
              </w:rPr>
              <w:t xml:space="preserve">Any changes to Covid-alert levels disrupt the tertiary providers and the disability/neurodiversity focused organisations we work </w:t>
            </w:r>
            <w:r w:rsidR="00847A23" w:rsidRPr="00384D9E">
              <w:rPr>
                <w:sz w:val="24"/>
                <w:szCs w:val="24"/>
              </w:rPr>
              <w:t>with and</w:t>
            </w:r>
            <w:r w:rsidRPr="00384D9E">
              <w:rPr>
                <w:sz w:val="24"/>
                <w:szCs w:val="24"/>
              </w:rPr>
              <w:t xml:space="preserve"> reduce their ability to engage on related projects. </w:t>
            </w:r>
            <w:r w:rsidR="00AB3F33">
              <w:rPr>
                <w:sz w:val="24"/>
                <w:szCs w:val="24"/>
              </w:rPr>
              <w:t>Repeated</w:t>
            </w:r>
            <w:r w:rsidRPr="00384D9E">
              <w:rPr>
                <w:sz w:val="24"/>
                <w:szCs w:val="24"/>
              </w:rPr>
              <w:t xml:space="preserve"> level changes or a lockdown could slow progress on work requiring tertiary organisation input, however some work might be able to progress online. </w:t>
            </w:r>
          </w:p>
        </w:tc>
      </w:tr>
      <w:tr w:rsidR="001A7CF7" w:rsidRPr="00384D9E" w14:paraId="40E46916" w14:textId="77777777" w:rsidTr="00310353">
        <w:tc>
          <w:tcPr>
            <w:tcW w:w="14184" w:type="dxa"/>
            <w:gridSpan w:val="4"/>
            <w:shd w:val="clear" w:color="auto" w:fill="D9D9D9" w:themeFill="background1" w:themeFillShade="D9"/>
          </w:tcPr>
          <w:p w14:paraId="26D7D3C8" w14:textId="77777777" w:rsidR="001A7CF7" w:rsidRPr="00384D9E" w:rsidRDefault="001A7CF7" w:rsidP="00384D9E">
            <w:pPr>
              <w:spacing w:line="276" w:lineRule="auto"/>
              <w:rPr>
                <w:b/>
                <w:bCs/>
                <w:sz w:val="24"/>
                <w:szCs w:val="24"/>
              </w:rPr>
            </w:pPr>
            <w:r w:rsidRPr="00384D9E">
              <w:rPr>
                <w:b/>
                <w:bCs/>
                <w:sz w:val="24"/>
                <w:szCs w:val="24"/>
              </w:rPr>
              <w:t>Impacts on inequities</w:t>
            </w:r>
          </w:p>
        </w:tc>
      </w:tr>
      <w:tr w:rsidR="001A7CF7" w:rsidRPr="00384D9E" w14:paraId="416F1E89" w14:textId="77777777" w:rsidTr="00310353">
        <w:tc>
          <w:tcPr>
            <w:tcW w:w="14184" w:type="dxa"/>
            <w:gridSpan w:val="4"/>
            <w:shd w:val="clear" w:color="auto" w:fill="FFFFFF" w:themeFill="background1"/>
          </w:tcPr>
          <w:p w14:paraId="15A04B22" w14:textId="6D476CB7" w:rsidR="001A7CF7" w:rsidRPr="00384D9E" w:rsidRDefault="001A7CF7" w:rsidP="00384D9E">
            <w:pPr>
              <w:spacing w:line="276" w:lineRule="auto"/>
              <w:rPr>
                <w:b/>
                <w:bCs/>
                <w:color w:val="808080" w:themeColor="background1" w:themeShade="80"/>
                <w:sz w:val="24"/>
                <w:szCs w:val="24"/>
              </w:rPr>
            </w:pPr>
            <w:r w:rsidRPr="00384D9E">
              <w:rPr>
                <w:sz w:val="24"/>
                <w:szCs w:val="24"/>
              </w:rPr>
              <w:lastRenderedPageBreak/>
              <w:t xml:space="preserve">The TEC’s work programme is focused on longer-term system change, to improve the way the tertiary system supports and enables disabled learners. As a </w:t>
            </w:r>
            <w:r w:rsidR="00847A23" w:rsidRPr="00384D9E">
              <w:rPr>
                <w:sz w:val="24"/>
                <w:szCs w:val="24"/>
              </w:rPr>
              <w:t>result,</w:t>
            </w:r>
            <w:r w:rsidRPr="00384D9E">
              <w:rPr>
                <w:sz w:val="24"/>
                <w:szCs w:val="24"/>
              </w:rPr>
              <w:t xml:space="preserve"> there are no immediate impact on inequity that we can report. </w:t>
            </w:r>
          </w:p>
        </w:tc>
      </w:tr>
      <w:tr w:rsidR="001A7CF7" w:rsidRPr="00384D9E" w14:paraId="33855A93" w14:textId="77777777" w:rsidTr="00310353">
        <w:tc>
          <w:tcPr>
            <w:tcW w:w="14184" w:type="dxa"/>
            <w:gridSpan w:val="4"/>
            <w:shd w:val="clear" w:color="auto" w:fill="D9D9D9" w:themeFill="background1" w:themeFillShade="D9"/>
          </w:tcPr>
          <w:p w14:paraId="5EF336AC" w14:textId="77777777" w:rsidR="001A7CF7" w:rsidRPr="00384D9E" w:rsidRDefault="001A7CF7" w:rsidP="00384D9E">
            <w:pPr>
              <w:spacing w:line="276" w:lineRule="auto"/>
              <w:rPr>
                <w:b/>
                <w:bCs/>
                <w:sz w:val="24"/>
                <w:szCs w:val="24"/>
              </w:rPr>
            </w:pPr>
            <w:r w:rsidRPr="00384D9E">
              <w:rPr>
                <w:b/>
                <w:bCs/>
                <w:sz w:val="24"/>
                <w:szCs w:val="24"/>
              </w:rPr>
              <w:t>Programme changes based on COVID-19 learnings.</w:t>
            </w:r>
          </w:p>
        </w:tc>
      </w:tr>
      <w:tr w:rsidR="001A7CF7" w:rsidRPr="00384D9E" w14:paraId="2D14B3D3" w14:textId="77777777" w:rsidTr="00310353">
        <w:tc>
          <w:tcPr>
            <w:tcW w:w="14184" w:type="dxa"/>
            <w:gridSpan w:val="4"/>
            <w:shd w:val="clear" w:color="auto" w:fill="FFFFFF" w:themeFill="background1"/>
          </w:tcPr>
          <w:p w14:paraId="1DF07712" w14:textId="77777777" w:rsidR="001A7CF7" w:rsidRPr="00384D9E" w:rsidRDefault="001A7CF7" w:rsidP="00384D9E">
            <w:pPr>
              <w:spacing w:line="276" w:lineRule="auto"/>
              <w:rPr>
                <w:rFonts w:eastAsia="Times New Roman"/>
                <w:i/>
                <w:iCs/>
                <w:color w:val="808080" w:themeColor="background1" w:themeShade="80"/>
                <w:sz w:val="24"/>
                <w:szCs w:val="24"/>
                <w:lang w:eastAsia="en-NZ"/>
              </w:rPr>
            </w:pPr>
            <w:r w:rsidRPr="00384D9E">
              <w:rPr>
                <w:sz w:val="24"/>
                <w:szCs w:val="24"/>
              </w:rPr>
              <w:t xml:space="preserve">No specific changes. </w:t>
            </w:r>
          </w:p>
        </w:tc>
      </w:tr>
      <w:tr w:rsidR="001A7CF7" w:rsidRPr="00384D9E" w14:paraId="4AECBF92" w14:textId="77777777" w:rsidTr="00310353">
        <w:tc>
          <w:tcPr>
            <w:tcW w:w="14184" w:type="dxa"/>
            <w:gridSpan w:val="4"/>
            <w:shd w:val="clear" w:color="auto" w:fill="D9D9D9" w:themeFill="background1" w:themeFillShade="D9"/>
          </w:tcPr>
          <w:p w14:paraId="0E4367AB" w14:textId="77777777" w:rsidR="001A7CF7" w:rsidRPr="00384D9E" w:rsidRDefault="001A7CF7" w:rsidP="00384D9E">
            <w:pPr>
              <w:spacing w:line="276" w:lineRule="auto"/>
              <w:rPr>
                <w:b/>
                <w:bCs/>
                <w:sz w:val="24"/>
                <w:szCs w:val="24"/>
              </w:rPr>
            </w:pPr>
            <w:r w:rsidRPr="00384D9E">
              <w:rPr>
                <w:b/>
                <w:bCs/>
                <w:sz w:val="24"/>
                <w:szCs w:val="24"/>
              </w:rPr>
              <w:t>Next Steps</w:t>
            </w:r>
          </w:p>
        </w:tc>
      </w:tr>
      <w:tr w:rsidR="001A7CF7" w:rsidRPr="00384D9E" w14:paraId="66752584" w14:textId="77777777" w:rsidTr="001A7CF7">
        <w:tc>
          <w:tcPr>
            <w:tcW w:w="14184" w:type="dxa"/>
            <w:gridSpan w:val="4"/>
            <w:shd w:val="clear" w:color="auto" w:fill="auto"/>
          </w:tcPr>
          <w:tbl>
            <w:tblPr>
              <w:tblW w:w="14317" w:type="dxa"/>
              <w:tblCellMar>
                <w:left w:w="0" w:type="dxa"/>
                <w:right w:w="0" w:type="dxa"/>
              </w:tblCellMar>
              <w:tblLook w:val="04A0" w:firstRow="1" w:lastRow="0" w:firstColumn="1" w:lastColumn="0" w:noHBand="0" w:noVBand="1"/>
            </w:tblPr>
            <w:tblGrid>
              <w:gridCol w:w="3814"/>
              <w:gridCol w:w="4375"/>
              <w:gridCol w:w="6128"/>
            </w:tblGrid>
            <w:tr w:rsidR="001A7CF7" w:rsidRPr="00384D9E" w14:paraId="5A1C2825" w14:textId="77777777" w:rsidTr="00AB3F33">
              <w:trPr>
                <w:trHeight w:val="616"/>
              </w:trPr>
              <w:tc>
                <w:tcPr>
                  <w:tcW w:w="3814" w:type="dxa"/>
                  <w:tcBorders>
                    <w:top w:val="nil"/>
                    <w:left w:val="single" w:sz="4" w:space="0" w:color="auto"/>
                    <w:bottom w:val="single" w:sz="4" w:space="0" w:color="auto"/>
                    <w:right w:val="single" w:sz="4" w:space="0" w:color="auto"/>
                  </w:tcBorders>
                  <w:shd w:val="clear" w:color="auto" w:fill="auto"/>
                  <w:hideMark/>
                </w:tcPr>
                <w:p w14:paraId="777E2392" w14:textId="3B4E6FAF" w:rsidR="001A7CF7" w:rsidRPr="00384D9E" w:rsidRDefault="001A7CF7" w:rsidP="00384D9E">
                  <w:pPr>
                    <w:tabs>
                      <w:tab w:val="left" w:pos="1965"/>
                    </w:tabs>
                    <w:spacing w:line="276" w:lineRule="auto"/>
                    <w:rPr>
                      <w:sz w:val="24"/>
                      <w:szCs w:val="24"/>
                    </w:rPr>
                  </w:pPr>
                  <w:r w:rsidRPr="00384D9E">
                    <w:rPr>
                      <w:sz w:val="24"/>
                      <w:szCs w:val="24"/>
                    </w:rPr>
                    <w:t>Actions planned for next six months (1 Jan – 30 Jun 2022)</w:t>
                  </w:r>
                </w:p>
              </w:tc>
              <w:tc>
                <w:tcPr>
                  <w:tcW w:w="4375" w:type="dxa"/>
                  <w:tcBorders>
                    <w:top w:val="nil"/>
                    <w:left w:val="nil"/>
                    <w:bottom w:val="single" w:sz="4" w:space="0" w:color="auto"/>
                    <w:right w:val="single" w:sz="4" w:space="0" w:color="auto"/>
                  </w:tcBorders>
                  <w:shd w:val="clear" w:color="auto" w:fill="auto"/>
                  <w:hideMark/>
                </w:tcPr>
                <w:p w14:paraId="3D278895" w14:textId="77777777" w:rsidR="001A7CF7" w:rsidRPr="00384D9E" w:rsidRDefault="001A7CF7" w:rsidP="00384D9E">
                  <w:pPr>
                    <w:tabs>
                      <w:tab w:val="left" w:pos="1965"/>
                    </w:tabs>
                    <w:spacing w:line="276" w:lineRule="auto"/>
                    <w:rPr>
                      <w:sz w:val="24"/>
                      <w:szCs w:val="24"/>
                    </w:rPr>
                  </w:pPr>
                  <w:r w:rsidRPr="00384D9E">
                    <w:rPr>
                      <w:sz w:val="24"/>
                      <w:szCs w:val="24"/>
                    </w:rPr>
                    <w:t>1 July – 31 Dec 2022</w:t>
                  </w:r>
                </w:p>
              </w:tc>
              <w:tc>
                <w:tcPr>
                  <w:tcW w:w="6128" w:type="dxa"/>
                  <w:tcBorders>
                    <w:top w:val="single" w:sz="4" w:space="0" w:color="auto"/>
                    <w:left w:val="nil"/>
                    <w:bottom w:val="single" w:sz="4" w:space="0" w:color="auto"/>
                    <w:right w:val="single" w:sz="4" w:space="0" w:color="auto"/>
                  </w:tcBorders>
                  <w:shd w:val="clear" w:color="auto" w:fill="auto"/>
                  <w:hideMark/>
                </w:tcPr>
                <w:p w14:paraId="30AF8F60" w14:textId="4B1F4F43" w:rsidR="001A7CF7" w:rsidRPr="00384D9E" w:rsidRDefault="001A7CF7" w:rsidP="00384D9E">
                  <w:pPr>
                    <w:tabs>
                      <w:tab w:val="left" w:pos="1965"/>
                    </w:tabs>
                    <w:spacing w:line="276" w:lineRule="auto"/>
                    <w:rPr>
                      <w:sz w:val="24"/>
                      <w:szCs w:val="24"/>
                    </w:rPr>
                  </w:pPr>
                  <w:r w:rsidRPr="00384D9E">
                    <w:rPr>
                      <w:sz w:val="24"/>
                      <w:szCs w:val="24"/>
                    </w:rPr>
                    <w:t>Key other actions beyond 12 months (1 Jan 2023 – 30 Jun 2024)</w:t>
                  </w:r>
                </w:p>
              </w:tc>
            </w:tr>
            <w:tr w:rsidR="001A7CF7" w:rsidRPr="00384D9E" w14:paraId="6574EBD4" w14:textId="77777777" w:rsidTr="00AA30D7">
              <w:trPr>
                <w:trHeight w:val="1080"/>
              </w:trPr>
              <w:tc>
                <w:tcPr>
                  <w:tcW w:w="3814" w:type="dxa"/>
                  <w:tcBorders>
                    <w:top w:val="nil"/>
                    <w:left w:val="single" w:sz="4" w:space="0" w:color="auto"/>
                    <w:bottom w:val="single" w:sz="4" w:space="0" w:color="auto"/>
                    <w:right w:val="single" w:sz="4" w:space="0" w:color="auto"/>
                  </w:tcBorders>
                  <w:shd w:val="clear" w:color="auto" w:fill="auto"/>
                  <w:hideMark/>
                </w:tcPr>
                <w:p w14:paraId="053CFE38" w14:textId="3EB07B6A" w:rsidR="001A7CF7" w:rsidRPr="00384D9E" w:rsidRDefault="001A7CF7" w:rsidP="00384D9E">
                  <w:pPr>
                    <w:tabs>
                      <w:tab w:val="left" w:pos="1965"/>
                    </w:tabs>
                    <w:spacing w:line="276" w:lineRule="auto"/>
                    <w:rPr>
                      <w:sz w:val="24"/>
                      <w:szCs w:val="24"/>
                    </w:rPr>
                  </w:pPr>
                  <w:r w:rsidRPr="00384D9E">
                    <w:rPr>
                      <w:sz w:val="24"/>
                      <w:szCs w:val="24"/>
                    </w:rPr>
                    <w:t>Capture more data around disabled learners via equity funding report</w:t>
                  </w:r>
                  <w:r w:rsidR="00AB3F33">
                    <w:rPr>
                      <w:sz w:val="24"/>
                      <w:szCs w:val="24"/>
                    </w:rPr>
                    <w:t>ing</w:t>
                  </w:r>
                  <w:r w:rsidRPr="00384D9E">
                    <w:rPr>
                      <w:sz w:val="24"/>
                      <w:szCs w:val="24"/>
                    </w:rPr>
                    <w:t xml:space="preserve"> </w:t>
                  </w:r>
                  <w:r w:rsidR="00AB3F33">
                    <w:rPr>
                      <w:sz w:val="24"/>
                      <w:szCs w:val="24"/>
                    </w:rPr>
                    <w:t xml:space="preserve">in </w:t>
                  </w:r>
                  <w:r w:rsidRPr="00384D9E">
                    <w:rPr>
                      <w:sz w:val="24"/>
                      <w:szCs w:val="24"/>
                    </w:rPr>
                    <w:t>2021 year</w:t>
                  </w:r>
                </w:p>
              </w:tc>
              <w:tc>
                <w:tcPr>
                  <w:tcW w:w="4375" w:type="dxa"/>
                  <w:tcBorders>
                    <w:top w:val="nil"/>
                    <w:left w:val="nil"/>
                    <w:bottom w:val="single" w:sz="4" w:space="0" w:color="auto"/>
                    <w:right w:val="single" w:sz="4" w:space="0" w:color="auto"/>
                  </w:tcBorders>
                  <w:shd w:val="clear" w:color="auto" w:fill="auto"/>
                  <w:hideMark/>
                </w:tcPr>
                <w:p w14:paraId="0FF1579B" w14:textId="77777777" w:rsidR="001A7CF7" w:rsidRPr="00384D9E" w:rsidRDefault="001A7CF7" w:rsidP="00384D9E">
                  <w:pPr>
                    <w:tabs>
                      <w:tab w:val="left" w:pos="1965"/>
                    </w:tabs>
                    <w:spacing w:line="276" w:lineRule="auto"/>
                    <w:rPr>
                      <w:sz w:val="24"/>
                      <w:szCs w:val="24"/>
                    </w:rPr>
                  </w:pPr>
                  <w:r w:rsidRPr="00384D9E">
                    <w:rPr>
                      <w:sz w:val="24"/>
                      <w:szCs w:val="24"/>
                    </w:rPr>
                    <w:t xml:space="preserve">Data analysis and consideration of implications for wider TEC work. Yearly reporting on this fund.  </w:t>
                  </w:r>
                </w:p>
              </w:tc>
              <w:tc>
                <w:tcPr>
                  <w:tcW w:w="6128" w:type="dxa"/>
                  <w:tcBorders>
                    <w:top w:val="single" w:sz="4" w:space="0" w:color="auto"/>
                    <w:left w:val="nil"/>
                    <w:bottom w:val="single" w:sz="4" w:space="0" w:color="auto"/>
                    <w:right w:val="single" w:sz="4" w:space="0" w:color="000000"/>
                  </w:tcBorders>
                  <w:shd w:val="clear" w:color="auto" w:fill="auto"/>
                  <w:hideMark/>
                </w:tcPr>
                <w:p w14:paraId="38BA7DB2" w14:textId="77777777" w:rsidR="001A7CF7" w:rsidRPr="00384D9E" w:rsidRDefault="001A7CF7" w:rsidP="00384D9E">
                  <w:pPr>
                    <w:tabs>
                      <w:tab w:val="left" w:pos="1965"/>
                    </w:tabs>
                    <w:spacing w:line="276" w:lineRule="auto"/>
                    <w:rPr>
                      <w:sz w:val="24"/>
                      <w:szCs w:val="24"/>
                    </w:rPr>
                  </w:pPr>
                  <w:r w:rsidRPr="00384D9E">
                    <w:rPr>
                      <w:sz w:val="24"/>
                      <w:szCs w:val="24"/>
                    </w:rPr>
                    <w:t xml:space="preserve">Continue data collection project, with focus on determining standardised data collection sets (needs whole of Govt input) </w:t>
                  </w:r>
                </w:p>
              </w:tc>
            </w:tr>
            <w:tr w:rsidR="001A7CF7" w:rsidRPr="00384D9E" w14:paraId="29A86808" w14:textId="77777777" w:rsidTr="00AB3F33">
              <w:trPr>
                <w:trHeight w:val="685"/>
              </w:trPr>
              <w:tc>
                <w:tcPr>
                  <w:tcW w:w="3814" w:type="dxa"/>
                  <w:tcBorders>
                    <w:top w:val="nil"/>
                    <w:left w:val="single" w:sz="4" w:space="0" w:color="auto"/>
                    <w:bottom w:val="single" w:sz="4" w:space="0" w:color="auto"/>
                    <w:right w:val="single" w:sz="4" w:space="0" w:color="auto"/>
                  </w:tcBorders>
                  <w:shd w:val="clear" w:color="auto" w:fill="auto"/>
                  <w:hideMark/>
                </w:tcPr>
                <w:p w14:paraId="51881FDF" w14:textId="77777777" w:rsidR="001A7CF7" w:rsidRPr="00384D9E" w:rsidRDefault="001A7CF7" w:rsidP="00384D9E">
                  <w:pPr>
                    <w:tabs>
                      <w:tab w:val="left" w:pos="1965"/>
                    </w:tabs>
                    <w:spacing w:line="276" w:lineRule="auto"/>
                    <w:rPr>
                      <w:sz w:val="24"/>
                      <w:szCs w:val="24"/>
                    </w:rPr>
                  </w:pPr>
                  <w:r w:rsidRPr="00384D9E">
                    <w:rPr>
                      <w:sz w:val="24"/>
                      <w:szCs w:val="24"/>
                    </w:rPr>
                    <w:t>Support TEOs’ to develop their Disability Action Plans (applies from 2022 for all providers who get over $5M TEC funding).</w:t>
                  </w:r>
                </w:p>
                <w:p w14:paraId="6E3B9184" w14:textId="77777777" w:rsidR="001A7CF7" w:rsidRPr="00384D9E" w:rsidRDefault="001A7CF7" w:rsidP="00384D9E">
                  <w:pPr>
                    <w:tabs>
                      <w:tab w:val="left" w:pos="1965"/>
                    </w:tabs>
                    <w:spacing w:line="276" w:lineRule="auto"/>
                    <w:rPr>
                      <w:sz w:val="24"/>
                      <w:szCs w:val="24"/>
                    </w:rPr>
                  </w:pPr>
                  <w:r w:rsidRPr="00384D9E">
                    <w:rPr>
                      <w:sz w:val="24"/>
                      <w:szCs w:val="24"/>
                    </w:rPr>
                    <w:t xml:space="preserve">First round of DAPs due in July/Aug 2022. </w:t>
                  </w:r>
                </w:p>
                <w:p w14:paraId="7E4A572E" w14:textId="77777777" w:rsidR="001A7CF7" w:rsidRPr="00384D9E" w:rsidRDefault="001A7CF7" w:rsidP="00384D9E">
                  <w:pPr>
                    <w:tabs>
                      <w:tab w:val="left" w:pos="1965"/>
                    </w:tabs>
                    <w:spacing w:line="276" w:lineRule="auto"/>
                    <w:rPr>
                      <w:sz w:val="24"/>
                      <w:szCs w:val="24"/>
                    </w:rPr>
                  </w:pPr>
                  <w:r w:rsidRPr="00384D9E">
                    <w:rPr>
                      <w:sz w:val="24"/>
                      <w:szCs w:val="24"/>
                    </w:rPr>
                    <w:t>Work with TEO’s who get under $5M funding to determine their support needs and how they can evidence best practice to the TEC in their investment plans.</w:t>
                  </w:r>
                </w:p>
              </w:tc>
              <w:tc>
                <w:tcPr>
                  <w:tcW w:w="4375" w:type="dxa"/>
                  <w:tcBorders>
                    <w:top w:val="nil"/>
                    <w:left w:val="nil"/>
                    <w:bottom w:val="single" w:sz="4" w:space="0" w:color="auto"/>
                    <w:right w:val="single" w:sz="4" w:space="0" w:color="auto"/>
                  </w:tcBorders>
                  <w:shd w:val="clear" w:color="auto" w:fill="auto"/>
                  <w:hideMark/>
                </w:tcPr>
                <w:p w14:paraId="04FF8503" w14:textId="77777777" w:rsidR="001A7CF7" w:rsidRPr="00384D9E" w:rsidRDefault="001A7CF7" w:rsidP="00384D9E">
                  <w:pPr>
                    <w:tabs>
                      <w:tab w:val="left" w:pos="1965"/>
                    </w:tabs>
                    <w:spacing w:line="276" w:lineRule="auto"/>
                    <w:rPr>
                      <w:sz w:val="24"/>
                      <w:szCs w:val="24"/>
                    </w:rPr>
                  </w:pPr>
                  <w:r w:rsidRPr="00384D9E">
                    <w:rPr>
                      <w:sz w:val="24"/>
                      <w:szCs w:val="24"/>
                    </w:rPr>
                    <w:t>Support TEOs’ to develop their Disability Action Plans (applies from 2022 for all providers who get over $5M TEC funding).</w:t>
                  </w:r>
                </w:p>
                <w:p w14:paraId="599E7CF6" w14:textId="77777777" w:rsidR="001A7CF7" w:rsidRPr="00384D9E" w:rsidRDefault="001A7CF7" w:rsidP="00384D9E">
                  <w:pPr>
                    <w:tabs>
                      <w:tab w:val="left" w:pos="1965"/>
                    </w:tabs>
                    <w:spacing w:line="276" w:lineRule="auto"/>
                    <w:rPr>
                      <w:sz w:val="24"/>
                      <w:szCs w:val="24"/>
                    </w:rPr>
                  </w:pPr>
                  <w:r w:rsidRPr="00384D9E">
                    <w:rPr>
                      <w:sz w:val="24"/>
                      <w:szCs w:val="24"/>
                    </w:rPr>
                    <w:t xml:space="preserve">First round of DAPs due in July/Aug 2022. </w:t>
                  </w:r>
                </w:p>
                <w:p w14:paraId="302CBE0A" w14:textId="77777777" w:rsidR="001A7CF7" w:rsidRPr="00384D9E" w:rsidRDefault="001A7CF7" w:rsidP="00384D9E">
                  <w:pPr>
                    <w:tabs>
                      <w:tab w:val="left" w:pos="1965"/>
                    </w:tabs>
                    <w:spacing w:line="276" w:lineRule="auto"/>
                    <w:rPr>
                      <w:sz w:val="24"/>
                      <w:szCs w:val="24"/>
                    </w:rPr>
                  </w:pPr>
                  <w:r w:rsidRPr="00384D9E">
                    <w:rPr>
                      <w:sz w:val="24"/>
                      <w:szCs w:val="24"/>
                    </w:rPr>
                    <w:t xml:space="preserve">Analysis of first round of DAP’s and advice / support to sector for 2023 investment year. </w:t>
                  </w:r>
                </w:p>
              </w:tc>
              <w:tc>
                <w:tcPr>
                  <w:tcW w:w="6128" w:type="dxa"/>
                  <w:tcBorders>
                    <w:top w:val="single" w:sz="4" w:space="0" w:color="auto"/>
                    <w:left w:val="nil"/>
                    <w:bottom w:val="single" w:sz="4" w:space="0" w:color="auto"/>
                    <w:right w:val="single" w:sz="4" w:space="0" w:color="000000"/>
                  </w:tcBorders>
                  <w:shd w:val="clear" w:color="auto" w:fill="auto"/>
                  <w:hideMark/>
                </w:tcPr>
                <w:p w14:paraId="3F8342D9" w14:textId="77777777" w:rsidR="001A7CF7" w:rsidRPr="00384D9E" w:rsidRDefault="001A7CF7" w:rsidP="00384D9E">
                  <w:pPr>
                    <w:tabs>
                      <w:tab w:val="left" w:pos="1965"/>
                    </w:tabs>
                    <w:spacing w:line="276" w:lineRule="auto"/>
                    <w:rPr>
                      <w:sz w:val="24"/>
                      <w:szCs w:val="24"/>
                    </w:rPr>
                  </w:pPr>
                  <w:r w:rsidRPr="00384D9E">
                    <w:rPr>
                      <w:sz w:val="24"/>
                      <w:szCs w:val="24"/>
                    </w:rPr>
                    <w:t xml:space="preserve">Monitoring of DAPs and progress against plans as part of the TEC Investment Plan process. Ongoing provision of advice and support to sector. </w:t>
                  </w:r>
                </w:p>
              </w:tc>
            </w:tr>
            <w:tr w:rsidR="001A7CF7" w:rsidRPr="00384D9E" w14:paraId="38BE5DC4" w14:textId="77777777" w:rsidTr="00AA30D7">
              <w:trPr>
                <w:trHeight w:val="1200"/>
              </w:trPr>
              <w:tc>
                <w:tcPr>
                  <w:tcW w:w="3814" w:type="dxa"/>
                  <w:tcBorders>
                    <w:top w:val="nil"/>
                    <w:left w:val="single" w:sz="4" w:space="0" w:color="auto"/>
                    <w:bottom w:val="single" w:sz="4" w:space="0" w:color="auto"/>
                    <w:right w:val="single" w:sz="4" w:space="0" w:color="auto"/>
                  </w:tcBorders>
                  <w:shd w:val="clear" w:color="auto" w:fill="auto"/>
                  <w:hideMark/>
                </w:tcPr>
                <w:p w14:paraId="3CABD5A5" w14:textId="67DAC190" w:rsidR="001A7CF7" w:rsidRPr="00384D9E" w:rsidRDefault="001A7CF7" w:rsidP="00384D9E">
                  <w:pPr>
                    <w:tabs>
                      <w:tab w:val="left" w:pos="1965"/>
                    </w:tabs>
                    <w:spacing w:line="276" w:lineRule="auto"/>
                    <w:rPr>
                      <w:sz w:val="24"/>
                      <w:szCs w:val="24"/>
                    </w:rPr>
                  </w:pPr>
                  <w:r w:rsidRPr="00384D9E">
                    <w:rPr>
                      <w:sz w:val="24"/>
                      <w:szCs w:val="24"/>
                    </w:rPr>
                    <w:lastRenderedPageBreak/>
                    <w:t xml:space="preserve">Partnering with TEOs to understand </w:t>
                  </w:r>
                  <w:r w:rsidR="00AB3F33">
                    <w:rPr>
                      <w:sz w:val="24"/>
                      <w:szCs w:val="24"/>
                    </w:rPr>
                    <w:t>how</w:t>
                  </w:r>
                  <w:r w:rsidRPr="00384D9E">
                    <w:rPr>
                      <w:sz w:val="24"/>
                      <w:szCs w:val="24"/>
                    </w:rPr>
                    <w:t xml:space="preserve"> they support disabled learners. (ongoing for life of programme) </w:t>
                  </w:r>
                </w:p>
              </w:tc>
              <w:tc>
                <w:tcPr>
                  <w:tcW w:w="4375" w:type="dxa"/>
                  <w:tcBorders>
                    <w:top w:val="nil"/>
                    <w:left w:val="nil"/>
                    <w:bottom w:val="single" w:sz="4" w:space="0" w:color="auto"/>
                    <w:right w:val="single" w:sz="4" w:space="0" w:color="auto"/>
                  </w:tcBorders>
                  <w:shd w:val="clear" w:color="auto" w:fill="auto"/>
                  <w:hideMark/>
                </w:tcPr>
                <w:p w14:paraId="272FF382" w14:textId="77777777" w:rsidR="001A7CF7" w:rsidRPr="00384D9E" w:rsidRDefault="001A7CF7" w:rsidP="00384D9E">
                  <w:pPr>
                    <w:tabs>
                      <w:tab w:val="left" w:pos="1965"/>
                    </w:tabs>
                    <w:spacing w:line="276" w:lineRule="auto"/>
                    <w:rPr>
                      <w:sz w:val="24"/>
                      <w:szCs w:val="24"/>
                    </w:rPr>
                  </w:pPr>
                  <w:r w:rsidRPr="00384D9E">
                    <w:rPr>
                      <w:sz w:val="24"/>
                      <w:szCs w:val="24"/>
                    </w:rPr>
                    <w:t xml:space="preserve">Partnering with TEOs to understand what they are doing to support disabled learners. (ongoing for life of programme) </w:t>
                  </w:r>
                </w:p>
              </w:tc>
              <w:tc>
                <w:tcPr>
                  <w:tcW w:w="6128" w:type="dxa"/>
                  <w:tcBorders>
                    <w:top w:val="single" w:sz="4" w:space="0" w:color="auto"/>
                    <w:left w:val="nil"/>
                    <w:bottom w:val="single" w:sz="4" w:space="0" w:color="auto"/>
                    <w:right w:val="single" w:sz="4" w:space="0" w:color="000000"/>
                  </w:tcBorders>
                  <w:shd w:val="clear" w:color="auto" w:fill="auto"/>
                  <w:hideMark/>
                </w:tcPr>
                <w:p w14:paraId="759D9086" w14:textId="77777777" w:rsidR="001A7CF7" w:rsidRPr="00384D9E" w:rsidRDefault="001A7CF7" w:rsidP="00384D9E">
                  <w:pPr>
                    <w:tabs>
                      <w:tab w:val="left" w:pos="1965"/>
                    </w:tabs>
                    <w:spacing w:line="276" w:lineRule="auto"/>
                    <w:rPr>
                      <w:sz w:val="24"/>
                      <w:szCs w:val="24"/>
                    </w:rPr>
                  </w:pPr>
                  <w:r w:rsidRPr="00384D9E">
                    <w:rPr>
                      <w:sz w:val="24"/>
                      <w:szCs w:val="24"/>
                    </w:rPr>
                    <w:t xml:space="preserve">Partnering with TEOs to understand what they are doing to support disabled learners. (ongoing for life of programme) </w:t>
                  </w:r>
                </w:p>
              </w:tc>
            </w:tr>
            <w:tr w:rsidR="001A7CF7" w:rsidRPr="00384D9E" w14:paraId="29EB51E7" w14:textId="77777777" w:rsidTr="00AA30D7">
              <w:trPr>
                <w:trHeight w:val="915"/>
              </w:trPr>
              <w:tc>
                <w:tcPr>
                  <w:tcW w:w="3814" w:type="dxa"/>
                  <w:tcBorders>
                    <w:top w:val="nil"/>
                    <w:left w:val="single" w:sz="4" w:space="0" w:color="auto"/>
                    <w:bottom w:val="single" w:sz="4" w:space="0" w:color="auto"/>
                    <w:right w:val="single" w:sz="4" w:space="0" w:color="auto"/>
                  </w:tcBorders>
                  <w:shd w:val="clear" w:color="auto" w:fill="auto"/>
                  <w:hideMark/>
                </w:tcPr>
                <w:p w14:paraId="7A1FF00E" w14:textId="77777777" w:rsidR="001A7CF7" w:rsidRPr="00384D9E" w:rsidRDefault="001A7CF7" w:rsidP="00384D9E">
                  <w:pPr>
                    <w:tabs>
                      <w:tab w:val="left" w:pos="1965"/>
                    </w:tabs>
                    <w:spacing w:line="276" w:lineRule="auto"/>
                    <w:rPr>
                      <w:sz w:val="24"/>
                      <w:szCs w:val="24"/>
                    </w:rPr>
                  </w:pPr>
                  <w:r w:rsidRPr="00384D9E">
                    <w:rPr>
                      <w:sz w:val="24"/>
                      <w:szCs w:val="24"/>
                    </w:rPr>
                    <w:t>Continue development of Kia Ōrite – alternative formats, web content, Te Reo version, supporting training and resource materials…</w:t>
                  </w:r>
                </w:p>
              </w:tc>
              <w:tc>
                <w:tcPr>
                  <w:tcW w:w="4375" w:type="dxa"/>
                  <w:tcBorders>
                    <w:top w:val="nil"/>
                    <w:left w:val="nil"/>
                    <w:bottom w:val="single" w:sz="4" w:space="0" w:color="auto"/>
                    <w:right w:val="single" w:sz="4" w:space="0" w:color="auto"/>
                  </w:tcBorders>
                  <w:shd w:val="clear" w:color="auto" w:fill="auto"/>
                  <w:hideMark/>
                </w:tcPr>
                <w:p w14:paraId="364950B5" w14:textId="77777777" w:rsidR="001A7CF7" w:rsidRPr="00384D9E" w:rsidRDefault="001A7CF7" w:rsidP="00384D9E">
                  <w:pPr>
                    <w:tabs>
                      <w:tab w:val="left" w:pos="1965"/>
                    </w:tabs>
                    <w:spacing w:line="276" w:lineRule="auto"/>
                    <w:rPr>
                      <w:sz w:val="24"/>
                      <w:szCs w:val="24"/>
                    </w:rPr>
                  </w:pPr>
                  <w:r w:rsidRPr="00384D9E">
                    <w:rPr>
                      <w:sz w:val="24"/>
                      <w:szCs w:val="24"/>
                    </w:rPr>
                    <w:t xml:space="preserve">Ongoing development and extension of resource as required. </w:t>
                  </w:r>
                </w:p>
                <w:p w14:paraId="35AA00E7" w14:textId="5839B2BC" w:rsidR="001A7CF7" w:rsidRPr="00384D9E" w:rsidRDefault="001A7CF7" w:rsidP="00384D9E">
                  <w:pPr>
                    <w:tabs>
                      <w:tab w:val="left" w:pos="1965"/>
                    </w:tabs>
                    <w:spacing w:line="276" w:lineRule="auto"/>
                    <w:rPr>
                      <w:sz w:val="24"/>
                      <w:szCs w:val="24"/>
                    </w:rPr>
                  </w:pPr>
                  <w:r w:rsidRPr="00384D9E">
                    <w:rPr>
                      <w:sz w:val="24"/>
                      <w:szCs w:val="24"/>
                    </w:rPr>
                    <w:t xml:space="preserve">NOTE: Kia Ōrite is intended as a living resource that </w:t>
                  </w:r>
                  <w:r w:rsidR="00AB3F33">
                    <w:rPr>
                      <w:sz w:val="24"/>
                      <w:szCs w:val="24"/>
                    </w:rPr>
                    <w:t>is</w:t>
                  </w:r>
                  <w:r w:rsidRPr="00384D9E">
                    <w:rPr>
                      <w:sz w:val="24"/>
                      <w:szCs w:val="24"/>
                    </w:rPr>
                    <w:t xml:space="preserve"> added to as required. It will become part of the suite of resources TEC uses to support tertiary providers to improve their learner focus.</w:t>
                  </w:r>
                </w:p>
              </w:tc>
              <w:tc>
                <w:tcPr>
                  <w:tcW w:w="6128" w:type="dxa"/>
                  <w:tcBorders>
                    <w:top w:val="single" w:sz="4" w:space="0" w:color="auto"/>
                    <w:left w:val="nil"/>
                    <w:bottom w:val="single" w:sz="4" w:space="0" w:color="auto"/>
                    <w:right w:val="single" w:sz="4" w:space="0" w:color="000000"/>
                  </w:tcBorders>
                  <w:shd w:val="clear" w:color="auto" w:fill="auto"/>
                  <w:hideMark/>
                </w:tcPr>
                <w:p w14:paraId="55F16CE4" w14:textId="77777777" w:rsidR="001A7CF7" w:rsidRPr="00384D9E" w:rsidRDefault="001A7CF7" w:rsidP="00384D9E">
                  <w:pPr>
                    <w:tabs>
                      <w:tab w:val="left" w:pos="1965"/>
                    </w:tabs>
                    <w:spacing w:line="276" w:lineRule="auto"/>
                    <w:rPr>
                      <w:sz w:val="24"/>
                      <w:szCs w:val="24"/>
                    </w:rPr>
                  </w:pPr>
                  <w:r w:rsidRPr="00384D9E">
                    <w:rPr>
                      <w:sz w:val="24"/>
                      <w:szCs w:val="24"/>
                    </w:rPr>
                    <w:t>Ongoing development and extension of resource as required.</w:t>
                  </w:r>
                </w:p>
              </w:tc>
            </w:tr>
            <w:tr w:rsidR="001A7CF7" w:rsidRPr="00384D9E" w14:paraId="39CC2594" w14:textId="77777777" w:rsidTr="00AA30D7">
              <w:trPr>
                <w:trHeight w:val="1200"/>
              </w:trPr>
              <w:tc>
                <w:tcPr>
                  <w:tcW w:w="3814" w:type="dxa"/>
                  <w:tcBorders>
                    <w:top w:val="nil"/>
                    <w:left w:val="single" w:sz="4" w:space="0" w:color="auto"/>
                    <w:bottom w:val="single" w:sz="4" w:space="0" w:color="auto"/>
                    <w:right w:val="single" w:sz="4" w:space="0" w:color="auto"/>
                  </w:tcBorders>
                  <w:shd w:val="clear" w:color="auto" w:fill="auto"/>
                  <w:hideMark/>
                </w:tcPr>
                <w:p w14:paraId="43B1D40C" w14:textId="2E0CBCEA" w:rsidR="001A7CF7" w:rsidRPr="00384D9E" w:rsidRDefault="001A7CF7" w:rsidP="00384D9E">
                  <w:pPr>
                    <w:tabs>
                      <w:tab w:val="left" w:pos="1965"/>
                    </w:tabs>
                    <w:spacing w:line="276" w:lineRule="auto"/>
                    <w:rPr>
                      <w:sz w:val="24"/>
                      <w:szCs w:val="24"/>
                    </w:rPr>
                  </w:pPr>
                  <w:r w:rsidRPr="00384D9E">
                    <w:rPr>
                      <w:sz w:val="24"/>
                      <w:szCs w:val="24"/>
                    </w:rPr>
                    <w:t xml:space="preserve">TEC Neurodiversity Work Programme - development of additional focused material – Autism, ADHD, Dyscalculia, APD. Material for work-based learning to be developed in partnership with </w:t>
                  </w:r>
                  <w:r w:rsidR="00B502C2" w:rsidRPr="00384D9E">
                    <w:rPr>
                      <w:sz w:val="24"/>
                      <w:szCs w:val="24"/>
                    </w:rPr>
                    <w:t>Work bridge</w:t>
                  </w:r>
                  <w:r w:rsidRPr="00384D9E">
                    <w:rPr>
                      <w:sz w:val="24"/>
                      <w:szCs w:val="24"/>
                    </w:rPr>
                    <w:t xml:space="preserve">. </w:t>
                  </w:r>
                </w:p>
              </w:tc>
              <w:tc>
                <w:tcPr>
                  <w:tcW w:w="10503" w:type="dxa"/>
                  <w:gridSpan w:val="2"/>
                  <w:tcBorders>
                    <w:top w:val="nil"/>
                    <w:left w:val="nil"/>
                    <w:bottom w:val="single" w:sz="4" w:space="0" w:color="auto"/>
                    <w:right w:val="single" w:sz="4" w:space="0" w:color="000000"/>
                  </w:tcBorders>
                  <w:shd w:val="clear" w:color="auto" w:fill="auto"/>
                  <w:hideMark/>
                </w:tcPr>
                <w:p w14:paraId="1820B4FE" w14:textId="77777777" w:rsidR="001A7CF7" w:rsidRPr="00384D9E" w:rsidRDefault="001A7CF7" w:rsidP="00384D9E">
                  <w:pPr>
                    <w:tabs>
                      <w:tab w:val="left" w:pos="1965"/>
                    </w:tabs>
                    <w:spacing w:line="276" w:lineRule="auto"/>
                    <w:rPr>
                      <w:sz w:val="24"/>
                      <w:szCs w:val="24"/>
                    </w:rPr>
                  </w:pPr>
                  <w:r w:rsidRPr="00384D9E">
                    <w:rPr>
                      <w:sz w:val="24"/>
                      <w:szCs w:val="24"/>
                    </w:rPr>
                    <w:t>tbc - to be determined in partnership with the sector and their needs following an evaluation of the uptake of earlier resources.</w:t>
                  </w:r>
                </w:p>
              </w:tc>
            </w:tr>
            <w:tr w:rsidR="001A7CF7" w:rsidRPr="00384D9E" w14:paraId="0BC69CC0" w14:textId="77777777" w:rsidTr="00AA30D7">
              <w:trPr>
                <w:trHeight w:val="900"/>
              </w:trPr>
              <w:tc>
                <w:tcPr>
                  <w:tcW w:w="3814" w:type="dxa"/>
                  <w:tcBorders>
                    <w:top w:val="nil"/>
                    <w:left w:val="single" w:sz="4" w:space="0" w:color="auto"/>
                    <w:bottom w:val="single" w:sz="4" w:space="0" w:color="auto"/>
                    <w:right w:val="single" w:sz="4" w:space="0" w:color="auto"/>
                  </w:tcBorders>
                  <w:shd w:val="clear" w:color="auto" w:fill="auto"/>
                  <w:hideMark/>
                </w:tcPr>
                <w:p w14:paraId="67CA662C" w14:textId="77777777" w:rsidR="001A7CF7" w:rsidRPr="00384D9E" w:rsidRDefault="001A7CF7" w:rsidP="00384D9E">
                  <w:pPr>
                    <w:tabs>
                      <w:tab w:val="left" w:pos="1965"/>
                    </w:tabs>
                    <w:spacing w:line="276" w:lineRule="auto"/>
                    <w:rPr>
                      <w:sz w:val="24"/>
                      <w:szCs w:val="24"/>
                    </w:rPr>
                  </w:pPr>
                  <w:r w:rsidRPr="00384D9E">
                    <w:rPr>
                      <w:sz w:val="24"/>
                      <w:szCs w:val="24"/>
                    </w:rPr>
                    <w:t xml:space="preserve">University access initiative on hold.  </w:t>
                  </w:r>
                </w:p>
              </w:tc>
              <w:tc>
                <w:tcPr>
                  <w:tcW w:w="4375" w:type="dxa"/>
                  <w:tcBorders>
                    <w:top w:val="nil"/>
                    <w:left w:val="nil"/>
                    <w:bottom w:val="single" w:sz="4" w:space="0" w:color="auto"/>
                    <w:right w:val="single" w:sz="4" w:space="0" w:color="auto"/>
                  </w:tcBorders>
                  <w:shd w:val="clear" w:color="auto" w:fill="auto"/>
                  <w:hideMark/>
                </w:tcPr>
                <w:p w14:paraId="5ABE83CB" w14:textId="335628CA" w:rsidR="001A7CF7" w:rsidRPr="00384D9E" w:rsidRDefault="001A7CF7" w:rsidP="00384D9E">
                  <w:pPr>
                    <w:tabs>
                      <w:tab w:val="left" w:pos="1965"/>
                    </w:tabs>
                    <w:spacing w:line="276" w:lineRule="auto"/>
                    <w:rPr>
                      <w:sz w:val="24"/>
                      <w:szCs w:val="24"/>
                    </w:rPr>
                  </w:pPr>
                  <w:r w:rsidRPr="00384D9E">
                    <w:rPr>
                      <w:sz w:val="24"/>
                      <w:szCs w:val="24"/>
                    </w:rPr>
                    <w:t xml:space="preserve">Support Victoria University to progress </w:t>
                  </w:r>
                  <w:r w:rsidR="00AB3F33">
                    <w:rPr>
                      <w:sz w:val="24"/>
                      <w:szCs w:val="24"/>
                    </w:rPr>
                    <w:t xml:space="preserve">its </w:t>
                  </w:r>
                  <w:r w:rsidRPr="00384D9E">
                    <w:rPr>
                      <w:sz w:val="24"/>
                      <w:szCs w:val="24"/>
                    </w:rPr>
                    <w:t xml:space="preserve">access initiative once they have resourcing to enable this. </w:t>
                  </w:r>
                </w:p>
              </w:tc>
              <w:tc>
                <w:tcPr>
                  <w:tcW w:w="6128" w:type="dxa"/>
                  <w:tcBorders>
                    <w:top w:val="single" w:sz="4" w:space="0" w:color="auto"/>
                    <w:left w:val="nil"/>
                    <w:bottom w:val="single" w:sz="4" w:space="0" w:color="auto"/>
                    <w:right w:val="single" w:sz="4" w:space="0" w:color="000000"/>
                  </w:tcBorders>
                  <w:shd w:val="clear" w:color="auto" w:fill="auto"/>
                  <w:hideMark/>
                </w:tcPr>
                <w:p w14:paraId="59D2EC78" w14:textId="77777777" w:rsidR="001A7CF7" w:rsidRPr="00384D9E" w:rsidRDefault="001A7CF7" w:rsidP="00384D9E">
                  <w:pPr>
                    <w:tabs>
                      <w:tab w:val="left" w:pos="1965"/>
                    </w:tabs>
                    <w:spacing w:line="276" w:lineRule="auto"/>
                    <w:rPr>
                      <w:sz w:val="24"/>
                      <w:szCs w:val="24"/>
                    </w:rPr>
                  </w:pPr>
                  <w:r w:rsidRPr="00384D9E">
                    <w:rPr>
                      <w:sz w:val="24"/>
                      <w:szCs w:val="24"/>
                    </w:rPr>
                    <w:t xml:space="preserve">Pilot and evaluate university access initiative, 2023 - 2024 (funding dependant) </w:t>
                  </w:r>
                </w:p>
              </w:tc>
            </w:tr>
          </w:tbl>
          <w:p w14:paraId="5D782D77" w14:textId="77777777" w:rsidR="001A7CF7" w:rsidRPr="00384D9E" w:rsidRDefault="001A7CF7" w:rsidP="00384D9E">
            <w:pPr>
              <w:spacing w:line="276" w:lineRule="auto"/>
              <w:rPr>
                <w:rFonts w:eastAsia="Times New Roman"/>
                <w:i/>
                <w:iCs/>
                <w:color w:val="808080" w:themeColor="background1" w:themeShade="80"/>
                <w:sz w:val="24"/>
                <w:szCs w:val="24"/>
                <w:lang w:eastAsia="en-NZ"/>
              </w:rPr>
            </w:pPr>
          </w:p>
        </w:tc>
      </w:tr>
    </w:tbl>
    <w:p w14:paraId="372D1963" w14:textId="77777777" w:rsidR="001A7CF7" w:rsidRPr="00384D9E" w:rsidRDefault="001A7CF7" w:rsidP="00384D9E">
      <w:pPr>
        <w:spacing w:line="276" w:lineRule="auto"/>
        <w:rPr>
          <w:sz w:val="24"/>
          <w:szCs w:val="24"/>
        </w:rPr>
      </w:pPr>
    </w:p>
    <w:p w14:paraId="5833BC09" w14:textId="3793322D" w:rsidR="00B33447" w:rsidRDefault="00B33447">
      <w:pPr>
        <w:spacing w:after="0" w:line="240" w:lineRule="auto"/>
      </w:pPr>
      <w:r>
        <w:br w:type="page"/>
      </w:r>
    </w:p>
    <w:p w14:paraId="24F8CAE1" w14:textId="77777777" w:rsidR="001A7CF7" w:rsidRPr="00F113EF" w:rsidRDefault="001A7CF7" w:rsidP="001A7CF7"/>
    <w:p w14:paraId="23AFFCBA" w14:textId="412872FF" w:rsidR="00E4108D" w:rsidRDefault="00EE5600" w:rsidP="00EE5600">
      <w:pPr>
        <w:pStyle w:val="Heading2"/>
      </w:pPr>
      <w:bookmarkStart w:id="21" w:name="_Toc113024248"/>
      <w:r>
        <w:t>Outcome Two - Employment and Economic Security</w:t>
      </w:r>
      <w:bookmarkEnd w:id="21"/>
    </w:p>
    <w:p w14:paraId="5552A01A" w14:textId="39E7C1A0" w:rsidR="0007107D" w:rsidRPr="0007107D" w:rsidRDefault="00EE5600" w:rsidP="0007107D">
      <w:pPr>
        <w:pStyle w:val="Heading3"/>
      </w:pPr>
      <w:bookmarkStart w:id="22" w:name="_Toc113024249"/>
      <w:r>
        <w:t>DAP Reporting Template – Disability Employment Action Plan (MSD)</w:t>
      </w:r>
      <w:bookmarkEnd w:id="22"/>
    </w:p>
    <w:tbl>
      <w:tblPr>
        <w:tblStyle w:val="TableGrid"/>
        <w:tblW w:w="14184" w:type="dxa"/>
        <w:tblLook w:val="04A0" w:firstRow="1" w:lastRow="0" w:firstColumn="1" w:lastColumn="0" w:noHBand="0" w:noVBand="1"/>
      </w:tblPr>
      <w:tblGrid>
        <w:gridCol w:w="2972"/>
        <w:gridCol w:w="6662"/>
        <w:gridCol w:w="1985"/>
        <w:gridCol w:w="2565"/>
      </w:tblGrid>
      <w:tr w:rsidR="0007107D" w:rsidRPr="00384D9E" w14:paraId="6BB2BD73" w14:textId="77777777" w:rsidTr="00310353">
        <w:trPr>
          <w:trHeight w:val="665"/>
        </w:trPr>
        <w:tc>
          <w:tcPr>
            <w:tcW w:w="2972" w:type="dxa"/>
            <w:shd w:val="clear" w:color="auto" w:fill="D9D9D9" w:themeFill="background1" w:themeFillShade="D9"/>
          </w:tcPr>
          <w:p w14:paraId="5DD4F875" w14:textId="77777777" w:rsidR="0007107D" w:rsidRPr="00384D9E" w:rsidRDefault="0007107D" w:rsidP="00384D9E">
            <w:pPr>
              <w:spacing w:line="276" w:lineRule="auto"/>
              <w:rPr>
                <w:b/>
                <w:bCs/>
                <w:sz w:val="24"/>
                <w:szCs w:val="24"/>
              </w:rPr>
            </w:pPr>
            <w:r w:rsidRPr="00384D9E">
              <w:rPr>
                <w:b/>
                <w:bCs/>
                <w:sz w:val="24"/>
                <w:szCs w:val="24"/>
              </w:rPr>
              <w:t>Name of Agency</w:t>
            </w:r>
          </w:p>
        </w:tc>
        <w:tc>
          <w:tcPr>
            <w:tcW w:w="11212" w:type="dxa"/>
            <w:gridSpan w:val="3"/>
            <w:shd w:val="clear" w:color="auto" w:fill="FFFFFF" w:themeFill="background1"/>
          </w:tcPr>
          <w:p w14:paraId="4E4C99BD" w14:textId="77777777" w:rsidR="0007107D" w:rsidRPr="00384D9E" w:rsidRDefault="0007107D" w:rsidP="00384D9E">
            <w:pPr>
              <w:spacing w:line="276" w:lineRule="auto"/>
              <w:rPr>
                <w:rFonts w:eastAsia="Times New Roman"/>
                <w:color w:val="808080" w:themeColor="background1" w:themeShade="80"/>
                <w:sz w:val="24"/>
                <w:szCs w:val="24"/>
                <w:lang w:eastAsia="en-NZ"/>
              </w:rPr>
            </w:pPr>
            <w:r w:rsidRPr="00384D9E">
              <w:rPr>
                <w:rFonts w:eastAsia="Times New Roman"/>
                <w:sz w:val="24"/>
                <w:szCs w:val="24"/>
                <w:lang w:eastAsia="en-NZ"/>
              </w:rPr>
              <w:t xml:space="preserve">Ministry of Social Development </w:t>
            </w:r>
          </w:p>
        </w:tc>
      </w:tr>
      <w:tr w:rsidR="0007107D" w:rsidRPr="00384D9E" w14:paraId="623E1826" w14:textId="77777777" w:rsidTr="00310353">
        <w:trPr>
          <w:trHeight w:val="665"/>
        </w:trPr>
        <w:tc>
          <w:tcPr>
            <w:tcW w:w="2972" w:type="dxa"/>
            <w:shd w:val="clear" w:color="auto" w:fill="D9D9D9" w:themeFill="background1" w:themeFillShade="D9"/>
          </w:tcPr>
          <w:p w14:paraId="431AE428" w14:textId="77777777" w:rsidR="0007107D" w:rsidRPr="00384D9E" w:rsidRDefault="0007107D" w:rsidP="00384D9E">
            <w:pPr>
              <w:spacing w:line="276" w:lineRule="auto"/>
              <w:rPr>
                <w:b/>
                <w:bCs/>
                <w:sz w:val="24"/>
                <w:szCs w:val="24"/>
              </w:rPr>
            </w:pPr>
            <w:r w:rsidRPr="00384D9E">
              <w:rPr>
                <w:b/>
                <w:bCs/>
                <w:sz w:val="24"/>
                <w:szCs w:val="24"/>
              </w:rPr>
              <w:t>Name of Work Programme</w:t>
            </w:r>
          </w:p>
        </w:tc>
        <w:tc>
          <w:tcPr>
            <w:tcW w:w="11212" w:type="dxa"/>
            <w:gridSpan w:val="3"/>
            <w:shd w:val="clear" w:color="auto" w:fill="FFFFFF" w:themeFill="background1"/>
          </w:tcPr>
          <w:p w14:paraId="79AFA446" w14:textId="77777777" w:rsidR="0007107D" w:rsidRPr="00384D9E" w:rsidRDefault="0007107D" w:rsidP="00384D9E">
            <w:pPr>
              <w:spacing w:line="276" w:lineRule="auto"/>
              <w:rPr>
                <w:rFonts w:eastAsia="Times New Roman"/>
                <w:sz w:val="24"/>
                <w:szCs w:val="24"/>
                <w:lang w:eastAsia="en-NZ"/>
              </w:rPr>
            </w:pPr>
            <w:r w:rsidRPr="00384D9E">
              <w:rPr>
                <w:sz w:val="24"/>
                <w:szCs w:val="24"/>
              </w:rPr>
              <w:t xml:space="preserve">Working Matters Disability Employment Action Plan </w:t>
            </w:r>
          </w:p>
        </w:tc>
      </w:tr>
      <w:tr w:rsidR="0007107D" w:rsidRPr="00384D9E" w14:paraId="5B2C3930" w14:textId="77777777" w:rsidTr="00310353">
        <w:trPr>
          <w:trHeight w:val="665"/>
        </w:trPr>
        <w:tc>
          <w:tcPr>
            <w:tcW w:w="2972" w:type="dxa"/>
            <w:shd w:val="clear" w:color="auto" w:fill="D9D9D9" w:themeFill="background1" w:themeFillShade="D9"/>
          </w:tcPr>
          <w:p w14:paraId="03315A6D" w14:textId="77777777" w:rsidR="0007107D" w:rsidRPr="00384D9E" w:rsidRDefault="0007107D" w:rsidP="00384D9E">
            <w:pPr>
              <w:spacing w:line="276" w:lineRule="auto"/>
              <w:rPr>
                <w:b/>
                <w:bCs/>
                <w:color w:val="404040"/>
                <w:sz w:val="24"/>
                <w:szCs w:val="24"/>
              </w:rPr>
            </w:pPr>
            <w:r w:rsidRPr="00384D9E">
              <w:rPr>
                <w:b/>
                <w:bCs/>
                <w:sz w:val="24"/>
                <w:szCs w:val="24"/>
              </w:rPr>
              <w:t>Overall Status</w:t>
            </w:r>
          </w:p>
        </w:tc>
        <w:tc>
          <w:tcPr>
            <w:tcW w:w="11212" w:type="dxa"/>
            <w:gridSpan w:val="3"/>
            <w:shd w:val="clear" w:color="auto" w:fill="92D050"/>
          </w:tcPr>
          <w:p w14:paraId="1766BB4D" w14:textId="77777777" w:rsidR="0007107D" w:rsidRPr="00384D9E" w:rsidRDefault="0007107D" w:rsidP="00384D9E">
            <w:pPr>
              <w:spacing w:line="276" w:lineRule="auto"/>
              <w:rPr>
                <w:rFonts w:eastAsia="Times New Roman"/>
                <w:i/>
                <w:iCs/>
                <w:sz w:val="24"/>
                <w:szCs w:val="24"/>
                <w:lang w:eastAsia="en-NZ"/>
              </w:rPr>
            </w:pPr>
            <w:r w:rsidRPr="00384D9E">
              <w:rPr>
                <w:rFonts w:eastAsia="Times New Roman"/>
                <w:sz w:val="24"/>
                <w:szCs w:val="24"/>
                <w:lang w:eastAsia="en-NZ"/>
              </w:rPr>
              <w:t>On track</w:t>
            </w:r>
          </w:p>
        </w:tc>
      </w:tr>
      <w:tr w:rsidR="0007107D" w:rsidRPr="00384D9E" w14:paraId="1CCBB9C6" w14:textId="77777777" w:rsidTr="00310353">
        <w:tc>
          <w:tcPr>
            <w:tcW w:w="2972" w:type="dxa"/>
            <w:shd w:val="clear" w:color="auto" w:fill="D9D9D9" w:themeFill="background1" w:themeFillShade="D9"/>
          </w:tcPr>
          <w:p w14:paraId="4A9ACA77" w14:textId="77777777" w:rsidR="0007107D" w:rsidRPr="00384D9E" w:rsidRDefault="0007107D" w:rsidP="00384D9E">
            <w:pPr>
              <w:spacing w:line="276" w:lineRule="auto"/>
              <w:rPr>
                <w:b/>
                <w:bCs/>
                <w:sz w:val="24"/>
                <w:szCs w:val="24"/>
              </w:rPr>
            </w:pPr>
            <w:r w:rsidRPr="00384D9E">
              <w:rPr>
                <w:b/>
                <w:bCs/>
                <w:sz w:val="24"/>
                <w:szCs w:val="24"/>
              </w:rPr>
              <w:t>Programme Summary</w:t>
            </w:r>
          </w:p>
        </w:tc>
        <w:tc>
          <w:tcPr>
            <w:tcW w:w="11212" w:type="dxa"/>
            <w:gridSpan w:val="3"/>
          </w:tcPr>
          <w:p w14:paraId="2F5623E1" w14:textId="2A35B65F" w:rsidR="0007107D" w:rsidRPr="00384D9E" w:rsidRDefault="0002535F" w:rsidP="00384D9E">
            <w:pPr>
              <w:spacing w:after="0" w:line="276" w:lineRule="auto"/>
              <w:rPr>
                <w:sz w:val="24"/>
                <w:szCs w:val="24"/>
              </w:rPr>
            </w:pPr>
            <w:sdt>
              <w:sdtPr>
                <w:rPr>
                  <w:rFonts w:eastAsia="Times New Roman"/>
                  <w:i/>
                  <w:iCs/>
                  <w:sz w:val="24"/>
                  <w:szCs w:val="24"/>
                  <w:lang w:eastAsia="en-NZ"/>
                </w:rPr>
                <w:id w:val="593525543"/>
                <w:placeholder>
                  <w:docPart w:val="051F24781D434F23B485B7CEDE9AF966"/>
                </w:placeholder>
                <w15:appearance w15:val="hidden"/>
              </w:sdtPr>
              <w:sdtEndPr>
                <w:rPr>
                  <w:i w:val="0"/>
                  <w:iCs w:val="0"/>
                </w:rPr>
              </w:sdtEndPr>
              <w:sdtContent>
                <w:r w:rsidR="0007107D" w:rsidRPr="00384D9E">
                  <w:rPr>
                    <w:rFonts w:eastAsia="Times New Roman"/>
                    <w:sz w:val="24"/>
                    <w:szCs w:val="24"/>
                    <w:lang w:eastAsia="en-NZ"/>
                  </w:rPr>
                  <w:t>Wo</w:t>
                </w:r>
              </w:sdtContent>
            </w:sdt>
            <w:r w:rsidR="0007107D" w:rsidRPr="00384D9E">
              <w:rPr>
                <w:rFonts w:eastAsia="Times New Roman"/>
                <w:sz w:val="24"/>
                <w:szCs w:val="24"/>
                <w:lang w:eastAsia="en-NZ"/>
              </w:rPr>
              <w:t>rk</w:t>
            </w:r>
            <w:r w:rsidR="0007107D" w:rsidRPr="00384D9E">
              <w:rPr>
                <w:sz w:val="24"/>
                <w:szCs w:val="24"/>
              </w:rPr>
              <w:t xml:space="preserve">ing Matters, the Disability Employment Action Plan (Action Plan) aims to help ensure disabled people, including people with health conditions, have an equal opportunity to access quality employment. The Action Plan provides guidance for government agencies and industry (including employers, trainers, </w:t>
            </w:r>
            <w:r w:rsidR="00847A23" w:rsidRPr="00384D9E">
              <w:rPr>
                <w:sz w:val="24"/>
                <w:szCs w:val="24"/>
              </w:rPr>
              <w:t>regulators,</w:t>
            </w:r>
            <w:r w:rsidR="0007107D" w:rsidRPr="00384D9E">
              <w:rPr>
                <w:sz w:val="24"/>
                <w:szCs w:val="24"/>
              </w:rPr>
              <w:t xml:space="preserve"> and unions) especially where they are working on employment support initiatives, including COVID-19 economic recovery initiatives.</w:t>
            </w:r>
          </w:p>
          <w:p w14:paraId="16AB30C1" w14:textId="77777777" w:rsidR="0007107D" w:rsidRPr="00384D9E" w:rsidRDefault="0007107D" w:rsidP="00384D9E">
            <w:pPr>
              <w:spacing w:after="0" w:line="276" w:lineRule="auto"/>
              <w:rPr>
                <w:sz w:val="24"/>
                <w:szCs w:val="24"/>
              </w:rPr>
            </w:pPr>
          </w:p>
          <w:p w14:paraId="407A1090" w14:textId="77777777" w:rsidR="0007107D" w:rsidRPr="00384D9E" w:rsidRDefault="0007107D" w:rsidP="00384D9E">
            <w:pPr>
              <w:spacing w:after="0" w:line="276" w:lineRule="auto"/>
              <w:rPr>
                <w:sz w:val="24"/>
                <w:szCs w:val="24"/>
              </w:rPr>
            </w:pPr>
            <w:r w:rsidRPr="00384D9E">
              <w:rPr>
                <w:sz w:val="24"/>
                <w:szCs w:val="24"/>
              </w:rPr>
              <w:t>The Core objectives of the Action Plan are to:</w:t>
            </w:r>
          </w:p>
          <w:p w14:paraId="25DA43D9" w14:textId="77777777" w:rsidR="0007107D" w:rsidRPr="00384D9E" w:rsidRDefault="0007107D" w:rsidP="00384D9E">
            <w:pPr>
              <w:pStyle w:val="ListParagraph"/>
              <w:numPr>
                <w:ilvl w:val="0"/>
                <w:numId w:val="12"/>
              </w:numPr>
              <w:spacing w:line="276" w:lineRule="auto"/>
              <w:rPr>
                <w:sz w:val="24"/>
                <w:szCs w:val="24"/>
                <w:lang w:val="mi-NZ"/>
              </w:rPr>
            </w:pPr>
            <w:r w:rsidRPr="00384D9E">
              <w:rPr>
                <w:sz w:val="24"/>
                <w:szCs w:val="24"/>
              </w:rPr>
              <w:t xml:space="preserve">Support people to steer their own employment futures - this includes prioritising pathways for disabled school leavers into employment or training and other career pathways.   </w:t>
            </w:r>
          </w:p>
          <w:p w14:paraId="4169A603" w14:textId="77777777" w:rsidR="0007107D" w:rsidRPr="00384D9E" w:rsidRDefault="0007107D" w:rsidP="00384D9E">
            <w:pPr>
              <w:pStyle w:val="ListParagraph"/>
              <w:numPr>
                <w:ilvl w:val="0"/>
                <w:numId w:val="12"/>
              </w:numPr>
              <w:spacing w:line="276" w:lineRule="auto"/>
              <w:rPr>
                <w:sz w:val="24"/>
                <w:szCs w:val="24"/>
                <w:lang w:val="mi-NZ"/>
              </w:rPr>
            </w:pPr>
            <w:r w:rsidRPr="00384D9E">
              <w:rPr>
                <w:sz w:val="24"/>
                <w:szCs w:val="24"/>
              </w:rPr>
              <w:t>Back people who want to work and employers with the right support - this includes increasing both employment services and information and support available for employers.</w:t>
            </w:r>
          </w:p>
          <w:p w14:paraId="0D129430" w14:textId="5EA9AE95" w:rsidR="0007107D" w:rsidRPr="00384D9E" w:rsidRDefault="0007107D" w:rsidP="00384D9E">
            <w:pPr>
              <w:pStyle w:val="ListParagraph"/>
              <w:numPr>
                <w:ilvl w:val="0"/>
                <w:numId w:val="12"/>
              </w:numPr>
              <w:spacing w:line="276" w:lineRule="auto"/>
              <w:rPr>
                <w:sz w:val="24"/>
                <w:szCs w:val="24"/>
                <w:lang w:val="mi-NZ"/>
              </w:rPr>
            </w:pPr>
            <w:r w:rsidRPr="00384D9E">
              <w:rPr>
                <w:sz w:val="24"/>
                <w:szCs w:val="24"/>
              </w:rPr>
              <w:t xml:space="preserve">Partner with industry to increase good work opportunities for disabled people and people with health conditions - this includes partnering with businesses and </w:t>
            </w:r>
            <w:r w:rsidRPr="00384D9E">
              <w:rPr>
                <w:sz w:val="24"/>
                <w:szCs w:val="24"/>
              </w:rPr>
              <w:lastRenderedPageBreak/>
              <w:t xml:space="preserve">innovators to grow employment opportunities for people with diverse support needs- </w:t>
            </w:r>
            <w:r w:rsidR="00847A23" w:rsidRPr="00384D9E">
              <w:rPr>
                <w:sz w:val="24"/>
                <w:szCs w:val="24"/>
              </w:rPr>
              <w:t>e.g.,</w:t>
            </w:r>
            <w:r w:rsidRPr="00384D9E">
              <w:rPr>
                <w:sz w:val="24"/>
                <w:szCs w:val="24"/>
              </w:rPr>
              <w:t xml:space="preserve"> part time or intermittent work as well as creating more inclusive workplaces with the public sector taking a lead.</w:t>
            </w:r>
          </w:p>
        </w:tc>
      </w:tr>
      <w:tr w:rsidR="0007107D" w:rsidRPr="00384D9E" w14:paraId="692CA5C2" w14:textId="77777777" w:rsidTr="00310353">
        <w:tc>
          <w:tcPr>
            <w:tcW w:w="2972" w:type="dxa"/>
            <w:shd w:val="clear" w:color="auto" w:fill="D9D9D9" w:themeFill="background1" w:themeFillShade="D9"/>
          </w:tcPr>
          <w:p w14:paraId="4EA2AD95" w14:textId="77777777" w:rsidR="0007107D" w:rsidRPr="00384D9E" w:rsidRDefault="0007107D" w:rsidP="00384D9E">
            <w:pPr>
              <w:spacing w:line="276" w:lineRule="auto"/>
              <w:rPr>
                <w:b/>
                <w:bCs/>
                <w:sz w:val="24"/>
                <w:szCs w:val="24"/>
              </w:rPr>
            </w:pPr>
            <w:r w:rsidRPr="00384D9E">
              <w:rPr>
                <w:b/>
                <w:bCs/>
                <w:sz w:val="24"/>
                <w:szCs w:val="24"/>
              </w:rPr>
              <w:lastRenderedPageBreak/>
              <w:t>Alignment</w:t>
            </w:r>
          </w:p>
        </w:tc>
        <w:tc>
          <w:tcPr>
            <w:tcW w:w="11212" w:type="dxa"/>
            <w:gridSpan w:val="3"/>
          </w:tcPr>
          <w:p w14:paraId="51EA0000" w14:textId="3926AB79" w:rsidR="0007107D" w:rsidRPr="00384D9E" w:rsidRDefault="0007107D" w:rsidP="00384D9E">
            <w:pPr>
              <w:spacing w:line="276" w:lineRule="auto"/>
              <w:rPr>
                <w:rFonts w:cstheme="minorHAnsi"/>
                <w:color w:val="4F81BD" w:themeColor="accent1"/>
                <w:sz w:val="24"/>
                <w:szCs w:val="24"/>
              </w:rPr>
            </w:pPr>
            <w:r w:rsidRPr="00384D9E">
              <w:rPr>
                <w:sz w:val="24"/>
                <w:szCs w:val="24"/>
              </w:rPr>
              <w:t xml:space="preserve">This Action Plan supports the Disability Strategy and Disability Action Plan (DAP) Outcome Two, employment and Economic Security. The Action Plan is one of several plans </w:t>
            </w:r>
            <w:r w:rsidRPr="00384D9E">
              <w:rPr>
                <w:rFonts w:cstheme="minorHAnsi"/>
                <w:sz w:val="24"/>
                <w:szCs w:val="24"/>
              </w:rPr>
              <w:t xml:space="preserve">under the Government’s Employment Strategy that aims to create a productive, </w:t>
            </w:r>
            <w:r w:rsidR="00847A23" w:rsidRPr="00384D9E">
              <w:rPr>
                <w:rFonts w:cstheme="minorHAnsi"/>
                <w:sz w:val="24"/>
                <w:szCs w:val="24"/>
              </w:rPr>
              <w:t>sustainable,</w:t>
            </w:r>
            <w:r w:rsidRPr="00384D9E">
              <w:rPr>
                <w:rFonts w:cstheme="minorHAnsi"/>
                <w:sz w:val="24"/>
                <w:szCs w:val="24"/>
              </w:rPr>
              <w:t xml:space="preserve"> and inclusive labour market and which supports the NZ Government’s priority to ensure an inclusive economic recovery from COVID-19.</w:t>
            </w:r>
          </w:p>
          <w:p w14:paraId="190ED5CC" w14:textId="77777777" w:rsidR="0007107D" w:rsidRPr="00384D9E" w:rsidRDefault="0007107D" w:rsidP="00384D9E">
            <w:pPr>
              <w:spacing w:line="276" w:lineRule="auto"/>
              <w:rPr>
                <w:sz w:val="24"/>
                <w:szCs w:val="24"/>
              </w:rPr>
            </w:pPr>
            <w:r w:rsidRPr="00384D9E">
              <w:rPr>
                <w:sz w:val="24"/>
                <w:szCs w:val="24"/>
              </w:rPr>
              <w:t>There are 24 initial actions in the Action Plan identified for completion between 2020-2022 by various responsible Government agencies including The Ministry for Social Development (MSD), the Ministry of Education (MOE), the Tertiary Education Commission (TEC), The Ministry of Business, Innovations and Employment (MBIE), the Ministry of Health (MOH), the Public Services Commission (PSC) and the Human Rights Commission (HRC)</w:t>
            </w:r>
            <w:r w:rsidRPr="00384D9E">
              <w:rPr>
                <w:color w:val="FF0000"/>
                <w:sz w:val="24"/>
                <w:szCs w:val="24"/>
              </w:rPr>
              <w:t>.</w:t>
            </w:r>
            <w:r w:rsidRPr="00384D9E">
              <w:rPr>
                <w:sz w:val="24"/>
                <w:szCs w:val="24"/>
              </w:rPr>
              <w:t xml:space="preserve"> These actions aim to help disabled people and people with health conditions to participate in employment as they wish, on an equitable basis with others. </w:t>
            </w:r>
          </w:p>
        </w:tc>
      </w:tr>
      <w:tr w:rsidR="0007107D" w:rsidRPr="00384D9E" w14:paraId="5BC389D9" w14:textId="77777777" w:rsidTr="00310353">
        <w:tc>
          <w:tcPr>
            <w:tcW w:w="14184" w:type="dxa"/>
            <w:gridSpan w:val="4"/>
            <w:shd w:val="clear" w:color="auto" w:fill="D9D9D9" w:themeFill="background1" w:themeFillShade="D9"/>
          </w:tcPr>
          <w:p w14:paraId="70DFFB95" w14:textId="77777777" w:rsidR="0007107D" w:rsidRPr="00384D9E" w:rsidRDefault="0007107D" w:rsidP="00384D9E">
            <w:pPr>
              <w:spacing w:line="276" w:lineRule="auto"/>
              <w:rPr>
                <w:sz w:val="24"/>
                <w:szCs w:val="24"/>
              </w:rPr>
            </w:pPr>
            <w:r w:rsidRPr="00384D9E">
              <w:rPr>
                <w:b/>
                <w:bCs/>
                <w:sz w:val="24"/>
                <w:szCs w:val="24"/>
              </w:rPr>
              <w:t>Progress against Plan for the period</w:t>
            </w:r>
          </w:p>
        </w:tc>
      </w:tr>
      <w:tr w:rsidR="0007107D" w:rsidRPr="00384D9E" w14:paraId="43243613" w14:textId="77777777" w:rsidTr="00310353">
        <w:tc>
          <w:tcPr>
            <w:tcW w:w="2972" w:type="dxa"/>
            <w:shd w:val="clear" w:color="auto" w:fill="D9D9D9" w:themeFill="background1" w:themeFillShade="D9"/>
          </w:tcPr>
          <w:p w14:paraId="778C3A72" w14:textId="77777777" w:rsidR="0007107D" w:rsidRPr="00384D9E" w:rsidRDefault="0007107D" w:rsidP="00384D9E">
            <w:pPr>
              <w:spacing w:line="276" w:lineRule="auto"/>
              <w:rPr>
                <w:b/>
                <w:bCs/>
                <w:sz w:val="24"/>
                <w:szCs w:val="24"/>
              </w:rPr>
            </w:pPr>
            <w:r w:rsidRPr="00384D9E">
              <w:rPr>
                <w:rFonts w:eastAsia="Times New Roman"/>
                <w:b/>
                <w:bCs/>
                <w:color w:val="000000"/>
                <w:sz w:val="24"/>
                <w:szCs w:val="24"/>
                <w:lang w:eastAsia="en-NZ"/>
              </w:rPr>
              <w:t>Actions that were planned for the period</w:t>
            </w:r>
          </w:p>
        </w:tc>
        <w:tc>
          <w:tcPr>
            <w:tcW w:w="6662" w:type="dxa"/>
            <w:shd w:val="clear" w:color="auto" w:fill="D9D9D9" w:themeFill="background1" w:themeFillShade="D9"/>
          </w:tcPr>
          <w:p w14:paraId="59AB27D7" w14:textId="77777777" w:rsidR="0007107D" w:rsidRPr="00384D9E" w:rsidRDefault="0007107D" w:rsidP="00384D9E">
            <w:pPr>
              <w:spacing w:line="276" w:lineRule="auto"/>
              <w:rPr>
                <w:b/>
                <w:bCs/>
                <w:sz w:val="24"/>
                <w:szCs w:val="24"/>
              </w:rPr>
            </w:pPr>
            <w:r w:rsidRPr="00384D9E">
              <w:rPr>
                <w:rFonts w:eastAsia="Times New Roman"/>
                <w:b/>
                <w:bCs/>
                <w:color w:val="000000"/>
                <w:sz w:val="24"/>
                <w:szCs w:val="24"/>
                <w:lang w:eastAsia="en-NZ"/>
              </w:rPr>
              <w:t>Actions progressed in the period</w:t>
            </w:r>
          </w:p>
        </w:tc>
        <w:tc>
          <w:tcPr>
            <w:tcW w:w="1985" w:type="dxa"/>
            <w:shd w:val="clear" w:color="auto" w:fill="D9D9D9" w:themeFill="background1" w:themeFillShade="D9"/>
          </w:tcPr>
          <w:p w14:paraId="162449D6" w14:textId="77777777" w:rsidR="0007107D" w:rsidRPr="00384D9E" w:rsidRDefault="0007107D" w:rsidP="00384D9E">
            <w:pPr>
              <w:spacing w:line="276" w:lineRule="auto"/>
              <w:rPr>
                <w:b/>
                <w:bCs/>
                <w:sz w:val="24"/>
                <w:szCs w:val="24"/>
              </w:rPr>
            </w:pPr>
            <w:r w:rsidRPr="00384D9E">
              <w:rPr>
                <w:rFonts w:eastAsia="Times New Roman"/>
                <w:b/>
                <w:bCs/>
                <w:color w:val="000000"/>
                <w:sz w:val="24"/>
                <w:szCs w:val="24"/>
                <w:lang w:eastAsia="en-NZ"/>
              </w:rPr>
              <w:t>Note any impacts from COVID-19</w:t>
            </w:r>
          </w:p>
        </w:tc>
        <w:tc>
          <w:tcPr>
            <w:tcW w:w="2565" w:type="dxa"/>
            <w:shd w:val="clear" w:color="auto" w:fill="D9D9D9" w:themeFill="background1" w:themeFillShade="D9"/>
          </w:tcPr>
          <w:p w14:paraId="09314B58" w14:textId="77777777" w:rsidR="0007107D" w:rsidRPr="00384D9E" w:rsidRDefault="0007107D" w:rsidP="00384D9E">
            <w:pPr>
              <w:spacing w:line="276" w:lineRule="auto"/>
              <w:rPr>
                <w:b/>
                <w:bCs/>
                <w:sz w:val="24"/>
                <w:szCs w:val="24"/>
              </w:rPr>
            </w:pPr>
            <w:r w:rsidRPr="00384D9E">
              <w:rPr>
                <w:rFonts w:eastAsia="Times New Roman"/>
                <w:b/>
                <w:bCs/>
                <w:color w:val="000000"/>
                <w:sz w:val="24"/>
                <w:szCs w:val="24"/>
                <w:lang w:eastAsia="en-NZ"/>
              </w:rPr>
              <w:t xml:space="preserve">Status </w:t>
            </w:r>
          </w:p>
        </w:tc>
      </w:tr>
      <w:tr w:rsidR="0007107D" w:rsidRPr="00384D9E" w14:paraId="3DDC7260" w14:textId="77777777" w:rsidTr="0007107D">
        <w:tc>
          <w:tcPr>
            <w:tcW w:w="2972" w:type="dxa"/>
          </w:tcPr>
          <w:p w14:paraId="5F3B5F33" w14:textId="77777777" w:rsidR="0007107D" w:rsidRPr="00384D9E" w:rsidRDefault="0007107D" w:rsidP="00384D9E">
            <w:pPr>
              <w:spacing w:line="276" w:lineRule="auto"/>
              <w:rPr>
                <w:sz w:val="24"/>
                <w:szCs w:val="24"/>
              </w:rPr>
            </w:pPr>
            <w:r w:rsidRPr="00384D9E">
              <w:rPr>
                <w:sz w:val="24"/>
                <w:szCs w:val="24"/>
              </w:rPr>
              <w:t xml:space="preserve">A six-monthly monitoring and reporting dashboard for the Employment, </w:t>
            </w:r>
            <w:r w:rsidRPr="00384D9E">
              <w:rPr>
                <w:sz w:val="24"/>
                <w:szCs w:val="24"/>
              </w:rPr>
              <w:lastRenderedPageBreak/>
              <w:t>Education and Training Ministers Group (EETMG)</w:t>
            </w:r>
          </w:p>
        </w:tc>
        <w:tc>
          <w:tcPr>
            <w:tcW w:w="6662" w:type="dxa"/>
          </w:tcPr>
          <w:p w14:paraId="03C021BD" w14:textId="57A0D7B3" w:rsidR="0007107D" w:rsidRPr="00384D9E" w:rsidRDefault="0007107D" w:rsidP="00384D9E">
            <w:pPr>
              <w:spacing w:line="276" w:lineRule="auto"/>
              <w:rPr>
                <w:sz w:val="24"/>
                <w:szCs w:val="24"/>
              </w:rPr>
            </w:pPr>
            <w:r w:rsidRPr="00384D9E">
              <w:rPr>
                <w:sz w:val="24"/>
                <w:szCs w:val="24"/>
              </w:rPr>
              <w:lastRenderedPageBreak/>
              <w:t xml:space="preserve">Progress on the Action Plan was reported in the October 2021 dashboard. The plan and dashboards are available on the MSD website - </w:t>
            </w:r>
            <w:hyperlink r:id="rId28" w:history="1">
              <w:r w:rsidR="00B72801" w:rsidRPr="00384D9E">
                <w:rPr>
                  <w:rStyle w:val="Hyperlink"/>
                  <w:sz w:val="24"/>
                  <w:szCs w:val="24"/>
                  <w:lang w:val="mi-NZ"/>
                </w:rPr>
                <w:t>https://www.msd.govt.nz/what-we-can-</w:t>
              </w:r>
              <w:r w:rsidR="00B72801" w:rsidRPr="00384D9E">
                <w:rPr>
                  <w:rStyle w:val="Hyperlink"/>
                  <w:sz w:val="24"/>
                  <w:szCs w:val="24"/>
                  <w:lang w:val="mi-NZ"/>
                </w:rPr>
                <w:lastRenderedPageBreak/>
                <w:t>do/disability-services/disability-employment-action-plan/index.html</w:t>
              </w:r>
            </w:hyperlink>
            <w:r w:rsidR="00B72801" w:rsidRPr="00384D9E">
              <w:rPr>
                <w:sz w:val="24"/>
                <w:szCs w:val="24"/>
                <w:lang w:val="mi-NZ"/>
              </w:rPr>
              <w:t xml:space="preserve"> </w:t>
            </w:r>
            <w:r w:rsidRPr="00384D9E">
              <w:rPr>
                <w:sz w:val="24"/>
                <w:szCs w:val="24"/>
              </w:rPr>
              <w:t xml:space="preserve"> </w:t>
            </w:r>
          </w:p>
          <w:p w14:paraId="7CDB0CF3" w14:textId="690C0C4C" w:rsidR="0007107D" w:rsidRPr="00384D9E" w:rsidRDefault="0007107D" w:rsidP="00384D9E">
            <w:pPr>
              <w:spacing w:line="276" w:lineRule="auto"/>
              <w:rPr>
                <w:sz w:val="24"/>
                <w:szCs w:val="24"/>
              </w:rPr>
            </w:pPr>
            <w:r w:rsidRPr="00384D9E">
              <w:rPr>
                <w:sz w:val="24"/>
                <w:szCs w:val="24"/>
              </w:rPr>
              <w:t xml:space="preserve">The Action Plan is a living document and new actions are listed in this dashboard where they address one of the six priority areas and are consistent with the </w:t>
            </w:r>
            <w:r w:rsidR="00B502C2" w:rsidRPr="00384D9E">
              <w:rPr>
                <w:sz w:val="24"/>
                <w:szCs w:val="24"/>
              </w:rPr>
              <w:t>Kaupapa</w:t>
            </w:r>
            <w:r w:rsidRPr="00384D9E">
              <w:rPr>
                <w:sz w:val="24"/>
                <w:szCs w:val="24"/>
              </w:rPr>
              <w:t xml:space="preserve"> outlined in Working Matters. This dashboard provides an opportunity to showcase progress as well as identify new actions that could be progressed to address the Action Plan priorities alongside Government’s broader work programme.</w:t>
            </w:r>
          </w:p>
        </w:tc>
        <w:tc>
          <w:tcPr>
            <w:tcW w:w="1985" w:type="dxa"/>
          </w:tcPr>
          <w:p w14:paraId="7A8CB671" w14:textId="77777777" w:rsidR="0007107D" w:rsidRPr="00384D9E" w:rsidRDefault="0007107D" w:rsidP="00384D9E">
            <w:pPr>
              <w:spacing w:line="276" w:lineRule="auto"/>
              <w:rPr>
                <w:sz w:val="24"/>
                <w:szCs w:val="24"/>
              </w:rPr>
            </w:pPr>
            <w:r w:rsidRPr="00384D9E">
              <w:rPr>
                <w:sz w:val="24"/>
                <w:szCs w:val="24"/>
              </w:rPr>
              <w:lastRenderedPageBreak/>
              <w:t>n/a</w:t>
            </w:r>
          </w:p>
        </w:tc>
        <w:tc>
          <w:tcPr>
            <w:tcW w:w="2565" w:type="dxa"/>
            <w:shd w:val="clear" w:color="auto" w:fill="92D050"/>
          </w:tcPr>
          <w:p w14:paraId="03400A1C" w14:textId="77777777" w:rsidR="0007107D" w:rsidRPr="00AA30D7" w:rsidRDefault="0007107D" w:rsidP="00384D9E">
            <w:pPr>
              <w:spacing w:line="276" w:lineRule="auto"/>
              <w:rPr>
                <w:b/>
                <w:bCs/>
                <w:sz w:val="24"/>
                <w:szCs w:val="24"/>
              </w:rPr>
            </w:pPr>
            <w:r w:rsidRPr="00AA30D7">
              <w:rPr>
                <w:b/>
                <w:bCs/>
                <w:sz w:val="24"/>
                <w:szCs w:val="24"/>
              </w:rPr>
              <w:t>On track or ahead</w:t>
            </w:r>
          </w:p>
          <w:p w14:paraId="4AD08DCB" w14:textId="77777777" w:rsidR="0007107D" w:rsidRPr="00384D9E" w:rsidRDefault="0007107D" w:rsidP="00384D9E">
            <w:pPr>
              <w:spacing w:line="276" w:lineRule="auto"/>
              <w:rPr>
                <w:rFonts w:eastAsia="Times New Roman"/>
                <w:i/>
                <w:iCs/>
                <w:color w:val="404040"/>
                <w:sz w:val="24"/>
                <w:szCs w:val="24"/>
                <w:lang w:eastAsia="en-NZ"/>
              </w:rPr>
            </w:pPr>
          </w:p>
        </w:tc>
      </w:tr>
      <w:tr w:rsidR="0007107D" w:rsidRPr="00384D9E" w14:paraId="0785543B" w14:textId="77777777" w:rsidTr="0007107D">
        <w:tc>
          <w:tcPr>
            <w:tcW w:w="2972" w:type="dxa"/>
          </w:tcPr>
          <w:p w14:paraId="4D1C9E3F" w14:textId="77777777" w:rsidR="0007107D" w:rsidRPr="00384D9E" w:rsidRDefault="0007107D" w:rsidP="00384D9E">
            <w:pPr>
              <w:spacing w:line="276" w:lineRule="auto"/>
              <w:rPr>
                <w:sz w:val="24"/>
                <w:szCs w:val="24"/>
              </w:rPr>
            </w:pPr>
            <w:r w:rsidRPr="00384D9E">
              <w:rPr>
                <w:sz w:val="24"/>
                <w:szCs w:val="24"/>
              </w:rPr>
              <w:t>Supporting people to steer their own employment futures:</w:t>
            </w:r>
          </w:p>
          <w:p w14:paraId="5DEFBAC4" w14:textId="77777777" w:rsidR="0007107D" w:rsidRPr="00384D9E" w:rsidRDefault="0007107D" w:rsidP="00384D9E">
            <w:pPr>
              <w:pStyle w:val="ListParagraph"/>
              <w:numPr>
                <w:ilvl w:val="0"/>
                <w:numId w:val="13"/>
              </w:numPr>
              <w:spacing w:line="276" w:lineRule="auto"/>
              <w:rPr>
                <w:sz w:val="24"/>
                <w:szCs w:val="24"/>
              </w:rPr>
            </w:pPr>
            <w:r w:rsidRPr="00384D9E">
              <w:rPr>
                <w:sz w:val="24"/>
                <w:szCs w:val="24"/>
              </w:rPr>
              <w:t xml:space="preserve">Positive expectations for disabled school leavers </w:t>
            </w:r>
          </w:p>
          <w:p w14:paraId="50DCCFE9" w14:textId="77777777" w:rsidR="0007107D" w:rsidRPr="00384D9E" w:rsidRDefault="0007107D" w:rsidP="00384D9E">
            <w:pPr>
              <w:pStyle w:val="ListParagraph"/>
              <w:spacing w:line="276" w:lineRule="auto"/>
              <w:rPr>
                <w:sz w:val="24"/>
                <w:szCs w:val="24"/>
              </w:rPr>
            </w:pPr>
          </w:p>
          <w:p w14:paraId="42210E43" w14:textId="77777777" w:rsidR="0007107D" w:rsidRPr="00384D9E" w:rsidRDefault="0007107D" w:rsidP="00384D9E">
            <w:pPr>
              <w:pStyle w:val="ListParagraph"/>
              <w:numPr>
                <w:ilvl w:val="0"/>
                <w:numId w:val="13"/>
              </w:numPr>
              <w:spacing w:line="276" w:lineRule="auto"/>
              <w:rPr>
                <w:sz w:val="24"/>
                <w:szCs w:val="24"/>
              </w:rPr>
            </w:pPr>
            <w:r w:rsidRPr="00384D9E">
              <w:rPr>
                <w:sz w:val="24"/>
                <w:szCs w:val="24"/>
              </w:rPr>
              <w:t>Career pathways at all stages of life and for diverse needs and aspirations</w:t>
            </w:r>
          </w:p>
        </w:tc>
        <w:tc>
          <w:tcPr>
            <w:tcW w:w="6662" w:type="dxa"/>
          </w:tcPr>
          <w:p w14:paraId="092CFA68" w14:textId="77777777" w:rsidR="0007107D" w:rsidRPr="00384D9E" w:rsidRDefault="0007107D" w:rsidP="00384D9E">
            <w:pPr>
              <w:spacing w:line="276" w:lineRule="auto"/>
              <w:rPr>
                <w:sz w:val="24"/>
                <w:szCs w:val="24"/>
              </w:rPr>
            </w:pPr>
          </w:p>
          <w:p w14:paraId="1D8F27FF" w14:textId="77777777" w:rsidR="0007107D" w:rsidRPr="00384D9E" w:rsidRDefault="0007107D" w:rsidP="00384D9E">
            <w:pPr>
              <w:spacing w:line="276" w:lineRule="auto"/>
              <w:rPr>
                <w:sz w:val="24"/>
                <w:szCs w:val="24"/>
              </w:rPr>
            </w:pPr>
          </w:p>
          <w:p w14:paraId="17FE2EAA" w14:textId="77777777" w:rsidR="0007107D" w:rsidRPr="00384D9E" w:rsidRDefault="0007107D" w:rsidP="00384D9E">
            <w:pPr>
              <w:spacing w:line="276" w:lineRule="auto"/>
              <w:rPr>
                <w:sz w:val="24"/>
                <w:szCs w:val="24"/>
              </w:rPr>
            </w:pPr>
          </w:p>
          <w:p w14:paraId="0D50FF1C" w14:textId="77777777" w:rsidR="0007107D" w:rsidRPr="00384D9E" w:rsidRDefault="0007107D" w:rsidP="00384D9E">
            <w:pPr>
              <w:spacing w:line="276" w:lineRule="auto"/>
              <w:rPr>
                <w:sz w:val="24"/>
                <w:szCs w:val="24"/>
              </w:rPr>
            </w:pPr>
            <w:r w:rsidRPr="00384D9E">
              <w:rPr>
                <w:sz w:val="24"/>
                <w:szCs w:val="24"/>
              </w:rPr>
              <w:t>Pilot run in 5 regions to provide access to employment services to young disabled people while still in schools.</w:t>
            </w:r>
          </w:p>
          <w:p w14:paraId="7757965B" w14:textId="77777777" w:rsidR="0007107D" w:rsidRPr="00384D9E" w:rsidRDefault="0007107D" w:rsidP="00384D9E">
            <w:pPr>
              <w:spacing w:line="276" w:lineRule="auto"/>
              <w:rPr>
                <w:rFonts w:cstheme="minorHAnsi"/>
                <w:sz w:val="24"/>
                <w:szCs w:val="24"/>
              </w:rPr>
            </w:pPr>
          </w:p>
          <w:p w14:paraId="7630224F" w14:textId="77777777" w:rsidR="0007107D" w:rsidRPr="00384D9E" w:rsidRDefault="0007107D" w:rsidP="00384D9E">
            <w:pPr>
              <w:spacing w:line="276" w:lineRule="auto"/>
              <w:rPr>
                <w:rFonts w:cstheme="minorHAnsi"/>
                <w:sz w:val="24"/>
                <w:szCs w:val="24"/>
              </w:rPr>
            </w:pPr>
          </w:p>
          <w:p w14:paraId="2FA11747" w14:textId="77777777" w:rsidR="0007107D" w:rsidRPr="00384D9E" w:rsidRDefault="0007107D" w:rsidP="00384D9E">
            <w:pPr>
              <w:spacing w:line="276" w:lineRule="auto"/>
              <w:rPr>
                <w:rFonts w:cstheme="minorHAnsi"/>
                <w:sz w:val="24"/>
                <w:szCs w:val="24"/>
              </w:rPr>
            </w:pPr>
            <w:r w:rsidRPr="00384D9E">
              <w:rPr>
                <w:rFonts w:cstheme="minorHAnsi"/>
                <w:sz w:val="24"/>
                <w:szCs w:val="24"/>
              </w:rPr>
              <w:t>The Training Incentive Allowance has been reinstated for Levels 4 to 7 on the New Zealand Qualifications Framework for eligible people, including people receiving the Supported Living Payment (SLP).</w:t>
            </w:r>
          </w:p>
          <w:p w14:paraId="5206CBE5" w14:textId="77777777" w:rsidR="0007107D" w:rsidRPr="00384D9E" w:rsidRDefault="0007107D" w:rsidP="00384D9E">
            <w:pPr>
              <w:spacing w:line="276" w:lineRule="auto"/>
              <w:rPr>
                <w:rFonts w:eastAsiaTheme="majorEastAsia" w:cstheme="minorHAnsi"/>
                <w:sz w:val="24"/>
                <w:szCs w:val="24"/>
              </w:rPr>
            </w:pPr>
            <w:r w:rsidRPr="00384D9E">
              <w:rPr>
                <w:rFonts w:cstheme="minorHAnsi"/>
                <w:sz w:val="24"/>
                <w:szCs w:val="24"/>
              </w:rPr>
              <w:lastRenderedPageBreak/>
              <w:t>Mainstream paid internships have expanded. This service provides supported employment for disabled people who may otherwise find it hard to obtain a job in the open market.</w:t>
            </w:r>
            <w:r w:rsidRPr="00384D9E">
              <w:rPr>
                <w:rFonts w:eastAsiaTheme="majorEastAsia" w:cstheme="minorHAnsi"/>
                <w:sz w:val="24"/>
                <w:szCs w:val="24"/>
              </w:rPr>
              <w:t xml:space="preserve"> </w:t>
            </w:r>
          </w:p>
          <w:p w14:paraId="69C8E682" w14:textId="77777777" w:rsidR="0007107D" w:rsidRPr="00384D9E" w:rsidRDefault="0007107D" w:rsidP="00384D9E">
            <w:pPr>
              <w:spacing w:line="276" w:lineRule="auto"/>
              <w:rPr>
                <w:sz w:val="24"/>
                <w:szCs w:val="24"/>
              </w:rPr>
            </w:pPr>
            <w:r w:rsidRPr="00384D9E">
              <w:rPr>
                <w:rFonts w:cstheme="minorHAnsi"/>
                <w:sz w:val="24"/>
                <w:szCs w:val="24"/>
              </w:rPr>
              <w:t>A cross-agency ‘Education to Employment’ package is being developed which will include support for at-risk ākonga, including disabled ākonga.</w:t>
            </w:r>
          </w:p>
        </w:tc>
        <w:tc>
          <w:tcPr>
            <w:tcW w:w="1985" w:type="dxa"/>
          </w:tcPr>
          <w:p w14:paraId="5B3FECA8" w14:textId="77777777" w:rsidR="0007107D" w:rsidRPr="00384D9E" w:rsidRDefault="0007107D" w:rsidP="00384D9E">
            <w:pPr>
              <w:spacing w:line="276" w:lineRule="auto"/>
              <w:rPr>
                <w:sz w:val="24"/>
                <w:szCs w:val="24"/>
              </w:rPr>
            </w:pPr>
            <w:r w:rsidRPr="00384D9E">
              <w:rPr>
                <w:sz w:val="24"/>
                <w:szCs w:val="24"/>
              </w:rPr>
              <w:lastRenderedPageBreak/>
              <w:t>n/a</w:t>
            </w:r>
          </w:p>
        </w:tc>
        <w:tc>
          <w:tcPr>
            <w:tcW w:w="2565" w:type="dxa"/>
            <w:shd w:val="clear" w:color="auto" w:fill="92D050"/>
          </w:tcPr>
          <w:p w14:paraId="3E66C44B" w14:textId="77777777" w:rsidR="0007107D" w:rsidRPr="00384D9E" w:rsidRDefault="0007107D" w:rsidP="00384D9E">
            <w:pPr>
              <w:spacing w:line="276" w:lineRule="auto"/>
              <w:rPr>
                <w:b/>
                <w:bCs/>
                <w:color w:val="404040"/>
                <w:sz w:val="24"/>
                <w:szCs w:val="24"/>
              </w:rPr>
            </w:pPr>
            <w:r w:rsidRPr="00AA30D7">
              <w:rPr>
                <w:b/>
                <w:bCs/>
                <w:sz w:val="24"/>
                <w:szCs w:val="24"/>
              </w:rPr>
              <w:t>On track or ahead</w:t>
            </w:r>
          </w:p>
        </w:tc>
      </w:tr>
      <w:tr w:rsidR="0007107D" w:rsidRPr="00384D9E" w14:paraId="2C8FB95F" w14:textId="77777777" w:rsidTr="0007107D">
        <w:tc>
          <w:tcPr>
            <w:tcW w:w="2972" w:type="dxa"/>
          </w:tcPr>
          <w:p w14:paraId="20FD0CE3" w14:textId="77777777" w:rsidR="0007107D" w:rsidRPr="00384D9E" w:rsidRDefault="0007107D" w:rsidP="00384D9E">
            <w:pPr>
              <w:spacing w:line="276" w:lineRule="auto"/>
              <w:rPr>
                <w:sz w:val="24"/>
                <w:szCs w:val="24"/>
              </w:rPr>
            </w:pPr>
            <w:r w:rsidRPr="00384D9E">
              <w:rPr>
                <w:sz w:val="24"/>
                <w:szCs w:val="24"/>
              </w:rPr>
              <w:t xml:space="preserve">Back people who want to work and employers with the right support: </w:t>
            </w:r>
          </w:p>
          <w:p w14:paraId="26E435CF" w14:textId="77777777" w:rsidR="0007107D" w:rsidRPr="00384D9E" w:rsidRDefault="0007107D" w:rsidP="00384D9E">
            <w:pPr>
              <w:pStyle w:val="ListParagraph"/>
              <w:numPr>
                <w:ilvl w:val="0"/>
                <w:numId w:val="14"/>
              </w:numPr>
              <w:spacing w:line="276" w:lineRule="auto"/>
              <w:rPr>
                <w:sz w:val="24"/>
                <w:szCs w:val="24"/>
              </w:rPr>
            </w:pPr>
            <w:r w:rsidRPr="00384D9E">
              <w:rPr>
                <w:sz w:val="24"/>
                <w:szCs w:val="24"/>
              </w:rPr>
              <w:t xml:space="preserve"> More and better employment services </w:t>
            </w:r>
          </w:p>
          <w:p w14:paraId="1BF11BC5" w14:textId="77777777" w:rsidR="0007107D" w:rsidRPr="00384D9E" w:rsidRDefault="0007107D" w:rsidP="00384D9E">
            <w:pPr>
              <w:pStyle w:val="ListParagraph"/>
              <w:spacing w:line="276" w:lineRule="auto"/>
              <w:ind w:left="360"/>
              <w:rPr>
                <w:sz w:val="24"/>
                <w:szCs w:val="24"/>
              </w:rPr>
            </w:pPr>
          </w:p>
          <w:p w14:paraId="0BC318AE" w14:textId="77777777" w:rsidR="0007107D" w:rsidRPr="00384D9E" w:rsidRDefault="0007107D" w:rsidP="00384D9E">
            <w:pPr>
              <w:pStyle w:val="ListParagraph"/>
              <w:spacing w:line="276" w:lineRule="auto"/>
              <w:ind w:left="360"/>
              <w:rPr>
                <w:sz w:val="24"/>
                <w:szCs w:val="24"/>
              </w:rPr>
            </w:pPr>
          </w:p>
          <w:p w14:paraId="569682F5" w14:textId="77777777" w:rsidR="0007107D" w:rsidRPr="00384D9E" w:rsidRDefault="0007107D" w:rsidP="00384D9E">
            <w:pPr>
              <w:pStyle w:val="ListParagraph"/>
              <w:spacing w:line="276" w:lineRule="auto"/>
              <w:ind w:left="360"/>
              <w:rPr>
                <w:sz w:val="24"/>
                <w:szCs w:val="24"/>
              </w:rPr>
            </w:pPr>
          </w:p>
          <w:p w14:paraId="672AD03C" w14:textId="77777777" w:rsidR="0007107D" w:rsidRPr="00384D9E" w:rsidRDefault="0007107D" w:rsidP="00384D9E">
            <w:pPr>
              <w:pStyle w:val="ListParagraph"/>
              <w:spacing w:line="276" w:lineRule="auto"/>
              <w:ind w:left="360"/>
              <w:rPr>
                <w:sz w:val="24"/>
                <w:szCs w:val="24"/>
              </w:rPr>
            </w:pPr>
          </w:p>
          <w:p w14:paraId="708388D4" w14:textId="77777777" w:rsidR="0007107D" w:rsidRPr="00384D9E" w:rsidRDefault="0007107D" w:rsidP="00384D9E">
            <w:pPr>
              <w:pStyle w:val="ListParagraph"/>
              <w:spacing w:line="276" w:lineRule="auto"/>
              <w:ind w:left="360"/>
              <w:rPr>
                <w:sz w:val="24"/>
                <w:szCs w:val="24"/>
              </w:rPr>
            </w:pPr>
          </w:p>
          <w:p w14:paraId="01251099" w14:textId="77777777" w:rsidR="0007107D" w:rsidRPr="00384D9E" w:rsidRDefault="0007107D" w:rsidP="00384D9E">
            <w:pPr>
              <w:pStyle w:val="ListParagraph"/>
              <w:spacing w:line="276" w:lineRule="auto"/>
              <w:ind w:left="360"/>
              <w:rPr>
                <w:sz w:val="24"/>
                <w:szCs w:val="24"/>
              </w:rPr>
            </w:pPr>
          </w:p>
          <w:p w14:paraId="05FA807F" w14:textId="77777777" w:rsidR="0007107D" w:rsidRPr="00384D9E" w:rsidRDefault="0007107D" w:rsidP="00384D9E">
            <w:pPr>
              <w:pStyle w:val="ListParagraph"/>
              <w:spacing w:line="276" w:lineRule="auto"/>
              <w:ind w:left="360"/>
              <w:rPr>
                <w:sz w:val="24"/>
                <w:szCs w:val="24"/>
              </w:rPr>
            </w:pPr>
          </w:p>
          <w:p w14:paraId="7620437A" w14:textId="77777777" w:rsidR="0007107D" w:rsidRPr="00384D9E" w:rsidRDefault="0007107D" w:rsidP="00384D9E">
            <w:pPr>
              <w:pStyle w:val="ListParagraph"/>
              <w:spacing w:line="276" w:lineRule="auto"/>
              <w:ind w:left="360"/>
              <w:rPr>
                <w:sz w:val="24"/>
                <w:szCs w:val="24"/>
              </w:rPr>
            </w:pPr>
          </w:p>
          <w:p w14:paraId="4EC9A5A0" w14:textId="77777777" w:rsidR="0007107D" w:rsidRPr="00384D9E" w:rsidRDefault="0007107D" w:rsidP="00384D9E">
            <w:pPr>
              <w:pStyle w:val="ListParagraph"/>
              <w:spacing w:line="276" w:lineRule="auto"/>
              <w:ind w:left="360"/>
              <w:rPr>
                <w:sz w:val="24"/>
                <w:szCs w:val="24"/>
              </w:rPr>
            </w:pPr>
          </w:p>
          <w:p w14:paraId="28E3C0EB" w14:textId="77777777" w:rsidR="0007107D" w:rsidRPr="00384D9E" w:rsidRDefault="0007107D" w:rsidP="00384D9E">
            <w:pPr>
              <w:pStyle w:val="ListParagraph"/>
              <w:spacing w:line="276" w:lineRule="auto"/>
              <w:ind w:left="360"/>
              <w:rPr>
                <w:sz w:val="24"/>
                <w:szCs w:val="24"/>
              </w:rPr>
            </w:pPr>
          </w:p>
          <w:p w14:paraId="446CD063" w14:textId="77777777" w:rsidR="0007107D" w:rsidRPr="00384D9E" w:rsidRDefault="0007107D" w:rsidP="00384D9E">
            <w:pPr>
              <w:pStyle w:val="ListParagraph"/>
              <w:spacing w:line="276" w:lineRule="auto"/>
              <w:ind w:left="360"/>
              <w:rPr>
                <w:sz w:val="24"/>
                <w:szCs w:val="24"/>
              </w:rPr>
            </w:pPr>
          </w:p>
          <w:p w14:paraId="1D8337B7" w14:textId="77777777" w:rsidR="0007107D" w:rsidRPr="00384D9E" w:rsidRDefault="0007107D" w:rsidP="00384D9E">
            <w:pPr>
              <w:pStyle w:val="ListParagraph"/>
              <w:spacing w:line="276" w:lineRule="auto"/>
              <w:ind w:left="360"/>
              <w:rPr>
                <w:sz w:val="24"/>
                <w:szCs w:val="24"/>
              </w:rPr>
            </w:pPr>
          </w:p>
          <w:p w14:paraId="4DFD2179" w14:textId="77777777" w:rsidR="0007107D" w:rsidRPr="00384D9E" w:rsidRDefault="0007107D" w:rsidP="00384D9E">
            <w:pPr>
              <w:pStyle w:val="ListParagraph"/>
              <w:spacing w:line="276" w:lineRule="auto"/>
              <w:ind w:left="360"/>
              <w:rPr>
                <w:sz w:val="24"/>
                <w:szCs w:val="24"/>
              </w:rPr>
            </w:pPr>
          </w:p>
          <w:p w14:paraId="02FA0F6E" w14:textId="77777777" w:rsidR="0007107D" w:rsidRPr="00384D9E" w:rsidRDefault="0007107D" w:rsidP="00384D9E">
            <w:pPr>
              <w:pStyle w:val="ListParagraph"/>
              <w:spacing w:line="276" w:lineRule="auto"/>
              <w:ind w:left="360"/>
              <w:rPr>
                <w:sz w:val="24"/>
                <w:szCs w:val="24"/>
              </w:rPr>
            </w:pPr>
          </w:p>
          <w:p w14:paraId="4E2E94B9" w14:textId="77777777" w:rsidR="0007107D" w:rsidRPr="00384D9E" w:rsidRDefault="0007107D" w:rsidP="00384D9E">
            <w:pPr>
              <w:pStyle w:val="ListParagraph"/>
              <w:spacing w:line="276" w:lineRule="auto"/>
              <w:ind w:left="360"/>
              <w:rPr>
                <w:sz w:val="24"/>
                <w:szCs w:val="24"/>
              </w:rPr>
            </w:pPr>
          </w:p>
          <w:p w14:paraId="6C0C6C07" w14:textId="77777777" w:rsidR="0007107D" w:rsidRPr="00384D9E" w:rsidRDefault="0007107D" w:rsidP="00384D9E">
            <w:pPr>
              <w:pStyle w:val="ListParagraph"/>
              <w:spacing w:line="276" w:lineRule="auto"/>
              <w:ind w:left="360"/>
              <w:rPr>
                <w:sz w:val="24"/>
                <w:szCs w:val="24"/>
              </w:rPr>
            </w:pPr>
          </w:p>
          <w:p w14:paraId="33992BD3" w14:textId="77777777" w:rsidR="0007107D" w:rsidRPr="00384D9E" w:rsidRDefault="0007107D" w:rsidP="00384D9E">
            <w:pPr>
              <w:pStyle w:val="ListParagraph"/>
              <w:spacing w:line="276" w:lineRule="auto"/>
              <w:ind w:left="360"/>
              <w:rPr>
                <w:sz w:val="24"/>
                <w:szCs w:val="24"/>
              </w:rPr>
            </w:pPr>
          </w:p>
          <w:p w14:paraId="16330B0E" w14:textId="77777777" w:rsidR="0007107D" w:rsidRPr="00384D9E" w:rsidRDefault="0007107D" w:rsidP="00384D9E">
            <w:pPr>
              <w:pStyle w:val="ListParagraph"/>
              <w:spacing w:line="276" w:lineRule="auto"/>
              <w:ind w:left="360"/>
              <w:rPr>
                <w:sz w:val="24"/>
                <w:szCs w:val="24"/>
              </w:rPr>
            </w:pPr>
          </w:p>
          <w:p w14:paraId="3F3BE3EA" w14:textId="77777777" w:rsidR="0007107D" w:rsidRPr="00384D9E" w:rsidRDefault="0007107D" w:rsidP="00384D9E">
            <w:pPr>
              <w:pStyle w:val="ListParagraph"/>
              <w:numPr>
                <w:ilvl w:val="0"/>
                <w:numId w:val="14"/>
              </w:numPr>
              <w:spacing w:line="276" w:lineRule="auto"/>
              <w:rPr>
                <w:sz w:val="24"/>
                <w:szCs w:val="24"/>
              </w:rPr>
            </w:pPr>
            <w:r w:rsidRPr="00384D9E">
              <w:rPr>
                <w:sz w:val="24"/>
                <w:szCs w:val="24"/>
              </w:rPr>
              <w:t>Information and support for employers</w:t>
            </w:r>
          </w:p>
        </w:tc>
        <w:tc>
          <w:tcPr>
            <w:tcW w:w="6662" w:type="dxa"/>
          </w:tcPr>
          <w:p w14:paraId="77A35AF3" w14:textId="77777777" w:rsidR="0007107D" w:rsidRPr="00384D9E" w:rsidRDefault="0007107D" w:rsidP="00384D9E">
            <w:pPr>
              <w:spacing w:line="276" w:lineRule="auto"/>
              <w:rPr>
                <w:rFonts w:cstheme="minorHAnsi"/>
                <w:sz w:val="24"/>
                <w:szCs w:val="24"/>
              </w:rPr>
            </w:pPr>
            <w:r w:rsidRPr="00384D9E">
              <w:rPr>
                <w:rFonts w:cstheme="minorHAnsi"/>
                <w:sz w:val="24"/>
                <w:szCs w:val="24"/>
              </w:rPr>
              <w:lastRenderedPageBreak/>
              <w:t>The expanded Flexi-wage subsidy includes access for disabled people</w:t>
            </w:r>
            <w:r w:rsidRPr="00384D9E">
              <w:rPr>
                <w:rFonts w:cstheme="minorHAnsi"/>
                <w:b/>
                <w:bCs/>
                <w:sz w:val="24"/>
                <w:szCs w:val="24"/>
              </w:rPr>
              <w:t xml:space="preserve"> </w:t>
            </w:r>
            <w:r w:rsidRPr="00384D9E">
              <w:rPr>
                <w:rFonts w:cstheme="minorHAnsi"/>
                <w:sz w:val="24"/>
                <w:szCs w:val="24"/>
              </w:rPr>
              <w:t>and allows placement in part time work.</w:t>
            </w:r>
          </w:p>
          <w:p w14:paraId="50E51F67" w14:textId="77777777" w:rsidR="0007107D" w:rsidRPr="00384D9E" w:rsidRDefault="0007107D" w:rsidP="00384D9E">
            <w:pPr>
              <w:spacing w:line="276" w:lineRule="auto"/>
              <w:rPr>
                <w:rFonts w:cstheme="minorHAnsi"/>
                <w:b/>
                <w:bCs/>
                <w:sz w:val="24"/>
                <w:szCs w:val="24"/>
              </w:rPr>
            </w:pPr>
            <w:r w:rsidRPr="00384D9E">
              <w:rPr>
                <w:rFonts w:cstheme="minorHAnsi"/>
                <w:sz w:val="24"/>
                <w:szCs w:val="24"/>
              </w:rPr>
              <w:t xml:space="preserve">Here Toitū has expanded in 4 regions. This is </w:t>
            </w:r>
            <w:r w:rsidRPr="00384D9E">
              <w:rPr>
                <w:sz w:val="24"/>
                <w:szCs w:val="24"/>
              </w:rPr>
              <w:t xml:space="preserve">a dedicated team support service that is led by Kaimanaki (health navigators), with health practitioners supporting health outcomes, and a dedicated MSD Case Manager providing financial and employment support. </w:t>
            </w:r>
            <w:r w:rsidRPr="00384D9E">
              <w:rPr>
                <w:rFonts w:cstheme="minorHAnsi"/>
                <w:sz w:val="24"/>
                <w:szCs w:val="24"/>
              </w:rPr>
              <w:t xml:space="preserve">The expansion forms part of efforts to increase access to integrated employment and health services to support people living with a health condition or disability to improve their wellbeing and take steps towards sustainable employment. </w:t>
            </w:r>
          </w:p>
          <w:p w14:paraId="00F28777" w14:textId="63A13087" w:rsidR="0007107D" w:rsidRPr="00384D9E" w:rsidRDefault="0007107D" w:rsidP="00384D9E">
            <w:pPr>
              <w:spacing w:before="120" w:after="80" w:line="276" w:lineRule="auto"/>
              <w:rPr>
                <w:rFonts w:cstheme="minorHAnsi"/>
                <w:sz w:val="24"/>
                <w:szCs w:val="24"/>
              </w:rPr>
            </w:pPr>
            <w:r w:rsidRPr="00384D9E">
              <w:rPr>
                <w:rFonts w:cstheme="minorHAnsi"/>
                <w:sz w:val="24"/>
                <w:szCs w:val="24"/>
              </w:rPr>
              <w:t xml:space="preserve">Individual Placement and Support (IPS) employment services have expanded in Auckland and Counties Manukau DHB mental health services in partnership </w:t>
            </w:r>
            <w:r w:rsidRPr="00384D9E">
              <w:rPr>
                <w:rFonts w:cstheme="minorHAnsi"/>
                <w:sz w:val="24"/>
                <w:szCs w:val="24"/>
              </w:rPr>
              <w:lastRenderedPageBreak/>
              <w:t xml:space="preserve">with MSD and the </w:t>
            </w:r>
            <w:r w:rsidR="00B502C2" w:rsidRPr="00384D9E">
              <w:rPr>
                <w:rFonts w:cstheme="minorHAnsi"/>
                <w:sz w:val="24"/>
                <w:szCs w:val="24"/>
              </w:rPr>
              <w:t>Waitemata</w:t>
            </w:r>
            <w:r w:rsidRPr="00384D9E">
              <w:rPr>
                <w:rFonts w:cstheme="minorHAnsi"/>
                <w:sz w:val="24"/>
                <w:szCs w:val="24"/>
              </w:rPr>
              <w:t xml:space="preserve"> DHB IPS prototype has been extended.</w:t>
            </w:r>
          </w:p>
          <w:p w14:paraId="734399EC" w14:textId="77777777" w:rsidR="0007107D" w:rsidRPr="00384D9E" w:rsidRDefault="0007107D" w:rsidP="00384D9E">
            <w:pPr>
              <w:spacing w:line="276" w:lineRule="auto"/>
              <w:rPr>
                <w:rFonts w:cstheme="minorHAnsi"/>
                <w:sz w:val="24"/>
                <w:szCs w:val="24"/>
              </w:rPr>
            </w:pPr>
            <w:r w:rsidRPr="00384D9E">
              <w:rPr>
                <w:rFonts w:cstheme="minorHAnsi"/>
                <w:sz w:val="24"/>
                <w:szCs w:val="24"/>
              </w:rPr>
              <w:t xml:space="preserve">MSD processes no longer require people to provide medical certificates at fixed review periods. This means a disabled client’s health practitioner will have more flexibility to recommend the time between medical reviews. </w:t>
            </w:r>
          </w:p>
          <w:p w14:paraId="0374EDB2" w14:textId="77777777" w:rsidR="0007107D" w:rsidRPr="00384D9E" w:rsidRDefault="0007107D" w:rsidP="00384D9E">
            <w:pPr>
              <w:spacing w:after="80" w:line="276" w:lineRule="auto"/>
              <w:rPr>
                <w:rFonts w:cstheme="minorHAnsi"/>
                <w:sz w:val="24"/>
                <w:szCs w:val="24"/>
              </w:rPr>
            </w:pPr>
            <w:r w:rsidRPr="00384D9E">
              <w:rPr>
                <w:rFonts w:cstheme="minorHAnsi"/>
                <w:sz w:val="24"/>
                <w:szCs w:val="24"/>
              </w:rPr>
              <w:t>New guidelines on reasonable accommodation and advice on retaining disabled staff are available on the MSD website and through the Lead Toolkit Champions Group.</w:t>
            </w:r>
          </w:p>
          <w:p w14:paraId="37CF8787" w14:textId="77777777" w:rsidR="0007107D" w:rsidRPr="00384D9E" w:rsidRDefault="0007107D" w:rsidP="00384D9E">
            <w:pPr>
              <w:spacing w:before="120" w:after="80" w:line="276" w:lineRule="auto"/>
              <w:rPr>
                <w:sz w:val="24"/>
                <w:szCs w:val="24"/>
              </w:rPr>
            </w:pPr>
            <w:r w:rsidRPr="00384D9E">
              <w:rPr>
                <w:rFonts w:cstheme="minorHAnsi"/>
                <w:sz w:val="24"/>
                <w:szCs w:val="24"/>
              </w:rPr>
              <w:t>The Lead Work Programme continues to support the Public Sector to be an inclusive employer. Highlights in this period include the launch of the ‘</w:t>
            </w:r>
            <w:r w:rsidRPr="00384D9E">
              <w:rPr>
                <w:sz w:val="24"/>
                <w:szCs w:val="24"/>
              </w:rPr>
              <w:t xml:space="preserve">We Enable Us’ Strategy and Action Plan resources for disabled people in the Public Service. </w:t>
            </w:r>
          </w:p>
          <w:p w14:paraId="2F8F12EC" w14:textId="77777777" w:rsidR="0007107D" w:rsidRPr="00384D9E" w:rsidRDefault="0007107D" w:rsidP="00384D9E">
            <w:pPr>
              <w:spacing w:before="120" w:after="80" w:line="276" w:lineRule="auto"/>
              <w:rPr>
                <w:rFonts w:cstheme="minorHAnsi"/>
                <w:sz w:val="24"/>
                <w:szCs w:val="24"/>
              </w:rPr>
            </w:pPr>
            <w:r w:rsidRPr="00384D9E">
              <w:rPr>
                <w:rFonts w:cstheme="minorHAnsi"/>
                <w:sz w:val="24"/>
                <w:szCs w:val="24"/>
              </w:rPr>
              <w:t xml:space="preserve">MSD in partnership with employers contracted by MSD and regional partners, is exploring the use of job expos that showcase how employers can support disabled people and people with health conditions. </w:t>
            </w:r>
          </w:p>
        </w:tc>
        <w:tc>
          <w:tcPr>
            <w:tcW w:w="1985" w:type="dxa"/>
          </w:tcPr>
          <w:p w14:paraId="1ED5A926" w14:textId="77777777" w:rsidR="0007107D" w:rsidRPr="00384D9E" w:rsidRDefault="0007107D" w:rsidP="00384D9E">
            <w:pPr>
              <w:spacing w:line="276" w:lineRule="auto"/>
              <w:rPr>
                <w:sz w:val="24"/>
                <w:szCs w:val="24"/>
              </w:rPr>
            </w:pPr>
            <w:r w:rsidRPr="00384D9E">
              <w:rPr>
                <w:sz w:val="24"/>
                <w:szCs w:val="24"/>
              </w:rPr>
              <w:lastRenderedPageBreak/>
              <w:t>n/a</w:t>
            </w:r>
          </w:p>
        </w:tc>
        <w:tc>
          <w:tcPr>
            <w:tcW w:w="2565" w:type="dxa"/>
            <w:shd w:val="clear" w:color="auto" w:fill="92D050"/>
          </w:tcPr>
          <w:p w14:paraId="05C6E03D" w14:textId="77777777" w:rsidR="0007107D" w:rsidRPr="00AA30D7" w:rsidRDefault="0007107D" w:rsidP="00384D9E">
            <w:pPr>
              <w:spacing w:line="276" w:lineRule="auto"/>
              <w:rPr>
                <w:b/>
                <w:bCs/>
                <w:sz w:val="24"/>
                <w:szCs w:val="24"/>
              </w:rPr>
            </w:pPr>
            <w:r w:rsidRPr="00AA30D7">
              <w:rPr>
                <w:b/>
                <w:bCs/>
                <w:sz w:val="24"/>
                <w:szCs w:val="24"/>
              </w:rPr>
              <w:t>On track or ahead</w:t>
            </w:r>
          </w:p>
          <w:p w14:paraId="399537F0" w14:textId="77777777" w:rsidR="0007107D" w:rsidRPr="00384D9E" w:rsidRDefault="0007107D" w:rsidP="00384D9E">
            <w:pPr>
              <w:spacing w:line="276" w:lineRule="auto"/>
              <w:rPr>
                <w:color w:val="404040"/>
                <w:sz w:val="24"/>
                <w:szCs w:val="24"/>
              </w:rPr>
            </w:pPr>
          </w:p>
        </w:tc>
      </w:tr>
      <w:tr w:rsidR="0007107D" w:rsidRPr="00384D9E" w14:paraId="3DD123CF" w14:textId="77777777" w:rsidTr="0007107D">
        <w:tc>
          <w:tcPr>
            <w:tcW w:w="2972" w:type="dxa"/>
          </w:tcPr>
          <w:p w14:paraId="20C73A6B" w14:textId="77777777" w:rsidR="0007107D" w:rsidRPr="00384D9E" w:rsidRDefault="0007107D" w:rsidP="00384D9E">
            <w:pPr>
              <w:spacing w:line="276" w:lineRule="auto"/>
              <w:rPr>
                <w:sz w:val="24"/>
                <w:szCs w:val="24"/>
              </w:rPr>
            </w:pPr>
            <w:r w:rsidRPr="00384D9E">
              <w:rPr>
                <w:sz w:val="24"/>
                <w:szCs w:val="24"/>
              </w:rPr>
              <w:t xml:space="preserve">Partner with industry to increase good work opportunities for disabled people and </w:t>
            </w:r>
            <w:r w:rsidRPr="00384D9E">
              <w:rPr>
                <w:sz w:val="24"/>
                <w:szCs w:val="24"/>
              </w:rPr>
              <w:lastRenderedPageBreak/>
              <w:t xml:space="preserve">people with health conditions: </w:t>
            </w:r>
          </w:p>
          <w:p w14:paraId="1618EA99" w14:textId="77777777" w:rsidR="0007107D" w:rsidRPr="00384D9E" w:rsidRDefault="0007107D" w:rsidP="00384D9E">
            <w:pPr>
              <w:pStyle w:val="ListParagraph"/>
              <w:numPr>
                <w:ilvl w:val="0"/>
                <w:numId w:val="15"/>
              </w:numPr>
              <w:spacing w:line="276" w:lineRule="auto"/>
              <w:rPr>
                <w:sz w:val="24"/>
                <w:szCs w:val="24"/>
              </w:rPr>
            </w:pPr>
            <w:r w:rsidRPr="00384D9E">
              <w:rPr>
                <w:sz w:val="24"/>
                <w:szCs w:val="24"/>
              </w:rPr>
              <w:t xml:space="preserve"> Inclusive and well-being enhanced workplaces</w:t>
            </w:r>
          </w:p>
          <w:p w14:paraId="54ECAD3F" w14:textId="77777777" w:rsidR="0007107D" w:rsidRPr="00384D9E" w:rsidRDefault="0007107D" w:rsidP="00384D9E">
            <w:pPr>
              <w:pStyle w:val="ListParagraph"/>
              <w:spacing w:line="276" w:lineRule="auto"/>
              <w:ind w:left="360"/>
              <w:contextualSpacing w:val="0"/>
              <w:rPr>
                <w:sz w:val="24"/>
                <w:szCs w:val="24"/>
              </w:rPr>
            </w:pPr>
          </w:p>
          <w:p w14:paraId="16BF3689" w14:textId="77777777" w:rsidR="0007107D" w:rsidRPr="00384D9E" w:rsidRDefault="0007107D" w:rsidP="00384D9E">
            <w:pPr>
              <w:pStyle w:val="ListParagraph"/>
              <w:spacing w:line="276" w:lineRule="auto"/>
              <w:ind w:left="360"/>
              <w:contextualSpacing w:val="0"/>
              <w:rPr>
                <w:sz w:val="24"/>
                <w:szCs w:val="24"/>
              </w:rPr>
            </w:pPr>
          </w:p>
          <w:p w14:paraId="409BE7C8" w14:textId="77777777" w:rsidR="0007107D" w:rsidRPr="00384D9E" w:rsidRDefault="0007107D" w:rsidP="00384D9E">
            <w:pPr>
              <w:pStyle w:val="ListParagraph"/>
              <w:spacing w:line="276" w:lineRule="auto"/>
              <w:ind w:left="360"/>
              <w:contextualSpacing w:val="0"/>
              <w:rPr>
                <w:sz w:val="24"/>
                <w:szCs w:val="24"/>
              </w:rPr>
            </w:pPr>
          </w:p>
          <w:p w14:paraId="3817BE78" w14:textId="77777777" w:rsidR="0007107D" w:rsidRPr="00384D9E" w:rsidRDefault="0007107D" w:rsidP="00384D9E">
            <w:pPr>
              <w:pStyle w:val="ListParagraph"/>
              <w:spacing w:line="276" w:lineRule="auto"/>
              <w:ind w:left="360"/>
              <w:contextualSpacing w:val="0"/>
              <w:rPr>
                <w:sz w:val="24"/>
                <w:szCs w:val="24"/>
              </w:rPr>
            </w:pPr>
          </w:p>
          <w:p w14:paraId="01F2E122" w14:textId="77777777" w:rsidR="0007107D" w:rsidRPr="00384D9E" w:rsidRDefault="0007107D" w:rsidP="00384D9E">
            <w:pPr>
              <w:pStyle w:val="ListParagraph"/>
              <w:spacing w:line="276" w:lineRule="auto"/>
              <w:ind w:left="360"/>
              <w:contextualSpacing w:val="0"/>
              <w:rPr>
                <w:sz w:val="24"/>
                <w:szCs w:val="24"/>
              </w:rPr>
            </w:pPr>
          </w:p>
          <w:p w14:paraId="5DB3792A" w14:textId="77777777" w:rsidR="0007107D" w:rsidRPr="00384D9E" w:rsidRDefault="0007107D" w:rsidP="00384D9E">
            <w:pPr>
              <w:pStyle w:val="ListParagraph"/>
              <w:spacing w:line="276" w:lineRule="auto"/>
              <w:ind w:left="360"/>
              <w:contextualSpacing w:val="0"/>
              <w:rPr>
                <w:sz w:val="24"/>
                <w:szCs w:val="24"/>
              </w:rPr>
            </w:pPr>
          </w:p>
          <w:p w14:paraId="493C39B8" w14:textId="77777777" w:rsidR="0007107D" w:rsidRPr="00384D9E" w:rsidRDefault="0007107D" w:rsidP="00384D9E">
            <w:pPr>
              <w:pStyle w:val="ListParagraph"/>
              <w:spacing w:line="276" w:lineRule="auto"/>
              <w:ind w:left="360"/>
              <w:contextualSpacing w:val="0"/>
              <w:rPr>
                <w:sz w:val="24"/>
                <w:szCs w:val="24"/>
              </w:rPr>
            </w:pPr>
          </w:p>
          <w:p w14:paraId="267F232F" w14:textId="77777777" w:rsidR="0007107D" w:rsidRPr="00384D9E" w:rsidRDefault="0007107D" w:rsidP="00384D9E">
            <w:pPr>
              <w:pStyle w:val="ListParagraph"/>
              <w:spacing w:line="276" w:lineRule="auto"/>
              <w:ind w:left="360"/>
              <w:contextualSpacing w:val="0"/>
              <w:rPr>
                <w:sz w:val="24"/>
                <w:szCs w:val="24"/>
              </w:rPr>
            </w:pPr>
          </w:p>
          <w:p w14:paraId="767585A8" w14:textId="77777777" w:rsidR="0007107D" w:rsidRPr="00384D9E" w:rsidRDefault="0007107D" w:rsidP="00384D9E">
            <w:pPr>
              <w:pStyle w:val="ListParagraph"/>
              <w:spacing w:line="276" w:lineRule="auto"/>
              <w:ind w:left="360"/>
              <w:contextualSpacing w:val="0"/>
              <w:rPr>
                <w:sz w:val="24"/>
                <w:szCs w:val="24"/>
              </w:rPr>
            </w:pPr>
          </w:p>
          <w:p w14:paraId="15957818" w14:textId="77777777" w:rsidR="0007107D" w:rsidRPr="00384D9E" w:rsidRDefault="0007107D" w:rsidP="00384D9E">
            <w:pPr>
              <w:pStyle w:val="ListParagraph"/>
              <w:spacing w:line="276" w:lineRule="auto"/>
              <w:ind w:left="360"/>
              <w:contextualSpacing w:val="0"/>
              <w:rPr>
                <w:sz w:val="24"/>
                <w:szCs w:val="24"/>
              </w:rPr>
            </w:pPr>
          </w:p>
          <w:p w14:paraId="222CE027" w14:textId="77777777" w:rsidR="0007107D" w:rsidRPr="00384D9E" w:rsidRDefault="0007107D" w:rsidP="00384D9E">
            <w:pPr>
              <w:pStyle w:val="ListParagraph"/>
              <w:numPr>
                <w:ilvl w:val="0"/>
                <w:numId w:val="15"/>
              </w:numPr>
              <w:spacing w:line="276" w:lineRule="auto"/>
              <w:contextualSpacing w:val="0"/>
              <w:rPr>
                <w:sz w:val="24"/>
                <w:szCs w:val="24"/>
              </w:rPr>
            </w:pPr>
            <w:r w:rsidRPr="00384D9E">
              <w:rPr>
                <w:sz w:val="24"/>
                <w:szCs w:val="24"/>
              </w:rPr>
              <w:t>Innovative labour market support and business development</w:t>
            </w:r>
          </w:p>
        </w:tc>
        <w:tc>
          <w:tcPr>
            <w:tcW w:w="6662" w:type="dxa"/>
          </w:tcPr>
          <w:p w14:paraId="6B3768C9" w14:textId="690840C0" w:rsidR="0007107D" w:rsidRPr="00384D9E" w:rsidRDefault="0007107D" w:rsidP="00384D9E">
            <w:pPr>
              <w:spacing w:before="120" w:after="80" w:line="276" w:lineRule="auto"/>
              <w:rPr>
                <w:rFonts w:cstheme="minorHAnsi"/>
                <w:sz w:val="24"/>
                <w:szCs w:val="24"/>
              </w:rPr>
            </w:pPr>
            <w:r w:rsidRPr="00384D9E">
              <w:rPr>
                <w:rFonts w:cstheme="minorHAnsi"/>
                <w:sz w:val="24"/>
                <w:szCs w:val="24"/>
              </w:rPr>
              <w:lastRenderedPageBreak/>
              <w:t xml:space="preserve">A survey of the public service workforce will tell us more about disabled public servants. This Public Service Commission survey will help Government to understand the diversity of public servants, their </w:t>
            </w:r>
            <w:r w:rsidRPr="00384D9E">
              <w:rPr>
                <w:rFonts w:cstheme="minorHAnsi"/>
                <w:sz w:val="24"/>
                <w:szCs w:val="24"/>
              </w:rPr>
              <w:lastRenderedPageBreak/>
              <w:t xml:space="preserve">experiences, </w:t>
            </w:r>
            <w:r w:rsidR="00847A23" w:rsidRPr="00384D9E">
              <w:rPr>
                <w:rFonts w:cstheme="minorHAnsi"/>
                <w:sz w:val="24"/>
                <w:szCs w:val="24"/>
              </w:rPr>
              <w:t>views,</w:t>
            </w:r>
            <w:r w:rsidRPr="00384D9E">
              <w:rPr>
                <w:rFonts w:cstheme="minorHAnsi"/>
                <w:sz w:val="24"/>
                <w:szCs w:val="24"/>
              </w:rPr>
              <w:t xml:space="preserve"> and motivation and how to promote diversity and inclusiveness. </w:t>
            </w:r>
          </w:p>
          <w:p w14:paraId="47BBE81F" w14:textId="77777777" w:rsidR="0007107D" w:rsidRPr="00384D9E" w:rsidRDefault="0007107D" w:rsidP="00384D9E">
            <w:pPr>
              <w:pStyle w:val="Default"/>
              <w:spacing w:line="276" w:lineRule="auto"/>
              <w:rPr>
                <w:color w:val="auto"/>
              </w:rPr>
            </w:pPr>
          </w:p>
          <w:p w14:paraId="0EC4C5E8" w14:textId="77777777" w:rsidR="0007107D" w:rsidRPr="00384D9E" w:rsidRDefault="0007107D" w:rsidP="00384D9E">
            <w:pPr>
              <w:pStyle w:val="Default"/>
              <w:spacing w:line="276" w:lineRule="auto"/>
            </w:pPr>
            <w:r w:rsidRPr="00384D9E">
              <w:rPr>
                <w:rFonts w:cstheme="minorHAnsi"/>
                <w:color w:val="auto"/>
              </w:rPr>
              <w:t>Promoting phone-based or virtual coaching and pastoral care services (particularly for people who experience mental or emotional distress) such as Puāwaitanga and Te Heke Mai to employers to increase the visibility of these services in the workplace. Packages of promotional material, such as informative posters will be available to stick up in workplaces and ensure employees</w:t>
            </w:r>
            <w:r w:rsidRPr="00384D9E">
              <w:t xml:space="preserve"> are aware of support that they are entitled to. </w:t>
            </w:r>
          </w:p>
          <w:p w14:paraId="0BD67374" w14:textId="77777777" w:rsidR="0004157C" w:rsidRPr="00384D9E" w:rsidRDefault="0004157C" w:rsidP="00384D9E">
            <w:pPr>
              <w:spacing w:line="276" w:lineRule="auto"/>
              <w:rPr>
                <w:rFonts w:cstheme="minorHAnsi"/>
                <w:sz w:val="24"/>
                <w:szCs w:val="24"/>
              </w:rPr>
            </w:pPr>
          </w:p>
          <w:p w14:paraId="793A6BDC" w14:textId="7AE5D63B" w:rsidR="0007107D" w:rsidRPr="00384D9E" w:rsidRDefault="0007107D" w:rsidP="00384D9E">
            <w:pPr>
              <w:spacing w:line="276" w:lineRule="auto"/>
              <w:rPr>
                <w:rFonts w:cstheme="minorHAnsi"/>
                <w:sz w:val="24"/>
                <w:szCs w:val="24"/>
              </w:rPr>
            </w:pPr>
            <w:r w:rsidRPr="00384D9E">
              <w:rPr>
                <w:rFonts w:cstheme="minorHAnsi"/>
                <w:sz w:val="24"/>
                <w:szCs w:val="24"/>
              </w:rPr>
              <w:t xml:space="preserve">Click to Enrol now offers four online services that MSD clients can self-refer to through </w:t>
            </w:r>
            <w:r w:rsidR="00A867F7">
              <w:rPr>
                <w:rFonts w:cstheme="minorHAnsi"/>
                <w:sz w:val="24"/>
                <w:szCs w:val="24"/>
              </w:rPr>
              <w:t>m</w:t>
            </w:r>
            <w:r w:rsidRPr="00384D9E">
              <w:rPr>
                <w:rFonts w:cstheme="minorHAnsi"/>
                <w:sz w:val="24"/>
                <w:szCs w:val="24"/>
              </w:rPr>
              <w:t>y</w:t>
            </w:r>
            <w:r w:rsidR="00A867F7">
              <w:rPr>
                <w:rFonts w:cstheme="minorHAnsi"/>
                <w:sz w:val="24"/>
                <w:szCs w:val="24"/>
              </w:rPr>
              <w:t xml:space="preserve"> </w:t>
            </w:r>
            <w:r w:rsidRPr="00384D9E">
              <w:rPr>
                <w:rFonts w:cstheme="minorHAnsi"/>
                <w:sz w:val="24"/>
                <w:szCs w:val="24"/>
              </w:rPr>
              <w:t>MSD. These services assist clients to build their CV, improve their interview skills, become work ready and identify transferable skills. One of these services, ‘In-work Online’, has a health and wellness module.</w:t>
            </w:r>
          </w:p>
          <w:p w14:paraId="5148DB05" w14:textId="77777777" w:rsidR="0007107D" w:rsidRPr="00384D9E" w:rsidRDefault="0007107D" w:rsidP="00384D9E">
            <w:pPr>
              <w:spacing w:before="120" w:line="276" w:lineRule="auto"/>
              <w:rPr>
                <w:rFonts w:cstheme="minorHAnsi"/>
                <w:sz w:val="24"/>
                <w:szCs w:val="24"/>
              </w:rPr>
            </w:pPr>
            <w:r w:rsidRPr="00384D9E">
              <w:rPr>
                <w:rFonts w:cstheme="minorHAnsi"/>
                <w:sz w:val="24"/>
                <w:szCs w:val="24"/>
              </w:rPr>
              <w:t xml:space="preserve">Flexi-wage-Self-employment is available to MSD clients to start a business part time including for people with part-time work obligations receiving Job Seeker – Health condition and Disability (JS-HCD) or Supported living payment? (SLP). MSD Work brokers and disability advisors can use this tool to assist a </w:t>
            </w:r>
            <w:r w:rsidRPr="00384D9E">
              <w:rPr>
                <w:rFonts w:cstheme="minorHAnsi"/>
                <w:sz w:val="24"/>
                <w:szCs w:val="24"/>
              </w:rPr>
              <w:lastRenderedPageBreak/>
              <w:t>disabled client who wishes to create a micro business.</w:t>
            </w:r>
          </w:p>
        </w:tc>
        <w:tc>
          <w:tcPr>
            <w:tcW w:w="1985" w:type="dxa"/>
          </w:tcPr>
          <w:p w14:paraId="730731A5" w14:textId="77777777" w:rsidR="0007107D" w:rsidRPr="00384D9E" w:rsidRDefault="0007107D" w:rsidP="00384D9E">
            <w:pPr>
              <w:spacing w:line="276" w:lineRule="auto"/>
              <w:rPr>
                <w:sz w:val="24"/>
                <w:szCs w:val="24"/>
              </w:rPr>
            </w:pPr>
            <w:r w:rsidRPr="00384D9E">
              <w:rPr>
                <w:sz w:val="24"/>
                <w:szCs w:val="24"/>
              </w:rPr>
              <w:lastRenderedPageBreak/>
              <w:t>n/a</w:t>
            </w:r>
          </w:p>
        </w:tc>
        <w:tc>
          <w:tcPr>
            <w:tcW w:w="2565" w:type="dxa"/>
            <w:shd w:val="clear" w:color="auto" w:fill="92D050"/>
          </w:tcPr>
          <w:p w14:paraId="7608772E" w14:textId="77777777" w:rsidR="0007107D" w:rsidRPr="00384D9E" w:rsidRDefault="0007107D" w:rsidP="00384D9E">
            <w:pPr>
              <w:spacing w:line="276" w:lineRule="auto"/>
              <w:rPr>
                <w:b/>
                <w:bCs/>
                <w:color w:val="404040"/>
                <w:sz w:val="24"/>
                <w:szCs w:val="24"/>
              </w:rPr>
            </w:pPr>
            <w:r w:rsidRPr="00AA30D7">
              <w:rPr>
                <w:b/>
                <w:bCs/>
                <w:sz w:val="24"/>
                <w:szCs w:val="24"/>
              </w:rPr>
              <w:t>On track or ahead</w:t>
            </w:r>
          </w:p>
        </w:tc>
      </w:tr>
      <w:tr w:rsidR="0007107D" w:rsidRPr="00384D9E" w14:paraId="0B7CBFCA" w14:textId="77777777" w:rsidTr="00310353">
        <w:tc>
          <w:tcPr>
            <w:tcW w:w="14184" w:type="dxa"/>
            <w:gridSpan w:val="4"/>
            <w:shd w:val="clear" w:color="auto" w:fill="D9D9D9" w:themeFill="background1" w:themeFillShade="D9"/>
          </w:tcPr>
          <w:p w14:paraId="1B579F08" w14:textId="77777777" w:rsidR="0007107D" w:rsidRPr="00384D9E" w:rsidRDefault="0007107D" w:rsidP="00384D9E">
            <w:pPr>
              <w:spacing w:line="276" w:lineRule="auto"/>
              <w:rPr>
                <w:b/>
                <w:bCs/>
                <w:sz w:val="24"/>
                <w:szCs w:val="24"/>
              </w:rPr>
            </w:pPr>
            <w:r w:rsidRPr="00384D9E">
              <w:rPr>
                <w:b/>
                <w:bCs/>
                <w:sz w:val="24"/>
                <w:szCs w:val="24"/>
              </w:rPr>
              <w:lastRenderedPageBreak/>
              <w:t>Narrative</w:t>
            </w:r>
          </w:p>
        </w:tc>
      </w:tr>
      <w:tr w:rsidR="0007107D" w:rsidRPr="00384D9E" w14:paraId="01D8C725" w14:textId="77777777" w:rsidTr="00310353">
        <w:tc>
          <w:tcPr>
            <w:tcW w:w="14184" w:type="dxa"/>
            <w:gridSpan w:val="4"/>
          </w:tcPr>
          <w:p w14:paraId="4BD65F9B" w14:textId="77777777" w:rsidR="0007107D" w:rsidRPr="00384D9E" w:rsidRDefault="0007107D" w:rsidP="00384D9E">
            <w:pPr>
              <w:spacing w:line="276" w:lineRule="auto"/>
              <w:rPr>
                <w:rFonts w:cstheme="minorHAnsi"/>
                <w:sz w:val="24"/>
                <w:szCs w:val="24"/>
              </w:rPr>
            </w:pPr>
            <w:r w:rsidRPr="00384D9E">
              <w:rPr>
                <w:rFonts w:cstheme="minorHAnsi"/>
                <w:sz w:val="24"/>
                <w:szCs w:val="24"/>
              </w:rPr>
              <w:t>Significant progress has been made</w:t>
            </w:r>
            <w:r w:rsidRPr="00384D9E">
              <w:rPr>
                <w:rFonts w:cstheme="minorHAnsi"/>
                <w:color w:val="FF0000"/>
                <w:sz w:val="24"/>
                <w:szCs w:val="24"/>
              </w:rPr>
              <w:t xml:space="preserve"> </w:t>
            </w:r>
            <w:r w:rsidRPr="00384D9E">
              <w:rPr>
                <w:rFonts w:cstheme="minorHAnsi"/>
                <w:sz w:val="24"/>
                <w:szCs w:val="24"/>
              </w:rPr>
              <w:t xml:space="preserve">on several actions contributing to Working Matters, the Disability Employment Action Plan (Action Plan). This includes supporting disabled people to steer their own employment pathways through improving employment services for disabled people and making steady progress in supporting employers to facilitate inclusive workplaces. </w:t>
            </w:r>
          </w:p>
          <w:p w14:paraId="7A1E9220" w14:textId="77777777" w:rsidR="0007107D" w:rsidRPr="00384D9E" w:rsidRDefault="0007107D" w:rsidP="00384D9E">
            <w:pPr>
              <w:spacing w:line="276" w:lineRule="auto"/>
              <w:rPr>
                <w:rFonts w:cstheme="minorHAnsi"/>
                <w:sz w:val="24"/>
                <w:szCs w:val="24"/>
              </w:rPr>
            </w:pPr>
            <w:r w:rsidRPr="00384D9E">
              <w:rPr>
                <w:rFonts w:cstheme="minorHAnsi"/>
                <w:sz w:val="24"/>
                <w:szCs w:val="24"/>
              </w:rPr>
              <w:t xml:space="preserve">The six-monthly monitoring dashboard has provided an opportunity for agencies to identify new actions that help achieve the objectives of the Action Plan, as well as providing a regular review of progress. </w:t>
            </w:r>
            <w:r w:rsidRPr="00384D9E">
              <w:rPr>
                <w:sz w:val="24"/>
                <w:szCs w:val="24"/>
              </w:rPr>
              <w:t>The value of the Action Plan as a living document has been emphasised through the ongoing context of COVID-19, its impact upon the labour market and the Government’s response.</w:t>
            </w:r>
          </w:p>
        </w:tc>
      </w:tr>
      <w:tr w:rsidR="0007107D" w:rsidRPr="00384D9E" w14:paraId="1E37C1A2" w14:textId="77777777" w:rsidTr="00310353">
        <w:tc>
          <w:tcPr>
            <w:tcW w:w="14184" w:type="dxa"/>
            <w:gridSpan w:val="4"/>
            <w:shd w:val="clear" w:color="auto" w:fill="D9D9D9" w:themeFill="background1" w:themeFillShade="D9"/>
          </w:tcPr>
          <w:p w14:paraId="745C911B" w14:textId="77777777" w:rsidR="0007107D" w:rsidRPr="00384D9E" w:rsidRDefault="0007107D" w:rsidP="00384D9E">
            <w:pPr>
              <w:spacing w:line="276" w:lineRule="auto"/>
              <w:rPr>
                <w:b/>
                <w:bCs/>
                <w:sz w:val="24"/>
                <w:szCs w:val="24"/>
              </w:rPr>
            </w:pPr>
            <w:r w:rsidRPr="00384D9E">
              <w:rPr>
                <w:b/>
                <w:bCs/>
                <w:sz w:val="24"/>
                <w:szCs w:val="24"/>
              </w:rPr>
              <w:t xml:space="preserve">Risks/Issues that are impacting or may impact progress and mitigations </w:t>
            </w:r>
          </w:p>
        </w:tc>
      </w:tr>
      <w:tr w:rsidR="0007107D" w:rsidRPr="00384D9E" w14:paraId="587FF0D2" w14:textId="77777777" w:rsidTr="00310353">
        <w:tc>
          <w:tcPr>
            <w:tcW w:w="14184" w:type="dxa"/>
            <w:gridSpan w:val="4"/>
            <w:shd w:val="clear" w:color="auto" w:fill="FFFFFF" w:themeFill="background1"/>
          </w:tcPr>
          <w:p w14:paraId="5C0C21F7" w14:textId="77777777" w:rsidR="0007107D" w:rsidRPr="00384D9E" w:rsidRDefault="0007107D" w:rsidP="00384D9E">
            <w:pPr>
              <w:spacing w:line="276" w:lineRule="auto"/>
              <w:rPr>
                <w:rFonts w:eastAsia="Times New Roman"/>
                <w:sz w:val="24"/>
                <w:szCs w:val="24"/>
                <w:lang w:eastAsia="en-NZ"/>
              </w:rPr>
            </w:pPr>
            <w:r w:rsidRPr="00384D9E">
              <w:rPr>
                <w:rFonts w:eastAsia="Times New Roman"/>
                <w:sz w:val="24"/>
                <w:szCs w:val="24"/>
                <w:lang w:eastAsia="en-NZ"/>
              </w:rPr>
              <w:t>COVID-19 led to significantly reduced participation rates of disabled jobseekers in employment services for a large portion of 2020 however a</w:t>
            </w:r>
            <w:r w:rsidRPr="00384D9E">
              <w:rPr>
                <w:rFonts w:cstheme="minorHAnsi"/>
                <w:sz w:val="24"/>
                <w:szCs w:val="24"/>
              </w:rPr>
              <w:t xml:space="preserve">s of June 2021 work exit rates for both Job Seeker- Work Ready (JS-WR) and Job Seeker- Health Conditions and Disability (JS-HCD) have now returned or exceeded pre-COVID-19 levels. </w:t>
            </w:r>
          </w:p>
        </w:tc>
      </w:tr>
      <w:tr w:rsidR="0007107D" w:rsidRPr="00384D9E" w14:paraId="1333CD09" w14:textId="77777777" w:rsidTr="00310353">
        <w:tc>
          <w:tcPr>
            <w:tcW w:w="14184" w:type="dxa"/>
            <w:gridSpan w:val="4"/>
            <w:shd w:val="clear" w:color="auto" w:fill="D9D9D9" w:themeFill="background1" w:themeFillShade="D9"/>
          </w:tcPr>
          <w:p w14:paraId="3F469E4D" w14:textId="77777777" w:rsidR="0007107D" w:rsidRPr="00384D9E" w:rsidRDefault="0007107D" w:rsidP="00384D9E">
            <w:pPr>
              <w:spacing w:line="276" w:lineRule="auto"/>
              <w:rPr>
                <w:b/>
                <w:bCs/>
                <w:sz w:val="24"/>
                <w:szCs w:val="24"/>
              </w:rPr>
            </w:pPr>
            <w:r w:rsidRPr="00384D9E">
              <w:rPr>
                <w:b/>
                <w:bCs/>
                <w:sz w:val="24"/>
                <w:szCs w:val="24"/>
              </w:rPr>
              <w:t>Impacts on inequities</w:t>
            </w:r>
          </w:p>
        </w:tc>
      </w:tr>
      <w:tr w:rsidR="0007107D" w:rsidRPr="00384D9E" w14:paraId="4D805A7C" w14:textId="77777777" w:rsidTr="00310353">
        <w:tc>
          <w:tcPr>
            <w:tcW w:w="14184" w:type="dxa"/>
            <w:gridSpan w:val="4"/>
            <w:shd w:val="clear" w:color="auto" w:fill="FFFFFF" w:themeFill="background1"/>
          </w:tcPr>
          <w:p w14:paraId="454D9CAC" w14:textId="788793A4" w:rsidR="0007107D" w:rsidRPr="00384D9E" w:rsidRDefault="0007107D" w:rsidP="00384D9E">
            <w:pPr>
              <w:spacing w:line="276" w:lineRule="auto"/>
              <w:rPr>
                <w:rFonts w:cstheme="minorHAnsi"/>
                <w:sz w:val="24"/>
                <w:szCs w:val="24"/>
                <w:lang w:eastAsia="en-NZ"/>
              </w:rPr>
            </w:pPr>
            <w:bookmarkStart w:id="23" w:name="_Hlk99367434"/>
            <w:r w:rsidRPr="00384D9E">
              <w:rPr>
                <w:sz w:val="24"/>
                <w:szCs w:val="24"/>
              </w:rPr>
              <w:t xml:space="preserve">Improving disability data collection remains a priority. </w:t>
            </w:r>
            <w:r w:rsidRPr="00384D9E">
              <w:rPr>
                <w:rFonts w:cstheme="minorHAnsi"/>
                <w:sz w:val="24"/>
                <w:szCs w:val="24"/>
                <w:lang w:eastAsia="en-NZ"/>
              </w:rPr>
              <w:t>More detailed data on participation of disabled people (</w:t>
            </w:r>
            <w:r w:rsidR="00847A23" w:rsidRPr="00384D9E">
              <w:rPr>
                <w:rFonts w:cstheme="minorHAnsi"/>
                <w:sz w:val="24"/>
                <w:szCs w:val="24"/>
                <w:lang w:eastAsia="en-NZ"/>
              </w:rPr>
              <w:t>including, disabled</w:t>
            </w:r>
            <w:r w:rsidRPr="00384D9E">
              <w:rPr>
                <w:rFonts w:cstheme="minorHAnsi"/>
                <w:sz w:val="24"/>
                <w:szCs w:val="24"/>
                <w:lang w:eastAsia="en-NZ"/>
              </w:rPr>
              <w:t xml:space="preserve"> M</w:t>
            </w:r>
            <w:r w:rsidRPr="00384D9E">
              <w:rPr>
                <w:rFonts w:cstheme="minorHAnsi"/>
                <w:sz w:val="24"/>
                <w:szCs w:val="24"/>
                <w:lang w:val="mi-NZ" w:eastAsia="en-NZ"/>
              </w:rPr>
              <w:t>ā</w:t>
            </w:r>
            <w:r w:rsidRPr="00384D9E">
              <w:rPr>
                <w:rFonts w:cstheme="minorHAnsi"/>
                <w:sz w:val="24"/>
                <w:szCs w:val="24"/>
                <w:lang w:eastAsia="en-NZ"/>
              </w:rPr>
              <w:t xml:space="preserve">ori and Pacific Peoples) in employment and in employment related services is key to measuring the impacts on inequities and to improve the targeting of support. </w:t>
            </w:r>
            <w:bookmarkEnd w:id="23"/>
            <w:r w:rsidRPr="00384D9E">
              <w:rPr>
                <w:rFonts w:cstheme="minorHAnsi"/>
                <w:sz w:val="24"/>
                <w:szCs w:val="24"/>
                <w:lang w:eastAsia="en-NZ"/>
              </w:rPr>
              <w:t xml:space="preserve">A cross-agency group (under the Disability Action Plan) is considering workable data collection definitions to ensure a consistent method for including disability data on administrative systems and there is ongoing work to improve data collection of disabled learners in tertiary education. </w:t>
            </w:r>
            <w:r w:rsidRPr="00384D9E">
              <w:rPr>
                <w:sz w:val="24"/>
                <w:szCs w:val="24"/>
              </w:rPr>
              <w:t xml:space="preserve">The 2023 Disability Survey may also assist in addressing these data gaps. </w:t>
            </w:r>
          </w:p>
        </w:tc>
      </w:tr>
      <w:tr w:rsidR="0007107D" w:rsidRPr="00384D9E" w14:paraId="62D2EE60" w14:textId="77777777" w:rsidTr="00310353">
        <w:tc>
          <w:tcPr>
            <w:tcW w:w="14184" w:type="dxa"/>
            <w:gridSpan w:val="4"/>
            <w:shd w:val="clear" w:color="auto" w:fill="D9D9D9" w:themeFill="background1" w:themeFillShade="D9"/>
          </w:tcPr>
          <w:p w14:paraId="501C2562" w14:textId="77777777" w:rsidR="0007107D" w:rsidRPr="00384D9E" w:rsidRDefault="0007107D" w:rsidP="00384D9E">
            <w:pPr>
              <w:spacing w:line="276" w:lineRule="auto"/>
              <w:rPr>
                <w:b/>
                <w:bCs/>
                <w:sz w:val="24"/>
                <w:szCs w:val="24"/>
              </w:rPr>
            </w:pPr>
            <w:r w:rsidRPr="00384D9E">
              <w:rPr>
                <w:b/>
                <w:bCs/>
                <w:sz w:val="24"/>
                <w:szCs w:val="24"/>
              </w:rPr>
              <w:t>Programme changes based on COVID-19 learnings.</w:t>
            </w:r>
          </w:p>
        </w:tc>
      </w:tr>
      <w:tr w:rsidR="0007107D" w:rsidRPr="00384D9E" w14:paraId="65670433" w14:textId="77777777" w:rsidTr="00310353">
        <w:tc>
          <w:tcPr>
            <w:tcW w:w="14184" w:type="dxa"/>
            <w:gridSpan w:val="4"/>
            <w:shd w:val="clear" w:color="auto" w:fill="FFFFFF" w:themeFill="background1"/>
          </w:tcPr>
          <w:p w14:paraId="510FC78B" w14:textId="07298346" w:rsidR="0007107D" w:rsidRPr="00384D9E" w:rsidRDefault="0007107D" w:rsidP="00384D9E">
            <w:pPr>
              <w:spacing w:line="276" w:lineRule="auto"/>
              <w:rPr>
                <w:rFonts w:eastAsia="Times New Roman"/>
                <w:sz w:val="24"/>
                <w:szCs w:val="24"/>
                <w:lang w:eastAsia="en-NZ"/>
              </w:rPr>
            </w:pPr>
            <w:r w:rsidRPr="00384D9E">
              <w:rPr>
                <w:rFonts w:cstheme="minorHAnsi"/>
                <w:sz w:val="24"/>
                <w:szCs w:val="24"/>
              </w:rPr>
              <w:lastRenderedPageBreak/>
              <w:t xml:space="preserve">The ongoing context of Covid-19 and its impact upon the employment of disabled people, and increased investment in employment has highlighted the value of </w:t>
            </w:r>
            <w:r w:rsidRPr="00CA7517">
              <w:rPr>
                <w:rFonts w:cstheme="minorHAnsi"/>
                <w:sz w:val="24"/>
                <w:szCs w:val="24"/>
              </w:rPr>
              <w:t>Working Matters</w:t>
            </w:r>
            <w:r w:rsidRPr="00384D9E">
              <w:rPr>
                <w:rFonts w:cstheme="minorHAnsi"/>
                <w:sz w:val="24"/>
                <w:szCs w:val="24"/>
              </w:rPr>
              <w:t xml:space="preserve"> as a living document which can adapt to this context</w:t>
            </w:r>
            <w:r w:rsidRPr="00384D9E">
              <w:rPr>
                <w:sz w:val="24"/>
                <w:szCs w:val="24"/>
              </w:rPr>
              <w:t xml:space="preserve">. </w:t>
            </w:r>
            <w:r w:rsidRPr="00384D9E">
              <w:rPr>
                <w:rFonts w:cstheme="minorHAnsi"/>
                <w:sz w:val="24"/>
                <w:szCs w:val="24"/>
              </w:rPr>
              <w:t xml:space="preserve">New actions will continue to be developed as necessary alongside Government’s broader work programme, guided by the </w:t>
            </w:r>
            <w:r w:rsidR="00A867F7" w:rsidRPr="00384D9E">
              <w:rPr>
                <w:rFonts w:cstheme="minorHAnsi"/>
                <w:sz w:val="24"/>
                <w:szCs w:val="24"/>
              </w:rPr>
              <w:t>Kaupapa</w:t>
            </w:r>
            <w:r w:rsidR="00847A23" w:rsidRPr="00384D9E">
              <w:rPr>
                <w:rFonts w:cstheme="minorHAnsi"/>
                <w:sz w:val="24"/>
                <w:szCs w:val="24"/>
              </w:rPr>
              <w:t>,</w:t>
            </w:r>
            <w:r w:rsidRPr="00384D9E">
              <w:rPr>
                <w:rFonts w:cstheme="minorHAnsi"/>
                <w:sz w:val="24"/>
                <w:szCs w:val="24"/>
              </w:rPr>
              <w:t xml:space="preserve"> and informed by monitoring.</w:t>
            </w:r>
          </w:p>
        </w:tc>
      </w:tr>
      <w:tr w:rsidR="0007107D" w:rsidRPr="00384D9E" w14:paraId="24CEC98C" w14:textId="77777777" w:rsidTr="00310353">
        <w:tc>
          <w:tcPr>
            <w:tcW w:w="14184" w:type="dxa"/>
            <w:gridSpan w:val="4"/>
            <w:shd w:val="clear" w:color="auto" w:fill="D9D9D9" w:themeFill="background1" w:themeFillShade="D9"/>
          </w:tcPr>
          <w:p w14:paraId="3C18F72A" w14:textId="77777777" w:rsidR="0007107D" w:rsidRPr="00384D9E" w:rsidRDefault="0007107D" w:rsidP="00384D9E">
            <w:pPr>
              <w:spacing w:line="276" w:lineRule="auto"/>
              <w:rPr>
                <w:b/>
                <w:bCs/>
                <w:sz w:val="24"/>
                <w:szCs w:val="24"/>
              </w:rPr>
            </w:pPr>
            <w:r w:rsidRPr="00384D9E">
              <w:rPr>
                <w:b/>
                <w:bCs/>
                <w:sz w:val="24"/>
                <w:szCs w:val="24"/>
              </w:rPr>
              <w:t>Next Steps</w:t>
            </w:r>
          </w:p>
        </w:tc>
      </w:tr>
      <w:tr w:rsidR="0007107D" w:rsidRPr="00384D9E" w14:paraId="2D2BD70F" w14:textId="77777777" w:rsidTr="00310353">
        <w:tc>
          <w:tcPr>
            <w:tcW w:w="14184" w:type="dxa"/>
            <w:gridSpan w:val="4"/>
          </w:tcPr>
          <w:p w14:paraId="2C16B7AF" w14:textId="6082C2CB" w:rsidR="0007107D" w:rsidRPr="00384D9E" w:rsidRDefault="0007107D" w:rsidP="00384D9E">
            <w:pPr>
              <w:spacing w:line="276" w:lineRule="auto"/>
              <w:rPr>
                <w:sz w:val="24"/>
                <w:szCs w:val="24"/>
                <w:lang w:eastAsia="en-NZ"/>
              </w:rPr>
            </w:pPr>
            <w:r w:rsidRPr="00384D9E">
              <w:rPr>
                <w:sz w:val="24"/>
                <w:szCs w:val="24"/>
                <w:lang w:eastAsia="en-NZ"/>
              </w:rPr>
              <w:t xml:space="preserve">The Working Matters Action Plan will continue to support, </w:t>
            </w:r>
            <w:r w:rsidR="00847A23" w:rsidRPr="00384D9E">
              <w:rPr>
                <w:sz w:val="24"/>
                <w:szCs w:val="24"/>
                <w:lang w:eastAsia="en-NZ"/>
              </w:rPr>
              <w:t>monitor,</w:t>
            </w:r>
            <w:r w:rsidRPr="00384D9E">
              <w:rPr>
                <w:sz w:val="24"/>
                <w:szCs w:val="24"/>
                <w:lang w:eastAsia="en-NZ"/>
              </w:rPr>
              <w:t xml:space="preserve"> and report on progression of the core priorities of the Action Plan. </w:t>
            </w:r>
          </w:p>
          <w:p w14:paraId="7E917469" w14:textId="77777777" w:rsidR="0007107D" w:rsidRPr="00384D9E" w:rsidRDefault="0007107D" w:rsidP="00384D9E">
            <w:pPr>
              <w:spacing w:line="276" w:lineRule="auto"/>
              <w:rPr>
                <w:sz w:val="24"/>
                <w:szCs w:val="24"/>
                <w:lang w:eastAsia="en-NZ"/>
              </w:rPr>
            </w:pPr>
            <w:r w:rsidRPr="00384D9E">
              <w:rPr>
                <w:sz w:val="24"/>
                <w:szCs w:val="24"/>
              </w:rPr>
              <w:t xml:space="preserve">Progress on the Action Plan is reported to the Employment, Education and Training Ministers Group in a dashboard format. </w:t>
            </w:r>
            <w:r w:rsidRPr="00384D9E">
              <w:rPr>
                <w:sz w:val="24"/>
                <w:szCs w:val="24"/>
                <w:lang w:val="mi-NZ"/>
              </w:rPr>
              <w:t xml:space="preserve">Further details on the actions contributing to Working Matters will be available in a 2022 Dashboard which will follow the publication of the findings in the June Quarter of the Statistics NZ Housefold Labour Force Survey (HLFS). </w:t>
            </w:r>
          </w:p>
        </w:tc>
      </w:tr>
    </w:tbl>
    <w:p w14:paraId="05E6181E" w14:textId="77777777" w:rsidR="0007107D" w:rsidRPr="00384D9E" w:rsidRDefault="0007107D" w:rsidP="00384D9E">
      <w:pPr>
        <w:spacing w:line="276" w:lineRule="auto"/>
        <w:rPr>
          <w:sz w:val="24"/>
          <w:szCs w:val="24"/>
        </w:rPr>
      </w:pPr>
    </w:p>
    <w:p w14:paraId="1AB96489" w14:textId="796C43FB" w:rsidR="0004157C" w:rsidRPr="00384D9E" w:rsidRDefault="0004157C" w:rsidP="00384D9E">
      <w:pPr>
        <w:spacing w:after="0" w:line="276" w:lineRule="auto"/>
        <w:rPr>
          <w:sz w:val="24"/>
          <w:szCs w:val="24"/>
        </w:rPr>
      </w:pPr>
      <w:r w:rsidRPr="00384D9E">
        <w:rPr>
          <w:sz w:val="24"/>
          <w:szCs w:val="24"/>
        </w:rPr>
        <w:br w:type="page"/>
      </w:r>
    </w:p>
    <w:p w14:paraId="349ED7FE" w14:textId="3800362F" w:rsidR="00310353" w:rsidRPr="00310353" w:rsidRDefault="000C50DD" w:rsidP="00310353">
      <w:pPr>
        <w:pStyle w:val="Heading3"/>
      </w:pPr>
      <w:bookmarkStart w:id="24" w:name="_Toc113024250"/>
      <w:r>
        <w:lastRenderedPageBreak/>
        <w:t xml:space="preserve">DAP reporting template - </w:t>
      </w:r>
      <w:r w:rsidR="0004157C">
        <w:t>Increasing the Employment of Disabled People in the Public Sector</w:t>
      </w:r>
      <w:r>
        <w:t>, Lead Toolkit (MSD).</w:t>
      </w:r>
      <w:bookmarkEnd w:id="24"/>
    </w:p>
    <w:tbl>
      <w:tblPr>
        <w:tblStyle w:val="TableGrid"/>
        <w:tblW w:w="14184" w:type="dxa"/>
        <w:tblLook w:val="04A0" w:firstRow="1" w:lastRow="0" w:firstColumn="1" w:lastColumn="0" w:noHBand="0" w:noVBand="1"/>
      </w:tblPr>
      <w:tblGrid>
        <w:gridCol w:w="2797"/>
        <w:gridCol w:w="5372"/>
        <w:gridCol w:w="2032"/>
        <w:gridCol w:w="3983"/>
      </w:tblGrid>
      <w:tr w:rsidR="00384D9E" w:rsidRPr="00384D9E" w14:paraId="4AAD65E0" w14:textId="77777777" w:rsidTr="00FD5ADE">
        <w:trPr>
          <w:trHeight w:val="665"/>
        </w:trPr>
        <w:tc>
          <w:tcPr>
            <w:tcW w:w="2797" w:type="dxa"/>
            <w:shd w:val="clear" w:color="auto" w:fill="D9D9D9" w:themeFill="background1" w:themeFillShade="D9"/>
          </w:tcPr>
          <w:p w14:paraId="4CD100D7" w14:textId="6E9B58BF" w:rsidR="00310353" w:rsidRPr="00384D9E" w:rsidRDefault="00310353" w:rsidP="00384D9E">
            <w:pPr>
              <w:spacing w:line="276" w:lineRule="auto"/>
              <w:rPr>
                <w:b/>
                <w:bCs/>
                <w:sz w:val="24"/>
                <w:szCs w:val="24"/>
              </w:rPr>
            </w:pPr>
            <w:bookmarkStart w:id="25" w:name="_Hlk99090827"/>
            <w:r w:rsidRPr="00384D9E">
              <w:rPr>
                <w:b/>
                <w:bCs/>
                <w:sz w:val="24"/>
                <w:szCs w:val="24"/>
              </w:rPr>
              <w:t>Na</w:t>
            </w:r>
            <w:r w:rsidR="00000EFB" w:rsidRPr="00384D9E">
              <w:rPr>
                <w:b/>
                <w:bCs/>
                <w:sz w:val="24"/>
                <w:szCs w:val="24"/>
              </w:rPr>
              <w:t>me</w:t>
            </w:r>
            <w:r w:rsidRPr="00384D9E">
              <w:rPr>
                <w:b/>
                <w:bCs/>
                <w:sz w:val="24"/>
                <w:szCs w:val="24"/>
              </w:rPr>
              <w:t xml:space="preserve"> of Agency</w:t>
            </w:r>
          </w:p>
        </w:tc>
        <w:tc>
          <w:tcPr>
            <w:tcW w:w="11387" w:type="dxa"/>
            <w:gridSpan w:val="3"/>
            <w:shd w:val="clear" w:color="auto" w:fill="FFFFFF" w:themeFill="background1"/>
          </w:tcPr>
          <w:p w14:paraId="091A2295" w14:textId="77777777" w:rsidR="00310353" w:rsidRPr="00384D9E" w:rsidRDefault="00310353" w:rsidP="00384D9E">
            <w:pPr>
              <w:spacing w:line="276" w:lineRule="auto"/>
              <w:rPr>
                <w:rFonts w:eastAsia="Times New Roman"/>
                <w:sz w:val="24"/>
                <w:szCs w:val="24"/>
                <w:lang w:eastAsia="en-NZ"/>
              </w:rPr>
            </w:pPr>
            <w:r w:rsidRPr="00384D9E">
              <w:rPr>
                <w:rFonts w:eastAsia="Times New Roman"/>
                <w:sz w:val="24"/>
                <w:szCs w:val="24"/>
                <w:lang w:eastAsia="en-NZ"/>
              </w:rPr>
              <w:t>Ministry of Social Development</w:t>
            </w:r>
          </w:p>
        </w:tc>
      </w:tr>
      <w:tr w:rsidR="00384D9E" w:rsidRPr="00384D9E" w14:paraId="32901756" w14:textId="77777777" w:rsidTr="00654FF2">
        <w:trPr>
          <w:trHeight w:val="665"/>
        </w:trPr>
        <w:tc>
          <w:tcPr>
            <w:tcW w:w="2797" w:type="dxa"/>
            <w:shd w:val="clear" w:color="auto" w:fill="D9D9D9" w:themeFill="background1" w:themeFillShade="D9"/>
          </w:tcPr>
          <w:p w14:paraId="792A219B" w14:textId="77777777" w:rsidR="00310353" w:rsidRPr="00384D9E" w:rsidRDefault="00310353" w:rsidP="00384D9E">
            <w:pPr>
              <w:spacing w:line="276" w:lineRule="auto"/>
              <w:rPr>
                <w:b/>
                <w:bCs/>
                <w:sz w:val="24"/>
                <w:szCs w:val="24"/>
              </w:rPr>
            </w:pPr>
            <w:r w:rsidRPr="00384D9E">
              <w:rPr>
                <w:b/>
                <w:bCs/>
                <w:sz w:val="24"/>
                <w:szCs w:val="24"/>
              </w:rPr>
              <w:t>Name of Work Programme</w:t>
            </w:r>
          </w:p>
        </w:tc>
        <w:tc>
          <w:tcPr>
            <w:tcW w:w="11387" w:type="dxa"/>
            <w:gridSpan w:val="3"/>
            <w:shd w:val="clear" w:color="auto" w:fill="auto"/>
          </w:tcPr>
          <w:p w14:paraId="60583257" w14:textId="77777777" w:rsidR="00310353" w:rsidRPr="00384D9E" w:rsidRDefault="00310353" w:rsidP="00384D9E">
            <w:pPr>
              <w:spacing w:line="276" w:lineRule="auto"/>
              <w:rPr>
                <w:rFonts w:eastAsia="Times New Roman"/>
                <w:sz w:val="24"/>
                <w:szCs w:val="24"/>
                <w:lang w:eastAsia="en-NZ"/>
              </w:rPr>
            </w:pPr>
            <w:r w:rsidRPr="00384D9E">
              <w:rPr>
                <w:rFonts w:eastAsia="Times New Roman"/>
                <w:sz w:val="24"/>
                <w:szCs w:val="24"/>
                <w:lang w:eastAsia="en-NZ"/>
              </w:rPr>
              <w:t>Lead Toolkit</w:t>
            </w:r>
          </w:p>
        </w:tc>
      </w:tr>
      <w:tr w:rsidR="00384D9E" w:rsidRPr="00384D9E" w14:paraId="7DCDE997" w14:textId="77777777" w:rsidTr="00384D9E">
        <w:trPr>
          <w:trHeight w:val="665"/>
        </w:trPr>
        <w:tc>
          <w:tcPr>
            <w:tcW w:w="2797" w:type="dxa"/>
            <w:shd w:val="clear" w:color="auto" w:fill="D9D9D9" w:themeFill="background1" w:themeFillShade="D9"/>
          </w:tcPr>
          <w:p w14:paraId="5CDC0F03" w14:textId="77777777" w:rsidR="00310353" w:rsidRPr="00384D9E" w:rsidRDefault="00310353" w:rsidP="00384D9E">
            <w:pPr>
              <w:spacing w:line="276" w:lineRule="auto"/>
              <w:rPr>
                <w:b/>
                <w:bCs/>
                <w:sz w:val="24"/>
                <w:szCs w:val="24"/>
              </w:rPr>
            </w:pPr>
            <w:r w:rsidRPr="00384D9E">
              <w:rPr>
                <w:b/>
                <w:bCs/>
                <w:sz w:val="24"/>
                <w:szCs w:val="24"/>
              </w:rPr>
              <w:t>Overall Status</w:t>
            </w:r>
          </w:p>
        </w:tc>
        <w:tc>
          <w:tcPr>
            <w:tcW w:w="11387" w:type="dxa"/>
            <w:gridSpan w:val="3"/>
            <w:shd w:val="clear" w:color="auto" w:fill="92D050"/>
          </w:tcPr>
          <w:p w14:paraId="0138DEF4" w14:textId="567A5446" w:rsidR="00310353" w:rsidRPr="00384D9E" w:rsidRDefault="00310353" w:rsidP="00384D9E">
            <w:pPr>
              <w:spacing w:line="276" w:lineRule="auto"/>
              <w:rPr>
                <w:rFonts w:eastAsia="Times New Roman"/>
                <w:sz w:val="24"/>
                <w:szCs w:val="24"/>
                <w:lang w:eastAsia="en-NZ"/>
              </w:rPr>
            </w:pPr>
            <w:r w:rsidRPr="00AA30D7">
              <w:rPr>
                <w:rFonts w:eastAsia="Times New Roman"/>
                <w:sz w:val="24"/>
                <w:szCs w:val="24"/>
                <w:lang w:eastAsia="en-NZ"/>
              </w:rPr>
              <w:t xml:space="preserve">On track – with minimal risks/issues </w:t>
            </w:r>
          </w:p>
        </w:tc>
      </w:tr>
      <w:tr w:rsidR="00384D9E" w:rsidRPr="00384D9E" w14:paraId="30944851" w14:textId="77777777" w:rsidTr="00FD5ADE">
        <w:tc>
          <w:tcPr>
            <w:tcW w:w="2797" w:type="dxa"/>
            <w:shd w:val="clear" w:color="auto" w:fill="D9D9D9" w:themeFill="background1" w:themeFillShade="D9"/>
          </w:tcPr>
          <w:p w14:paraId="5F87337A" w14:textId="77777777" w:rsidR="00310353" w:rsidRPr="00384D9E" w:rsidRDefault="00310353" w:rsidP="00384D9E">
            <w:pPr>
              <w:spacing w:line="276" w:lineRule="auto"/>
              <w:rPr>
                <w:b/>
                <w:bCs/>
                <w:sz w:val="24"/>
                <w:szCs w:val="24"/>
              </w:rPr>
            </w:pPr>
            <w:r w:rsidRPr="00384D9E">
              <w:rPr>
                <w:b/>
                <w:bCs/>
                <w:sz w:val="24"/>
                <w:szCs w:val="24"/>
              </w:rPr>
              <w:t>Programme Summary</w:t>
            </w:r>
          </w:p>
        </w:tc>
        <w:tc>
          <w:tcPr>
            <w:tcW w:w="11387" w:type="dxa"/>
            <w:gridSpan w:val="3"/>
          </w:tcPr>
          <w:p w14:paraId="60CEAACE" w14:textId="1C3D0AA0" w:rsidR="00310353" w:rsidRPr="00384D9E" w:rsidRDefault="00310353" w:rsidP="00384D9E">
            <w:pPr>
              <w:spacing w:after="0" w:line="276" w:lineRule="auto"/>
              <w:rPr>
                <w:rFonts w:eastAsia="Times New Roman"/>
                <w:sz w:val="24"/>
                <w:szCs w:val="24"/>
                <w:lang w:eastAsia="en-NZ"/>
              </w:rPr>
            </w:pPr>
            <w:r w:rsidRPr="00384D9E">
              <w:rPr>
                <w:rFonts w:eastAsia="Times New Roman"/>
                <w:sz w:val="24"/>
                <w:szCs w:val="24"/>
                <w:lang w:eastAsia="en-NZ"/>
              </w:rPr>
              <w:t>This work aims to increase and maintain the employment of disabled people in the public service. The programme of work includes several streams including:</w:t>
            </w:r>
          </w:p>
          <w:p w14:paraId="6CCD5FC8" w14:textId="77777777" w:rsidR="00310353" w:rsidRPr="00384D9E" w:rsidRDefault="00310353" w:rsidP="00384D9E">
            <w:pPr>
              <w:spacing w:after="0" w:line="276" w:lineRule="auto"/>
              <w:rPr>
                <w:rFonts w:eastAsia="Times New Roman"/>
                <w:sz w:val="24"/>
                <w:szCs w:val="24"/>
                <w:lang w:eastAsia="en-NZ"/>
              </w:rPr>
            </w:pPr>
          </w:p>
          <w:p w14:paraId="737B98B8" w14:textId="785BDCDA" w:rsidR="00310353" w:rsidRPr="00384D9E" w:rsidRDefault="00310353" w:rsidP="00384D9E">
            <w:pPr>
              <w:pStyle w:val="ListParagraph"/>
              <w:numPr>
                <w:ilvl w:val="0"/>
                <w:numId w:val="18"/>
              </w:numPr>
              <w:spacing w:after="0" w:line="276" w:lineRule="auto"/>
              <w:rPr>
                <w:rFonts w:eastAsia="Times New Roman"/>
                <w:sz w:val="24"/>
                <w:szCs w:val="24"/>
                <w:lang w:eastAsia="en-NZ"/>
              </w:rPr>
            </w:pPr>
            <w:r w:rsidRPr="00384D9E">
              <w:rPr>
                <w:rFonts w:eastAsia="Times New Roman"/>
                <w:sz w:val="24"/>
                <w:szCs w:val="24"/>
                <w:lang w:eastAsia="en-NZ"/>
              </w:rPr>
              <w:t xml:space="preserve">Information </w:t>
            </w:r>
            <w:r w:rsidR="00847A23" w:rsidRPr="00384D9E">
              <w:rPr>
                <w:rFonts w:eastAsia="Times New Roman"/>
                <w:sz w:val="24"/>
                <w:szCs w:val="24"/>
                <w:lang w:eastAsia="en-NZ"/>
              </w:rPr>
              <w:t>sharing.</w:t>
            </w:r>
            <w:r w:rsidRPr="00384D9E">
              <w:rPr>
                <w:rFonts w:eastAsia="Times New Roman"/>
                <w:sz w:val="24"/>
                <w:szCs w:val="24"/>
                <w:lang w:eastAsia="en-NZ"/>
              </w:rPr>
              <w:t xml:space="preserve"> </w:t>
            </w:r>
          </w:p>
          <w:p w14:paraId="679EBCA8" w14:textId="6A83A446" w:rsidR="00310353" w:rsidRPr="00384D9E" w:rsidRDefault="00847A23" w:rsidP="00384D9E">
            <w:pPr>
              <w:pStyle w:val="ListParagraph"/>
              <w:numPr>
                <w:ilvl w:val="0"/>
                <w:numId w:val="18"/>
              </w:numPr>
              <w:spacing w:after="0" w:line="276" w:lineRule="auto"/>
              <w:rPr>
                <w:rFonts w:eastAsia="Times New Roman"/>
                <w:sz w:val="24"/>
                <w:szCs w:val="24"/>
                <w:lang w:eastAsia="en-NZ"/>
              </w:rPr>
            </w:pPr>
            <w:r w:rsidRPr="00384D9E">
              <w:rPr>
                <w:rFonts w:eastAsia="Times New Roman"/>
                <w:sz w:val="24"/>
                <w:szCs w:val="24"/>
                <w:lang w:eastAsia="en-NZ"/>
              </w:rPr>
              <w:t>Resource’s</w:t>
            </w:r>
            <w:r w:rsidR="00310353" w:rsidRPr="00384D9E">
              <w:rPr>
                <w:rFonts w:eastAsia="Times New Roman"/>
                <w:sz w:val="24"/>
                <w:szCs w:val="24"/>
                <w:lang w:eastAsia="en-NZ"/>
              </w:rPr>
              <w:t xml:space="preserve"> </w:t>
            </w:r>
            <w:r w:rsidRPr="00384D9E">
              <w:rPr>
                <w:rFonts w:eastAsia="Times New Roman"/>
                <w:sz w:val="24"/>
                <w:szCs w:val="24"/>
                <w:lang w:eastAsia="en-NZ"/>
              </w:rPr>
              <w:t>development.</w:t>
            </w:r>
            <w:r w:rsidR="00310353" w:rsidRPr="00384D9E">
              <w:rPr>
                <w:rFonts w:eastAsia="Times New Roman"/>
                <w:sz w:val="24"/>
                <w:szCs w:val="24"/>
                <w:lang w:eastAsia="en-NZ"/>
              </w:rPr>
              <w:t xml:space="preserve"> </w:t>
            </w:r>
          </w:p>
          <w:p w14:paraId="4FB875F0" w14:textId="17BD754E" w:rsidR="00310353" w:rsidRPr="00384D9E" w:rsidRDefault="00310353" w:rsidP="00384D9E">
            <w:pPr>
              <w:pStyle w:val="ListParagraph"/>
              <w:numPr>
                <w:ilvl w:val="0"/>
                <w:numId w:val="18"/>
              </w:numPr>
              <w:spacing w:after="0" w:line="276" w:lineRule="auto"/>
              <w:rPr>
                <w:rFonts w:eastAsia="Times New Roman"/>
                <w:sz w:val="24"/>
                <w:szCs w:val="24"/>
                <w:lang w:eastAsia="en-NZ"/>
              </w:rPr>
            </w:pPr>
            <w:r w:rsidRPr="00384D9E">
              <w:rPr>
                <w:rFonts w:eastAsia="Times New Roman"/>
                <w:sz w:val="24"/>
                <w:szCs w:val="24"/>
                <w:lang w:eastAsia="en-NZ"/>
              </w:rPr>
              <w:t xml:space="preserve">Consistent data recording of HR </w:t>
            </w:r>
            <w:r w:rsidR="00847A23" w:rsidRPr="00384D9E">
              <w:rPr>
                <w:rFonts w:eastAsia="Times New Roman"/>
                <w:sz w:val="24"/>
                <w:szCs w:val="24"/>
                <w:lang w:eastAsia="en-NZ"/>
              </w:rPr>
              <w:t>material.</w:t>
            </w:r>
            <w:r w:rsidRPr="00384D9E">
              <w:rPr>
                <w:rFonts w:eastAsia="Times New Roman"/>
                <w:sz w:val="24"/>
                <w:szCs w:val="24"/>
                <w:lang w:eastAsia="en-NZ"/>
              </w:rPr>
              <w:t xml:space="preserve"> </w:t>
            </w:r>
          </w:p>
          <w:p w14:paraId="72914A28" w14:textId="5F57972F" w:rsidR="00310353" w:rsidRPr="00384D9E" w:rsidRDefault="00310353" w:rsidP="00384D9E">
            <w:pPr>
              <w:pStyle w:val="ListParagraph"/>
              <w:numPr>
                <w:ilvl w:val="0"/>
                <w:numId w:val="18"/>
              </w:numPr>
              <w:spacing w:after="0" w:line="276" w:lineRule="auto"/>
              <w:rPr>
                <w:rFonts w:eastAsia="Times New Roman"/>
                <w:sz w:val="24"/>
                <w:szCs w:val="24"/>
                <w:lang w:eastAsia="en-NZ"/>
              </w:rPr>
            </w:pPr>
            <w:r w:rsidRPr="00384D9E">
              <w:rPr>
                <w:rFonts w:eastAsia="Times New Roman"/>
                <w:sz w:val="24"/>
                <w:szCs w:val="24"/>
                <w:lang w:eastAsia="en-NZ"/>
              </w:rPr>
              <w:t xml:space="preserve">Supporting disabled people into government internship </w:t>
            </w:r>
            <w:r w:rsidR="00847A23" w:rsidRPr="00384D9E">
              <w:rPr>
                <w:rFonts w:eastAsia="Times New Roman"/>
                <w:sz w:val="24"/>
                <w:szCs w:val="24"/>
                <w:lang w:eastAsia="en-NZ"/>
              </w:rPr>
              <w:t>programmes.</w:t>
            </w:r>
            <w:r w:rsidRPr="00384D9E">
              <w:rPr>
                <w:rFonts w:eastAsia="Times New Roman"/>
                <w:sz w:val="24"/>
                <w:szCs w:val="24"/>
                <w:lang w:eastAsia="en-NZ"/>
              </w:rPr>
              <w:t xml:space="preserve"> </w:t>
            </w:r>
          </w:p>
          <w:p w14:paraId="4AD6D5CB" w14:textId="141ACA57" w:rsidR="00310353" w:rsidRPr="00384D9E" w:rsidRDefault="00310353" w:rsidP="00384D9E">
            <w:pPr>
              <w:pStyle w:val="ListParagraph"/>
              <w:numPr>
                <w:ilvl w:val="0"/>
                <w:numId w:val="18"/>
              </w:numPr>
              <w:spacing w:after="0" w:line="276" w:lineRule="auto"/>
              <w:rPr>
                <w:rFonts w:eastAsia="Times New Roman"/>
                <w:sz w:val="24"/>
                <w:szCs w:val="24"/>
                <w:lang w:eastAsia="en-NZ"/>
              </w:rPr>
            </w:pPr>
            <w:r w:rsidRPr="00384D9E">
              <w:rPr>
                <w:rFonts w:eastAsia="Times New Roman"/>
                <w:sz w:val="24"/>
                <w:szCs w:val="24"/>
                <w:lang w:eastAsia="en-NZ"/>
              </w:rPr>
              <w:t xml:space="preserve">All of Government Employee Led Network </w:t>
            </w:r>
            <w:r w:rsidR="00847A23" w:rsidRPr="00384D9E">
              <w:rPr>
                <w:rFonts w:eastAsia="Times New Roman"/>
                <w:sz w:val="24"/>
                <w:szCs w:val="24"/>
                <w:lang w:eastAsia="en-NZ"/>
              </w:rPr>
              <w:t>development.</w:t>
            </w:r>
          </w:p>
          <w:p w14:paraId="481C1752" w14:textId="77777777" w:rsidR="00310353" w:rsidRPr="00384D9E" w:rsidRDefault="00310353" w:rsidP="00384D9E">
            <w:pPr>
              <w:pStyle w:val="ListParagraph"/>
              <w:numPr>
                <w:ilvl w:val="0"/>
                <w:numId w:val="18"/>
              </w:numPr>
              <w:spacing w:after="0" w:line="276" w:lineRule="auto"/>
              <w:rPr>
                <w:b/>
                <w:bCs/>
                <w:sz w:val="24"/>
                <w:szCs w:val="24"/>
              </w:rPr>
            </w:pPr>
            <w:r w:rsidRPr="00384D9E">
              <w:rPr>
                <w:rFonts w:eastAsia="Times New Roman"/>
                <w:sz w:val="24"/>
                <w:szCs w:val="24"/>
                <w:lang w:eastAsia="en-NZ"/>
              </w:rPr>
              <w:t>Reporting on progress.</w:t>
            </w:r>
          </w:p>
          <w:p w14:paraId="2ED4B0ED" w14:textId="1DE07CAF" w:rsidR="00310353" w:rsidRPr="00384D9E" w:rsidRDefault="00310353" w:rsidP="00384D9E">
            <w:pPr>
              <w:pStyle w:val="ListParagraph"/>
              <w:spacing w:after="0" w:line="276" w:lineRule="auto"/>
              <w:rPr>
                <w:b/>
                <w:bCs/>
                <w:sz w:val="24"/>
                <w:szCs w:val="24"/>
              </w:rPr>
            </w:pPr>
          </w:p>
        </w:tc>
      </w:tr>
      <w:tr w:rsidR="00384D9E" w:rsidRPr="00384D9E" w14:paraId="39A46709" w14:textId="77777777" w:rsidTr="00FD5ADE">
        <w:tc>
          <w:tcPr>
            <w:tcW w:w="2797" w:type="dxa"/>
            <w:shd w:val="clear" w:color="auto" w:fill="D9D9D9" w:themeFill="background1" w:themeFillShade="D9"/>
          </w:tcPr>
          <w:p w14:paraId="43A72B8F" w14:textId="77777777" w:rsidR="00310353" w:rsidRPr="00384D9E" w:rsidRDefault="00310353" w:rsidP="00384D9E">
            <w:pPr>
              <w:spacing w:line="276" w:lineRule="auto"/>
              <w:rPr>
                <w:b/>
                <w:bCs/>
                <w:sz w:val="24"/>
                <w:szCs w:val="24"/>
              </w:rPr>
            </w:pPr>
            <w:r w:rsidRPr="00384D9E">
              <w:rPr>
                <w:b/>
                <w:bCs/>
                <w:sz w:val="24"/>
                <w:szCs w:val="24"/>
              </w:rPr>
              <w:t>Alignment</w:t>
            </w:r>
          </w:p>
        </w:tc>
        <w:tc>
          <w:tcPr>
            <w:tcW w:w="11387" w:type="dxa"/>
            <w:gridSpan w:val="3"/>
          </w:tcPr>
          <w:p w14:paraId="7F3EE882" w14:textId="77777777" w:rsidR="00310353" w:rsidRPr="00384D9E" w:rsidRDefault="00310353" w:rsidP="00384D9E">
            <w:pPr>
              <w:spacing w:line="276" w:lineRule="auto"/>
              <w:rPr>
                <w:rFonts w:eastAsia="Times New Roman"/>
                <w:sz w:val="24"/>
                <w:szCs w:val="24"/>
                <w:lang w:eastAsia="en-NZ"/>
              </w:rPr>
            </w:pPr>
            <w:r w:rsidRPr="00384D9E">
              <w:rPr>
                <w:rFonts w:eastAsia="Times New Roman"/>
                <w:sz w:val="24"/>
                <w:szCs w:val="24"/>
                <w:lang w:eastAsia="en-NZ"/>
              </w:rPr>
              <w:t xml:space="preserve">Aligns with Outcome 2 (Employment).  </w:t>
            </w:r>
          </w:p>
          <w:p w14:paraId="2B6AC215" w14:textId="77777777" w:rsidR="00310353" w:rsidRPr="00384D9E" w:rsidRDefault="00310353" w:rsidP="00384D9E">
            <w:pPr>
              <w:spacing w:line="276" w:lineRule="auto"/>
              <w:rPr>
                <w:b/>
                <w:bCs/>
                <w:sz w:val="24"/>
                <w:szCs w:val="24"/>
              </w:rPr>
            </w:pPr>
            <w:r w:rsidRPr="00384D9E">
              <w:rPr>
                <w:rFonts w:eastAsia="Times New Roman"/>
                <w:sz w:val="24"/>
                <w:szCs w:val="24"/>
                <w:lang w:eastAsia="en-NZ"/>
              </w:rPr>
              <w:t>No relevant overlaps. This work has been referenced in the Disability Employment Action Plan.</w:t>
            </w:r>
          </w:p>
        </w:tc>
      </w:tr>
      <w:tr w:rsidR="00384D9E" w:rsidRPr="00384D9E" w14:paraId="0683C2FE" w14:textId="77777777" w:rsidTr="00310353">
        <w:tc>
          <w:tcPr>
            <w:tcW w:w="14184" w:type="dxa"/>
            <w:gridSpan w:val="4"/>
            <w:shd w:val="clear" w:color="auto" w:fill="D9D9D9" w:themeFill="background1" w:themeFillShade="D9"/>
          </w:tcPr>
          <w:p w14:paraId="7311A214" w14:textId="77777777" w:rsidR="00310353" w:rsidRPr="00384D9E" w:rsidRDefault="00310353" w:rsidP="00384D9E">
            <w:pPr>
              <w:spacing w:line="276" w:lineRule="auto"/>
              <w:rPr>
                <w:sz w:val="24"/>
                <w:szCs w:val="24"/>
              </w:rPr>
            </w:pPr>
            <w:bookmarkStart w:id="26" w:name="_Hlk99090844"/>
            <w:bookmarkEnd w:id="25"/>
            <w:r w:rsidRPr="00384D9E">
              <w:rPr>
                <w:b/>
                <w:bCs/>
                <w:sz w:val="24"/>
                <w:szCs w:val="24"/>
              </w:rPr>
              <w:t>Progress against Plan for the period</w:t>
            </w:r>
          </w:p>
        </w:tc>
      </w:tr>
      <w:tr w:rsidR="00384D9E" w:rsidRPr="00384D9E" w14:paraId="2F7AD889" w14:textId="77777777" w:rsidTr="00FD5ADE">
        <w:tc>
          <w:tcPr>
            <w:tcW w:w="2797" w:type="dxa"/>
            <w:shd w:val="clear" w:color="auto" w:fill="D9D9D9" w:themeFill="background1" w:themeFillShade="D9"/>
          </w:tcPr>
          <w:p w14:paraId="07DC4924" w14:textId="77777777" w:rsidR="00310353" w:rsidRPr="00384D9E" w:rsidRDefault="00310353" w:rsidP="00384D9E">
            <w:pPr>
              <w:spacing w:line="276" w:lineRule="auto"/>
              <w:rPr>
                <w:b/>
                <w:bCs/>
                <w:sz w:val="24"/>
                <w:szCs w:val="24"/>
              </w:rPr>
            </w:pPr>
            <w:bookmarkStart w:id="27" w:name="_Hlk99090868"/>
            <w:r w:rsidRPr="00384D9E">
              <w:rPr>
                <w:rFonts w:eastAsia="Times New Roman"/>
                <w:b/>
                <w:bCs/>
                <w:sz w:val="24"/>
                <w:szCs w:val="24"/>
                <w:lang w:eastAsia="en-NZ"/>
              </w:rPr>
              <w:lastRenderedPageBreak/>
              <w:t>Actions that were planned for the period</w:t>
            </w:r>
            <w:bookmarkEnd w:id="27"/>
          </w:p>
        </w:tc>
        <w:tc>
          <w:tcPr>
            <w:tcW w:w="5372" w:type="dxa"/>
            <w:shd w:val="clear" w:color="auto" w:fill="D9D9D9" w:themeFill="background1" w:themeFillShade="D9"/>
          </w:tcPr>
          <w:p w14:paraId="28EEACC4" w14:textId="77777777" w:rsidR="00310353" w:rsidRPr="00384D9E" w:rsidRDefault="00310353" w:rsidP="00384D9E">
            <w:pPr>
              <w:spacing w:line="276" w:lineRule="auto"/>
              <w:rPr>
                <w:b/>
                <w:bCs/>
                <w:sz w:val="24"/>
                <w:szCs w:val="24"/>
              </w:rPr>
            </w:pPr>
            <w:r w:rsidRPr="00384D9E">
              <w:rPr>
                <w:rFonts w:eastAsia="Times New Roman"/>
                <w:b/>
                <w:bCs/>
                <w:sz w:val="24"/>
                <w:szCs w:val="24"/>
                <w:lang w:eastAsia="en-NZ"/>
              </w:rPr>
              <w:t>Actions completed in the period</w:t>
            </w:r>
          </w:p>
        </w:tc>
        <w:tc>
          <w:tcPr>
            <w:tcW w:w="2032" w:type="dxa"/>
            <w:shd w:val="clear" w:color="auto" w:fill="D9D9D9" w:themeFill="background1" w:themeFillShade="D9"/>
          </w:tcPr>
          <w:p w14:paraId="6766A801" w14:textId="77777777" w:rsidR="00310353" w:rsidRPr="00384D9E" w:rsidRDefault="00310353" w:rsidP="00384D9E">
            <w:pPr>
              <w:spacing w:line="276" w:lineRule="auto"/>
              <w:rPr>
                <w:b/>
                <w:bCs/>
                <w:sz w:val="24"/>
                <w:szCs w:val="24"/>
              </w:rPr>
            </w:pPr>
            <w:r w:rsidRPr="00384D9E">
              <w:rPr>
                <w:rFonts w:eastAsia="Times New Roman"/>
                <w:b/>
                <w:bCs/>
                <w:sz w:val="24"/>
                <w:szCs w:val="24"/>
                <w:lang w:eastAsia="en-NZ"/>
              </w:rPr>
              <w:t>Note any impacts from COVID-19</w:t>
            </w:r>
          </w:p>
        </w:tc>
        <w:tc>
          <w:tcPr>
            <w:tcW w:w="3983" w:type="dxa"/>
            <w:shd w:val="clear" w:color="auto" w:fill="D9D9D9" w:themeFill="background1" w:themeFillShade="D9"/>
          </w:tcPr>
          <w:p w14:paraId="68480F2B" w14:textId="77777777" w:rsidR="00310353" w:rsidRPr="00384D9E" w:rsidRDefault="00310353" w:rsidP="00384D9E">
            <w:pPr>
              <w:spacing w:line="276" w:lineRule="auto"/>
              <w:rPr>
                <w:b/>
                <w:bCs/>
                <w:sz w:val="24"/>
                <w:szCs w:val="24"/>
              </w:rPr>
            </w:pPr>
            <w:r w:rsidRPr="00384D9E">
              <w:rPr>
                <w:rFonts w:eastAsia="Times New Roman"/>
                <w:b/>
                <w:bCs/>
                <w:sz w:val="24"/>
                <w:szCs w:val="24"/>
                <w:lang w:eastAsia="en-NZ"/>
              </w:rPr>
              <w:t xml:space="preserve">Status </w:t>
            </w:r>
          </w:p>
        </w:tc>
      </w:tr>
      <w:bookmarkEnd w:id="26"/>
      <w:tr w:rsidR="00384D9E" w:rsidRPr="00384D9E" w14:paraId="5512B785" w14:textId="77777777" w:rsidTr="00384D9E">
        <w:tc>
          <w:tcPr>
            <w:tcW w:w="2797" w:type="dxa"/>
          </w:tcPr>
          <w:p w14:paraId="16D1D989" w14:textId="77777777" w:rsidR="00310353" w:rsidRPr="00384D9E" w:rsidRDefault="00310353" w:rsidP="00384D9E">
            <w:pPr>
              <w:spacing w:line="276" w:lineRule="auto"/>
              <w:rPr>
                <w:sz w:val="24"/>
                <w:szCs w:val="24"/>
              </w:rPr>
            </w:pPr>
            <w:r w:rsidRPr="00384D9E">
              <w:rPr>
                <w:sz w:val="24"/>
                <w:szCs w:val="24"/>
              </w:rPr>
              <w:t>Quarterly Lead Toolkit meetings</w:t>
            </w:r>
          </w:p>
        </w:tc>
        <w:tc>
          <w:tcPr>
            <w:tcW w:w="5372" w:type="dxa"/>
          </w:tcPr>
          <w:p w14:paraId="0B93277A" w14:textId="77777777" w:rsidR="00310353" w:rsidRPr="00384D9E" w:rsidRDefault="00310353" w:rsidP="00384D9E">
            <w:pPr>
              <w:spacing w:line="276" w:lineRule="auto"/>
              <w:rPr>
                <w:sz w:val="24"/>
                <w:szCs w:val="24"/>
              </w:rPr>
            </w:pPr>
            <w:r w:rsidRPr="00384D9E">
              <w:rPr>
                <w:sz w:val="24"/>
                <w:szCs w:val="24"/>
              </w:rPr>
              <w:t xml:space="preserve">Completed and ongoing </w:t>
            </w:r>
          </w:p>
        </w:tc>
        <w:tc>
          <w:tcPr>
            <w:tcW w:w="2032" w:type="dxa"/>
          </w:tcPr>
          <w:p w14:paraId="275E2A78" w14:textId="77777777" w:rsidR="00310353" w:rsidRPr="00384D9E" w:rsidRDefault="00310353" w:rsidP="00384D9E">
            <w:pPr>
              <w:spacing w:line="276" w:lineRule="auto"/>
              <w:rPr>
                <w:sz w:val="24"/>
                <w:szCs w:val="24"/>
              </w:rPr>
            </w:pPr>
            <w:r w:rsidRPr="00384D9E">
              <w:rPr>
                <w:sz w:val="24"/>
                <w:szCs w:val="24"/>
              </w:rPr>
              <w:t>No impact</w:t>
            </w:r>
          </w:p>
        </w:tc>
        <w:tc>
          <w:tcPr>
            <w:tcW w:w="3983" w:type="dxa"/>
            <w:shd w:val="clear" w:color="auto" w:fill="92D050"/>
          </w:tcPr>
          <w:sdt>
            <w:sdtPr>
              <w:rPr>
                <w:b/>
                <w:bCs/>
                <w:sz w:val="24"/>
                <w:szCs w:val="24"/>
              </w:rPr>
              <w:alias w:val="Choose status from dropdown"/>
              <w:tag w:val="Choose status from dropdown"/>
              <w:id w:val="-414867599"/>
              <w:placeholder>
                <w:docPart w:val="FD926A235FF243B5B798EBD41FA498E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BF64BF7" w14:textId="77777777" w:rsidR="00000EFB" w:rsidRPr="00384D9E" w:rsidRDefault="00000EFB" w:rsidP="00384D9E">
                <w:pPr>
                  <w:spacing w:line="276" w:lineRule="auto"/>
                  <w:jc w:val="center"/>
                  <w:rPr>
                    <w:b/>
                    <w:bCs/>
                    <w:sz w:val="24"/>
                    <w:szCs w:val="24"/>
                  </w:rPr>
                </w:pPr>
                <w:r w:rsidRPr="00384D9E">
                  <w:rPr>
                    <w:b/>
                    <w:bCs/>
                    <w:sz w:val="24"/>
                    <w:szCs w:val="24"/>
                  </w:rPr>
                  <w:t>On track - with minimal risks/issues</w:t>
                </w:r>
              </w:p>
            </w:sdtContent>
          </w:sdt>
          <w:p w14:paraId="4B13E3B0" w14:textId="77777777" w:rsidR="00310353" w:rsidRPr="00384D9E" w:rsidRDefault="00310353" w:rsidP="00384D9E">
            <w:pPr>
              <w:spacing w:line="276" w:lineRule="auto"/>
              <w:jc w:val="center"/>
              <w:rPr>
                <w:rFonts w:eastAsia="Times New Roman"/>
                <w:i/>
                <w:iCs/>
                <w:sz w:val="24"/>
                <w:szCs w:val="24"/>
                <w:lang w:eastAsia="en-NZ"/>
              </w:rPr>
            </w:pPr>
          </w:p>
        </w:tc>
      </w:tr>
      <w:tr w:rsidR="00384D9E" w:rsidRPr="00384D9E" w14:paraId="7A43FCE1" w14:textId="77777777" w:rsidTr="00384D9E">
        <w:tc>
          <w:tcPr>
            <w:tcW w:w="2797" w:type="dxa"/>
          </w:tcPr>
          <w:p w14:paraId="4A174853" w14:textId="77777777" w:rsidR="00310353" w:rsidRPr="00384D9E" w:rsidRDefault="00310353" w:rsidP="00384D9E">
            <w:pPr>
              <w:spacing w:line="276" w:lineRule="auto"/>
              <w:rPr>
                <w:sz w:val="24"/>
                <w:szCs w:val="24"/>
              </w:rPr>
            </w:pPr>
            <w:r w:rsidRPr="00384D9E">
              <w:rPr>
                <w:sz w:val="24"/>
                <w:szCs w:val="24"/>
              </w:rPr>
              <w:t xml:space="preserve">Employment of the Internship co-ordinator  </w:t>
            </w:r>
          </w:p>
        </w:tc>
        <w:tc>
          <w:tcPr>
            <w:tcW w:w="5372" w:type="dxa"/>
          </w:tcPr>
          <w:p w14:paraId="7A3E7E47" w14:textId="77777777" w:rsidR="00310353" w:rsidRPr="00384D9E" w:rsidRDefault="00310353" w:rsidP="00384D9E">
            <w:pPr>
              <w:spacing w:line="276" w:lineRule="auto"/>
              <w:rPr>
                <w:sz w:val="24"/>
                <w:szCs w:val="24"/>
              </w:rPr>
            </w:pPr>
            <w:r w:rsidRPr="00384D9E">
              <w:rPr>
                <w:sz w:val="24"/>
                <w:szCs w:val="24"/>
              </w:rPr>
              <w:t>Continuing to support the role of the Internship Co-ordinator. The position title has changed to Internship Relationship Manager as this better reflects the position role. The role of the Internship Co-ordinator is to work across government with all internship programmes and Universities to support disabled students into those internships and support them and their line manager once they have an internship. There are several important lessons learnt from the first year of operation:</w:t>
            </w:r>
          </w:p>
          <w:p w14:paraId="4A7F59BC" w14:textId="75625794" w:rsidR="00310353" w:rsidRPr="00384D9E" w:rsidRDefault="00310353" w:rsidP="00384D9E">
            <w:pPr>
              <w:pStyle w:val="ListParagraph"/>
              <w:numPr>
                <w:ilvl w:val="0"/>
                <w:numId w:val="16"/>
              </w:numPr>
              <w:spacing w:line="276" w:lineRule="auto"/>
              <w:rPr>
                <w:sz w:val="24"/>
                <w:szCs w:val="24"/>
              </w:rPr>
            </w:pPr>
            <w:r w:rsidRPr="00384D9E">
              <w:rPr>
                <w:sz w:val="24"/>
                <w:szCs w:val="24"/>
              </w:rPr>
              <w:t>Disabled students did not see the public service as an employment pathway.</w:t>
            </w:r>
          </w:p>
          <w:p w14:paraId="58C6BDE1" w14:textId="77777777" w:rsidR="00310353" w:rsidRPr="00384D9E" w:rsidRDefault="00310353" w:rsidP="00384D9E">
            <w:pPr>
              <w:pStyle w:val="ListParagraph"/>
              <w:spacing w:line="276" w:lineRule="auto"/>
              <w:ind w:left="360"/>
              <w:rPr>
                <w:sz w:val="24"/>
                <w:szCs w:val="24"/>
              </w:rPr>
            </w:pPr>
          </w:p>
          <w:p w14:paraId="7688EED8" w14:textId="5CD00760" w:rsidR="00310353" w:rsidRPr="00384D9E" w:rsidRDefault="00310353" w:rsidP="00384D9E">
            <w:pPr>
              <w:pStyle w:val="ListParagraph"/>
              <w:numPr>
                <w:ilvl w:val="0"/>
                <w:numId w:val="16"/>
              </w:numPr>
              <w:spacing w:line="276" w:lineRule="auto"/>
              <w:rPr>
                <w:sz w:val="24"/>
                <w:szCs w:val="24"/>
              </w:rPr>
            </w:pPr>
            <w:r w:rsidRPr="00384D9E">
              <w:rPr>
                <w:sz w:val="24"/>
                <w:szCs w:val="24"/>
              </w:rPr>
              <w:lastRenderedPageBreak/>
              <w:t>Disabled students weren’t connected to vocational services offered to all students.</w:t>
            </w:r>
          </w:p>
          <w:p w14:paraId="310A5463" w14:textId="77777777" w:rsidR="00FD5ADE" w:rsidRPr="00384D9E" w:rsidRDefault="00FD5ADE" w:rsidP="00384D9E">
            <w:pPr>
              <w:pStyle w:val="ListParagraph"/>
              <w:spacing w:line="276" w:lineRule="auto"/>
              <w:ind w:left="360"/>
              <w:rPr>
                <w:sz w:val="24"/>
                <w:szCs w:val="24"/>
              </w:rPr>
            </w:pPr>
          </w:p>
          <w:p w14:paraId="7BB7068E" w14:textId="33B7E649" w:rsidR="00310353" w:rsidRPr="00384D9E" w:rsidRDefault="00310353" w:rsidP="00384D9E">
            <w:pPr>
              <w:pStyle w:val="ListParagraph"/>
              <w:numPr>
                <w:ilvl w:val="0"/>
                <w:numId w:val="16"/>
              </w:numPr>
              <w:spacing w:line="276" w:lineRule="auto"/>
              <w:rPr>
                <w:sz w:val="24"/>
                <w:szCs w:val="24"/>
              </w:rPr>
            </w:pPr>
            <w:r w:rsidRPr="00384D9E">
              <w:rPr>
                <w:sz w:val="24"/>
                <w:szCs w:val="24"/>
              </w:rPr>
              <w:t>The lack of disability awareness and confidence by programme managers</w:t>
            </w:r>
          </w:p>
          <w:p w14:paraId="6FDFFB03" w14:textId="77777777" w:rsidR="00FD5ADE" w:rsidRPr="00384D9E" w:rsidRDefault="00FD5ADE" w:rsidP="00384D9E">
            <w:pPr>
              <w:pStyle w:val="ListParagraph"/>
              <w:spacing w:line="276" w:lineRule="auto"/>
              <w:ind w:left="360"/>
              <w:rPr>
                <w:sz w:val="24"/>
                <w:szCs w:val="24"/>
              </w:rPr>
            </w:pPr>
          </w:p>
          <w:p w14:paraId="37835D5D" w14:textId="38354D37" w:rsidR="00310353" w:rsidRPr="00384D9E" w:rsidRDefault="00310353" w:rsidP="00384D9E">
            <w:pPr>
              <w:pStyle w:val="ListParagraph"/>
              <w:numPr>
                <w:ilvl w:val="0"/>
                <w:numId w:val="16"/>
              </w:numPr>
              <w:spacing w:line="276" w:lineRule="auto"/>
              <w:rPr>
                <w:sz w:val="24"/>
                <w:szCs w:val="24"/>
              </w:rPr>
            </w:pPr>
            <w:r w:rsidRPr="00384D9E">
              <w:rPr>
                <w:sz w:val="24"/>
                <w:szCs w:val="24"/>
              </w:rPr>
              <w:t>The lack of a consolidated list of internships and graduate programmes.</w:t>
            </w:r>
          </w:p>
          <w:p w14:paraId="45A1824A" w14:textId="77777777" w:rsidR="00310353" w:rsidRPr="00384D9E" w:rsidRDefault="00310353" w:rsidP="00384D9E">
            <w:pPr>
              <w:spacing w:line="276" w:lineRule="auto"/>
              <w:rPr>
                <w:sz w:val="24"/>
                <w:szCs w:val="24"/>
              </w:rPr>
            </w:pPr>
            <w:r w:rsidRPr="00384D9E">
              <w:rPr>
                <w:sz w:val="24"/>
                <w:szCs w:val="24"/>
              </w:rPr>
              <w:t>Addressing these issues were an important part of the role of the internship co-ordinator.</w:t>
            </w:r>
          </w:p>
        </w:tc>
        <w:tc>
          <w:tcPr>
            <w:tcW w:w="2032" w:type="dxa"/>
          </w:tcPr>
          <w:p w14:paraId="601031FD" w14:textId="77777777" w:rsidR="00310353" w:rsidRPr="00384D9E" w:rsidRDefault="00310353" w:rsidP="00384D9E">
            <w:pPr>
              <w:spacing w:line="276" w:lineRule="auto"/>
              <w:rPr>
                <w:sz w:val="24"/>
                <w:szCs w:val="24"/>
              </w:rPr>
            </w:pPr>
            <w:r w:rsidRPr="00384D9E">
              <w:rPr>
                <w:sz w:val="24"/>
                <w:szCs w:val="24"/>
              </w:rPr>
              <w:lastRenderedPageBreak/>
              <w:t>No impact</w:t>
            </w:r>
          </w:p>
        </w:tc>
        <w:tc>
          <w:tcPr>
            <w:tcW w:w="3983" w:type="dxa"/>
            <w:shd w:val="clear" w:color="auto" w:fill="92D050"/>
          </w:tcPr>
          <w:sdt>
            <w:sdtPr>
              <w:rPr>
                <w:b/>
                <w:bCs/>
                <w:sz w:val="24"/>
                <w:szCs w:val="24"/>
              </w:rPr>
              <w:alias w:val="Choose status from dropdown"/>
              <w:tag w:val="Choose status from dropdown"/>
              <w:id w:val="626900232"/>
              <w:placeholder>
                <w:docPart w:val="00C60C184E454F0D925783244534746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85AA055" w14:textId="77777777" w:rsidR="00310353" w:rsidRPr="00384D9E" w:rsidRDefault="00310353" w:rsidP="00384D9E">
                <w:pPr>
                  <w:spacing w:line="276" w:lineRule="auto"/>
                  <w:jc w:val="center"/>
                  <w:rPr>
                    <w:b/>
                    <w:bCs/>
                    <w:sz w:val="24"/>
                    <w:szCs w:val="24"/>
                  </w:rPr>
                </w:pPr>
                <w:r w:rsidRPr="00384D9E">
                  <w:rPr>
                    <w:b/>
                    <w:bCs/>
                    <w:sz w:val="24"/>
                    <w:szCs w:val="24"/>
                  </w:rPr>
                  <w:t>On track - with minimal risks/issues</w:t>
                </w:r>
              </w:p>
            </w:sdtContent>
          </w:sdt>
          <w:p w14:paraId="77C5CC85" w14:textId="77777777" w:rsidR="00310353" w:rsidRPr="00384D9E" w:rsidRDefault="00310353" w:rsidP="00384D9E">
            <w:pPr>
              <w:spacing w:line="276" w:lineRule="auto"/>
              <w:rPr>
                <w:b/>
                <w:bCs/>
                <w:sz w:val="24"/>
                <w:szCs w:val="24"/>
              </w:rPr>
            </w:pPr>
          </w:p>
        </w:tc>
      </w:tr>
      <w:tr w:rsidR="00384D9E" w:rsidRPr="00384D9E" w14:paraId="6BA3A6E7" w14:textId="77777777" w:rsidTr="00384D9E">
        <w:tc>
          <w:tcPr>
            <w:tcW w:w="2797" w:type="dxa"/>
          </w:tcPr>
          <w:p w14:paraId="1D49399A" w14:textId="77777777" w:rsidR="00310353" w:rsidRPr="00384D9E" w:rsidRDefault="00310353" w:rsidP="00384D9E">
            <w:pPr>
              <w:spacing w:line="276" w:lineRule="auto"/>
              <w:rPr>
                <w:sz w:val="24"/>
                <w:szCs w:val="24"/>
              </w:rPr>
            </w:pPr>
            <w:r w:rsidRPr="00384D9E">
              <w:rPr>
                <w:sz w:val="24"/>
                <w:szCs w:val="24"/>
              </w:rPr>
              <w:t>Developing the material for the All of Government Disabled network – We Enable Us.</w:t>
            </w:r>
          </w:p>
        </w:tc>
        <w:tc>
          <w:tcPr>
            <w:tcW w:w="5372" w:type="dxa"/>
          </w:tcPr>
          <w:p w14:paraId="1D339826" w14:textId="77777777" w:rsidR="00310353" w:rsidRPr="00384D9E" w:rsidRDefault="00310353" w:rsidP="00384D9E">
            <w:pPr>
              <w:spacing w:line="276" w:lineRule="auto"/>
              <w:rPr>
                <w:sz w:val="24"/>
                <w:szCs w:val="24"/>
              </w:rPr>
            </w:pPr>
            <w:r w:rsidRPr="00384D9E">
              <w:rPr>
                <w:sz w:val="24"/>
                <w:szCs w:val="24"/>
              </w:rPr>
              <w:t>The Strategic Plan and Action Plan were launched on the 3 December. In implementing the action plan, the following actions have been setup:</w:t>
            </w:r>
          </w:p>
          <w:p w14:paraId="5E3FECE7" w14:textId="75AF56B5" w:rsidR="00FD5ADE" w:rsidRPr="00384D9E" w:rsidRDefault="00310353" w:rsidP="00384D9E">
            <w:pPr>
              <w:pStyle w:val="ListParagraph"/>
              <w:numPr>
                <w:ilvl w:val="0"/>
                <w:numId w:val="17"/>
              </w:numPr>
              <w:spacing w:line="276" w:lineRule="auto"/>
              <w:rPr>
                <w:sz w:val="24"/>
                <w:szCs w:val="24"/>
              </w:rPr>
            </w:pPr>
            <w:r w:rsidRPr="00384D9E">
              <w:rPr>
                <w:sz w:val="24"/>
                <w:szCs w:val="24"/>
              </w:rPr>
              <w:t>Monthly meetings of the Working Group.</w:t>
            </w:r>
          </w:p>
          <w:p w14:paraId="6EF2040F" w14:textId="77777777" w:rsidR="00FD5ADE" w:rsidRPr="00384D9E" w:rsidRDefault="00FD5ADE" w:rsidP="00384D9E">
            <w:pPr>
              <w:pStyle w:val="ListParagraph"/>
              <w:spacing w:line="276" w:lineRule="auto"/>
              <w:ind w:left="360"/>
              <w:rPr>
                <w:sz w:val="24"/>
                <w:szCs w:val="24"/>
              </w:rPr>
            </w:pPr>
          </w:p>
          <w:p w14:paraId="18760538" w14:textId="629E5364" w:rsidR="00310353" w:rsidRPr="00384D9E" w:rsidRDefault="00310353" w:rsidP="00384D9E">
            <w:pPr>
              <w:pStyle w:val="ListParagraph"/>
              <w:numPr>
                <w:ilvl w:val="0"/>
                <w:numId w:val="17"/>
              </w:numPr>
              <w:spacing w:line="276" w:lineRule="auto"/>
              <w:rPr>
                <w:sz w:val="24"/>
                <w:szCs w:val="24"/>
              </w:rPr>
            </w:pPr>
            <w:r w:rsidRPr="00384D9E">
              <w:rPr>
                <w:sz w:val="24"/>
                <w:szCs w:val="24"/>
              </w:rPr>
              <w:t>Establishment of an Accessibility Working group, working in collaboration with Government Property.</w:t>
            </w:r>
          </w:p>
          <w:p w14:paraId="752020B9" w14:textId="77777777" w:rsidR="00FD5ADE" w:rsidRPr="00384D9E" w:rsidRDefault="00FD5ADE" w:rsidP="00384D9E">
            <w:pPr>
              <w:pStyle w:val="ListParagraph"/>
              <w:spacing w:line="276" w:lineRule="auto"/>
              <w:ind w:left="360"/>
              <w:rPr>
                <w:sz w:val="24"/>
                <w:szCs w:val="24"/>
              </w:rPr>
            </w:pPr>
          </w:p>
          <w:p w14:paraId="02B2F4BD" w14:textId="5592A065" w:rsidR="00310353" w:rsidRPr="00384D9E" w:rsidRDefault="00310353" w:rsidP="00384D9E">
            <w:pPr>
              <w:pStyle w:val="ListParagraph"/>
              <w:numPr>
                <w:ilvl w:val="0"/>
                <w:numId w:val="17"/>
              </w:numPr>
              <w:spacing w:line="276" w:lineRule="auto"/>
              <w:rPr>
                <w:sz w:val="24"/>
                <w:szCs w:val="24"/>
              </w:rPr>
            </w:pPr>
            <w:r w:rsidRPr="00384D9E">
              <w:rPr>
                <w:sz w:val="24"/>
                <w:szCs w:val="24"/>
              </w:rPr>
              <w:lastRenderedPageBreak/>
              <w:t>Establishing a Conference subcommittee.</w:t>
            </w:r>
          </w:p>
          <w:p w14:paraId="11FA85AF" w14:textId="77777777" w:rsidR="00FD5ADE" w:rsidRPr="00384D9E" w:rsidRDefault="00FD5ADE" w:rsidP="00384D9E">
            <w:pPr>
              <w:pStyle w:val="ListParagraph"/>
              <w:spacing w:line="276" w:lineRule="auto"/>
              <w:ind w:left="360"/>
              <w:rPr>
                <w:sz w:val="24"/>
                <w:szCs w:val="24"/>
              </w:rPr>
            </w:pPr>
          </w:p>
          <w:p w14:paraId="26639D66" w14:textId="6C9457D5" w:rsidR="00310353" w:rsidRPr="00384D9E" w:rsidRDefault="00310353" w:rsidP="00384D9E">
            <w:pPr>
              <w:pStyle w:val="ListParagraph"/>
              <w:numPr>
                <w:ilvl w:val="0"/>
                <w:numId w:val="17"/>
              </w:numPr>
              <w:spacing w:line="276" w:lineRule="auto"/>
              <w:rPr>
                <w:sz w:val="24"/>
                <w:szCs w:val="24"/>
              </w:rPr>
            </w:pPr>
            <w:r w:rsidRPr="00384D9E">
              <w:rPr>
                <w:sz w:val="24"/>
                <w:szCs w:val="24"/>
              </w:rPr>
              <w:t>Membership of the All of Government Employee Led Governance Group.</w:t>
            </w:r>
          </w:p>
          <w:p w14:paraId="0FC5220C" w14:textId="77777777" w:rsidR="00FD5ADE" w:rsidRPr="00384D9E" w:rsidRDefault="00FD5ADE" w:rsidP="00384D9E">
            <w:pPr>
              <w:pStyle w:val="ListParagraph"/>
              <w:spacing w:line="276" w:lineRule="auto"/>
              <w:ind w:left="360"/>
              <w:rPr>
                <w:sz w:val="24"/>
                <w:szCs w:val="24"/>
              </w:rPr>
            </w:pPr>
          </w:p>
          <w:p w14:paraId="569A2860" w14:textId="52E7556D" w:rsidR="00310353" w:rsidRPr="00384D9E" w:rsidRDefault="00310353" w:rsidP="00384D9E">
            <w:pPr>
              <w:pStyle w:val="ListParagraph"/>
              <w:numPr>
                <w:ilvl w:val="0"/>
                <w:numId w:val="17"/>
              </w:numPr>
              <w:spacing w:line="276" w:lineRule="auto"/>
              <w:rPr>
                <w:sz w:val="24"/>
                <w:szCs w:val="24"/>
              </w:rPr>
            </w:pPr>
            <w:r w:rsidRPr="00384D9E">
              <w:rPr>
                <w:sz w:val="24"/>
                <w:szCs w:val="24"/>
              </w:rPr>
              <w:t>Meeting with emerging Disabled Employee Networks to provide advice.</w:t>
            </w:r>
          </w:p>
          <w:p w14:paraId="62E4591E" w14:textId="77777777" w:rsidR="00FD5ADE" w:rsidRPr="00384D9E" w:rsidRDefault="00FD5ADE" w:rsidP="00384D9E">
            <w:pPr>
              <w:pStyle w:val="ListParagraph"/>
              <w:spacing w:line="276" w:lineRule="auto"/>
              <w:ind w:left="360"/>
              <w:rPr>
                <w:sz w:val="24"/>
                <w:szCs w:val="24"/>
              </w:rPr>
            </w:pPr>
          </w:p>
          <w:p w14:paraId="730BBEF1" w14:textId="18B7EBF8" w:rsidR="00310353" w:rsidRPr="00384D9E" w:rsidRDefault="00310353" w:rsidP="00384D9E">
            <w:pPr>
              <w:pStyle w:val="ListParagraph"/>
              <w:numPr>
                <w:ilvl w:val="0"/>
                <w:numId w:val="17"/>
              </w:numPr>
              <w:spacing w:line="276" w:lineRule="auto"/>
              <w:rPr>
                <w:sz w:val="24"/>
                <w:szCs w:val="24"/>
              </w:rPr>
            </w:pPr>
            <w:r w:rsidRPr="00384D9E">
              <w:rPr>
                <w:sz w:val="24"/>
                <w:szCs w:val="24"/>
              </w:rPr>
              <w:t xml:space="preserve">Sharing the Reasonable accommodation policy and guidelines with “We Enable Us” so members could advocate with their agencies to develop a Reasonable Accommodation Policy and guidelines. </w:t>
            </w:r>
          </w:p>
          <w:p w14:paraId="24A91C1D" w14:textId="77777777" w:rsidR="00310353" w:rsidRPr="00384D9E" w:rsidRDefault="00310353" w:rsidP="00384D9E">
            <w:pPr>
              <w:spacing w:line="276" w:lineRule="auto"/>
              <w:rPr>
                <w:sz w:val="24"/>
                <w:szCs w:val="24"/>
              </w:rPr>
            </w:pPr>
            <w:r w:rsidRPr="00384D9E">
              <w:rPr>
                <w:sz w:val="24"/>
                <w:szCs w:val="24"/>
              </w:rPr>
              <w:t xml:space="preserve">Ongoing quarterly meetings with the December 3rd meeting launching the Strategic Plan, Action Plan, Dr Rod </w:t>
            </w:r>
            <w:proofErr w:type="spellStart"/>
            <w:r w:rsidRPr="00384D9E">
              <w:rPr>
                <w:sz w:val="24"/>
                <w:szCs w:val="24"/>
              </w:rPr>
              <w:t>Carr</w:t>
            </w:r>
            <w:proofErr w:type="spellEnd"/>
            <w:r w:rsidRPr="00384D9E">
              <w:rPr>
                <w:sz w:val="24"/>
                <w:szCs w:val="24"/>
              </w:rPr>
              <w:t xml:space="preserve"> talking on career progression as a disabled person and each of the workstream leads talking about their activity.</w:t>
            </w:r>
          </w:p>
        </w:tc>
        <w:tc>
          <w:tcPr>
            <w:tcW w:w="2032" w:type="dxa"/>
          </w:tcPr>
          <w:p w14:paraId="06A8420E" w14:textId="77777777" w:rsidR="00310353" w:rsidRPr="00384D9E" w:rsidRDefault="00310353" w:rsidP="00384D9E">
            <w:pPr>
              <w:spacing w:line="276" w:lineRule="auto"/>
              <w:rPr>
                <w:sz w:val="24"/>
                <w:szCs w:val="24"/>
              </w:rPr>
            </w:pPr>
            <w:r w:rsidRPr="00384D9E">
              <w:rPr>
                <w:sz w:val="24"/>
                <w:szCs w:val="24"/>
              </w:rPr>
              <w:lastRenderedPageBreak/>
              <w:t>We Enable Us Conference has had to be delayed.</w:t>
            </w:r>
          </w:p>
        </w:tc>
        <w:tc>
          <w:tcPr>
            <w:tcW w:w="3983" w:type="dxa"/>
            <w:shd w:val="clear" w:color="auto" w:fill="92D050"/>
          </w:tcPr>
          <w:sdt>
            <w:sdtPr>
              <w:rPr>
                <w:b/>
                <w:bCs/>
                <w:sz w:val="24"/>
                <w:szCs w:val="24"/>
              </w:rPr>
              <w:alias w:val="Choose status from dropdown"/>
              <w:tag w:val="Choose status from dropdown"/>
              <w:id w:val="1782070254"/>
              <w:placeholder>
                <w:docPart w:val="D7BBAAF462E24D04BA47AA45606447B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FFACB6E" w14:textId="77777777" w:rsidR="00310353" w:rsidRPr="00384D9E" w:rsidRDefault="00310353" w:rsidP="00384D9E">
                <w:pPr>
                  <w:spacing w:line="276" w:lineRule="auto"/>
                  <w:jc w:val="center"/>
                  <w:rPr>
                    <w:b/>
                    <w:bCs/>
                    <w:sz w:val="24"/>
                    <w:szCs w:val="24"/>
                  </w:rPr>
                </w:pPr>
                <w:r w:rsidRPr="00384D9E">
                  <w:rPr>
                    <w:b/>
                    <w:bCs/>
                    <w:sz w:val="24"/>
                    <w:szCs w:val="24"/>
                  </w:rPr>
                  <w:t>On track - with minimal risks/issues</w:t>
                </w:r>
              </w:p>
            </w:sdtContent>
          </w:sdt>
          <w:p w14:paraId="535B2B94" w14:textId="77777777" w:rsidR="00310353" w:rsidRPr="00384D9E" w:rsidRDefault="00310353" w:rsidP="00384D9E">
            <w:pPr>
              <w:spacing w:line="276" w:lineRule="auto"/>
              <w:rPr>
                <w:sz w:val="24"/>
                <w:szCs w:val="24"/>
              </w:rPr>
            </w:pPr>
          </w:p>
        </w:tc>
      </w:tr>
      <w:tr w:rsidR="00384D9E" w:rsidRPr="00384D9E" w14:paraId="671A37B0" w14:textId="77777777" w:rsidTr="00FD5ADE">
        <w:tc>
          <w:tcPr>
            <w:tcW w:w="2797" w:type="dxa"/>
          </w:tcPr>
          <w:p w14:paraId="0046D978" w14:textId="77777777" w:rsidR="00310353" w:rsidRPr="00384D9E" w:rsidRDefault="00310353" w:rsidP="00384D9E">
            <w:pPr>
              <w:spacing w:line="276" w:lineRule="auto"/>
              <w:rPr>
                <w:sz w:val="24"/>
                <w:szCs w:val="24"/>
              </w:rPr>
            </w:pPr>
            <w:r w:rsidRPr="00384D9E">
              <w:rPr>
                <w:sz w:val="24"/>
                <w:szCs w:val="24"/>
              </w:rPr>
              <w:t xml:space="preserve">Revised the Lead Toolkit for all employees. </w:t>
            </w:r>
          </w:p>
        </w:tc>
        <w:tc>
          <w:tcPr>
            <w:tcW w:w="5372" w:type="dxa"/>
          </w:tcPr>
          <w:p w14:paraId="39117349" w14:textId="77777777" w:rsidR="00310353" w:rsidRPr="00384D9E" w:rsidRDefault="00310353" w:rsidP="00384D9E">
            <w:pPr>
              <w:spacing w:line="276" w:lineRule="auto"/>
              <w:rPr>
                <w:sz w:val="24"/>
                <w:szCs w:val="24"/>
              </w:rPr>
            </w:pPr>
            <w:r w:rsidRPr="00384D9E">
              <w:rPr>
                <w:sz w:val="24"/>
                <w:szCs w:val="24"/>
              </w:rPr>
              <w:t xml:space="preserve">Completed and published on MSD website. </w:t>
            </w:r>
          </w:p>
          <w:p w14:paraId="6D80952E" w14:textId="77777777" w:rsidR="00310353" w:rsidRPr="00384D9E" w:rsidRDefault="00310353" w:rsidP="00384D9E">
            <w:pPr>
              <w:spacing w:line="276" w:lineRule="auto"/>
              <w:rPr>
                <w:sz w:val="24"/>
                <w:szCs w:val="24"/>
              </w:rPr>
            </w:pPr>
          </w:p>
        </w:tc>
        <w:tc>
          <w:tcPr>
            <w:tcW w:w="2032" w:type="dxa"/>
          </w:tcPr>
          <w:p w14:paraId="78E7EFE2" w14:textId="77777777" w:rsidR="00310353" w:rsidRPr="00384D9E" w:rsidRDefault="00310353" w:rsidP="00384D9E">
            <w:pPr>
              <w:spacing w:line="276" w:lineRule="auto"/>
              <w:rPr>
                <w:sz w:val="24"/>
                <w:szCs w:val="24"/>
              </w:rPr>
            </w:pPr>
          </w:p>
        </w:tc>
        <w:tc>
          <w:tcPr>
            <w:tcW w:w="3983" w:type="dxa"/>
            <w:shd w:val="clear" w:color="auto" w:fill="92D050"/>
          </w:tcPr>
          <w:sdt>
            <w:sdtPr>
              <w:rPr>
                <w:b/>
                <w:bCs/>
                <w:sz w:val="24"/>
                <w:szCs w:val="24"/>
                <w:shd w:val="clear" w:color="auto" w:fill="92D050"/>
              </w:rPr>
              <w:alias w:val="Choose status from dropdown"/>
              <w:tag w:val="Choose status from dropdown"/>
              <w:id w:val="1715696001"/>
              <w:placeholder>
                <w:docPart w:val="E2E9095718E2442CAEED3A06B95622D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4EA99C6" w14:textId="77777777" w:rsidR="00310353" w:rsidRPr="00384D9E" w:rsidRDefault="00310353" w:rsidP="00384D9E">
                <w:pPr>
                  <w:spacing w:line="276" w:lineRule="auto"/>
                  <w:rPr>
                    <w:b/>
                    <w:bCs/>
                    <w:sz w:val="24"/>
                    <w:szCs w:val="24"/>
                  </w:rPr>
                </w:pPr>
                <w:r w:rsidRPr="00384D9E">
                  <w:rPr>
                    <w:b/>
                    <w:bCs/>
                    <w:sz w:val="24"/>
                    <w:szCs w:val="24"/>
                    <w:shd w:val="clear" w:color="auto" w:fill="92D050"/>
                  </w:rPr>
                  <w:t>On track or ahead</w:t>
                </w:r>
              </w:p>
            </w:sdtContent>
          </w:sdt>
        </w:tc>
      </w:tr>
      <w:tr w:rsidR="00384D9E" w:rsidRPr="00384D9E" w14:paraId="27408C38" w14:textId="77777777" w:rsidTr="00310353">
        <w:tc>
          <w:tcPr>
            <w:tcW w:w="14184" w:type="dxa"/>
            <w:gridSpan w:val="4"/>
            <w:shd w:val="clear" w:color="auto" w:fill="D9D9D9" w:themeFill="background1" w:themeFillShade="D9"/>
          </w:tcPr>
          <w:p w14:paraId="73D75764" w14:textId="77777777" w:rsidR="00310353" w:rsidRPr="00384D9E" w:rsidRDefault="00310353" w:rsidP="00384D9E">
            <w:pPr>
              <w:spacing w:line="276" w:lineRule="auto"/>
              <w:rPr>
                <w:b/>
                <w:bCs/>
                <w:sz w:val="24"/>
                <w:szCs w:val="24"/>
              </w:rPr>
            </w:pPr>
            <w:bookmarkStart w:id="28" w:name="_Hlk99090879"/>
            <w:r w:rsidRPr="00384D9E">
              <w:rPr>
                <w:b/>
                <w:bCs/>
                <w:sz w:val="24"/>
                <w:szCs w:val="24"/>
              </w:rPr>
              <w:lastRenderedPageBreak/>
              <w:t>Narrative</w:t>
            </w:r>
            <w:bookmarkEnd w:id="28"/>
          </w:p>
        </w:tc>
      </w:tr>
      <w:tr w:rsidR="00384D9E" w:rsidRPr="00384D9E" w14:paraId="63E722C9" w14:textId="77777777" w:rsidTr="00310353">
        <w:tc>
          <w:tcPr>
            <w:tcW w:w="14184" w:type="dxa"/>
            <w:gridSpan w:val="4"/>
          </w:tcPr>
          <w:p w14:paraId="7250019B" w14:textId="77777777" w:rsidR="00310353" w:rsidRPr="00384D9E" w:rsidRDefault="00310353" w:rsidP="00384D9E">
            <w:pPr>
              <w:spacing w:line="276" w:lineRule="auto"/>
              <w:rPr>
                <w:rFonts w:eastAsia="Times New Roman"/>
                <w:sz w:val="24"/>
                <w:szCs w:val="24"/>
                <w:lang w:eastAsia="en-NZ"/>
              </w:rPr>
            </w:pPr>
            <w:r w:rsidRPr="00384D9E">
              <w:rPr>
                <w:rFonts w:eastAsia="Times New Roman"/>
                <w:sz w:val="24"/>
                <w:szCs w:val="24"/>
                <w:lang w:eastAsia="en-NZ"/>
              </w:rPr>
              <w:t xml:space="preserve">The Lead Toolkit information is available in HTML. The information has been updated and published. The last Minister’s quarterly report showed the number of Disabled Employee Networks has increased, currently six are in operation with twelve more in development. There has been increased interest in the We Enable Us - All of Government Network, that is, more members are applying to join. The All of Government Employee Led Network has established an accessible working group. One of the issues raised related to flexible workplaces and especially Anchor desks. One of the intersectoral issues is accessible and gender-neutral toilets that take account of different cultures. The Lead Toolkit Quarterly meetings have been working through issues raised regarding access to specialised equipment and government agency’s responsibility for reasonable accommodation. </w:t>
            </w:r>
          </w:p>
          <w:p w14:paraId="025A792B" w14:textId="1B8D0957" w:rsidR="00310353" w:rsidRPr="00384D9E" w:rsidRDefault="00310353" w:rsidP="00384D9E">
            <w:pPr>
              <w:spacing w:line="276" w:lineRule="auto"/>
              <w:rPr>
                <w:rFonts w:eastAsia="Times New Roman"/>
                <w:sz w:val="24"/>
                <w:szCs w:val="24"/>
                <w:lang w:eastAsia="en-NZ"/>
              </w:rPr>
            </w:pPr>
            <w:r w:rsidRPr="00384D9E">
              <w:rPr>
                <w:rFonts w:eastAsia="Times New Roman"/>
                <w:sz w:val="24"/>
                <w:szCs w:val="24"/>
                <w:lang w:eastAsia="en-NZ"/>
              </w:rPr>
              <w:t xml:space="preserve">The Internship coordinator has been appointed and has worked hard and established good relationships with Internship Programme leads, Universities and other tertiary institutions and disabled students. MSD shared their reasonable accommodation policy with government agencies. This has been well received and will assist in getting reasonable accommodation policies introduced across the public service. There is still some reticence by some government agencies in introducing a reasonable accommodation policy.  </w:t>
            </w:r>
          </w:p>
        </w:tc>
      </w:tr>
      <w:tr w:rsidR="00384D9E" w:rsidRPr="00384D9E" w14:paraId="521B91D2" w14:textId="77777777" w:rsidTr="00310353">
        <w:tc>
          <w:tcPr>
            <w:tcW w:w="14184" w:type="dxa"/>
            <w:gridSpan w:val="4"/>
            <w:shd w:val="clear" w:color="auto" w:fill="D9D9D9" w:themeFill="background1" w:themeFillShade="D9"/>
          </w:tcPr>
          <w:p w14:paraId="352E73C1" w14:textId="77777777" w:rsidR="00310353" w:rsidRPr="00384D9E" w:rsidRDefault="00310353" w:rsidP="00384D9E">
            <w:pPr>
              <w:spacing w:line="276" w:lineRule="auto"/>
              <w:rPr>
                <w:b/>
                <w:bCs/>
                <w:sz w:val="24"/>
                <w:szCs w:val="24"/>
              </w:rPr>
            </w:pPr>
            <w:bookmarkStart w:id="29" w:name="_Hlk99090888"/>
            <w:r w:rsidRPr="00384D9E">
              <w:rPr>
                <w:b/>
                <w:bCs/>
                <w:sz w:val="24"/>
                <w:szCs w:val="24"/>
              </w:rPr>
              <w:t xml:space="preserve">Risks/Issues that are impacting or may impact progress and mitigations </w:t>
            </w:r>
            <w:bookmarkEnd w:id="29"/>
          </w:p>
        </w:tc>
      </w:tr>
      <w:tr w:rsidR="00384D9E" w:rsidRPr="00384D9E" w14:paraId="6A51F98B" w14:textId="77777777" w:rsidTr="00310353">
        <w:tc>
          <w:tcPr>
            <w:tcW w:w="14184" w:type="dxa"/>
            <w:gridSpan w:val="4"/>
            <w:shd w:val="clear" w:color="auto" w:fill="FFFFFF" w:themeFill="background1"/>
          </w:tcPr>
          <w:p w14:paraId="12733F59" w14:textId="76F224B2" w:rsidR="00310353" w:rsidRPr="00A867F7" w:rsidRDefault="00310353" w:rsidP="00384D9E">
            <w:pPr>
              <w:spacing w:line="276" w:lineRule="auto"/>
              <w:rPr>
                <w:rFonts w:eastAsia="Times New Roman"/>
                <w:sz w:val="24"/>
                <w:szCs w:val="24"/>
                <w:lang w:eastAsia="en-NZ"/>
              </w:rPr>
            </w:pPr>
            <w:r w:rsidRPr="00A867F7">
              <w:rPr>
                <w:rFonts w:eastAsia="Times New Roman"/>
                <w:sz w:val="24"/>
                <w:szCs w:val="24"/>
                <w:lang w:eastAsia="en-NZ"/>
              </w:rPr>
              <w:t>Nil</w:t>
            </w:r>
          </w:p>
        </w:tc>
      </w:tr>
      <w:tr w:rsidR="00384D9E" w:rsidRPr="00384D9E" w14:paraId="402F9FD0" w14:textId="77777777" w:rsidTr="00310353">
        <w:tc>
          <w:tcPr>
            <w:tcW w:w="14184" w:type="dxa"/>
            <w:gridSpan w:val="4"/>
            <w:shd w:val="clear" w:color="auto" w:fill="D9D9D9" w:themeFill="background1" w:themeFillShade="D9"/>
          </w:tcPr>
          <w:p w14:paraId="65DF3CE2" w14:textId="77777777" w:rsidR="00310353" w:rsidRPr="00384D9E" w:rsidRDefault="00310353" w:rsidP="00384D9E">
            <w:pPr>
              <w:spacing w:line="276" w:lineRule="auto"/>
              <w:rPr>
                <w:b/>
                <w:bCs/>
                <w:sz w:val="24"/>
                <w:szCs w:val="24"/>
              </w:rPr>
            </w:pPr>
            <w:bookmarkStart w:id="30" w:name="_Hlk99090897"/>
            <w:r w:rsidRPr="00384D9E">
              <w:rPr>
                <w:b/>
                <w:bCs/>
                <w:sz w:val="24"/>
                <w:szCs w:val="24"/>
              </w:rPr>
              <w:t>Impacts on inequities</w:t>
            </w:r>
            <w:bookmarkEnd w:id="30"/>
          </w:p>
        </w:tc>
      </w:tr>
      <w:tr w:rsidR="00384D9E" w:rsidRPr="00384D9E" w14:paraId="33ACF16D" w14:textId="77777777" w:rsidTr="00310353">
        <w:tc>
          <w:tcPr>
            <w:tcW w:w="14184" w:type="dxa"/>
            <w:gridSpan w:val="4"/>
            <w:shd w:val="clear" w:color="auto" w:fill="FFFFFF" w:themeFill="background1"/>
          </w:tcPr>
          <w:p w14:paraId="7E12D61C" w14:textId="77777777" w:rsidR="00310353" w:rsidRPr="00384D9E" w:rsidRDefault="00310353" w:rsidP="00384D9E">
            <w:pPr>
              <w:spacing w:line="276" w:lineRule="auto"/>
              <w:rPr>
                <w:b/>
                <w:bCs/>
                <w:sz w:val="24"/>
                <w:szCs w:val="24"/>
              </w:rPr>
            </w:pPr>
            <w:r w:rsidRPr="00384D9E">
              <w:rPr>
                <w:sz w:val="24"/>
                <w:szCs w:val="24"/>
              </w:rPr>
              <w:t xml:space="preserve">The information now relates to all employers. The internship programme will assist young disabled students into employment. </w:t>
            </w:r>
          </w:p>
        </w:tc>
      </w:tr>
      <w:tr w:rsidR="00384D9E" w:rsidRPr="00384D9E" w14:paraId="5590D296" w14:textId="77777777" w:rsidTr="00310353">
        <w:tc>
          <w:tcPr>
            <w:tcW w:w="14184" w:type="dxa"/>
            <w:gridSpan w:val="4"/>
            <w:shd w:val="clear" w:color="auto" w:fill="D9D9D9" w:themeFill="background1" w:themeFillShade="D9"/>
          </w:tcPr>
          <w:p w14:paraId="0CB6A2D1" w14:textId="77777777" w:rsidR="00310353" w:rsidRPr="00384D9E" w:rsidRDefault="00310353" w:rsidP="00384D9E">
            <w:pPr>
              <w:spacing w:line="276" w:lineRule="auto"/>
              <w:rPr>
                <w:b/>
                <w:bCs/>
                <w:sz w:val="24"/>
                <w:szCs w:val="24"/>
              </w:rPr>
            </w:pPr>
            <w:bookmarkStart w:id="31" w:name="_Hlk99090905"/>
            <w:r w:rsidRPr="00384D9E">
              <w:rPr>
                <w:b/>
                <w:bCs/>
                <w:sz w:val="24"/>
                <w:szCs w:val="24"/>
              </w:rPr>
              <w:t>Programme changes based on COVID-19 learnings.</w:t>
            </w:r>
            <w:bookmarkEnd w:id="31"/>
          </w:p>
        </w:tc>
      </w:tr>
      <w:tr w:rsidR="00384D9E" w:rsidRPr="00384D9E" w14:paraId="72757DF0" w14:textId="77777777" w:rsidTr="00310353">
        <w:tc>
          <w:tcPr>
            <w:tcW w:w="14184" w:type="dxa"/>
            <w:gridSpan w:val="4"/>
            <w:shd w:val="clear" w:color="auto" w:fill="FFFFFF" w:themeFill="background1"/>
          </w:tcPr>
          <w:p w14:paraId="2FEBBA35" w14:textId="77777777" w:rsidR="00310353" w:rsidRPr="00384D9E" w:rsidRDefault="00310353" w:rsidP="00384D9E">
            <w:pPr>
              <w:spacing w:line="276" w:lineRule="auto"/>
              <w:rPr>
                <w:rFonts w:eastAsia="Times New Roman"/>
                <w:i/>
                <w:iCs/>
                <w:sz w:val="24"/>
                <w:szCs w:val="24"/>
                <w:lang w:eastAsia="en-NZ"/>
              </w:rPr>
            </w:pPr>
            <w:r w:rsidRPr="00384D9E">
              <w:rPr>
                <w:rFonts w:eastAsia="Times New Roman"/>
                <w:sz w:val="24"/>
                <w:szCs w:val="24"/>
                <w:lang w:eastAsia="en-NZ"/>
              </w:rPr>
              <w:t xml:space="preserve">Lead Toolkit meetings and All of Government – </w:t>
            </w:r>
            <w:r w:rsidRPr="00A867F7">
              <w:rPr>
                <w:rFonts w:eastAsia="Times New Roman"/>
                <w:sz w:val="24"/>
                <w:szCs w:val="24"/>
                <w:lang w:eastAsia="en-NZ"/>
              </w:rPr>
              <w:t>We Enable Us</w:t>
            </w:r>
            <w:r w:rsidRPr="00384D9E">
              <w:rPr>
                <w:rFonts w:eastAsia="Times New Roman"/>
                <w:sz w:val="24"/>
                <w:szCs w:val="24"/>
                <w:lang w:eastAsia="en-NZ"/>
              </w:rPr>
              <w:t xml:space="preserve"> meetings held via</w:t>
            </w:r>
            <w:r w:rsidRPr="00384D9E">
              <w:rPr>
                <w:rFonts w:eastAsia="Times New Roman"/>
                <w:i/>
                <w:iCs/>
                <w:sz w:val="24"/>
                <w:szCs w:val="24"/>
                <w:lang w:eastAsia="en-NZ"/>
              </w:rPr>
              <w:t xml:space="preserve"> </w:t>
            </w:r>
            <w:r w:rsidRPr="00AA30D7">
              <w:rPr>
                <w:rFonts w:eastAsia="Times New Roman"/>
                <w:sz w:val="24"/>
                <w:szCs w:val="24"/>
                <w:lang w:eastAsia="en-NZ"/>
              </w:rPr>
              <w:t>MS teams as this platform is more stable than Zoom and many government agencies don’t have access to Zoom.</w:t>
            </w:r>
          </w:p>
          <w:p w14:paraId="01534472" w14:textId="77777777" w:rsidR="00310353" w:rsidRPr="00384D9E" w:rsidRDefault="00310353" w:rsidP="00384D9E">
            <w:pPr>
              <w:spacing w:line="276" w:lineRule="auto"/>
              <w:rPr>
                <w:rFonts w:eastAsia="Times New Roman"/>
                <w:i/>
                <w:iCs/>
                <w:sz w:val="24"/>
                <w:szCs w:val="24"/>
                <w:lang w:eastAsia="en-NZ"/>
              </w:rPr>
            </w:pPr>
            <w:r w:rsidRPr="00A867F7">
              <w:rPr>
                <w:rFonts w:eastAsia="Times New Roman"/>
                <w:sz w:val="24"/>
                <w:szCs w:val="24"/>
                <w:lang w:eastAsia="en-NZ"/>
              </w:rPr>
              <w:t>The We Enable Us conference has had to be delayed</w:t>
            </w:r>
            <w:r w:rsidRPr="00384D9E">
              <w:rPr>
                <w:rFonts w:eastAsia="Times New Roman"/>
                <w:sz w:val="24"/>
                <w:szCs w:val="24"/>
                <w:lang w:eastAsia="en-NZ"/>
              </w:rPr>
              <w:t>.</w:t>
            </w:r>
            <w:r w:rsidRPr="00384D9E">
              <w:rPr>
                <w:rFonts w:eastAsia="Times New Roman"/>
                <w:i/>
                <w:iCs/>
                <w:sz w:val="24"/>
                <w:szCs w:val="24"/>
                <w:lang w:eastAsia="en-NZ"/>
              </w:rPr>
              <w:t xml:space="preserve">  </w:t>
            </w:r>
          </w:p>
        </w:tc>
      </w:tr>
      <w:tr w:rsidR="00384D9E" w:rsidRPr="00384D9E" w14:paraId="1B3DC5E6" w14:textId="77777777" w:rsidTr="00310353">
        <w:tc>
          <w:tcPr>
            <w:tcW w:w="14184" w:type="dxa"/>
            <w:gridSpan w:val="4"/>
            <w:shd w:val="clear" w:color="auto" w:fill="D9D9D9" w:themeFill="background1" w:themeFillShade="D9"/>
          </w:tcPr>
          <w:p w14:paraId="206D46B1" w14:textId="77777777" w:rsidR="00310353" w:rsidRPr="00384D9E" w:rsidRDefault="00310353" w:rsidP="00384D9E">
            <w:pPr>
              <w:spacing w:line="276" w:lineRule="auto"/>
              <w:rPr>
                <w:b/>
                <w:bCs/>
                <w:sz w:val="24"/>
                <w:szCs w:val="24"/>
              </w:rPr>
            </w:pPr>
            <w:bookmarkStart w:id="32" w:name="_Hlk99090913"/>
            <w:r w:rsidRPr="00384D9E">
              <w:rPr>
                <w:b/>
                <w:bCs/>
                <w:sz w:val="24"/>
                <w:szCs w:val="24"/>
              </w:rPr>
              <w:lastRenderedPageBreak/>
              <w:t>Next Steps</w:t>
            </w:r>
            <w:bookmarkEnd w:id="32"/>
          </w:p>
        </w:tc>
      </w:tr>
      <w:tr w:rsidR="00310353" w:rsidRPr="00384D9E" w14:paraId="79267B2A" w14:textId="77777777" w:rsidTr="00310353">
        <w:tc>
          <w:tcPr>
            <w:tcW w:w="14184" w:type="dxa"/>
            <w:gridSpan w:val="4"/>
          </w:tcPr>
          <w:p w14:paraId="2BDDDAFA" w14:textId="0CAC13EB" w:rsidR="00310353" w:rsidRPr="00384D9E" w:rsidRDefault="00310353" w:rsidP="00384D9E">
            <w:pPr>
              <w:spacing w:line="276" w:lineRule="auto"/>
              <w:rPr>
                <w:rFonts w:eastAsia="Times New Roman"/>
                <w:i/>
                <w:iCs/>
                <w:sz w:val="24"/>
                <w:szCs w:val="24"/>
                <w:lang w:eastAsia="en-NZ"/>
              </w:rPr>
            </w:pPr>
            <w:r w:rsidRPr="00384D9E">
              <w:rPr>
                <w:rFonts w:eastAsia="Times New Roman"/>
                <w:sz w:val="24"/>
                <w:szCs w:val="24"/>
                <w:lang w:eastAsia="en-NZ"/>
              </w:rPr>
              <w:t xml:space="preserve">The programme will continue to provide quarterly Lead Toolkit meetings and the All of Government- We Enable Us meetings via MS Teams. The internship programme will extend to offer opportunities through Local government and DHBs. This will help address the issue of students being reluctant to come to Wellington where many of the core public service internship and graduate programmes are based. Several fully accessible videos will be produced including one on the value of Disabled Employee Led Networks; How assistive technology works in the workplace and support funds and what they cover, and the experience of disabled interns in the public service. A new resource will be developed to outline the importance of viewing disability information as personal information. MSD will work with disabled people across the public service to develop a disability awareness module. This will provide a consistent approach to disability awareness especially an initial module that is shared with all staff and is included in an induction pack.   </w:t>
            </w:r>
          </w:p>
        </w:tc>
      </w:tr>
    </w:tbl>
    <w:p w14:paraId="544FEC00" w14:textId="77777777" w:rsidR="00310353" w:rsidRPr="00384D9E" w:rsidRDefault="00310353" w:rsidP="00384D9E">
      <w:pPr>
        <w:spacing w:line="276" w:lineRule="auto"/>
        <w:rPr>
          <w:sz w:val="24"/>
          <w:szCs w:val="24"/>
        </w:rPr>
      </w:pPr>
    </w:p>
    <w:p w14:paraId="191D8BA7" w14:textId="77777777" w:rsidR="00310353" w:rsidRPr="00000EFB" w:rsidRDefault="00310353" w:rsidP="00310353">
      <w:pPr>
        <w:rPr>
          <w:sz w:val="24"/>
          <w:szCs w:val="24"/>
        </w:rPr>
      </w:pPr>
    </w:p>
    <w:p w14:paraId="06212158" w14:textId="4E47F3DF" w:rsidR="0066328B" w:rsidRDefault="0066328B">
      <w:pPr>
        <w:spacing w:after="0" w:line="240" w:lineRule="auto"/>
      </w:pPr>
      <w:r>
        <w:br w:type="page"/>
      </w:r>
    </w:p>
    <w:p w14:paraId="39639080" w14:textId="3AE5F578" w:rsidR="000C50DD" w:rsidRDefault="0066328B" w:rsidP="0066328B">
      <w:pPr>
        <w:pStyle w:val="Heading3"/>
      </w:pPr>
      <w:bookmarkStart w:id="33" w:name="_Toc113024251"/>
      <w:r>
        <w:lastRenderedPageBreak/>
        <w:t>DAP Reporting Template - National information portal and regional hubs (MSD)</w:t>
      </w:r>
      <w:bookmarkEnd w:id="33"/>
    </w:p>
    <w:p w14:paraId="509A5447" w14:textId="77777777" w:rsidR="00DF4362" w:rsidRPr="00C45310" w:rsidRDefault="00DF4362" w:rsidP="00C45310">
      <w:pPr>
        <w:spacing w:line="276" w:lineRule="auto"/>
        <w:rPr>
          <w:i/>
          <w:iCs/>
          <w:sz w:val="24"/>
          <w:szCs w:val="24"/>
        </w:rPr>
      </w:pPr>
    </w:p>
    <w:tbl>
      <w:tblPr>
        <w:tblStyle w:val="TableGrid"/>
        <w:tblW w:w="0" w:type="auto"/>
        <w:tblLook w:val="04A0" w:firstRow="1" w:lastRow="0" w:firstColumn="1" w:lastColumn="0" w:noHBand="0" w:noVBand="1"/>
      </w:tblPr>
      <w:tblGrid>
        <w:gridCol w:w="2972"/>
        <w:gridCol w:w="2835"/>
        <w:gridCol w:w="2693"/>
        <w:gridCol w:w="5448"/>
      </w:tblGrid>
      <w:tr w:rsidR="00C45310" w:rsidRPr="00C45310" w14:paraId="24202DF1" w14:textId="77777777" w:rsidTr="002A5F4F">
        <w:tc>
          <w:tcPr>
            <w:tcW w:w="2972" w:type="dxa"/>
            <w:shd w:val="clear" w:color="auto" w:fill="D9D9D9" w:themeFill="background1" w:themeFillShade="D9"/>
          </w:tcPr>
          <w:p w14:paraId="4B9FF771" w14:textId="711564D7" w:rsidR="00C45310" w:rsidRPr="00C45310" w:rsidRDefault="00C45310" w:rsidP="00C45310">
            <w:pPr>
              <w:spacing w:line="276" w:lineRule="auto"/>
              <w:rPr>
                <w:b/>
                <w:bCs/>
                <w:sz w:val="24"/>
                <w:szCs w:val="24"/>
              </w:rPr>
            </w:pPr>
            <w:r w:rsidRPr="00C45310">
              <w:rPr>
                <w:b/>
                <w:bCs/>
                <w:sz w:val="24"/>
                <w:szCs w:val="24"/>
              </w:rPr>
              <w:t>Name of Agency</w:t>
            </w:r>
          </w:p>
        </w:tc>
        <w:tc>
          <w:tcPr>
            <w:tcW w:w="10976" w:type="dxa"/>
            <w:gridSpan w:val="3"/>
          </w:tcPr>
          <w:p w14:paraId="52E4871C" w14:textId="77777777" w:rsidR="00C45310" w:rsidRPr="00C45310" w:rsidRDefault="00C45310" w:rsidP="00C45310">
            <w:pPr>
              <w:spacing w:line="276" w:lineRule="auto"/>
              <w:rPr>
                <w:sz w:val="24"/>
                <w:szCs w:val="24"/>
              </w:rPr>
            </w:pPr>
            <w:r w:rsidRPr="00C45310">
              <w:rPr>
                <w:sz w:val="24"/>
                <w:szCs w:val="24"/>
              </w:rPr>
              <w:t>Ministry of Social Development</w:t>
            </w:r>
          </w:p>
        </w:tc>
      </w:tr>
      <w:tr w:rsidR="00C45310" w:rsidRPr="00C45310" w14:paraId="2978E4B5" w14:textId="77777777" w:rsidTr="002A5F4F">
        <w:tc>
          <w:tcPr>
            <w:tcW w:w="2972" w:type="dxa"/>
            <w:shd w:val="clear" w:color="auto" w:fill="D9D9D9" w:themeFill="background1" w:themeFillShade="D9"/>
          </w:tcPr>
          <w:p w14:paraId="018F3831" w14:textId="5CCF79FC" w:rsidR="00C45310" w:rsidRPr="00C45310" w:rsidRDefault="00C45310" w:rsidP="00C45310">
            <w:pPr>
              <w:spacing w:line="276" w:lineRule="auto"/>
              <w:rPr>
                <w:b/>
                <w:bCs/>
                <w:sz w:val="24"/>
                <w:szCs w:val="24"/>
              </w:rPr>
            </w:pPr>
            <w:r w:rsidRPr="00C45310">
              <w:rPr>
                <w:b/>
                <w:bCs/>
                <w:sz w:val="24"/>
                <w:szCs w:val="24"/>
              </w:rPr>
              <w:t>Name of Work Programme</w:t>
            </w:r>
          </w:p>
        </w:tc>
        <w:tc>
          <w:tcPr>
            <w:tcW w:w="10976" w:type="dxa"/>
            <w:gridSpan w:val="3"/>
          </w:tcPr>
          <w:p w14:paraId="6E6B67C5" w14:textId="77777777" w:rsidR="00C45310" w:rsidRPr="00C45310" w:rsidRDefault="00C45310" w:rsidP="00C45310">
            <w:pPr>
              <w:spacing w:line="276" w:lineRule="auto"/>
              <w:rPr>
                <w:sz w:val="24"/>
                <w:szCs w:val="24"/>
              </w:rPr>
            </w:pPr>
            <w:r w:rsidRPr="00C45310">
              <w:rPr>
                <w:sz w:val="24"/>
                <w:szCs w:val="24"/>
              </w:rPr>
              <w:t>National Employment Information and Regional Hubs</w:t>
            </w:r>
          </w:p>
        </w:tc>
      </w:tr>
      <w:tr w:rsidR="00C45310" w:rsidRPr="00C45310" w14:paraId="52F81C3C" w14:textId="77777777" w:rsidTr="002A5F4F">
        <w:tc>
          <w:tcPr>
            <w:tcW w:w="13948" w:type="dxa"/>
            <w:gridSpan w:val="4"/>
            <w:shd w:val="clear" w:color="auto" w:fill="D9D9D9" w:themeFill="background1" w:themeFillShade="D9"/>
          </w:tcPr>
          <w:p w14:paraId="1DEAC79A" w14:textId="55B96716" w:rsidR="00C45310" w:rsidRPr="00C45310" w:rsidRDefault="00C45310" w:rsidP="00C45310">
            <w:pPr>
              <w:tabs>
                <w:tab w:val="left" w:pos="4768"/>
              </w:tabs>
              <w:spacing w:line="276" w:lineRule="auto"/>
              <w:rPr>
                <w:sz w:val="24"/>
                <w:szCs w:val="24"/>
              </w:rPr>
            </w:pPr>
            <w:r w:rsidRPr="00C45310">
              <w:rPr>
                <w:b/>
                <w:bCs/>
                <w:sz w:val="24"/>
                <w:szCs w:val="24"/>
              </w:rPr>
              <w:t>Overall Status</w:t>
            </w:r>
          </w:p>
        </w:tc>
      </w:tr>
      <w:tr w:rsidR="00DF4362" w:rsidRPr="00C45310" w14:paraId="68D0EF58" w14:textId="77777777" w:rsidTr="00712ADE">
        <w:trPr>
          <w:trHeight w:val="665"/>
        </w:trPr>
        <w:tc>
          <w:tcPr>
            <w:tcW w:w="13948" w:type="dxa"/>
            <w:gridSpan w:val="4"/>
            <w:shd w:val="clear" w:color="auto" w:fill="FF0000"/>
          </w:tcPr>
          <w:sdt>
            <w:sdtPr>
              <w:rPr>
                <w:b/>
                <w:bCs/>
                <w:color w:val="F2F2F2" w:themeColor="background1" w:themeShade="F2"/>
                <w:sz w:val="24"/>
                <w:szCs w:val="24"/>
                <w:shd w:val="clear" w:color="auto" w:fill="FF0000"/>
              </w:rPr>
              <w:alias w:val="Choose overall status from dropdown"/>
              <w:tag w:val="Choose overall status from dropdown"/>
              <w:id w:val="-58024525"/>
              <w:placeholder>
                <w:docPart w:val="DB4FBF18CB9C4B8AB6665211080FD9A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36019F8" w14:textId="77777777" w:rsidR="00DF4362" w:rsidRPr="00C45310" w:rsidRDefault="00DF4362" w:rsidP="00C45310">
                <w:pPr>
                  <w:spacing w:line="276" w:lineRule="auto"/>
                  <w:jc w:val="center"/>
                  <w:rPr>
                    <w:b/>
                    <w:bCs/>
                    <w:sz w:val="24"/>
                    <w:szCs w:val="24"/>
                  </w:rPr>
                </w:pPr>
                <w:r w:rsidRPr="00712ADE">
                  <w:rPr>
                    <w:b/>
                    <w:bCs/>
                    <w:color w:val="F2F2F2" w:themeColor="background1" w:themeShade="F2"/>
                    <w:sz w:val="24"/>
                    <w:szCs w:val="24"/>
                    <w:shd w:val="clear" w:color="auto" w:fill="FF0000"/>
                  </w:rPr>
                  <w:t>Off track - but low risks/issues</w:t>
                </w:r>
              </w:p>
            </w:sdtContent>
          </w:sdt>
        </w:tc>
      </w:tr>
      <w:tr w:rsidR="00DF4362" w:rsidRPr="00C45310" w14:paraId="72BEE906" w14:textId="77777777" w:rsidTr="002A5F4F">
        <w:tc>
          <w:tcPr>
            <w:tcW w:w="2972" w:type="dxa"/>
            <w:shd w:val="clear" w:color="auto" w:fill="D9D9D9" w:themeFill="background1" w:themeFillShade="D9"/>
          </w:tcPr>
          <w:p w14:paraId="327B0246" w14:textId="7410F4E6" w:rsidR="00000EFB" w:rsidRPr="00C45310" w:rsidRDefault="00000EFB" w:rsidP="00C45310">
            <w:pPr>
              <w:spacing w:line="276" w:lineRule="auto"/>
              <w:rPr>
                <w:b/>
                <w:bCs/>
                <w:sz w:val="24"/>
                <w:szCs w:val="24"/>
              </w:rPr>
            </w:pPr>
            <w:r w:rsidRPr="00C45310">
              <w:rPr>
                <w:b/>
                <w:bCs/>
                <w:sz w:val="24"/>
                <w:szCs w:val="24"/>
              </w:rPr>
              <w:t>Programme Summary</w:t>
            </w:r>
          </w:p>
        </w:tc>
        <w:tc>
          <w:tcPr>
            <w:tcW w:w="10976" w:type="dxa"/>
            <w:gridSpan w:val="3"/>
          </w:tcPr>
          <w:p w14:paraId="34130236" w14:textId="77777777" w:rsidR="00DF4362" w:rsidRPr="00C45310" w:rsidRDefault="00DF4362" w:rsidP="00C45310">
            <w:pPr>
              <w:spacing w:after="0" w:line="276" w:lineRule="auto"/>
              <w:rPr>
                <w:rFonts w:eastAsia="Times New Roman"/>
                <w:sz w:val="24"/>
                <w:szCs w:val="24"/>
                <w:lang w:eastAsia="en-NZ"/>
              </w:rPr>
            </w:pPr>
            <w:r w:rsidRPr="00C45310">
              <w:rPr>
                <w:rFonts w:eastAsia="Times New Roman"/>
                <w:sz w:val="24"/>
                <w:szCs w:val="24"/>
                <w:lang w:eastAsia="en-NZ"/>
              </w:rPr>
              <w:t xml:space="preserve">This programme of work has a two-fold aim. The first aim is to provide a centralised collection of material including access to advice. This information hub is run through business.govt.nz. Information on the employment of disabled people has been interwoven throughout the information on the website rather as a standalone section. This is consistent with the twin track approach. The website also links to the information on the Lead Toolkit. This information has been changed to refer to all employers and not just employers in the public sector. Phase one has been completed. </w:t>
            </w:r>
          </w:p>
          <w:p w14:paraId="58488FBB" w14:textId="77777777" w:rsidR="00DF4362" w:rsidRPr="00C45310" w:rsidRDefault="00DF4362" w:rsidP="00C45310">
            <w:pPr>
              <w:spacing w:after="0" w:line="276" w:lineRule="auto"/>
              <w:rPr>
                <w:b/>
                <w:bCs/>
                <w:sz w:val="24"/>
                <w:szCs w:val="24"/>
              </w:rPr>
            </w:pPr>
            <w:r w:rsidRPr="00C45310">
              <w:rPr>
                <w:rFonts w:eastAsia="Times New Roman"/>
                <w:sz w:val="24"/>
                <w:szCs w:val="24"/>
                <w:lang w:eastAsia="en-NZ"/>
              </w:rPr>
              <w:t>The second part of the project is the establishment of regional mechanisms to support the employment of disabled people. This project will use existing networks through Chambers of Commerce, Business New Zealand, supported employment services and mainstream services.</w:t>
            </w:r>
          </w:p>
        </w:tc>
      </w:tr>
      <w:tr w:rsidR="00DF4362" w:rsidRPr="00C45310" w14:paraId="45526DCD" w14:textId="77777777" w:rsidTr="002A5F4F">
        <w:tc>
          <w:tcPr>
            <w:tcW w:w="2972" w:type="dxa"/>
            <w:shd w:val="clear" w:color="auto" w:fill="D9D9D9" w:themeFill="background1" w:themeFillShade="D9"/>
          </w:tcPr>
          <w:p w14:paraId="20FE8132" w14:textId="3F023C62" w:rsidR="00000EFB" w:rsidRPr="00C45310" w:rsidRDefault="00000EFB" w:rsidP="00C45310">
            <w:pPr>
              <w:spacing w:line="276" w:lineRule="auto"/>
              <w:rPr>
                <w:b/>
                <w:bCs/>
                <w:sz w:val="24"/>
                <w:szCs w:val="24"/>
              </w:rPr>
            </w:pPr>
            <w:r w:rsidRPr="00C45310">
              <w:rPr>
                <w:b/>
                <w:bCs/>
                <w:sz w:val="24"/>
                <w:szCs w:val="24"/>
              </w:rPr>
              <w:t>Alignment</w:t>
            </w:r>
          </w:p>
        </w:tc>
        <w:tc>
          <w:tcPr>
            <w:tcW w:w="10976" w:type="dxa"/>
            <w:gridSpan w:val="3"/>
          </w:tcPr>
          <w:p w14:paraId="5EAF11EF" w14:textId="77777777" w:rsidR="00DF4362" w:rsidRPr="00C45310" w:rsidRDefault="00DF4362" w:rsidP="00C45310">
            <w:pPr>
              <w:spacing w:line="276" w:lineRule="auto"/>
              <w:rPr>
                <w:rFonts w:eastAsia="Times New Roman"/>
                <w:sz w:val="24"/>
                <w:szCs w:val="24"/>
                <w:lang w:eastAsia="en-NZ"/>
              </w:rPr>
            </w:pPr>
            <w:r w:rsidRPr="00C45310">
              <w:rPr>
                <w:rFonts w:eastAsia="Times New Roman"/>
                <w:sz w:val="24"/>
                <w:szCs w:val="24"/>
                <w:lang w:eastAsia="en-NZ"/>
              </w:rPr>
              <w:t xml:space="preserve">This work aligns with Outcome 2 of the Disability Strategy, Employment and Economic Security.  </w:t>
            </w:r>
          </w:p>
          <w:p w14:paraId="7D4FF58E" w14:textId="77777777" w:rsidR="00DF4362" w:rsidRPr="00C45310" w:rsidRDefault="00DF4362" w:rsidP="00C45310">
            <w:pPr>
              <w:spacing w:line="276" w:lineRule="auto"/>
              <w:rPr>
                <w:rFonts w:eastAsia="Times New Roman"/>
                <w:sz w:val="24"/>
                <w:szCs w:val="24"/>
                <w:lang w:eastAsia="en-NZ"/>
              </w:rPr>
            </w:pPr>
            <w:r w:rsidRPr="00C45310">
              <w:rPr>
                <w:rFonts w:eastAsia="Times New Roman"/>
                <w:sz w:val="24"/>
                <w:szCs w:val="24"/>
                <w:lang w:eastAsia="en-NZ"/>
              </w:rPr>
              <w:t xml:space="preserve">There are no relevant recommendations from the IMM. </w:t>
            </w:r>
          </w:p>
          <w:p w14:paraId="7F8C52D3" w14:textId="77777777" w:rsidR="00DF4362" w:rsidRPr="00C45310" w:rsidRDefault="00DF4362" w:rsidP="00C45310">
            <w:pPr>
              <w:spacing w:line="276" w:lineRule="auto"/>
              <w:rPr>
                <w:b/>
                <w:bCs/>
                <w:sz w:val="24"/>
                <w:szCs w:val="24"/>
              </w:rPr>
            </w:pPr>
            <w:r w:rsidRPr="00C45310">
              <w:rPr>
                <w:rFonts w:eastAsia="Times New Roman"/>
                <w:sz w:val="24"/>
                <w:szCs w:val="24"/>
                <w:lang w:eastAsia="en-NZ"/>
              </w:rPr>
              <w:lastRenderedPageBreak/>
              <w:t xml:space="preserve">This activity has been referenced by the Disability Employment Action Plan. We will continue to work with our DPO partners and Ministry of Business Innovation and Employment (MBIE).  </w:t>
            </w:r>
          </w:p>
        </w:tc>
      </w:tr>
      <w:tr w:rsidR="00C45310" w:rsidRPr="00C45310" w14:paraId="0B81BC7B" w14:textId="77777777" w:rsidTr="002A5F4F">
        <w:tc>
          <w:tcPr>
            <w:tcW w:w="13948" w:type="dxa"/>
            <w:gridSpan w:val="4"/>
            <w:shd w:val="clear" w:color="auto" w:fill="D9D9D9" w:themeFill="background1" w:themeFillShade="D9"/>
          </w:tcPr>
          <w:p w14:paraId="064B22C6" w14:textId="7CD655CE" w:rsidR="00DF4362" w:rsidRPr="00C45310" w:rsidRDefault="00C45310" w:rsidP="00C45310">
            <w:pPr>
              <w:spacing w:line="276" w:lineRule="auto"/>
              <w:rPr>
                <w:b/>
                <w:bCs/>
                <w:sz w:val="24"/>
                <w:szCs w:val="24"/>
              </w:rPr>
            </w:pPr>
            <w:r w:rsidRPr="00C45310">
              <w:rPr>
                <w:b/>
                <w:bCs/>
                <w:sz w:val="24"/>
                <w:szCs w:val="24"/>
              </w:rPr>
              <w:lastRenderedPageBreak/>
              <w:t>Progress against Plan for the period</w:t>
            </w:r>
          </w:p>
        </w:tc>
      </w:tr>
      <w:tr w:rsidR="00C45310" w:rsidRPr="00C45310" w14:paraId="4DADB173" w14:textId="77777777" w:rsidTr="00C45310">
        <w:trPr>
          <w:trHeight w:val="1303"/>
        </w:trPr>
        <w:tc>
          <w:tcPr>
            <w:tcW w:w="2972" w:type="dxa"/>
            <w:shd w:val="clear" w:color="auto" w:fill="D9D9D9" w:themeFill="background1" w:themeFillShade="D9"/>
          </w:tcPr>
          <w:p w14:paraId="0B287727" w14:textId="089D9F69" w:rsidR="00000EFB" w:rsidRPr="00C45310" w:rsidRDefault="00C45310" w:rsidP="00C45310">
            <w:pPr>
              <w:spacing w:line="276" w:lineRule="auto"/>
              <w:rPr>
                <w:b/>
                <w:bCs/>
                <w:sz w:val="24"/>
                <w:szCs w:val="24"/>
              </w:rPr>
            </w:pPr>
            <w:r w:rsidRPr="00C45310">
              <w:rPr>
                <w:b/>
                <w:bCs/>
                <w:sz w:val="24"/>
                <w:szCs w:val="24"/>
              </w:rPr>
              <w:t>Actions that were planned for the period</w:t>
            </w:r>
          </w:p>
        </w:tc>
        <w:tc>
          <w:tcPr>
            <w:tcW w:w="2835" w:type="dxa"/>
            <w:shd w:val="clear" w:color="auto" w:fill="D9D9D9" w:themeFill="background1" w:themeFillShade="D9"/>
          </w:tcPr>
          <w:p w14:paraId="2A6FDD0D" w14:textId="536ABA92" w:rsidR="00DF4362" w:rsidRPr="00C45310" w:rsidRDefault="00C45310" w:rsidP="00C45310">
            <w:pPr>
              <w:spacing w:line="276" w:lineRule="auto"/>
              <w:rPr>
                <w:sz w:val="24"/>
                <w:szCs w:val="24"/>
              </w:rPr>
            </w:pPr>
            <w:r w:rsidRPr="00C45310">
              <w:rPr>
                <w:b/>
                <w:bCs/>
                <w:sz w:val="24"/>
                <w:szCs w:val="24"/>
              </w:rPr>
              <w:t>Actions completed in the period</w:t>
            </w:r>
          </w:p>
        </w:tc>
        <w:tc>
          <w:tcPr>
            <w:tcW w:w="2693" w:type="dxa"/>
            <w:shd w:val="clear" w:color="auto" w:fill="D9D9D9" w:themeFill="background1" w:themeFillShade="D9"/>
          </w:tcPr>
          <w:p w14:paraId="207FF2F2" w14:textId="11B00D53" w:rsidR="00000EFB" w:rsidRPr="00C45310" w:rsidRDefault="00C45310" w:rsidP="00C45310">
            <w:pPr>
              <w:spacing w:line="276" w:lineRule="auto"/>
              <w:rPr>
                <w:sz w:val="24"/>
                <w:szCs w:val="24"/>
              </w:rPr>
            </w:pPr>
            <w:r w:rsidRPr="00C45310">
              <w:rPr>
                <w:b/>
                <w:bCs/>
                <w:sz w:val="24"/>
                <w:szCs w:val="24"/>
              </w:rPr>
              <w:t>Note any impacts from COVID-19</w:t>
            </w:r>
          </w:p>
        </w:tc>
        <w:tc>
          <w:tcPr>
            <w:tcW w:w="5448" w:type="dxa"/>
            <w:shd w:val="clear" w:color="auto" w:fill="D9D9D9" w:themeFill="background1" w:themeFillShade="D9"/>
          </w:tcPr>
          <w:p w14:paraId="679802BB" w14:textId="21F92223" w:rsidR="000B0139" w:rsidRPr="00C45310" w:rsidRDefault="00C45310" w:rsidP="00C45310">
            <w:pPr>
              <w:spacing w:line="276" w:lineRule="auto"/>
              <w:rPr>
                <w:b/>
                <w:bCs/>
                <w:sz w:val="24"/>
                <w:szCs w:val="24"/>
              </w:rPr>
            </w:pPr>
            <w:r w:rsidRPr="00C45310">
              <w:rPr>
                <w:b/>
                <w:bCs/>
                <w:sz w:val="24"/>
                <w:szCs w:val="24"/>
              </w:rPr>
              <w:t>Status</w:t>
            </w:r>
          </w:p>
        </w:tc>
      </w:tr>
      <w:tr w:rsidR="00DF4362" w:rsidRPr="00C45310" w14:paraId="6CCF4FBE" w14:textId="77777777" w:rsidTr="00DF4362">
        <w:tc>
          <w:tcPr>
            <w:tcW w:w="2972" w:type="dxa"/>
          </w:tcPr>
          <w:p w14:paraId="1B7D69BD" w14:textId="77777777" w:rsidR="00DF4362" w:rsidRPr="00C45310" w:rsidRDefault="00DF4362" w:rsidP="00C45310">
            <w:pPr>
              <w:spacing w:line="276" w:lineRule="auto"/>
              <w:rPr>
                <w:sz w:val="24"/>
                <w:szCs w:val="24"/>
              </w:rPr>
            </w:pPr>
            <w:r w:rsidRPr="00C45310">
              <w:rPr>
                <w:sz w:val="24"/>
                <w:szCs w:val="24"/>
              </w:rPr>
              <w:t>Developing a plan and costings for the establishment of regional hubs.</w:t>
            </w:r>
          </w:p>
        </w:tc>
        <w:tc>
          <w:tcPr>
            <w:tcW w:w="2835" w:type="dxa"/>
          </w:tcPr>
          <w:p w14:paraId="354E2CC9" w14:textId="77777777" w:rsidR="00DF4362" w:rsidRPr="00C45310" w:rsidRDefault="00DF4362" w:rsidP="00C45310">
            <w:pPr>
              <w:spacing w:line="276" w:lineRule="auto"/>
              <w:rPr>
                <w:sz w:val="24"/>
                <w:szCs w:val="24"/>
              </w:rPr>
            </w:pPr>
            <w:r w:rsidRPr="00C45310">
              <w:rPr>
                <w:sz w:val="24"/>
                <w:szCs w:val="24"/>
              </w:rPr>
              <w:t>Visited Nelson region to establish the first hub.</w:t>
            </w:r>
          </w:p>
        </w:tc>
        <w:tc>
          <w:tcPr>
            <w:tcW w:w="2693" w:type="dxa"/>
          </w:tcPr>
          <w:p w14:paraId="1318EC8B" w14:textId="77777777" w:rsidR="00DF4362" w:rsidRPr="00C45310" w:rsidRDefault="00DF4362" w:rsidP="00C45310">
            <w:pPr>
              <w:spacing w:line="276" w:lineRule="auto"/>
              <w:rPr>
                <w:sz w:val="24"/>
                <w:szCs w:val="24"/>
              </w:rPr>
            </w:pPr>
            <w:r w:rsidRPr="00C45310">
              <w:rPr>
                <w:sz w:val="24"/>
                <w:szCs w:val="24"/>
              </w:rPr>
              <w:t xml:space="preserve">Travel restrictions meant this work was put on hold.  </w:t>
            </w:r>
          </w:p>
        </w:tc>
        <w:tc>
          <w:tcPr>
            <w:tcW w:w="5448" w:type="dxa"/>
            <w:shd w:val="clear" w:color="auto" w:fill="FFC000"/>
          </w:tcPr>
          <w:sdt>
            <w:sdtPr>
              <w:rPr>
                <w:b/>
                <w:bCs/>
                <w:sz w:val="24"/>
                <w:szCs w:val="24"/>
                <w:shd w:val="clear" w:color="auto" w:fill="FFC000"/>
              </w:rPr>
              <w:tag w:val="Choose status from dropdown"/>
              <w:id w:val="190119960"/>
              <w:placeholder>
                <w:docPart w:val="125D9ACA82E441D78D442EBDB1BB156B"/>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E375BF3" w14:textId="77777777" w:rsidR="00DF4362" w:rsidRPr="00C45310" w:rsidRDefault="00DF4362" w:rsidP="00C45310">
                <w:pPr>
                  <w:spacing w:line="276" w:lineRule="auto"/>
                  <w:rPr>
                    <w:rFonts w:eastAsia="Times New Roman"/>
                    <w:i/>
                    <w:iCs/>
                    <w:sz w:val="24"/>
                    <w:szCs w:val="24"/>
                    <w:lang w:eastAsia="en-NZ"/>
                  </w:rPr>
                </w:pPr>
                <w:r w:rsidRPr="00C45310">
                  <w:rPr>
                    <w:b/>
                    <w:bCs/>
                    <w:sz w:val="24"/>
                    <w:szCs w:val="24"/>
                    <w:shd w:val="clear" w:color="auto" w:fill="FFC000"/>
                  </w:rPr>
                  <w:t>Off track - but low risks/issues</w:t>
                </w:r>
              </w:p>
            </w:sdtContent>
          </w:sdt>
        </w:tc>
      </w:tr>
      <w:tr w:rsidR="00DF4362" w:rsidRPr="00C45310" w14:paraId="2D9F1BDC" w14:textId="77777777" w:rsidTr="002A5F4F">
        <w:tc>
          <w:tcPr>
            <w:tcW w:w="13948" w:type="dxa"/>
            <w:gridSpan w:val="4"/>
            <w:shd w:val="clear" w:color="auto" w:fill="D9D9D9" w:themeFill="background1" w:themeFillShade="D9"/>
          </w:tcPr>
          <w:p w14:paraId="2059BC72" w14:textId="4F37C4A8" w:rsidR="00DF4362" w:rsidRPr="00C45310" w:rsidRDefault="00C45310" w:rsidP="00C45310">
            <w:pPr>
              <w:spacing w:line="276" w:lineRule="auto"/>
              <w:rPr>
                <w:b/>
                <w:bCs/>
                <w:sz w:val="24"/>
                <w:szCs w:val="24"/>
              </w:rPr>
            </w:pPr>
            <w:r w:rsidRPr="00C45310">
              <w:rPr>
                <w:b/>
                <w:bCs/>
                <w:sz w:val="24"/>
                <w:szCs w:val="24"/>
              </w:rPr>
              <w:t>Narrative</w:t>
            </w:r>
          </w:p>
        </w:tc>
      </w:tr>
      <w:tr w:rsidR="00DF4362" w:rsidRPr="00C45310" w14:paraId="33D8BFB9" w14:textId="77777777" w:rsidTr="002A5F4F">
        <w:tc>
          <w:tcPr>
            <w:tcW w:w="13948" w:type="dxa"/>
            <w:gridSpan w:val="4"/>
          </w:tcPr>
          <w:p w14:paraId="4BFC9479" w14:textId="77777777" w:rsidR="00DF4362" w:rsidRPr="00C45310" w:rsidRDefault="00DF4362" w:rsidP="00C45310">
            <w:pPr>
              <w:spacing w:line="276" w:lineRule="auto"/>
              <w:rPr>
                <w:rFonts w:eastAsia="Times New Roman"/>
                <w:i/>
                <w:iCs/>
                <w:sz w:val="24"/>
                <w:szCs w:val="24"/>
                <w:lang w:eastAsia="en-NZ"/>
              </w:rPr>
            </w:pPr>
            <w:r w:rsidRPr="00C45310">
              <w:rPr>
                <w:rFonts w:eastAsia="Times New Roman"/>
                <w:sz w:val="24"/>
                <w:szCs w:val="24"/>
                <w:lang w:eastAsia="en-NZ"/>
              </w:rPr>
              <w:t xml:space="preserve">The key outcome from the work has been the development of a single resource that can be accessed by all employers. The information on the MSD Lead Toolkit site will be continually updated and expanded. This will flow through to the business government website. </w:t>
            </w:r>
          </w:p>
        </w:tc>
      </w:tr>
      <w:tr w:rsidR="00DF4362" w:rsidRPr="00C45310" w14:paraId="378A5628" w14:textId="77777777" w:rsidTr="002A5F4F">
        <w:tc>
          <w:tcPr>
            <w:tcW w:w="13948" w:type="dxa"/>
            <w:gridSpan w:val="4"/>
            <w:shd w:val="clear" w:color="auto" w:fill="D9D9D9" w:themeFill="background1" w:themeFillShade="D9"/>
          </w:tcPr>
          <w:p w14:paraId="1D3FE6EA" w14:textId="59CD1E84" w:rsidR="00DF4362" w:rsidRPr="00C45310" w:rsidRDefault="00C45310" w:rsidP="00C45310">
            <w:pPr>
              <w:spacing w:line="276" w:lineRule="auto"/>
              <w:rPr>
                <w:b/>
                <w:bCs/>
                <w:sz w:val="24"/>
                <w:szCs w:val="24"/>
              </w:rPr>
            </w:pPr>
            <w:r w:rsidRPr="00C45310">
              <w:rPr>
                <w:b/>
                <w:bCs/>
                <w:sz w:val="24"/>
                <w:szCs w:val="24"/>
              </w:rPr>
              <w:t>Risks/Issues that are impacting or may impact progress and mitigations</w:t>
            </w:r>
          </w:p>
        </w:tc>
      </w:tr>
      <w:tr w:rsidR="00DF4362" w:rsidRPr="00C45310" w14:paraId="225320E1" w14:textId="77777777" w:rsidTr="002A5F4F">
        <w:tc>
          <w:tcPr>
            <w:tcW w:w="13948" w:type="dxa"/>
            <w:gridSpan w:val="4"/>
            <w:shd w:val="clear" w:color="auto" w:fill="FFFFFF" w:themeFill="background1"/>
          </w:tcPr>
          <w:p w14:paraId="51180A62" w14:textId="77777777" w:rsidR="00DF4362" w:rsidRPr="00C45310" w:rsidRDefault="00DF4362" w:rsidP="00C45310">
            <w:pPr>
              <w:spacing w:line="276" w:lineRule="auto"/>
              <w:rPr>
                <w:rFonts w:eastAsia="Times New Roman"/>
                <w:i/>
                <w:iCs/>
                <w:sz w:val="24"/>
                <w:szCs w:val="24"/>
                <w:lang w:eastAsia="en-NZ"/>
              </w:rPr>
            </w:pPr>
            <w:r w:rsidRPr="00C45310">
              <w:rPr>
                <w:rFonts w:eastAsia="Times New Roman"/>
                <w:sz w:val="24"/>
                <w:szCs w:val="24"/>
                <w:lang w:eastAsia="en-NZ"/>
              </w:rPr>
              <w:t>The major risk will be travel restrictions because of the ongoing management of COVID and because of the ill health of the person managing the work, the work has stopped. Before the work is picked up again, it is important to understand the relationship between the NZ Employer Disability Network and these regional hubs. It is important that regional initiatives are not lost.</w:t>
            </w:r>
          </w:p>
        </w:tc>
      </w:tr>
      <w:tr w:rsidR="00DF4362" w:rsidRPr="00C45310" w14:paraId="11BAC304" w14:textId="77777777" w:rsidTr="002A5F4F">
        <w:tc>
          <w:tcPr>
            <w:tcW w:w="13948" w:type="dxa"/>
            <w:gridSpan w:val="4"/>
            <w:shd w:val="clear" w:color="auto" w:fill="D9D9D9" w:themeFill="background1" w:themeFillShade="D9"/>
          </w:tcPr>
          <w:p w14:paraId="6A2111F5" w14:textId="60903076" w:rsidR="00DF4362" w:rsidRPr="00C45310" w:rsidRDefault="00C45310" w:rsidP="00C45310">
            <w:pPr>
              <w:spacing w:line="276" w:lineRule="auto"/>
              <w:rPr>
                <w:b/>
                <w:bCs/>
                <w:sz w:val="24"/>
                <w:szCs w:val="24"/>
              </w:rPr>
            </w:pPr>
            <w:r w:rsidRPr="00C45310">
              <w:rPr>
                <w:b/>
                <w:bCs/>
                <w:sz w:val="24"/>
                <w:szCs w:val="24"/>
              </w:rPr>
              <w:t>Impacts on inequities</w:t>
            </w:r>
          </w:p>
        </w:tc>
      </w:tr>
      <w:tr w:rsidR="00DF4362" w:rsidRPr="00C45310" w14:paraId="34BE9DED" w14:textId="77777777" w:rsidTr="002A5F4F">
        <w:tc>
          <w:tcPr>
            <w:tcW w:w="13948" w:type="dxa"/>
            <w:gridSpan w:val="4"/>
            <w:shd w:val="clear" w:color="auto" w:fill="FFFFFF" w:themeFill="background1"/>
          </w:tcPr>
          <w:p w14:paraId="44D83038" w14:textId="77777777" w:rsidR="00DF4362" w:rsidRPr="00C45310" w:rsidRDefault="00DF4362" w:rsidP="00C45310">
            <w:pPr>
              <w:spacing w:line="276" w:lineRule="auto"/>
              <w:rPr>
                <w:b/>
                <w:bCs/>
                <w:sz w:val="24"/>
                <w:szCs w:val="24"/>
              </w:rPr>
            </w:pPr>
            <w:r w:rsidRPr="00C45310">
              <w:rPr>
                <w:rFonts w:eastAsia="Times New Roman"/>
                <w:sz w:val="24"/>
                <w:szCs w:val="24"/>
                <w:lang w:eastAsia="en-NZ"/>
              </w:rPr>
              <w:t xml:space="preserve">The information will be relevant to all disabled people. </w:t>
            </w:r>
          </w:p>
        </w:tc>
      </w:tr>
      <w:tr w:rsidR="00DF4362" w:rsidRPr="00C45310" w14:paraId="6C854080" w14:textId="77777777" w:rsidTr="002A5F4F">
        <w:tc>
          <w:tcPr>
            <w:tcW w:w="13948" w:type="dxa"/>
            <w:gridSpan w:val="4"/>
            <w:shd w:val="clear" w:color="auto" w:fill="D9D9D9" w:themeFill="background1" w:themeFillShade="D9"/>
          </w:tcPr>
          <w:p w14:paraId="0FBD4ED0" w14:textId="7DDD0389" w:rsidR="00DF4362" w:rsidRPr="00C45310" w:rsidRDefault="00C45310" w:rsidP="00C45310">
            <w:pPr>
              <w:spacing w:line="276" w:lineRule="auto"/>
              <w:rPr>
                <w:b/>
                <w:bCs/>
                <w:sz w:val="24"/>
                <w:szCs w:val="24"/>
              </w:rPr>
            </w:pPr>
            <w:r w:rsidRPr="00C45310">
              <w:rPr>
                <w:b/>
                <w:bCs/>
                <w:sz w:val="24"/>
                <w:szCs w:val="24"/>
              </w:rPr>
              <w:lastRenderedPageBreak/>
              <w:t>Programme changes based on COVID-19 learnings.</w:t>
            </w:r>
          </w:p>
        </w:tc>
      </w:tr>
      <w:tr w:rsidR="00DF4362" w:rsidRPr="00C45310" w14:paraId="0F1EDD13" w14:textId="77777777" w:rsidTr="002A5F4F">
        <w:tc>
          <w:tcPr>
            <w:tcW w:w="13948" w:type="dxa"/>
            <w:gridSpan w:val="4"/>
            <w:shd w:val="clear" w:color="auto" w:fill="FFFFFF" w:themeFill="background1"/>
          </w:tcPr>
          <w:p w14:paraId="4F085E84" w14:textId="77777777" w:rsidR="00DF4362" w:rsidRPr="00C45310" w:rsidRDefault="00DF4362" w:rsidP="00C45310">
            <w:pPr>
              <w:spacing w:line="276" w:lineRule="auto"/>
              <w:rPr>
                <w:rFonts w:eastAsia="Times New Roman"/>
                <w:i/>
                <w:iCs/>
                <w:sz w:val="24"/>
                <w:szCs w:val="24"/>
                <w:lang w:eastAsia="en-NZ"/>
              </w:rPr>
            </w:pPr>
            <w:r w:rsidRPr="00C45310">
              <w:rPr>
                <w:rFonts w:eastAsia="Times New Roman"/>
                <w:sz w:val="24"/>
                <w:szCs w:val="24"/>
                <w:lang w:eastAsia="en-NZ"/>
              </w:rPr>
              <w:t xml:space="preserve">Regional Hub development delayed due to COVID-19 travel restrictions and resources being prioritised to COVID-19. </w:t>
            </w:r>
          </w:p>
        </w:tc>
      </w:tr>
      <w:tr w:rsidR="00DF4362" w:rsidRPr="00C45310" w14:paraId="4C12C335" w14:textId="77777777" w:rsidTr="002A5F4F">
        <w:tc>
          <w:tcPr>
            <w:tcW w:w="13948" w:type="dxa"/>
            <w:gridSpan w:val="4"/>
            <w:shd w:val="clear" w:color="auto" w:fill="D9D9D9" w:themeFill="background1" w:themeFillShade="D9"/>
          </w:tcPr>
          <w:p w14:paraId="2E13E3B1" w14:textId="638B8AB7" w:rsidR="00DF4362" w:rsidRPr="00C45310" w:rsidRDefault="00C45310" w:rsidP="00C45310">
            <w:pPr>
              <w:spacing w:line="276" w:lineRule="auto"/>
              <w:rPr>
                <w:b/>
                <w:bCs/>
                <w:sz w:val="24"/>
                <w:szCs w:val="24"/>
              </w:rPr>
            </w:pPr>
            <w:r w:rsidRPr="00C45310">
              <w:rPr>
                <w:b/>
                <w:bCs/>
                <w:sz w:val="24"/>
                <w:szCs w:val="24"/>
              </w:rPr>
              <w:t>Next Steps</w:t>
            </w:r>
          </w:p>
        </w:tc>
      </w:tr>
      <w:tr w:rsidR="00DF4362" w:rsidRPr="00C45310" w14:paraId="2000395F" w14:textId="77777777" w:rsidTr="002A5F4F">
        <w:tc>
          <w:tcPr>
            <w:tcW w:w="13948" w:type="dxa"/>
            <w:gridSpan w:val="4"/>
          </w:tcPr>
          <w:p w14:paraId="06D7B428" w14:textId="77777777" w:rsidR="00DF4362" w:rsidRPr="00C45310" w:rsidRDefault="00DF4362" w:rsidP="00C45310">
            <w:pPr>
              <w:spacing w:line="276" w:lineRule="auto"/>
              <w:rPr>
                <w:rFonts w:eastAsia="Times New Roman"/>
                <w:sz w:val="24"/>
                <w:szCs w:val="24"/>
                <w:lang w:eastAsia="en-NZ"/>
              </w:rPr>
            </w:pPr>
            <w:r w:rsidRPr="00C45310">
              <w:rPr>
                <w:rFonts w:eastAsia="Times New Roman"/>
                <w:sz w:val="24"/>
                <w:szCs w:val="24"/>
                <w:lang w:eastAsia="en-NZ"/>
              </w:rPr>
              <w:t>Facilitating a meeting between the DPOs and NZ Employer Disability Network to understand the relationship between the NZ Employer Disability Network and the establishment of regional hubs. Once this has been agreed developing the plan in collaboration with the Chamber of Commerce and the DPOs for the establishment of the regional Hubs.</w:t>
            </w:r>
          </w:p>
          <w:p w14:paraId="1C27053A" w14:textId="77777777" w:rsidR="00DF4362" w:rsidRPr="00C45310" w:rsidRDefault="00DF4362" w:rsidP="00C45310">
            <w:pPr>
              <w:spacing w:line="276" w:lineRule="auto"/>
              <w:rPr>
                <w:rFonts w:eastAsia="Times New Roman"/>
                <w:sz w:val="24"/>
                <w:szCs w:val="24"/>
                <w:lang w:eastAsia="en-NZ"/>
              </w:rPr>
            </w:pPr>
          </w:p>
        </w:tc>
      </w:tr>
    </w:tbl>
    <w:p w14:paraId="43A5A6F0" w14:textId="77777777" w:rsidR="00DF4362" w:rsidRPr="005A3D70" w:rsidRDefault="00DF4362" w:rsidP="00DF4362"/>
    <w:p w14:paraId="1C715447" w14:textId="77777777" w:rsidR="00225DB7" w:rsidRDefault="00225DB7">
      <w:pPr>
        <w:spacing w:after="0" w:line="240" w:lineRule="auto"/>
      </w:pPr>
      <w:r>
        <w:br w:type="page"/>
      </w:r>
    </w:p>
    <w:p w14:paraId="510304C1" w14:textId="2A4887F2" w:rsidR="00225DB7" w:rsidRPr="00F01C83" w:rsidRDefault="00225DB7" w:rsidP="00225DB7">
      <w:pPr>
        <w:pStyle w:val="Heading3"/>
        <w:rPr>
          <w:color w:val="404040"/>
        </w:rPr>
      </w:pPr>
      <w:bookmarkStart w:id="34" w:name="_Toc113024252"/>
      <w:r w:rsidRPr="008F437F">
        <w:lastRenderedPageBreak/>
        <w:t>DAP Reporting Template</w:t>
      </w:r>
      <w:r>
        <w:t xml:space="preserve"> – Replacing Minimum Wage Exemption Templates</w:t>
      </w:r>
      <w:bookmarkEnd w:id="34"/>
    </w:p>
    <w:p w14:paraId="0F8A845C" w14:textId="5B64B601" w:rsidR="007B6567" w:rsidRPr="00F01C83" w:rsidRDefault="007B6567" w:rsidP="009871ED">
      <w:pPr>
        <w:rPr>
          <w:color w:val="404040"/>
        </w:rPr>
      </w:pPr>
      <w:r>
        <w:t>December 2021</w:t>
      </w:r>
    </w:p>
    <w:tbl>
      <w:tblPr>
        <w:tblStyle w:val="TableGrid"/>
        <w:tblW w:w="14184" w:type="dxa"/>
        <w:tblLook w:val="04A0" w:firstRow="1" w:lastRow="0" w:firstColumn="1" w:lastColumn="0" w:noHBand="0" w:noVBand="1"/>
      </w:tblPr>
      <w:tblGrid>
        <w:gridCol w:w="2972"/>
        <w:gridCol w:w="2835"/>
        <w:gridCol w:w="2693"/>
        <w:gridCol w:w="5684"/>
      </w:tblGrid>
      <w:tr w:rsidR="007B6567" w:rsidRPr="007B6567" w14:paraId="358F3ABD" w14:textId="77777777" w:rsidTr="00572CA2">
        <w:trPr>
          <w:trHeight w:val="665"/>
        </w:trPr>
        <w:tc>
          <w:tcPr>
            <w:tcW w:w="2972" w:type="dxa"/>
            <w:shd w:val="clear" w:color="auto" w:fill="D9D9D9" w:themeFill="background1" w:themeFillShade="D9"/>
          </w:tcPr>
          <w:p w14:paraId="500485F4" w14:textId="77777777" w:rsidR="007B6567" w:rsidRPr="007B6567" w:rsidRDefault="007B6567" w:rsidP="00572CA2">
            <w:pPr>
              <w:rPr>
                <w:b/>
                <w:bCs/>
                <w:sz w:val="24"/>
                <w:szCs w:val="24"/>
              </w:rPr>
            </w:pPr>
            <w:r w:rsidRPr="007B6567">
              <w:rPr>
                <w:b/>
                <w:bCs/>
                <w:sz w:val="24"/>
                <w:szCs w:val="24"/>
              </w:rPr>
              <w:t>Name of Agency</w:t>
            </w:r>
          </w:p>
        </w:tc>
        <w:tc>
          <w:tcPr>
            <w:tcW w:w="11212" w:type="dxa"/>
            <w:gridSpan w:val="3"/>
            <w:shd w:val="clear" w:color="auto" w:fill="FFFFFF" w:themeFill="background1"/>
          </w:tcPr>
          <w:p w14:paraId="5893B4E3" w14:textId="77777777" w:rsidR="007B6567" w:rsidRPr="007B6567" w:rsidRDefault="007B6567" w:rsidP="00572CA2">
            <w:pPr>
              <w:rPr>
                <w:rFonts w:eastAsia="Times New Roman"/>
                <w:i/>
                <w:iCs/>
                <w:color w:val="808080" w:themeColor="background1" w:themeShade="80"/>
                <w:sz w:val="24"/>
                <w:szCs w:val="24"/>
                <w:lang w:eastAsia="en-NZ"/>
              </w:rPr>
            </w:pPr>
            <w:r w:rsidRPr="007B6567">
              <w:rPr>
                <w:sz w:val="24"/>
                <w:szCs w:val="24"/>
              </w:rPr>
              <w:t>Ministry of Social Development</w:t>
            </w:r>
          </w:p>
        </w:tc>
      </w:tr>
      <w:tr w:rsidR="007B6567" w:rsidRPr="007B6567" w14:paraId="4EF4D2A5" w14:textId="77777777" w:rsidTr="00572CA2">
        <w:trPr>
          <w:trHeight w:val="665"/>
        </w:trPr>
        <w:tc>
          <w:tcPr>
            <w:tcW w:w="2972" w:type="dxa"/>
            <w:shd w:val="clear" w:color="auto" w:fill="D9D9D9" w:themeFill="background1" w:themeFillShade="D9"/>
          </w:tcPr>
          <w:p w14:paraId="52CD2912" w14:textId="77777777" w:rsidR="007B6567" w:rsidRPr="007B6567" w:rsidRDefault="007B6567" w:rsidP="00572CA2">
            <w:pPr>
              <w:rPr>
                <w:b/>
                <w:bCs/>
                <w:sz w:val="24"/>
                <w:szCs w:val="24"/>
              </w:rPr>
            </w:pPr>
            <w:r w:rsidRPr="007B6567">
              <w:rPr>
                <w:b/>
                <w:bCs/>
                <w:sz w:val="24"/>
                <w:szCs w:val="24"/>
              </w:rPr>
              <w:t>Name of Work Programme</w:t>
            </w:r>
          </w:p>
        </w:tc>
        <w:tc>
          <w:tcPr>
            <w:tcW w:w="11212" w:type="dxa"/>
            <w:gridSpan w:val="3"/>
            <w:shd w:val="clear" w:color="auto" w:fill="FFFFFF" w:themeFill="background1"/>
          </w:tcPr>
          <w:p w14:paraId="23AD6B29" w14:textId="77777777" w:rsidR="007B6567" w:rsidRPr="007B6567" w:rsidRDefault="007B6567" w:rsidP="00572CA2">
            <w:pPr>
              <w:rPr>
                <w:rFonts w:eastAsia="Times New Roman"/>
                <w:i/>
                <w:iCs/>
                <w:color w:val="808080" w:themeColor="background1" w:themeShade="80"/>
                <w:sz w:val="24"/>
                <w:szCs w:val="24"/>
                <w:lang w:eastAsia="en-NZ"/>
              </w:rPr>
            </w:pPr>
            <w:r w:rsidRPr="007B6567">
              <w:rPr>
                <w:sz w:val="24"/>
                <w:szCs w:val="24"/>
              </w:rPr>
              <w:t>Replacing Minimum Wage Exemption permits</w:t>
            </w:r>
          </w:p>
        </w:tc>
      </w:tr>
      <w:tr w:rsidR="007B6567" w:rsidRPr="007B6567" w14:paraId="58061243" w14:textId="77777777" w:rsidTr="00572CA2">
        <w:trPr>
          <w:trHeight w:val="665"/>
        </w:trPr>
        <w:tc>
          <w:tcPr>
            <w:tcW w:w="2972" w:type="dxa"/>
            <w:shd w:val="clear" w:color="auto" w:fill="D9D9D9" w:themeFill="background1" w:themeFillShade="D9"/>
          </w:tcPr>
          <w:p w14:paraId="2141DA1C" w14:textId="77777777" w:rsidR="007B6567" w:rsidRPr="007B6567" w:rsidRDefault="007B6567" w:rsidP="00572CA2">
            <w:pPr>
              <w:rPr>
                <w:b/>
                <w:bCs/>
                <w:color w:val="404040"/>
                <w:sz w:val="24"/>
                <w:szCs w:val="24"/>
              </w:rPr>
            </w:pPr>
            <w:r w:rsidRPr="007B6567">
              <w:rPr>
                <w:b/>
                <w:bCs/>
                <w:sz w:val="24"/>
                <w:szCs w:val="24"/>
              </w:rPr>
              <w:t>Overall Status</w:t>
            </w:r>
          </w:p>
        </w:tc>
        <w:tc>
          <w:tcPr>
            <w:tcW w:w="11212" w:type="dxa"/>
            <w:gridSpan w:val="3"/>
            <w:shd w:val="clear" w:color="auto" w:fill="92D050"/>
          </w:tcPr>
          <w:p w14:paraId="765939A9" w14:textId="77777777" w:rsidR="007B6567" w:rsidRPr="007B6567" w:rsidRDefault="007B6567" w:rsidP="00572CA2">
            <w:pPr>
              <w:rPr>
                <w:rFonts w:eastAsia="Times New Roman"/>
                <w:color w:val="808080" w:themeColor="background1" w:themeShade="80"/>
                <w:sz w:val="24"/>
                <w:szCs w:val="24"/>
                <w:lang w:eastAsia="en-NZ"/>
              </w:rPr>
            </w:pPr>
            <w:r w:rsidRPr="007B6567">
              <w:rPr>
                <w:rFonts w:eastAsia="Times New Roman"/>
                <w:sz w:val="24"/>
                <w:szCs w:val="24"/>
                <w:lang w:eastAsia="en-NZ"/>
              </w:rPr>
              <w:t>On track – low risks / issues</w:t>
            </w:r>
          </w:p>
        </w:tc>
      </w:tr>
      <w:tr w:rsidR="007B6567" w:rsidRPr="007B6567" w14:paraId="796928F2" w14:textId="77777777" w:rsidTr="00572CA2">
        <w:tc>
          <w:tcPr>
            <w:tcW w:w="2972" w:type="dxa"/>
            <w:shd w:val="clear" w:color="auto" w:fill="D9D9D9" w:themeFill="background1" w:themeFillShade="D9"/>
          </w:tcPr>
          <w:p w14:paraId="7BF77691" w14:textId="77777777" w:rsidR="007B6567" w:rsidRPr="007B6567" w:rsidRDefault="007B6567" w:rsidP="00572CA2">
            <w:pPr>
              <w:rPr>
                <w:b/>
                <w:bCs/>
                <w:sz w:val="24"/>
                <w:szCs w:val="24"/>
              </w:rPr>
            </w:pPr>
            <w:r w:rsidRPr="007B6567">
              <w:rPr>
                <w:b/>
                <w:bCs/>
                <w:sz w:val="24"/>
                <w:szCs w:val="24"/>
              </w:rPr>
              <w:t>Programme Summary</w:t>
            </w:r>
          </w:p>
        </w:tc>
        <w:tc>
          <w:tcPr>
            <w:tcW w:w="11212" w:type="dxa"/>
            <w:gridSpan w:val="3"/>
          </w:tcPr>
          <w:p w14:paraId="5F8C9DE6" w14:textId="77777777" w:rsidR="007B6567" w:rsidRPr="007B6567" w:rsidRDefault="007B6567" w:rsidP="00572CA2">
            <w:pPr>
              <w:spacing w:after="0" w:line="240" w:lineRule="auto"/>
              <w:rPr>
                <w:sz w:val="24"/>
                <w:szCs w:val="24"/>
              </w:rPr>
            </w:pPr>
            <w:r w:rsidRPr="007B6567">
              <w:rPr>
                <w:sz w:val="24"/>
                <w:szCs w:val="24"/>
              </w:rPr>
              <w:t xml:space="preserve">Led by MSD and with support from MBIE, this work programme aims to replace Minimum Wage Exemption (MWE) permits which currently enable approximately 900 disabled employees in New Zealand to be paid less than minimum wage on the basis that they are perceived to be less productive due to their disability. The MWE scheme is enabled through Section 8 of the Minimum Wage Act 1983 and officials consider, after consultation with the disability sector, that a Government wage supplement is the only feasible way to replace these permits while protecting existing jobs. Replacing MWE permits with a wage supplement is a government manifesto commitment. </w:t>
            </w:r>
          </w:p>
          <w:p w14:paraId="309258E5" w14:textId="77777777" w:rsidR="007B6567" w:rsidRPr="007B6567" w:rsidRDefault="007B6567" w:rsidP="00572CA2">
            <w:pPr>
              <w:spacing w:after="0" w:line="240" w:lineRule="auto"/>
              <w:rPr>
                <w:sz w:val="24"/>
                <w:szCs w:val="24"/>
              </w:rPr>
            </w:pPr>
          </w:p>
        </w:tc>
      </w:tr>
      <w:tr w:rsidR="007B6567" w:rsidRPr="007B6567" w14:paraId="2B2B0046" w14:textId="77777777" w:rsidTr="00572CA2">
        <w:tc>
          <w:tcPr>
            <w:tcW w:w="2972" w:type="dxa"/>
            <w:shd w:val="clear" w:color="auto" w:fill="D9D9D9" w:themeFill="background1" w:themeFillShade="D9"/>
          </w:tcPr>
          <w:p w14:paraId="5254D15C" w14:textId="77777777" w:rsidR="007B6567" w:rsidRPr="007B6567" w:rsidRDefault="007B6567" w:rsidP="00572CA2">
            <w:pPr>
              <w:rPr>
                <w:b/>
                <w:bCs/>
                <w:sz w:val="24"/>
                <w:szCs w:val="24"/>
              </w:rPr>
            </w:pPr>
            <w:r w:rsidRPr="007B6567">
              <w:rPr>
                <w:b/>
                <w:bCs/>
                <w:sz w:val="24"/>
                <w:szCs w:val="24"/>
              </w:rPr>
              <w:t>Alignment</w:t>
            </w:r>
          </w:p>
        </w:tc>
        <w:tc>
          <w:tcPr>
            <w:tcW w:w="11212" w:type="dxa"/>
            <w:gridSpan w:val="3"/>
          </w:tcPr>
          <w:p w14:paraId="1AF0A398" w14:textId="77777777" w:rsidR="007B6567" w:rsidRPr="007B6567" w:rsidRDefault="007B6567" w:rsidP="00572CA2">
            <w:pPr>
              <w:spacing w:line="240" w:lineRule="auto"/>
              <w:rPr>
                <w:sz w:val="24"/>
                <w:szCs w:val="24"/>
              </w:rPr>
            </w:pPr>
            <w:r w:rsidRPr="007B6567">
              <w:rPr>
                <w:sz w:val="24"/>
                <w:szCs w:val="24"/>
              </w:rPr>
              <w:t xml:space="preserve">This work programme aligns with Outcome 2 of the New Zealand Disability Strategy relating to improved employment outcomes and economic security for disabled people. </w:t>
            </w:r>
          </w:p>
          <w:p w14:paraId="1CC0CAA6" w14:textId="77777777" w:rsidR="007B6567" w:rsidRPr="007B6567" w:rsidRDefault="007B6567" w:rsidP="00572CA2">
            <w:pPr>
              <w:rPr>
                <w:b/>
                <w:bCs/>
                <w:color w:val="808080" w:themeColor="background1" w:themeShade="80"/>
                <w:sz w:val="24"/>
                <w:szCs w:val="24"/>
              </w:rPr>
            </w:pPr>
            <w:r w:rsidRPr="007B6567">
              <w:rPr>
                <w:sz w:val="24"/>
                <w:szCs w:val="24"/>
              </w:rPr>
              <w:t xml:space="preserve">The work programme also aligns with recommendation 97 of the IMM Making Disability Rights Real 2014 to 2019 Report which recommends </w:t>
            </w:r>
            <w:proofErr w:type="gramStart"/>
            <w:r w:rsidRPr="007B6567">
              <w:rPr>
                <w:sz w:val="24"/>
                <w:szCs w:val="24"/>
              </w:rPr>
              <w:t>taking action</w:t>
            </w:r>
            <w:proofErr w:type="gramEnd"/>
            <w:r w:rsidRPr="007B6567">
              <w:rPr>
                <w:sz w:val="24"/>
                <w:szCs w:val="24"/>
              </w:rPr>
              <w:t xml:space="preserve"> to “eliminate minimum wage exemption permits”, as well as Objective 2 of “Working Matters”, the Disability Employment Action Plan, which is to “Back people who want to work and employers with the right support.”</w:t>
            </w:r>
          </w:p>
        </w:tc>
      </w:tr>
      <w:tr w:rsidR="007B6567" w:rsidRPr="007B6567" w14:paraId="08BE179A" w14:textId="77777777" w:rsidTr="00572CA2">
        <w:tc>
          <w:tcPr>
            <w:tcW w:w="14184" w:type="dxa"/>
            <w:gridSpan w:val="4"/>
            <w:shd w:val="clear" w:color="auto" w:fill="D9D9D9" w:themeFill="background1" w:themeFillShade="D9"/>
          </w:tcPr>
          <w:p w14:paraId="2BB63939" w14:textId="77777777" w:rsidR="007B6567" w:rsidRPr="007B6567" w:rsidRDefault="007B6567" w:rsidP="00572CA2">
            <w:pPr>
              <w:rPr>
                <w:sz w:val="24"/>
                <w:szCs w:val="24"/>
              </w:rPr>
            </w:pPr>
            <w:r w:rsidRPr="007B6567">
              <w:rPr>
                <w:b/>
                <w:bCs/>
                <w:sz w:val="24"/>
                <w:szCs w:val="24"/>
              </w:rPr>
              <w:t>Progress against Plan for the period</w:t>
            </w:r>
          </w:p>
        </w:tc>
      </w:tr>
      <w:tr w:rsidR="007B6567" w:rsidRPr="007B6567" w14:paraId="0D2809F1" w14:textId="77777777" w:rsidTr="00572CA2">
        <w:tc>
          <w:tcPr>
            <w:tcW w:w="2972" w:type="dxa"/>
            <w:shd w:val="clear" w:color="auto" w:fill="D9D9D9" w:themeFill="background1" w:themeFillShade="D9"/>
          </w:tcPr>
          <w:p w14:paraId="7F9C24E4" w14:textId="77777777" w:rsidR="007B6567" w:rsidRPr="007B6567" w:rsidRDefault="007B6567" w:rsidP="00572CA2">
            <w:pPr>
              <w:rPr>
                <w:b/>
                <w:bCs/>
                <w:sz w:val="24"/>
                <w:szCs w:val="24"/>
              </w:rPr>
            </w:pPr>
            <w:r w:rsidRPr="007B6567">
              <w:rPr>
                <w:rFonts w:eastAsia="Times New Roman"/>
                <w:b/>
                <w:bCs/>
                <w:color w:val="000000"/>
                <w:sz w:val="24"/>
                <w:szCs w:val="24"/>
                <w:lang w:eastAsia="en-NZ"/>
              </w:rPr>
              <w:lastRenderedPageBreak/>
              <w:t>Actions that were planned for the period</w:t>
            </w:r>
          </w:p>
        </w:tc>
        <w:tc>
          <w:tcPr>
            <w:tcW w:w="2835" w:type="dxa"/>
            <w:shd w:val="clear" w:color="auto" w:fill="D9D9D9" w:themeFill="background1" w:themeFillShade="D9"/>
          </w:tcPr>
          <w:p w14:paraId="244036A4" w14:textId="77777777" w:rsidR="007B6567" w:rsidRPr="007B6567" w:rsidRDefault="007B6567" w:rsidP="00572CA2">
            <w:pPr>
              <w:rPr>
                <w:b/>
                <w:bCs/>
                <w:sz w:val="24"/>
                <w:szCs w:val="24"/>
              </w:rPr>
            </w:pPr>
            <w:r w:rsidRPr="007B6567">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4E7CF623" w14:textId="77777777" w:rsidR="007B6567" w:rsidRPr="007B6567" w:rsidRDefault="007B6567" w:rsidP="00572CA2">
            <w:pPr>
              <w:rPr>
                <w:b/>
                <w:bCs/>
                <w:sz w:val="24"/>
                <w:szCs w:val="24"/>
              </w:rPr>
            </w:pPr>
            <w:r w:rsidRPr="007B6567">
              <w:rPr>
                <w:rFonts w:eastAsia="Times New Roman"/>
                <w:b/>
                <w:bCs/>
                <w:color w:val="000000"/>
                <w:sz w:val="24"/>
                <w:szCs w:val="24"/>
                <w:lang w:eastAsia="en-NZ"/>
              </w:rPr>
              <w:t>Note any impacts from COVID-19</w:t>
            </w:r>
          </w:p>
        </w:tc>
        <w:tc>
          <w:tcPr>
            <w:tcW w:w="5684" w:type="dxa"/>
            <w:shd w:val="clear" w:color="auto" w:fill="D9D9D9" w:themeFill="background1" w:themeFillShade="D9"/>
          </w:tcPr>
          <w:p w14:paraId="2AFB7E46" w14:textId="77777777" w:rsidR="007B6567" w:rsidRPr="007B6567" w:rsidRDefault="007B6567" w:rsidP="00572CA2">
            <w:pPr>
              <w:rPr>
                <w:b/>
                <w:bCs/>
                <w:sz w:val="24"/>
                <w:szCs w:val="24"/>
              </w:rPr>
            </w:pPr>
            <w:r w:rsidRPr="007B6567">
              <w:rPr>
                <w:rFonts w:eastAsia="Times New Roman"/>
                <w:b/>
                <w:bCs/>
                <w:color w:val="000000"/>
                <w:sz w:val="24"/>
                <w:szCs w:val="24"/>
                <w:lang w:eastAsia="en-NZ"/>
              </w:rPr>
              <w:t xml:space="preserve">Status </w:t>
            </w:r>
          </w:p>
        </w:tc>
      </w:tr>
      <w:tr w:rsidR="007B6567" w:rsidRPr="007B6567" w14:paraId="32782C01" w14:textId="77777777" w:rsidTr="00572CA2">
        <w:tc>
          <w:tcPr>
            <w:tcW w:w="2972" w:type="dxa"/>
          </w:tcPr>
          <w:p w14:paraId="5412131A" w14:textId="77777777" w:rsidR="007B6567" w:rsidRPr="007B6567" w:rsidRDefault="007B6567" w:rsidP="00572CA2">
            <w:pPr>
              <w:rPr>
                <w:sz w:val="24"/>
                <w:szCs w:val="24"/>
              </w:rPr>
            </w:pPr>
            <w:r w:rsidRPr="007B6567">
              <w:rPr>
                <w:sz w:val="24"/>
                <w:szCs w:val="24"/>
              </w:rPr>
              <w:t>Testing the wage assessment tool with Business Enterprises</w:t>
            </w:r>
          </w:p>
        </w:tc>
        <w:tc>
          <w:tcPr>
            <w:tcW w:w="2835" w:type="dxa"/>
          </w:tcPr>
          <w:p w14:paraId="5473C142" w14:textId="77777777" w:rsidR="007B6567" w:rsidRPr="007B6567" w:rsidRDefault="007B6567" w:rsidP="00572CA2">
            <w:pPr>
              <w:rPr>
                <w:sz w:val="24"/>
                <w:szCs w:val="24"/>
              </w:rPr>
            </w:pPr>
            <w:r w:rsidRPr="007B6567">
              <w:rPr>
                <w:rFonts w:eastAsia="Times New Roman"/>
                <w:sz w:val="24"/>
                <w:szCs w:val="24"/>
                <w:lang w:eastAsia="en-NZ"/>
              </w:rPr>
              <w:t>Initial testing has been completed. Noting subsequent iterations of the tool will require further testing.</w:t>
            </w:r>
            <w:r w:rsidRPr="007B6567">
              <w:rPr>
                <w:sz w:val="24"/>
                <w:szCs w:val="24"/>
              </w:rPr>
              <w:t xml:space="preserve"> </w:t>
            </w:r>
          </w:p>
          <w:p w14:paraId="77C9E1A2" w14:textId="77777777" w:rsidR="007B6567" w:rsidRPr="007B6567" w:rsidRDefault="007B6567" w:rsidP="00572CA2">
            <w:pPr>
              <w:rPr>
                <w:sz w:val="24"/>
                <w:szCs w:val="24"/>
              </w:rPr>
            </w:pPr>
          </w:p>
        </w:tc>
        <w:tc>
          <w:tcPr>
            <w:tcW w:w="2693" w:type="dxa"/>
          </w:tcPr>
          <w:p w14:paraId="16E1E9D5" w14:textId="77777777" w:rsidR="007B6567" w:rsidRPr="007B6567" w:rsidRDefault="007B6567" w:rsidP="00572CA2">
            <w:pPr>
              <w:rPr>
                <w:sz w:val="24"/>
                <w:szCs w:val="24"/>
              </w:rPr>
            </w:pPr>
            <w:r w:rsidRPr="007B6567">
              <w:rPr>
                <w:sz w:val="24"/>
                <w:szCs w:val="24"/>
              </w:rPr>
              <w:t xml:space="preserve">COVID slowed the testing of the tool given the restrictions on travel therefore further testing was not possible.  </w:t>
            </w:r>
          </w:p>
        </w:tc>
        <w:tc>
          <w:tcPr>
            <w:tcW w:w="5684" w:type="dxa"/>
          </w:tcPr>
          <w:p w14:paraId="73D44C18" w14:textId="77777777" w:rsidR="007B6567" w:rsidRPr="007B6567" w:rsidRDefault="007B6567" w:rsidP="00572CA2">
            <w:pPr>
              <w:rPr>
                <w:rFonts w:eastAsia="Times New Roman"/>
                <w:color w:val="404040"/>
                <w:sz w:val="24"/>
                <w:szCs w:val="24"/>
                <w:lang w:eastAsia="en-NZ"/>
              </w:rPr>
            </w:pPr>
            <w:r w:rsidRPr="007B6567">
              <w:rPr>
                <w:rFonts w:eastAsia="Times New Roman"/>
                <w:sz w:val="24"/>
                <w:szCs w:val="24"/>
                <w:lang w:eastAsia="en-NZ"/>
              </w:rPr>
              <w:t>Complete</w:t>
            </w:r>
          </w:p>
        </w:tc>
      </w:tr>
      <w:tr w:rsidR="007B6567" w:rsidRPr="007B6567" w14:paraId="0AA11D2F" w14:textId="77777777" w:rsidTr="00572CA2">
        <w:tc>
          <w:tcPr>
            <w:tcW w:w="14184" w:type="dxa"/>
            <w:gridSpan w:val="4"/>
            <w:shd w:val="clear" w:color="auto" w:fill="D9D9D9" w:themeFill="background1" w:themeFillShade="D9"/>
          </w:tcPr>
          <w:p w14:paraId="473D02CC" w14:textId="77777777" w:rsidR="007B6567" w:rsidRPr="007B6567" w:rsidRDefault="007B6567" w:rsidP="00572CA2">
            <w:pPr>
              <w:rPr>
                <w:b/>
                <w:bCs/>
                <w:sz w:val="24"/>
                <w:szCs w:val="24"/>
              </w:rPr>
            </w:pPr>
            <w:r w:rsidRPr="007B6567">
              <w:rPr>
                <w:b/>
                <w:bCs/>
                <w:sz w:val="24"/>
                <w:szCs w:val="24"/>
              </w:rPr>
              <w:t>Narrative</w:t>
            </w:r>
          </w:p>
        </w:tc>
      </w:tr>
      <w:tr w:rsidR="007B6567" w:rsidRPr="007B6567" w14:paraId="507E5A75" w14:textId="77777777" w:rsidTr="00572CA2">
        <w:tc>
          <w:tcPr>
            <w:tcW w:w="14184" w:type="dxa"/>
            <w:gridSpan w:val="4"/>
          </w:tcPr>
          <w:p w14:paraId="61E95C14" w14:textId="4084D285" w:rsidR="007B6567" w:rsidRPr="007B6567" w:rsidRDefault="007B6567" w:rsidP="00572CA2">
            <w:pPr>
              <w:rPr>
                <w:rFonts w:eastAsia="Times New Roman"/>
                <w:i/>
                <w:iCs/>
                <w:color w:val="808080" w:themeColor="background1" w:themeShade="80"/>
                <w:sz w:val="24"/>
                <w:szCs w:val="24"/>
                <w:lang w:eastAsia="en-NZ"/>
              </w:rPr>
            </w:pPr>
            <w:r w:rsidRPr="007B6567">
              <w:rPr>
                <w:sz w:val="24"/>
                <w:szCs w:val="24"/>
              </w:rPr>
              <w:t>Over the previous 6 months (July 2021 – December 2021), MSD developed a wage assessment tool and trialled it with a Business Enterprise. MSD continues to refine the policy settings required to support the introduction of a supplement. The assessment tool will require further refinement and testing prior to any national implementation. MSD intends that Business Enterprises will use the tool to assess employees holding MWE permits so that the wage supplement can be equitably introduced. Use of the tool by all Business Enterprises, currently using MWEP, will contribute to individual employees currently being paid under the MW to have their wages assessed in a fair and consistent manner and being paid the MW.</w:t>
            </w:r>
          </w:p>
        </w:tc>
      </w:tr>
      <w:tr w:rsidR="007B6567" w:rsidRPr="007B6567" w14:paraId="1C86A0EA" w14:textId="77777777" w:rsidTr="00572CA2">
        <w:tc>
          <w:tcPr>
            <w:tcW w:w="14184" w:type="dxa"/>
            <w:gridSpan w:val="4"/>
            <w:shd w:val="clear" w:color="auto" w:fill="D9D9D9" w:themeFill="background1" w:themeFillShade="D9"/>
          </w:tcPr>
          <w:p w14:paraId="1A6129A0" w14:textId="77777777" w:rsidR="007B6567" w:rsidRPr="007B6567" w:rsidRDefault="007B6567" w:rsidP="00572CA2">
            <w:pPr>
              <w:rPr>
                <w:b/>
                <w:bCs/>
                <w:sz w:val="24"/>
                <w:szCs w:val="24"/>
              </w:rPr>
            </w:pPr>
            <w:r w:rsidRPr="007B6567">
              <w:rPr>
                <w:b/>
                <w:bCs/>
                <w:sz w:val="24"/>
                <w:szCs w:val="24"/>
              </w:rPr>
              <w:t xml:space="preserve">Risks/Issues that are impacting or may impact progress and mitigations </w:t>
            </w:r>
          </w:p>
        </w:tc>
      </w:tr>
      <w:tr w:rsidR="007B6567" w:rsidRPr="007B6567" w14:paraId="312F7A79" w14:textId="77777777" w:rsidTr="00572CA2">
        <w:tc>
          <w:tcPr>
            <w:tcW w:w="14184" w:type="dxa"/>
            <w:gridSpan w:val="4"/>
            <w:shd w:val="clear" w:color="auto" w:fill="FFFFFF" w:themeFill="background1"/>
          </w:tcPr>
          <w:p w14:paraId="73D7F6EA" w14:textId="428D2257" w:rsidR="007B6567" w:rsidRPr="007B6567" w:rsidRDefault="007B6567" w:rsidP="00572CA2">
            <w:pPr>
              <w:pStyle w:val="CommentText"/>
              <w:rPr>
                <w:sz w:val="24"/>
                <w:szCs w:val="24"/>
              </w:rPr>
            </w:pPr>
            <w:r w:rsidRPr="007B6567">
              <w:rPr>
                <w:sz w:val="24"/>
                <w:szCs w:val="24"/>
              </w:rPr>
              <w:t xml:space="preserve">The work on the MWEP has slowed due to COVID and because this project has yet to receive Cabinet approval to be implemented. We continue to work on MWEP.  </w:t>
            </w:r>
          </w:p>
          <w:p w14:paraId="3F285AE8" w14:textId="77777777" w:rsidR="007B6567" w:rsidRPr="007B6567" w:rsidRDefault="007B6567" w:rsidP="00572CA2">
            <w:pPr>
              <w:rPr>
                <w:rFonts w:eastAsia="Times New Roman"/>
                <w:sz w:val="24"/>
                <w:szCs w:val="24"/>
                <w:lang w:eastAsia="en-NZ"/>
              </w:rPr>
            </w:pPr>
            <w:r w:rsidRPr="007B6567">
              <w:rPr>
                <w:rFonts w:eastAsia="Times New Roman"/>
                <w:sz w:val="24"/>
                <w:szCs w:val="24"/>
                <w:lang w:eastAsia="en-NZ"/>
              </w:rPr>
              <w:t>Some business enterprises employing people on MWE permits are opposed to replacing the MWE scheme. Their concerns include:</w:t>
            </w:r>
          </w:p>
          <w:p w14:paraId="0A343F57" w14:textId="77777777" w:rsidR="007B6567" w:rsidRPr="007B6567" w:rsidRDefault="007B6567" w:rsidP="007B6567">
            <w:pPr>
              <w:pStyle w:val="ListParagraph"/>
              <w:numPr>
                <w:ilvl w:val="0"/>
                <w:numId w:val="19"/>
              </w:numPr>
              <w:rPr>
                <w:rFonts w:eastAsia="Times New Roman"/>
                <w:sz w:val="24"/>
                <w:szCs w:val="24"/>
                <w:lang w:eastAsia="en-NZ"/>
              </w:rPr>
            </w:pPr>
            <w:r w:rsidRPr="007B6567">
              <w:rPr>
                <w:rFonts w:eastAsia="Times New Roman"/>
                <w:sz w:val="24"/>
                <w:szCs w:val="24"/>
                <w:lang w:eastAsia="en-NZ"/>
              </w:rPr>
              <w:lastRenderedPageBreak/>
              <w:t>The supplement approach may require additional management and administration costs, which may impact on their ability to operate.</w:t>
            </w:r>
          </w:p>
          <w:p w14:paraId="116EA3E8" w14:textId="77777777" w:rsidR="007B6567" w:rsidRPr="007B6567" w:rsidRDefault="007B6567" w:rsidP="007B6567">
            <w:pPr>
              <w:pStyle w:val="ListParagraph"/>
              <w:numPr>
                <w:ilvl w:val="0"/>
                <w:numId w:val="19"/>
              </w:numPr>
              <w:rPr>
                <w:rFonts w:eastAsia="Times New Roman"/>
                <w:sz w:val="24"/>
                <w:szCs w:val="24"/>
                <w:lang w:eastAsia="en-NZ"/>
              </w:rPr>
            </w:pPr>
            <w:r w:rsidRPr="007B6567">
              <w:rPr>
                <w:rFonts w:eastAsia="Times New Roman"/>
                <w:sz w:val="24"/>
                <w:szCs w:val="24"/>
                <w:lang w:eastAsia="en-NZ"/>
              </w:rPr>
              <w:t>Some employees may have their financial assistance decreased as a result of earning a higher wage.</w:t>
            </w:r>
          </w:p>
          <w:p w14:paraId="5C92B0B4" w14:textId="77777777" w:rsidR="007B6567" w:rsidRPr="007B6567" w:rsidRDefault="007B6567" w:rsidP="007B6567">
            <w:pPr>
              <w:pStyle w:val="ListParagraph"/>
              <w:numPr>
                <w:ilvl w:val="0"/>
                <w:numId w:val="19"/>
              </w:numPr>
              <w:rPr>
                <w:rFonts w:eastAsia="Times New Roman"/>
                <w:sz w:val="24"/>
                <w:szCs w:val="24"/>
                <w:lang w:eastAsia="en-NZ"/>
              </w:rPr>
            </w:pPr>
            <w:r w:rsidRPr="007B6567">
              <w:rPr>
                <w:rFonts w:eastAsia="Times New Roman"/>
                <w:sz w:val="24"/>
                <w:szCs w:val="24"/>
                <w:lang w:eastAsia="en-NZ"/>
              </w:rPr>
              <w:t>Some employees may find it difficult to manage their finances under the new model.</w:t>
            </w:r>
          </w:p>
          <w:p w14:paraId="0291D6CA" w14:textId="77777777" w:rsidR="007B6567" w:rsidRPr="007B6567" w:rsidRDefault="007B6567" w:rsidP="00572CA2">
            <w:pPr>
              <w:rPr>
                <w:rFonts w:eastAsia="Times New Roman"/>
                <w:sz w:val="24"/>
                <w:szCs w:val="24"/>
                <w:lang w:eastAsia="en-NZ"/>
              </w:rPr>
            </w:pPr>
            <w:r w:rsidRPr="007B6567">
              <w:rPr>
                <w:rFonts w:eastAsia="Times New Roman"/>
                <w:sz w:val="24"/>
                <w:szCs w:val="24"/>
                <w:lang w:eastAsia="en-NZ"/>
              </w:rPr>
              <w:t>Mitigations:</w:t>
            </w:r>
          </w:p>
          <w:p w14:paraId="2FE9BE5A" w14:textId="77777777" w:rsidR="007B6567" w:rsidRPr="007B6567" w:rsidRDefault="007B6567" w:rsidP="007B6567">
            <w:pPr>
              <w:pStyle w:val="ListParagraph"/>
              <w:numPr>
                <w:ilvl w:val="0"/>
                <w:numId w:val="20"/>
              </w:numPr>
              <w:suppressAutoHyphens/>
              <w:autoSpaceDE w:val="0"/>
              <w:autoSpaceDN w:val="0"/>
              <w:adjustRightInd w:val="0"/>
              <w:spacing w:before="120" w:line="280" w:lineRule="atLeast"/>
              <w:rPr>
                <w:rFonts w:ascii="Arial" w:hAnsi="Arial"/>
                <w:sz w:val="24"/>
                <w:szCs w:val="24"/>
              </w:rPr>
            </w:pPr>
            <w:r w:rsidRPr="007B6567">
              <w:rPr>
                <w:sz w:val="24"/>
                <w:szCs w:val="24"/>
              </w:rPr>
              <w:t>MSD intends that any wage supplement be designed so employees’ overall incomes are maintained or increased, even after the abatement of financial assistance resulting from higher hourly earnings. If some employees are worse-off under the proposed supplement approach, MSD is considering whether discretionary mechanisms could be used to disregard all or part of the employee’s income for benefit purposes.</w:t>
            </w:r>
          </w:p>
          <w:p w14:paraId="35385AAA" w14:textId="77777777" w:rsidR="007B6567" w:rsidRPr="007B6567" w:rsidRDefault="007B6567" w:rsidP="007B6567">
            <w:pPr>
              <w:pStyle w:val="ListParagraph"/>
              <w:numPr>
                <w:ilvl w:val="0"/>
                <w:numId w:val="20"/>
              </w:numPr>
              <w:suppressAutoHyphens/>
              <w:autoSpaceDE w:val="0"/>
              <w:autoSpaceDN w:val="0"/>
              <w:adjustRightInd w:val="0"/>
              <w:spacing w:before="120" w:line="280" w:lineRule="atLeast"/>
              <w:rPr>
                <w:sz w:val="24"/>
                <w:szCs w:val="24"/>
              </w:rPr>
            </w:pPr>
            <w:r w:rsidRPr="007B6567">
              <w:rPr>
                <w:sz w:val="24"/>
                <w:szCs w:val="24"/>
              </w:rPr>
              <w:t xml:space="preserve">As part of the change, MSD is considering what extra supports could be offered to employees currently on minimum wage exemption permits. We intend for this to include budget advice and help navigating new obligations and understanding and accessing other supports available. These supports may also be made available to disabled people’s families/whānau, including how to support a disabled family member with their finances. </w:t>
            </w:r>
          </w:p>
          <w:p w14:paraId="4DFAFFAD" w14:textId="77777777" w:rsidR="007B6567" w:rsidRPr="007B6567" w:rsidRDefault="007B6567" w:rsidP="007B6567">
            <w:pPr>
              <w:pStyle w:val="ListParagraph"/>
              <w:numPr>
                <w:ilvl w:val="0"/>
                <w:numId w:val="20"/>
              </w:numPr>
              <w:suppressAutoHyphens/>
              <w:autoSpaceDE w:val="0"/>
              <w:autoSpaceDN w:val="0"/>
              <w:adjustRightInd w:val="0"/>
              <w:spacing w:before="120" w:line="280" w:lineRule="atLeast"/>
              <w:rPr>
                <w:rFonts w:eastAsia="Times New Roman"/>
                <w:i/>
                <w:iCs/>
                <w:color w:val="808080" w:themeColor="background1" w:themeShade="80"/>
                <w:sz w:val="24"/>
                <w:szCs w:val="24"/>
                <w:lang w:eastAsia="en-NZ"/>
              </w:rPr>
            </w:pPr>
            <w:r w:rsidRPr="007B6567">
              <w:rPr>
                <w:sz w:val="24"/>
                <w:szCs w:val="24"/>
              </w:rPr>
              <w:t>MSD is taking into consideration employers’ concerns about the wage supplement approach, including considering one-off financial support for business enterprises to mitigate the risks they have voiced around associated costs for enterprises themselves (such as for increased administration).</w:t>
            </w:r>
          </w:p>
        </w:tc>
      </w:tr>
      <w:tr w:rsidR="007B6567" w:rsidRPr="007B6567" w14:paraId="3D021F92" w14:textId="77777777" w:rsidTr="00572CA2">
        <w:tc>
          <w:tcPr>
            <w:tcW w:w="14184" w:type="dxa"/>
            <w:gridSpan w:val="4"/>
            <w:shd w:val="clear" w:color="auto" w:fill="D9D9D9" w:themeFill="background1" w:themeFillShade="D9"/>
          </w:tcPr>
          <w:p w14:paraId="057A39A5" w14:textId="77777777" w:rsidR="007B6567" w:rsidRPr="007B6567" w:rsidRDefault="007B6567" w:rsidP="00572CA2">
            <w:pPr>
              <w:rPr>
                <w:b/>
                <w:bCs/>
                <w:sz w:val="24"/>
                <w:szCs w:val="24"/>
              </w:rPr>
            </w:pPr>
            <w:r w:rsidRPr="007B6567">
              <w:rPr>
                <w:b/>
                <w:bCs/>
                <w:sz w:val="24"/>
                <w:szCs w:val="24"/>
              </w:rPr>
              <w:lastRenderedPageBreak/>
              <w:t>Impacts on inequities</w:t>
            </w:r>
          </w:p>
        </w:tc>
      </w:tr>
      <w:tr w:rsidR="007B6567" w:rsidRPr="007B6567" w14:paraId="364BDA0B" w14:textId="77777777" w:rsidTr="00572CA2">
        <w:tc>
          <w:tcPr>
            <w:tcW w:w="14184" w:type="dxa"/>
            <w:gridSpan w:val="4"/>
            <w:shd w:val="clear" w:color="auto" w:fill="FFFFFF" w:themeFill="background1"/>
          </w:tcPr>
          <w:p w14:paraId="1581F976" w14:textId="77777777" w:rsidR="007B6567" w:rsidRPr="007B6567" w:rsidRDefault="007B6567" w:rsidP="00572CA2">
            <w:pPr>
              <w:rPr>
                <w:b/>
                <w:bCs/>
                <w:color w:val="808080" w:themeColor="background1" w:themeShade="80"/>
                <w:sz w:val="24"/>
                <w:szCs w:val="24"/>
              </w:rPr>
            </w:pPr>
            <w:r w:rsidRPr="007B6567">
              <w:rPr>
                <w:sz w:val="24"/>
                <w:szCs w:val="24"/>
              </w:rPr>
              <w:t>MWE permits are inequitable as they allow some people to be paid less than minimum wage because of their disability. This affects approximately 900 disabled employees in New Zealand, some of whom are paid as little as $1.25 per hour. MSD does not hold detailed data on the demographic breakdown of people with an MWE permit, however, we understand that approximately 15-20% of these employees are Māori. MSD does not have data on the breakdown of Pacific peoples with an MWE permit. MSD estimates that there are slightly more men than women with MWE permits. Very few employees have dependent children although we are aware of a small number who have children and some with student loans.</w:t>
            </w:r>
          </w:p>
        </w:tc>
      </w:tr>
      <w:tr w:rsidR="007B6567" w:rsidRPr="007B6567" w14:paraId="59EB7D08" w14:textId="77777777" w:rsidTr="00572CA2">
        <w:tc>
          <w:tcPr>
            <w:tcW w:w="14184" w:type="dxa"/>
            <w:gridSpan w:val="4"/>
            <w:shd w:val="clear" w:color="auto" w:fill="D9D9D9" w:themeFill="background1" w:themeFillShade="D9"/>
          </w:tcPr>
          <w:p w14:paraId="16F897FD" w14:textId="77777777" w:rsidR="007B6567" w:rsidRPr="007B6567" w:rsidRDefault="007B6567" w:rsidP="00572CA2">
            <w:pPr>
              <w:rPr>
                <w:b/>
                <w:bCs/>
                <w:sz w:val="24"/>
                <w:szCs w:val="24"/>
              </w:rPr>
            </w:pPr>
            <w:r w:rsidRPr="007B6567">
              <w:rPr>
                <w:b/>
                <w:bCs/>
                <w:sz w:val="24"/>
                <w:szCs w:val="24"/>
              </w:rPr>
              <w:lastRenderedPageBreak/>
              <w:t>Programme changes based on COVID-19 learnings.</w:t>
            </w:r>
          </w:p>
        </w:tc>
      </w:tr>
      <w:tr w:rsidR="007B6567" w:rsidRPr="007B6567" w14:paraId="3D81CED3" w14:textId="77777777" w:rsidTr="00572CA2">
        <w:tc>
          <w:tcPr>
            <w:tcW w:w="14184" w:type="dxa"/>
            <w:gridSpan w:val="4"/>
            <w:shd w:val="clear" w:color="auto" w:fill="FFFFFF" w:themeFill="background1"/>
          </w:tcPr>
          <w:p w14:paraId="3A28779F" w14:textId="77777777" w:rsidR="007B6567" w:rsidRPr="007B6567" w:rsidRDefault="007B6567" w:rsidP="00572CA2">
            <w:pPr>
              <w:rPr>
                <w:rFonts w:eastAsia="Times New Roman"/>
                <w:i/>
                <w:iCs/>
                <w:color w:val="808080" w:themeColor="background1" w:themeShade="80"/>
                <w:sz w:val="24"/>
                <w:szCs w:val="24"/>
                <w:lang w:eastAsia="en-NZ"/>
              </w:rPr>
            </w:pPr>
            <w:r w:rsidRPr="007B6567">
              <w:rPr>
                <w:sz w:val="24"/>
                <w:szCs w:val="24"/>
              </w:rPr>
              <w:t xml:space="preserve">In the last 6 months, COVID-19 has impacted on the progress of this work programme. This has meant some deliverables have been delayed. Particularly, travel to test the wage assessment tool has been impacted by the inability to meet face-to-face with Business Enterprises. </w:t>
            </w:r>
          </w:p>
        </w:tc>
      </w:tr>
      <w:tr w:rsidR="007B6567" w:rsidRPr="007B6567" w14:paraId="67D59566" w14:textId="77777777" w:rsidTr="00572CA2">
        <w:tc>
          <w:tcPr>
            <w:tcW w:w="14184" w:type="dxa"/>
            <w:gridSpan w:val="4"/>
            <w:shd w:val="clear" w:color="auto" w:fill="D9D9D9" w:themeFill="background1" w:themeFillShade="D9"/>
          </w:tcPr>
          <w:p w14:paraId="37E85A1B" w14:textId="77777777" w:rsidR="007B6567" w:rsidRPr="007B6567" w:rsidRDefault="007B6567" w:rsidP="00572CA2">
            <w:pPr>
              <w:rPr>
                <w:b/>
                <w:bCs/>
                <w:sz w:val="24"/>
                <w:szCs w:val="24"/>
              </w:rPr>
            </w:pPr>
            <w:r w:rsidRPr="007B6567">
              <w:rPr>
                <w:b/>
                <w:bCs/>
                <w:sz w:val="24"/>
                <w:szCs w:val="24"/>
              </w:rPr>
              <w:t>Next Steps</w:t>
            </w:r>
          </w:p>
        </w:tc>
      </w:tr>
      <w:tr w:rsidR="007B6567" w:rsidRPr="007B6567" w14:paraId="0417C37E" w14:textId="77777777" w:rsidTr="00572CA2">
        <w:tc>
          <w:tcPr>
            <w:tcW w:w="14184" w:type="dxa"/>
            <w:gridSpan w:val="4"/>
          </w:tcPr>
          <w:p w14:paraId="07D150DC" w14:textId="77777777" w:rsidR="007B6567" w:rsidRPr="007B6567" w:rsidRDefault="007B6567" w:rsidP="00572CA2">
            <w:pPr>
              <w:rPr>
                <w:rFonts w:eastAsia="Times New Roman"/>
                <w:color w:val="808080" w:themeColor="background1" w:themeShade="80"/>
                <w:sz w:val="24"/>
                <w:szCs w:val="24"/>
                <w:lang w:eastAsia="en-NZ"/>
              </w:rPr>
            </w:pPr>
            <w:r w:rsidRPr="007B6567">
              <w:rPr>
                <w:sz w:val="24"/>
                <w:szCs w:val="24"/>
              </w:rPr>
              <w:t>Over the next 6 months, the Ministry of Social Development will continue to improve the proposal and ensure the data held around Minimum Wage Exemptions remains up to date.</w:t>
            </w:r>
          </w:p>
        </w:tc>
      </w:tr>
    </w:tbl>
    <w:p w14:paraId="1EB37BC3" w14:textId="77777777" w:rsidR="007B6567" w:rsidRPr="007B6567" w:rsidRDefault="007B6567" w:rsidP="007B6567">
      <w:pPr>
        <w:rPr>
          <w:sz w:val="24"/>
          <w:szCs w:val="24"/>
        </w:rPr>
      </w:pPr>
    </w:p>
    <w:p w14:paraId="669FAA26" w14:textId="77777777" w:rsidR="007B6567" w:rsidRPr="007B6567" w:rsidRDefault="007B6567" w:rsidP="007B6567">
      <w:pPr>
        <w:rPr>
          <w:sz w:val="24"/>
          <w:szCs w:val="24"/>
        </w:rPr>
      </w:pPr>
    </w:p>
    <w:p w14:paraId="51E58AB0" w14:textId="77777777" w:rsidR="00225DB7" w:rsidRPr="007B6567" w:rsidRDefault="00225DB7" w:rsidP="00225DB7">
      <w:pPr>
        <w:rPr>
          <w:sz w:val="24"/>
          <w:szCs w:val="24"/>
        </w:rPr>
      </w:pPr>
    </w:p>
    <w:p w14:paraId="2306D4F0" w14:textId="0ED8563E" w:rsidR="00151E6D" w:rsidRPr="007B6567" w:rsidRDefault="00151E6D">
      <w:pPr>
        <w:spacing w:after="0" w:line="240" w:lineRule="auto"/>
        <w:rPr>
          <w:sz w:val="24"/>
          <w:szCs w:val="24"/>
        </w:rPr>
      </w:pPr>
      <w:r w:rsidRPr="007B6567">
        <w:rPr>
          <w:sz w:val="24"/>
          <w:szCs w:val="24"/>
        </w:rPr>
        <w:br w:type="page"/>
      </w:r>
    </w:p>
    <w:p w14:paraId="7E2E491D" w14:textId="797E9E01" w:rsidR="00DF4362" w:rsidRDefault="00151E6D" w:rsidP="00151E6D">
      <w:pPr>
        <w:pStyle w:val="Heading2"/>
      </w:pPr>
      <w:bookmarkStart w:id="35" w:name="_Toc113024253"/>
      <w:r>
        <w:lastRenderedPageBreak/>
        <w:t>Outcome Three – Health and Wellbeing</w:t>
      </w:r>
      <w:bookmarkEnd w:id="35"/>
    </w:p>
    <w:p w14:paraId="27B88A22" w14:textId="65705DC0" w:rsidR="00422F99" w:rsidRPr="00422F99" w:rsidRDefault="00225DB7" w:rsidP="00422F99">
      <w:pPr>
        <w:pStyle w:val="Heading3"/>
      </w:pPr>
      <w:bookmarkStart w:id="36" w:name="_Toc113024254"/>
      <w:r>
        <w:t xml:space="preserve">DAP Reporting Template </w:t>
      </w:r>
      <w:r w:rsidR="002A5F4F">
        <w:t>–</w:t>
      </w:r>
      <w:r>
        <w:t xml:space="preserve"> </w:t>
      </w:r>
      <w:r w:rsidR="002A5F4F">
        <w:t>Improving Health Outcomes and Access to Healthcare for Disabled People.</w:t>
      </w:r>
      <w:bookmarkEnd w:id="36"/>
      <w:r w:rsidR="002A5F4F">
        <w:t xml:space="preserve"> </w:t>
      </w:r>
    </w:p>
    <w:tbl>
      <w:tblPr>
        <w:tblStyle w:val="TableGrid"/>
        <w:tblW w:w="14184" w:type="dxa"/>
        <w:tblLook w:val="04A0" w:firstRow="1" w:lastRow="0" w:firstColumn="1" w:lastColumn="0" w:noHBand="0" w:noVBand="1"/>
      </w:tblPr>
      <w:tblGrid>
        <w:gridCol w:w="2122"/>
        <w:gridCol w:w="6378"/>
        <w:gridCol w:w="2977"/>
        <w:gridCol w:w="2707"/>
      </w:tblGrid>
      <w:tr w:rsidR="00422F99" w:rsidRPr="00C45310" w14:paraId="07CFF766" w14:textId="77777777" w:rsidTr="009C574F">
        <w:trPr>
          <w:trHeight w:val="665"/>
        </w:trPr>
        <w:tc>
          <w:tcPr>
            <w:tcW w:w="2122" w:type="dxa"/>
            <w:shd w:val="clear" w:color="auto" w:fill="D9D9D9" w:themeFill="background1" w:themeFillShade="D9"/>
          </w:tcPr>
          <w:p w14:paraId="6D980055" w14:textId="77777777" w:rsidR="00422F99" w:rsidRPr="00C45310" w:rsidRDefault="00422F99" w:rsidP="00C45310">
            <w:pPr>
              <w:spacing w:line="276" w:lineRule="auto"/>
              <w:rPr>
                <w:b/>
                <w:bCs/>
                <w:sz w:val="24"/>
                <w:szCs w:val="24"/>
              </w:rPr>
            </w:pPr>
            <w:bookmarkStart w:id="37" w:name="_Hlk98764708"/>
            <w:r w:rsidRPr="00C45310">
              <w:rPr>
                <w:b/>
                <w:bCs/>
                <w:sz w:val="24"/>
                <w:szCs w:val="24"/>
              </w:rPr>
              <w:t>Name of Agency</w:t>
            </w:r>
            <w:bookmarkEnd w:id="37"/>
          </w:p>
        </w:tc>
        <w:tc>
          <w:tcPr>
            <w:tcW w:w="12062" w:type="dxa"/>
            <w:gridSpan w:val="3"/>
            <w:shd w:val="clear" w:color="auto" w:fill="FFFFFF" w:themeFill="background1"/>
          </w:tcPr>
          <w:p w14:paraId="7B51AFBE" w14:textId="77777777" w:rsidR="00422F99" w:rsidRPr="00C45310" w:rsidRDefault="00422F99" w:rsidP="00C45310">
            <w:pPr>
              <w:spacing w:line="276" w:lineRule="auto"/>
              <w:rPr>
                <w:rFonts w:eastAsia="Times New Roman"/>
                <w:i/>
                <w:iCs/>
                <w:color w:val="808080" w:themeColor="background1" w:themeShade="80"/>
                <w:sz w:val="24"/>
                <w:szCs w:val="24"/>
                <w:lang w:eastAsia="en-NZ"/>
              </w:rPr>
            </w:pPr>
            <w:r w:rsidRPr="00C45310">
              <w:rPr>
                <w:rFonts w:eastAsia="Times New Roman"/>
                <w:sz w:val="24"/>
                <w:szCs w:val="24"/>
                <w:lang w:eastAsia="en-NZ"/>
              </w:rPr>
              <w:t>Ministry of Health</w:t>
            </w:r>
            <w:r w:rsidRPr="00C45310">
              <w:rPr>
                <w:rFonts w:eastAsia="Times New Roman"/>
                <w:i/>
                <w:iCs/>
                <w:color w:val="808080" w:themeColor="background1" w:themeShade="80"/>
                <w:sz w:val="24"/>
                <w:szCs w:val="24"/>
                <w:lang w:eastAsia="en-NZ"/>
              </w:rPr>
              <w:t xml:space="preserve"> </w:t>
            </w:r>
          </w:p>
        </w:tc>
      </w:tr>
      <w:tr w:rsidR="00422F99" w:rsidRPr="00C45310" w14:paraId="2C001A42" w14:textId="77777777" w:rsidTr="009C574F">
        <w:trPr>
          <w:trHeight w:val="665"/>
        </w:trPr>
        <w:tc>
          <w:tcPr>
            <w:tcW w:w="2122" w:type="dxa"/>
            <w:shd w:val="clear" w:color="auto" w:fill="D9D9D9" w:themeFill="background1" w:themeFillShade="D9"/>
          </w:tcPr>
          <w:p w14:paraId="5052C2C5" w14:textId="77777777" w:rsidR="00422F99" w:rsidRPr="00C45310" w:rsidRDefault="00422F99" w:rsidP="00C45310">
            <w:pPr>
              <w:spacing w:line="276" w:lineRule="auto"/>
              <w:rPr>
                <w:b/>
                <w:bCs/>
                <w:sz w:val="24"/>
                <w:szCs w:val="24"/>
              </w:rPr>
            </w:pPr>
            <w:bookmarkStart w:id="38" w:name="_Hlk98764723"/>
            <w:r w:rsidRPr="00C45310">
              <w:rPr>
                <w:b/>
                <w:bCs/>
                <w:sz w:val="24"/>
                <w:szCs w:val="24"/>
              </w:rPr>
              <w:t>Name of Work Programme</w:t>
            </w:r>
            <w:bookmarkEnd w:id="38"/>
          </w:p>
        </w:tc>
        <w:tc>
          <w:tcPr>
            <w:tcW w:w="12062" w:type="dxa"/>
            <w:gridSpan w:val="3"/>
            <w:shd w:val="clear" w:color="auto" w:fill="auto"/>
          </w:tcPr>
          <w:p w14:paraId="1206DAAF" w14:textId="77777777" w:rsidR="00422F99" w:rsidRPr="00C45310" w:rsidRDefault="00422F99" w:rsidP="00C45310">
            <w:pPr>
              <w:spacing w:line="276" w:lineRule="auto"/>
              <w:rPr>
                <w:rFonts w:eastAsia="Times New Roman"/>
                <w:i/>
                <w:iCs/>
                <w:color w:val="808080" w:themeColor="background1" w:themeShade="80"/>
                <w:sz w:val="24"/>
                <w:szCs w:val="24"/>
                <w:lang w:eastAsia="en-NZ"/>
              </w:rPr>
            </w:pPr>
            <w:r w:rsidRPr="00C45310">
              <w:rPr>
                <w:rFonts w:eastAsia="Times New Roman"/>
                <w:sz w:val="24"/>
                <w:szCs w:val="24"/>
                <w:lang w:eastAsia="en-NZ"/>
              </w:rPr>
              <w:t>Improve health outcomes - access to quality healthcare for disabled people</w:t>
            </w:r>
          </w:p>
        </w:tc>
      </w:tr>
      <w:tr w:rsidR="00422F99" w:rsidRPr="00C45310" w14:paraId="52F20E14" w14:textId="77777777" w:rsidTr="000B0139">
        <w:trPr>
          <w:trHeight w:val="870"/>
        </w:trPr>
        <w:tc>
          <w:tcPr>
            <w:tcW w:w="14184" w:type="dxa"/>
            <w:gridSpan w:val="4"/>
            <w:shd w:val="clear" w:color="auto" w:fill="D9D9D9" w:themeFill="background1" w:themeFillShade="D9"/>
          </w:tcPr>
          <w:p w14:paraId="1AFC0FAD" w14:textId="51E12FA9" w:rsidR="000B0139" w:rsidRPr="00C45310" w:rsidRDefault="000B0139" w:rsidP="00C45310">
            <w:pPr>
              <w:tabs>
                <w:tab w:val="right" w:pos="13968"/>
              </w:tabs>
              <w:spacing w:line="276" w:lineRule="auto"/>
              <w:rPr>
                <w:b/>
                <w:bCs/>
                <w:sz w:val="24"/>
                <w:szCs w:val="24"/>
              </w:rPr>
            </w:pPr>
            <w:bookmarkStart w:id="39" w:name="_Hlk98764733"/>
            <w:r w:rsidRPr="00C45310">
              <w:rPr>
                <w:b/>
                <w:bCs/>
                <w:sz w:val="24"/>
                <w:szCs w:val="24"/>
              </w:rPr>
              <w:t>Overall Status</w:t>
            </w:r>
            <w:bookmarkEnd w:id="39"/>
          </w:p>
        </w:tc>
      </w:tr>
      <w:tr w:rsidR="00422F99" w:rsidRPr="00C45310" w14:paraId="10D60BB3" w14:textId="77777777" w:rsidTr="00E2418F">
        <w:trPr>
          <w:trHeight w:val="665"/>
        </w:trPr>
        <w:tc>
          <w:tcPr>
            <w:tcW w:w="14184" w:type="dxa"/>
            <w:gridSpan w:val="4"/>
            <w:shd w:val="clear" w:color="auto" w:fill="FF0000"/>
          </w:tcPr>
          <w:sdt>
            <w:sdtPr>
              <w:rPr>
                <w:b/>
                <w:bCs/>
                <w:color w:val="F2F2F2" w:themeColor="background1" w:themeShade="F2"/>
                <w:sz w:val="24"/>
                <w:szCs w:val="24"/>
              </w:rPr>
              <w:alias w:val="Choose overall status from dropdown"/>
              <w:tag w:val="Choose overall status from dropdown"/>
              <w:id w:val="-1270626005"/>
              <w:placeholder>
                <w:docPart w:val="C8DEE80B5CB541B9ACFAE6C2419A8B2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B12F1E1" w14:textId="45B68A46" w:rsidR="00422F99" w:rsidRPr="00E2418F" w:rsidRDefault="00E2418F" w:rsidP="00C45310">
                <w:pPr>
                  <w:spacing w:line="276" w:lineRule="auto"/>
                  <w:jc w:val="center"/>
                  <w:rPr>
                    <w:b/>
                    <w:bCs/>
                    <w:color w:val="F2F2F2" w:themeColor="background1" w:themeShade="F2"/>
                    <w:sz w:val="24"/>
                    <w:szCs w:val="24"/>
                  </w:rPr>
                </w:pPr>
                <w:r>
                  <w:rPr>
                    <w:b/>
                    <w:bCs/>
                    <w:color w:val="F2F2F2" w:themeColor="background1" w:themeShade="F2"/>
                    <w:sz w:val="24"/>
                    <w:szCs w:val="24"/>
                  </w:rPr>
                  <w:t>Off track - with significant risks/issues</w:t>
                </w:r>
              </w:p>
            </w:sdtContent>
          </w:sdt>
        </w:tc>
      </w:tr>
      <w:tr w:rsidR="00422F99" w:rsidRPr="00C45310" w14:paraId="1DF0903D" w14:textId="77777777" w:rsidTr="009C574F">
        <w:tc>
          <w:tcPr>
            <w:tcW w:w="2122" w:type="dxa"/>
            <w:shd w:val="clear" w:color="auto" w:fill="D9D9D9" w:themeFill="background1" w:themeFillShade="D9"/>
          </w:tcPr>
          <w:p w14:paraId="7E8B8606" w14:textId="77777777" w:rsidR="00422F99" w:rsidRPr="00C45310" w:rsidRDefault="00422F99" w:rsidP="00C45310">
            <w:pPr>
              <w:spacing w:line="276" w:lineRule="auto"/>
              <w:rPr>
                <w:b/>
                <w:bCs/>
                <w:sz w:val="24"/>
                <w:szCs w:val="24"/>
              </w:rPr>
            </w:pPr>
            <w:bookmarkStart w:id="40" w:name="_Hlk98764744"/>
            <w:r w:rsidRPr="00C45310">
              <w:rPr>
                <w:b/>
                <w:bCs/>
                <w:sz w:val="24"/>
                <w:szCs w:val="24"/>
              </w:rPr>
              <w:t>Programme Summary</w:t>
            </w:r>
            <w:bookmarkEnd w:id="40"/>
          </w:p>
        </w:tc>
        <w:tc>
          <w:tcPr>
            <w:tcW w:w="12062" w:type="dxa"/>
            <w:gridSpan w:val="3"/>
          </w:tcPr>
          <w:p w14:paraId="49A196A1" w14:textId="6F109778" w:rsidR="00422F99" w:rsidRPr="00C45310" w:rsidRDefault="00422F99" w:rsidP="00C45310">
            <w:pPr>
              <w:spacing w:after="0" w:line="276" w:lineRule="auto"/>
              <w:rPr>
                <w:rFonts w:eastAsia="Times New Roman" w:cstheme="minorHAnsi"/>
                <w:color w:val="000000" w:themeColor="text1"/>
                <w:sz w:val="24"/>
                <w:szCs w:val="24"/>
                <w:lang w:eastAsia="en-NZ"/>
              </w:rPr>
            </w:pPr>
            <w:bookmarkStart w:id="41" w:name="_Hlk61873885"/>
            <w:r w:rsidRPr="00C45310">
              <w:rPr>
                <w:rFonts w:eastAsia="Times New Roman" w:cstheme="minorHAnsi"/>
                <w:color w:val="000000" w:themeColor="text1"/>
                <w:sz w:val="24"/>
                <w:szCs w:val="24"/>
                <w:lang w:eastAsia="en-NZ"/>
              </w:rPr>
              <w:t xml:space="preserve">Disabled people often experience poor health, wellbeing and life outcomes and face barriers in accessing healthcare. Data on disability, health status of disabled people and their access to health services is poor. </w:t>
            </w:r>
            <w:bookmarkStart w:id="42" w:name="_Hlk99368065"/>
            <w:r w:rsidRPr="00C45310">
              <w:rPr>
                <w:rFonts w:eastAsia="Times New Roman" w:cstheme="minorHAnsi"/>
                <w:color w:val="000000" w:themeColor="text1"/>
                <w:sz w:val="24"/>
                <w:szCs w:val="24"/>
                <w:lang w:eastAsia="en-NZ"/>
              </w:rPr>
              <w:t xml:space="preserve">Tāngata and </w:t>
            </w:r>
            <w:r w:rsidR="003B64EE">
              <w:rPr>
                <w:rFonts w:eastAsia="Times New Roman" w:cstheme="minorHAnsi"/>
                <w:color w:val="000000" w:themeColor="text1"/>
                <w:sz w:val="24"/>
                <w:szCs w:val="24"/>
                <w:lang w:eastAsia="en-NZ"/>
              </w:rPr>
              <w:t>W</w:t>
            </w:r>
            <w:r w:rsidRPr="00C45310">
              <w:rPr>
                <w:rFonts w:eastAsia="Times New Roman" w:cstheme="minorHAnsi"/>
                <w:color w:val="000000" w:themeColor="text1"/>
                <w:sz w:val="24"/>
                <w:szCs w:val="24"/>
                <w:lang w:eastAsia="en-NZ"/>
              </w:rPr>
              <w:t xml:space="preserve">hānau </w:t>
            </w:r>
            <w:r w:rsidR="00FB13EA">
              <w:rPr>
                <w:rFonts w:eastAsia="Times New Roman" w:cstheme="minorHAnsi"/>
                <w:color w:val="000000" w:themeColor="text1"/>
                <w:sz w:val="24"/>
                <w:szCs w:val="24"/>
                <w:lang w:eastAsia="en-NZ"/>
              </w:rPr>
              <w:t>W</w:t>
            </w:r>
            <w:r w:rsidR="00FB13EA" w:rsidRPr="00C45310">
              <w:rPr>
                <w:rFonts w:eastAsia="Times New Roman" w:cstheme="minorHAnsi"/>
                <w:color w:val="000000" w:themeColor="text1"/>
                <w:sz w:val="24"/>
                <w:szCs w:val="24"/>
                <w:lang w:eastAsia="en-NZ"/>
              </w:rPr>
              <w:t>HAIKAHA</w:t>
            </w:r>
            <w:r w:rsidRPr="00C45310">
              <w:rPr>
                <w:rFonts w:eastAsia="Times New Roman" w:cstheme="minorHAnsi"/>
                <w:color w:val="000000" w:themeColor="text1"/>
                <w:sz w:val="24"/>
                <w:szCs w:val="24"/>
                <w:lang w:eastAsia="en-NZ"/>
              </w:rPr>
              <w:t xml:space="preserve"> Māori, Pacific disabled people and people with learning/intellectual disabilities have some of the worst health and wellbeing outcomes.</w:t>
            </w:r>
          </w:p>
          <w:bookmarkEnd w:id="42"/>
          <w:p w14:paraId="571C8178" w14:textId="77777777" w:rsidR="00422F99" w:rsidRPr="00C45310" w:rsidRDefault="00422F99" w:rsidP="00C45310">
            <w:pPr>
              <w:spacing w:after="0" w:line="276" w:lineRule="auto"/>
              <w:rPr>
                <w:rFonts w:eastAsia="Times New Roman" w:cstheme="minorHAnsi"/>
                <w:color w:val="000000" w:themeColor="text1"/>
                <w:sz w:val="24"/>
                <w:szCs w:val="24"/>
                <w:lang w:eastAsia="en-NZ"/>
              </w:rPr>
            </w:pPr>
          </w:p>
          <w:p w14:paraId="7B9FB068" w14:textId="77777777" w:rsidR="00422F99" w:rsidRPr="00C45310" w:rsidRDefault="00422F99" w:rsidP="00C45310">
            <w:pPr>
              <w:spacing w:after="0" w:line="276" w:lineRule="auto"/>
              <w:rPr>
                <w:rFonts w:eastAsia="Times New Roman" w:cstheme="minorHAnsi"/>
                <w:color w:val="000000" w:themeColor="text1"/>
                <w:sz w:val="24"/>
                <w:szCs w:val="24"/>
                <w:lang w:eastAsia="en-NZ"/>
              </w:rPr>
            </w:pPr>
            <w:r w:rsidRPr="00C45310">
              <w:rPr>
                <w:rFonts w:eastAsia="Times New Roman" w:cstheme="minorHAnsi"/>
                <w:color w:val="000000" w:themeColor="text1"/>
                <w:sz w:val="24"/>
                <w:szCs w:val="24"/>
                <w:lang w:eastAsia="en-NZ"/>
              </w:rPr>
              <w:t>The Ministry will work across the health and disability system, including with district health boards (DHBs) to:</w:t>
            </w:r>
          </w:p>
          <w:p w14:paraId="383F817D" w14:textId="77777777" w:rsidR="00422F99" w:rsidRPr="00C45310" w:rsidRDefault="00422F99" w:rsidP="00C45310">
            <w:pPr>
              <w:pStyle w:val="NumberedParagraphs-MOH"/>
              <w:spacing w:line="276" w:lineRule="auto"/>
              <w:rPr>
                <w:rFonts w:ascii="Verdana" w:eastAsiaTheme="majorEastAsia" w:hAnsi="Verdana" w:cstheme="minorHAnsi"/>
                <w:color w:val="000000" w:themeColor="text1"/>
                <w:sz w:val="24"/>
                <w:szCs w:val="24"/>
              </w:rPr>
            </w:pPr>
            <w:r w:rsidRPr="00C45310">
              <w:rPr>
                <w:rFonts w:ascii="Verdana" w:eastAsiaTheme="majorEastAsia" w:hAnsi="Verdana" w:cstheme="minorHAnsi"/>
                <w:color w:val="000000" w:themeColor="text1"/>
                <w:sz w:val="24"/>
                <w:szCs w:val="24"/>
              </w:rPr>
              <w:t xml:space="preserve">improve access to quality healthcare, including: </w:t>
            </w:r>
          </w:p>
          <w:p w14:paraId="77576E0D" w14:textId="77777777" w:rsidR="00422F99" w:rsidRPr="00C45310" w:rsidRDefault="00422F99" w:rsidP="00C45310">
            <w:pPr>
              <w:pStyle w:val="ReportBody2-MOH"/>
              <w:tabs>
                <w:tab w:val="clear" w:pos="360"/>
              </w:tabs>
              <w:spacing w:line="276" w:lineRule="auto"/>
              <w:ind w:left="1996" w:hanging="425"/>
              <w:rPr>
                <w:rFonts w:ascii="Verdana" w:eastAsiaTheme="majorEastAsia" w:hAnsi="Verdana" w:cstheme="minorHAnsi"/>
                <w:color w:val="000000" w:themeColor="text1"/>
                <w:sz w:val="24"/>
                <w:szCs w:val="24"/>
              </w:rPr>
            </w:pPr>
            <w:r w:rsidRPr="00C45310">
              <w:rPr>
                <w:rFonts w:ascii="Verdana" w:eastAsiaTheme="majorEastAsia" w:hAnsi="Verdana" w:cstheme="minorHAnsi"/>
                <w:color w:val="000000" w:themeColor="text1"/>
                <w:sz w:val="24"/>
                <w:szCs w:val="24"/>
              </w:rPr>
              <w:t xml:space="preserve">implementing disability actions in national health action plans. </w:t>
            </w:r>
          </w:p>
          <w:p w14:paraId="7025DA29" w14:textId="77777777" w:rsidR="00422F99" w:rsidRPr="00C45310" w:rsidRDefault="00422F99" w:rsidP="00C45310">
            <w:pPr>
              <w:pStyle w:val="ReportBody2-MOH"/>
              <w:tabs>
                <w:tab w:val="clear" w:pos="360"/>
              </w:tabs>
              <w:spacing w:line="276" w:lineRule="auto"/>
              <w:ind w:left="1996" w:hanging="425"/>
              <w:rPr>
                <w:rFonts w:ascii="Verdana" w:eastAsiaTheme="majorEastAsia" w:hAnsi="Verdana" w:cstheme="minorHAnsi"/>
                <w:color w:val="000000" w:themeColor="text1"/>
                <w:sz w:val="24"/>
                <w:szCs w:val="24"/>
              </w:rPr>
            </w:pPr>
            <w:r w:rsidRPr="00C45310">
              <w:rPr>
                <w:rFonts w:ascii="Verdana" w:eastAsiaTheme="majorEastAsia" w:hAnsi="Verdana" w:cstheme="minorHAnsi"/>
                <w:color w:val="000000" w:themeColor="text1"/>
                <w:sz w:val="24"/>
                <w:szCs w:val="24"/>
              </w:rPr>
              <w:t xml:space="preserve">supporting and monitoring DHB action plans. </w:t>
            </w:r>
          </w:p>
          <w:p w14:paraId="772F5765" w14:textId="77777777" w:rsidR="00422F99" w:rsidRPr="00C45310" w:rsidRDefault="00422F99" w:rsidP="00C45310">
            <w:pPr>
              <w:pStyle w:val="ReportBody2-MOH"/>
              <w:tabs>
                <w:tab w:val="clear" w:pos="360"/>
              </w:tabs>
              <w:spacing w:line="276" w:lineRule="auto"/>
              <w:ind w:left="1996" w:hanging="425"/>
              <w:rPr>
                <w:rFonts w:ascii="Verdana" w:eastAsiaTheme="majorEastAsia" w:hAnsi="Verdana" w:cstheme="minorHAnsi"/>
                <w:color w:val="000000" w:themeColor="text1"/>
                <w:sz w:val="24"/>
                <w:szCs w:val="24"/>
              </w:rPr>
            </w:pPr>
            <w:r w:rsidRPr="00C45310">
              <w:rPr>
                <w:rFonts w:ascii="Verdana" w:eastAsiaTheme="majorEastAsia" w:hAnsi="Verdana" w:cstheme="minorHAnsi"/>
                <w:color w:val="000000" w:themeColor="text1"/>
                <w:sz w:val="24"/>
                <w:szCs w:val="24"/>
              </w:rPr>
              <w:lastRenderedPageBreak/>
              <w:t>explore options to improve access to healthcare for disabled people, with a focus on people with a learning/intellectual disability.</w:t>
            </w:r>
          </w:p>
          <w:p w14:paraId="6E38AB4F" w14:textId="77777777" w:rsidR="00422F99" w:rsidRPr="00C45310" w:rsidRDefault="00422F99" w:rsidP="00C45310">
            <w:pPr>
              <w:pStyle w:val="NumberedParagraphs-MOH"/>
              <w:spacing w:line="276" w:lineRule="auto"/>
              <w:rPr>
                <w:rFonts w:ascii="Verdana" w:eastAsiaTheme="majorEastAsia" w:hAnsi="Verdana" w:cstheme="minorHAnsi"/>
                <w:color w:val="000000" w:themeColor="text1"/>
                <w:sz w:val="24"/>
                <w:szCs w:val="24"/>
              </w:rPr>
            </w:pPr>
            <w:r w:rsidRPr="00C45310">
              <w:rPr>
                <w:rFonts w:ascii="Verdana" w:eastAsiaTheme="majorEastAsia" w:hAnsi="Verdana" w:cstheme="minorHAnsi"/>
                <w:color w:val="000000" w:themeColor="text1"/>
                <w:sz w:val="24"/>
                <w:szCs w:val="24"/>
              </w:rPr>
              <w:t xml:space="preserve">improve disability data and evidence. </w:t>
            </w:r>
          </w:p>
          <w:p w14:paraId="0F10EC04" w14:textId="77777777" w:rsidR="00422F99" w:rsidRPr="00C45310" w:rsidRDefault="00422F99" w:rsidP="00C45310">
            <w:pPr>
              <w:pStyle w:val="NumberedParagraphs-MOH"/>
              <w:spacing w:line="276" w:lineRule="auto"/>
              <w:rPr>
                <w:rFonts w:ascii="Verdana" w:hAnsi="Verdana" w:cstheme="minorHAnsi"/>
                <w:b/>
                <w:bCs/>
                <w:i/>
                <w:iCs/>
                <w:color w:val="808080" w:themeColor="background1" w:themeShade="80"/>
                <w:sz w:val="24"/>
                <w:szCs w:val="24"/>
              </w:rPr>
            </w:pPr>
            <w:r w:rsidRPr="00C45310">
              <w:rPr>
                <w:rFonts w:ascii="Verdana" w:eastAsiaTheme="majorEastAsia" w:hAnsi="Verdana" w:cstheme="minorHAnsi"/>
                <w:color w:val="000000" w:themeColor="text1"/>
                <w:sz w:val="24"/>
                <w:szCs w:val="24"/>
              </w:rPr>
              <w:t>improve disability awareness and capability of the health workforce.</w:t>
            </w:r>
            <w:bookmarkEnd w:id="41"/>
          </w:p>
          <w:p w14:paraId="4DBE708C" w14:textId="77777777" w:rsidR="00422F99" w:rsidRPr="00C45310" w:rsidRDefault="00422F99" w:rsidP="00C45310">
            <w:pPr>
              <w:spacing w:after="0" w:line="276" w:lineRule="auto"/>
              <w:rPr>
                <w:b/>
                <w:bCs/>
                <w:color w:val="808080" w:themeColor="background1" w:themeShade="80"/>
                <w:sz w:val="24"/>
                <w:szCs w:val="24"/>
              </w:rPr>
            </w:pPr>
          </w:p>
        </w:tc>
      </w:tr>
      <w:tr w:rsidR="00422F99" w:rsidRPr="00C45310" w14:paraId="0425298A" w14:textId="77777777" w:rsidTr="009C574F">
        <w:tc>
          <w:tcPr>
            <w:tcW w:w="2122" w:type="dxa"/>
            <w:shd w:val="clear" w:color="auto" w:fill="D9D9D9" w:themeFill="background1" w:themeFillShade="D9"/>
          </w:tcPr>
          <w:p w14:paraId="30DA44C9" w14:textId="77777777" w:rsidR="00422F99" w:rsidRPr="00C45310" w:rsidRDefault="00422F99" w:rsidP="00C45310">
            <w:pPr>
              <w:spacing w:line="276" w:lineRule="auto"/>
              <w:rPr>
                <w:b/>
                <w:bCs/>
                <w:sz w:val="24"/>
                <w:szCs w:val="24"/>
              </w:rPr>
            </w:pPr>
            <w:bookmarkStart w:id="43" w:name="_Hlk98764759"/>
            <w:r w:rsidRPr="00C45310">
              <w:rPr>
                <w:b/>
                <w:bCs/>
                <w:sz w:val="24"/>
                <w:szCs w:val="24"/>
              </w:rPr>
              <w:lastRenderedPageBreak/>
              <w:t>Alignment</w:t>
            </w:r>
            <w:bookmarkEnd w:id="43"/>
          </w:p>
        </w:tc>
        <w:tc>
          <w:tcPr>
            <w:tcW w:w="12062" w:type="dxa"/>
            <w:gridSpan w:val="3"/>
          </w:tcPr>
          <w:p w14:paraId="408D9794" w14:textId="77777777" w:rsidR="00422F99" w:rsidRPr="00C45310" w:rsidRDefault="00422F99" w:rsidP="00C45310">
            <w:pPr>
              <w:spacing w:line="276" w:lineRule="auto"/>
              <w:rPr>
                <w:rFonts w:eastAsia="Times New Roman" w:cstheme="minorHAnsi"/>
                <w:sz w:val="24"/>
                <w:szCs w:val="24"/>
                <w:lang w:eastAsia="en-NZ"/>
              </w:rPr>
            </w:pPr>
            <w:r w:rsidRPr="00C45310">
              <w:rPr>
                <w:rFonts w:eastAsia="Times New Roman" w:cstheme="minorHAnsi"/>
                <w:sz w:val="24"/>
                <w:szCs w:val="24"/>
                <w:lang w:eastAsia="en-NZ"/>
              </w:rPr>
              <w:t xml:space="preserve">This work programme aligns with the </w:t>
            </w:r>
            <w:r w:rsidRPr="003B64EE">
              <w:rPr>
                <w:rFonts w:eastAsia="Times New Roman" w:cstheme="minorHAnsi"/>
                <w:sz w:val="24"/>
                <w:szCs w:val="24"/>
                <w:lang w:eastAsia="en-NZ"/>
              </w:rPr>
              <w:t>New Zealand Disability Strategy 2016-</w:t>
            </w:r>
            <w:r w:rsidRPr="00C45310">
              <w:rPr>
                <w:rFonts w:eastAsia="Times New Roman" w:cstheme="minorHAnsi"/>
                <w:i/>
                <w:iCs/>
                <w:sz w:val="24"/>
                <w:szCs w:val="24"/>
                <w:lang w:eastAsia="en-NZ"/>
              </w:rPr>
              <w:t>2026</w:t>
            </w:r>
            <w:r w:rsidRPr="00C45310">
              <w:rPr>
                <w:rFonts w:eastAsia="Times New Roman" w:cstheme="minorHAnsi"/>
                <w:sz w:val="24"/>
                <w:szCs w:val="24"/>
                <w:lang w:eastAsia="en-NZ"/>
              </w:rPr>
              <w:t xml:space="preserve"> Outcome 3 (health and wellbeing), Outcome 5 (accessibility) and contributes significantly to Outcome 7 (choice and control). </w:t>
            </w:r>
          </w:p>
          <w:p w14:paraId="12FCEA53" w14:textId="77777777" w:rsidR="00422F99" w:rsidRPr="00C45310" w:rsidRDefault="00422F99" w:rsidP="00C45310">
            <w:pPr>
              <w:spacing w:line="276" w:lineRule="auto"/>
              <w:rPr>
                <w:rFonts w:eastAsia="Times New Roman" w:cstheme="minorHAnsi"/>
                <w:sz w:val="24"/>
                <w:szCs w:val="24"/>
                <w:lang w:eastAsia="en-NZ"/>
              </w:rPr>
            </w:pPr>
            <w:r w:rsidRPr="00C45310">
              <w:rPr>
                <w:rFonts w:eastAsia="Times New Roman" w:cstheme="minorHAnsi"/>
                <w:sz w:val="24"/>
                <w:szCs w:val="24"/>
                <w:lang w:eastAsia="en-NZ"/>
              </w:rPr>
              <w:t xml:space="preserve">The IMM in their 2019 </w:t>
            </w:r>
            <w:r w:rsidRPr="003B64EE">
              <w:rPr>
                <w:rFonts w:eastAsia="Times New Roman" w:cstheme="minorHAnsi"/>
                <w:sz w:val="24"/>
                <w:szCs w:val="24"/>
                <w:lang w:eastAsia="en-NZ"/>
              </w:rPr>
              <w:t>Making Disability Rights Real Shadow</w:t>
            </w:r>
            <w:r w:rsidRPr="00C45310">
              <w:rPr>
                <w:rFonts w:eastAsia="Times New Roman" w:cstheme="minorHAnsi"/>
                <w:sz w:val="24"/>
                <w:szCs w:val="24"/>
                <w:lang w:eastAsia="en-NZ"/>
              </w:rPr>
              <w:t xml:space="preserve"> report to the UN Committee on the Rights of Persons with Disabilities made several recommendations under Article 25, health. This included that the Government: </w:t>
            </w:r>
          </w:p>
          <w:p w14:paraId="0BB638AA" w14:textId="77777777" w:rsidR="00422F99" w:rsidRPr="00C45310" w:rsidRDefault="00422F99" w:rsidP="00C45310">
            <w:pPr>
              <w:pStyle w:val="NumberedParagraphs-MOH"/>
              <w:numPr>
                <w:ilvl w:val="0"/>
                <w:numId w:val="22"/>
              </w:numPr>
              <w:spacing w:before="0" w:after="120" w:line="276" w:lineRule="auto"/>
              <w:rPr>
                <w:rFonts w:ascii="Verdana" w:hAnsi="Verdana" w:cstheme="minorHAnsi"/>
                <w:sz w:val="24"/>
                <w:szCs w:val="24"/>
              </w:rPr>
            </w:pPr>
            <w:r w:rsidRPr="00C45310">
              <w:rPr>
                <w:rFonts w:ascii="Verdana" w:eastAsiaTheme="majorEastAsia" w:hAnsi="Verdana" w:cstheme="minorHAnsi"/>
                <w:color w:val="000000" w:themeColor="text1"/>
                <w:sz w:val="24"/>
                <w:szCs w:val="24"/>
              </w:rPr>
              <w:t>Reform</w:t>
            </w:r>
            <w:r w:rsidRPr="00C45310">
              <w:rPr>
                <w:rFonts w:ascii="Verdana" w:hAnsi="Verdana" w:cstheme="minorHAnsi"/>
                <w:sz w:val="24"/>
                <w:szCs w:val="24"/>
              </w:rPr>
              <w:t xml:space="preserve"> the </w:t>
            </w:r>
            <w:r w:rsidRPr="003B64EE">
              <w:rPr>
                <w:rFonts w:ascii="Verdana" w:hAnsi="Verdana" w:cstheme="minorHAnsi"/>
                <w:sz w:val="24"/>
                <w:szCs w:val="24"/>
              </w:rPr>
              <w:t xml:space="preserve">Public Health and Disability Act 2000 </w:t>
            </w:r>
            <w:r w:rsidRPr="00C45310">
              <w:rPr>
                <w:rFonts w:ascii="Verdana" w:hAnsi="Verdana" w:cstheme="minorHAnsi"/>
                <w:sz w:val="24"/>
                <w:szCs w:val="24"/>
              </w:rPr>
              <w:t>to introduce provisions to ensure disabled people are meaningfully represented in governance roles across the health and disability system.</w:t>
            </w:r>
          </w:p>
          <w:p w14:paraId="68A8824F" w14:textId="737FD05E" w:rsidR="00422F99" w:rsidRPr="00C45310" w:rsidRDefault="00422F99" w:rsidP="00C45310">
            <w:pPr>
              <w:pStyle w:val="NumberedParagraphs-MOH"/>
              <w:numPr>
                <w:ilvl w:val="0"/>
                <w:numId w:val="22"/>
              </w:numPr>
              <w:spacing w:before="0" w:after="120" w:line="276" w:lineRule="auto"/>
              <w:rPr>
                <w:rFonts w:ascii="Verdana" w:hAnsi="Verdana" w:cstheme="minorHAnsi"/>
                <w:sz w:val="24"/>
                <w:szCs w:val="24"/>
              </w:rPr>
            </w:pPr>
            <w:r w:rsidRPr="00C45310">
              <w:rPr>
                <w:rFonts w:ascii="Verdana" w:hAnsi="Verdana" w:cstheme="minorHAnsi"/>
                <w:sz w:val="24"/>
                <w:szCs w:val="24"/>
              </w:rPr>
              <w:t xml:space="preserve">Advance innovative models of funding for integrated and flexible disability support, and provide adequate resourcing of those models, so that disabled people </w:t>
            </w:r>
            <w:r w:rsidR="00847A23" w:rsidRPr="00C45310">
              <w:rPr>
                <w:rFonts w:ascii="Verdana" w:hAnsi="Verdana" w:cstheme="minorHAnsi"/>
                <w:sz w:val="24"/>
                <w:szCs w:val="24"/>
              </w:rPr>
              <w:t>can</w:t>
            </w:r>
            <w:r w:rsidRPr="00C45310">
              <w:rPr>
                <w:rFonts w:ascii="Verdana" w:hAnsi="Verdana" w:cstheme="minorHAnsi"/>
                <w:sz w:val="24"/>
                <w:szCs w:val="24"/>
              </w:rPr>
              <w:t xml:space="preserve"> enjoy the highest attainable standard of health; including but not limited to, accelerating equitable access nationally to an Enabling Good Lives (EGL) approach.</w:t>
            </w:r>
          </w:p>
          <w:p w14:paraId="239C0584" w14:textId="77777777" w:rsidR="00422F99" w:rsidRPr="003B64EE" w:rsidRDefault="00422F99" w:rsidP="00C45310">
            <w:pPr>
              <w:pStyle w:val="NumberedParagraphs-MOH"/>
              <w:numPr>
                <w:ilvl w:val="0"/>
                <w:numId w:val="22"/>
              </w:numPr>
              <w:spacing w:before="0" w:after="120" w:line="276" w:lineRule="auto"/>
              <w:rPr>
                <w:rFonts w:ascii="Verdana" w:hAnsi="Verdana" w:cstheme="minorHAnsi"/>
                <w:sz w:val="24"/>
                <w:szCs w:val="24"/>
              </w:rPr>
            </w:pPr>
            <w:r w:rsidRPr="00C45310">
              <w:rPr>
                <w:rFonts w:ascii="Verdana" w:hAnsi="Verdana" w:cstheme="minorHAnsi"/>
                <w:sz w:val="24"/>
                <w:szCs w:val="24"/>
              </w:rPr>
              <w:t xml:space="preserve">Take definitive action to clarify the expectation on DHBs to provide disability-related supports, particularly in relation to section 22(1)(c) and (d) of the </w:t>
            </w:r>
            <w:r w:rsidRPr="003B64EE">
              <w:rPr>
                <w:rFonts w:ascii="Verdana" w:hAnsi="Verdana" w:cstheme="minorHAnsi"/>
                <w:sz w:val="24"/>
                <w:szCs w:val="24"/>
              </w:rPr>
              <w:t>Public Health and Disability Act 2000.</w:t>
            </w:r>
          </w:p>
          <w:p w14:paraId="338C5340" w14:textId="77777777" w:rsidR="00422F99" w:rsidRPr="00C45310" w:rsidRDefault="00422F99" w:rsidP="00C45310">
            <w:pPr>
              <w:pStyle w:val="NumberedParagraphs-MOH"/>
              <w:numPr>
                <w:ilvl w:val="0"/>
                <w:numId w:val="22"/>
              </w:numPr>
              <w:spacing w:before="0" w:after="120" w:line="276" w:lineRule="auto"/>
              <w:rPr>
                <w:rFonts w:ascii="Verdana" w:hAnsi="Verdana" w:cstheme="minorHAnsi"/>
                <w:sz w:val="24"/>
                <w:szCs w:val="24"/>
              </w:rPr>
            </w:pPr>
            <w:r w:rsidRPr="00C45310">
              <w:rPr>
                <w:rFonts w:ascii="Verdana" w:hAnsi="Verdana" w:cstheme="minorHAnsi"/>
                <w:sz w:val="24"/>
                <w:szCs w:val="24"/>
              </w:rPr>
              <w:lastRenderedPageBreak/>
              <w:t xml:space="preserve">implement earlier recommendations of the IMM to address inequalities in life expectancy for disabled people, particularly people with intellectual/learning and psychosocial disabilities. </w:t>
            </w:r>
          </w:p>
          <w:p w14:paraId="29627DDE" w14:textId="77777777" w:rsidR="00422F99" w:rsidRPr="00C45310" w:rsidRDefault="00422F99" w:rsidP="00C45310">
            <w:pPr>
              <w:pStyle w:val="NumberedParagraphs-MOH"/>
              <w:numPr>
                <w:ilvl w:val="0"/>
                <w:numId w:val="22"/>
              </w:numPr>
              <w:spacing w:before="0" w:after="120" w:line="276" w:lineRule="auto"/>
              <w:rPr>
                <w:rFonts w:ascii="Verdana" w:hAnsi="Verdana" w:cstheme="minorHAnsi"/>
                <w:sz w:val="24"/>
                <w:szCs w:val="24"/>
              </w:rPr>
            </w:pPr>
            <w:r w:rsidRPr="00C45310">
              <w:rPr>
                <w:rFonts w:ascii="Verdana" w:hAnsi="Verdana" w:cstheme="minorHAnsi"/>
                <w:sz w:val="24"/>
                <w:szCs w:val="24"/>
              </w:rPr>
              <w:t>Work with disabled people and their representative organisations to establish a comprehensive health improvement and monitoring programme.</w:t>
            </w:r>
          </w:p>
          <w:p w14:paraId="4283694B" w14:textId="77777777" w:rsidR="00422F99" w:rsidRPr="00C45310" w:rsidRDefault="00422F99" w:rsidP="00C45310">
            <w:pPr>
              <w:pStyle w:val="NumberedParagraphs-MOH"/>
              <w:numPr>
                <w:ilvl w:val="0"/>
                <w:numId w:val="22"/>
              </w:numPr>
              <w:spacing w:before="0" w:after="120" w:line="276" w:lineRule="auto"/>
              <w:rPr>
                <w:rFonts w:ascii="Verdana" w:hAnsi="Verdana" w:cstheme="minorHAnsi"/>
                <w:sz w:val="24"/>
                <w:szCs w:val="24"/>
              </w:rPr>
            </w:pPr>
            <w:r w:rsidRPr="00C45310">
              <w:rPr>
                <w:rFonts w:ascii="Verdana" w:hAnsi="Verdana" w:cstheme="minorHAnsi"/>
                <w:sz w:val="24"/>
                <w:szCs w:val="24"/>
              </w:rPr>
              <w:t>Act on the outcomes of Phase 1 and upcoming hearings of the WAI 2575 Health Services and Outcomes Kaupapa Inquiry.</w:t>
            </w:r>
          </w:p>
          <w:p w14:paraId="466B2C33" w14:textId="77777777" w:rsidR="00422F99" w:rsidRPr="00C45310" w:rsidRDefault="00422F99" w:rsidP="00C45310">
            <w:pPr>
              <w:pStyle w:val="NumberedParagraphs-MOH"/>
              <w:numPr>
                <w:ilvl w:val="0"/>
                <w:numId w:val="22"/>
              </w:numPr>
              <w:spacing w:before="0" w:after="120" w:line="276" w:lineRule="auto"/>
              <w:rPr>
                <w:rFonts w:ascii="Verdana" w:hAnsi="Verdana" w:cstheme="minorHAnsi"/>
                <w:sz w:val="24"/>
                <w:szCs w:val="24"/>
              </w:rPr>
            </w:pPr>
            <w:r w:rsidRPr="00C45310">
              <w:rPr>
                <w:rFonts w:ascii="Verdana" w:hAnsi="Verdana" w:cstheme="minorHAnsi"/>
                <w:sz w:val="24"/>
                <w:szCs w:val="24"/>
              </w:rPr>
              <w:t xml:space="preserve">Ensure a co-design process with people with psychosocial experiences in the implementation of the recommendations of the </w:t>
            </w:r>
            <w:r w:rsidRPr="003B64EE">
              <w:rPr>
                <w:rFonts w:ascii="Verdana" w:hAnsi="Verdana" w:cstheme="minorHAnsi"/>
                <w:sz w:val="24"/>
                <w:szCs w:val="24"/>
              </w:rPr>
              <w:t>He Ara Oranga: Report of the Government Inquiry into Mental Health and Addiction</w:t>
            </w:r>
            <w:r w:rsidRPr="00C45310">
              <w:rPr>
                <w:rFonts w:ascii="Verdana" w:hAnsi="Verdana" w:cstheme="minorHAnsi"/>
                <w:sz w:val="24"/>
                <w:szCs w:val="24"/>
              </w:rPr>
              <w:t xml:space="preserve"> and ensure that they are appropriately resourced to carry out this work.</w:t>
            </w:r>
          </w:p>
          <w:p w14:paraId="188B8515" w14:textId="77777777" w:rsidR="00422F99" w:rsidRPr="00C45310" w:rsidRDefault="00422F99" w:rsidP="00C45310">
            <w:pPr>
              <w:pStyle w:val="NumberedParagraphs-MOH"/>
              <w:numPr>
                <w:ilvl w:val="0"/>
                <w:numId w:val="0"/>
              </w:numPr>
              <w:spacing w:before="0" w:after="120" w:line="276" w:lineRule="auto"/>
              <w:rPr>
                <w:rFonts w:ascii="Verdana" w:hAnsi="Verdana" w:cstheme="minorHAnsi"/>
                <w:sz w:val="24"/>
                <w:szCs w:val="24"/>
              </w:rPr>
            </w:pPr>
            <w:r w:rsidRPr="00C45310">
              <w:rPr>
                <w:rFonts w:ascii="Verdana" w:hAnsi="Verdana" w:cstheme="minorHAnsi"/>
                <w:sz w:val="24"/>
                <w:szCs w:val="24"/>
              </w:rPr>
              <w:t xml:space="preserve">The IMM made several recommendations relating to health in their 2021 report </w:t>
            </w:r>
            <w:r w:rsidRPr="003B64EE">
              <w:rPr>
                <w:rFonts w:ascii="Verdana" w:hAnsi="Verdana" w:cstheme="minorHAnsi"/>
                <w:sz w:val="24"/>
                <w:szCs w:val="24"/>
              </w:rPr>
              <w:t>Making Disability Rights Real in a Pandemic</w:t>
            </w:r>
            <w:r w:rsidRPr="00C45310">
              <w:rPr>
                <w:rFonts w:ascii="Verdana" w:hAnsi="Verdana" w:cstheme="minorHAnsi"/>
                <w:sz w:val="24"/>
                <w:szCs w:val="24"/>
              </w:rPr>
              <w:t xml:space="preserve">. In addition to the recommendations under Article 25 in the </w:t>
            </w:r>
            <w:r w:rsidRPr="003B64EE">
              <w:rPr>
                <w:rFonts w:ascii="Verdana" w:hAnsi="Verdana" w:cstheme="minorHAnsi"/>
                <w:iCs/>
                <w:sz w:val="24"/>
                <w:szCs w:val="24"/>
              </w:rPr>
              <w:t>Making Disability Rights Real 2014–2019</w:t>
            </w:r>
            <w:r w:rsidRPr="00C45310">
              <w:rPr>
                <w:rFonts w:ascii="Verdana" w:hAnsi="Verdana" w:cstheme="minorHAnsi"/>
                <w:sz w:val="24"/>
                <w:szCs w:val="24"/>
              </w:rPr>
              <w:t xml:space="preserve"> report, the IMM recommended that the Government:</w:t>
            </w:r>
          </w:p>
          <w:p w14:paraId="3B7D4754" w14:textId="32A738E5" w:rsidR="00422F99" w:rsidRPr="00C45310" w:rsidRDefault="00422F99" w:rsidP="00C45310">
            <w:pPr>
              <w:pStyle w:val="Number1"/>
              <w:spacing w:after="120" w:line="276" w:lineRule="auto"/>
              <w:rPr>
                <w:rFonts w:ascii="Verdana" w:hAnsi="Verdana" w:cstheme="minorHAnsi"/>
                <w:sz w:val="24"/>
                <w:szCs w:val="24"/>
              </w:rPr>
            </w:pPr>
            <w:r w:rsidRPr="00C45310">
              <w:rPr>
                <w:rFonts w:ascii="Verdana" w:hAnsi="Verdana" w:cstheme="minorHAnsi"/>
                <w:sz w:val="24"/>
                <w:szCs w:val="24"/>
              </w:rPr>
              <w:t xml:space="preserve">Works with disabled people and their representative organisations to establish a comprehensive understanding of their health experiences and challenges during the COVID-19 </w:t>
            </w:r>
            <w:r w:rsidR="00847A23" w:rsidRPr="00C45310">
              <w:rPr>
                <w:rFonts w:ascii="Verdana" w:hAnsi="Verdana" w:cstheme="minorHAnsi"/>
                <w:sz w:val="24"/>
                <w:szCs w:val="24"/>
              </w:rPr>
              <w:t>emergency and</w:t>
            </w:r>
            <w:r w:rsidRPr="00C45310">
              <w:rPr>
                <w:rFonts w:ascii="Verdana" w:hAnsi="Verdana" w:cstheme="minorHAnsi"/>
                <w:sz w:val="24"/>
                <w:szCs w:val="24"/>
              </w:rPr>
              <w:t xml:space="preserve"> use this information to inform future emergency planning.</w:t>
            </w:r>
          </w:p>
          <w:p w14:paraId="50262D0B" w14:textId="77777777" w:rsidR="00422F99" w:rsidRPr="00C45310" w:rsidRDefault="00422F99" w:rsidP="00C45310">
            <w:pPr>
              <w:pStyle w:val="Number1"/>
              <w:spacing w:after="120" w:line="276" w:lineRule="auto"/>
              <w:rPr>
                <w:rFonts w:ascii="Verdana" w:hAnsi="Verdana" w:cstheme="minorHAnsi"/>
                <w:sz w:val="24"/>
                <w:szCs w:val="24"/>
              </w:rPr>
            </w:pPr>
            <w:r w:rsidRPr="00C45310">
              <w:rPr>
                <w:rFonts w:ascii="Verdana" w:hAnsi="Verdana" w:cstheme="minorHAnsi"/>
                <w:sz w:val="24"/>
                <w:szCs w:val="24"/>
              </w:rPr>
              <w:t>Ensures health-related information relevant to emergency situations is communicated in a logical, consistent, and accessible manner through more than one mode of communication</w:t>
            </w:r>
          </w:p>
          <w:p w14:paraId="639ADC6E" w14:textId="77777777" w:rsidR="00422F99" w:rsidRPr="00C45310" w:rsidRDefault="00422F99" w:rsidP="00C45310">
            <w:pPr>
              <w:pStyle w:val="Number1"/>
              <w:spacing w:after="120" w:line="276" w:lineRule="auto"/>
              <w:rPr>
                <w:rFonts w:ascii="Verdana" w:hAnsi="Verdana" w:cstheme="minorHAnsi"/>
                <w:sz w:val="24"/>
                <w:szCs w:val="24"/>
              </w:rPr>
            </w:pPr>
            <w:r w:rsidRPr="00C45310">
              <w:rPr>
                <w:rFonts w:ascii="Verdana" w:hAnsi="Verdana" w:cstheme="minorHAnsi"/>
                <w:sz w:val="24"/>
                <w:szCs w:val="24"/>
              </w:rPr>
              <w:t>Contractually requires providers of home-based health and support services to ensure continuity of service for disabled people during emergencies and, in doing so, ensure non-</w:t>
            </w:r>
            <w:r w:rsidRPr="00C45310">
              <w:rPr>
                <w:rFonts w:ascii="Verdana" w:hAnsi="Verdana" w:cstheme="minorHAnsi"/>
                <w:sz w:val="24"/>
                <w:szCs w:val="24"/>
              </w:rPr>
              <w:lastRenderedPageBreak/>
              <w:t>discrimination of disabled people and people over 70 years of age employed as care and support workers.</w:t>
            </w:r>
          </w:p>
          <w:p w14:paraId="47075535" w14:textId="77777777" w:rsidR="00422F99" w:rsidRPr="00C45310" w:rsidRDefault="00422F99" w:rsidP="00C45310">
            <w:pPr>
              <w:pStyle w:val="Number1"/>
              <w:spacing w:after="120" w:line="276" w:lineRule="auto"/>
              <w:rPr>
                <w:rFonts w:ascii="Verdana" w:hAnsi="Verdana" w:cstheme="minorHAnsi"/>
                <w:sz w:val="24"/>
                <w:szCs w:val="24"/>
              </w:rPr>
            </w:pPr>
            <w:r w:rsidRPr="00C45310">
              <w:rPr>
                <w:rFonts w:ascii="Verdana" w:hAnsi="Verdana" w:cstheme="minorHAnsi"/>
                <w:sz w:val="24"/>
                <w:szCs w:val="24"/>
              </w:rPr>
              <w:t>Ensures clear protocols for personal protective equipment (PPE) use are updated in a timely fashion in response to emerging evidence and community needs</w:t>
            </w:r>
          </w:p>
          <w:p w14:paraId="7F5CA5A5" w14:textId="77777777" w:rsidR="00422F99" w:rsidRPr="00C45310" w:rsidRDefault="00422F99" w:rsidP="00C45310">
            <w:pPr>
              <w:pStyle w:val="Number1"/>
              <w:spacing w:after="120" w:line="276" w:lineRule="auto"/>
              <w:rPr>
                <w:rFonts w:ascii="Verdana" w:hAnsi="Verdana" w:cstheme="minorHAnsi"/>
                <w:sz w:val="24"/>
                <w:szCs w:val="24"/>
              </w:rPr>
            </w:pPr>
            <w:r w:rsidRPr="00C45310">
              <w:rPr>
                <w:rFonts w:ascii="Verdana" w:hAnsi="Verdana" w:cstheme="minorHAnsi"/>
                <w:sz w:val="24"/>
                <w:szCs w:val="24"/>
              </w:rPr>
              <w:t>encourages health professionals to provide reasonable accommodation to disabled people who request flexibility around the use of PPE, particularly people who are Deaf and hard of hearing who find face masks act as a barrier.</w:t>
            </w:r>
          </w:p>
          <w:p w14:paraId="36A3B72B" w14:textId="77777777" w:rsidR="009C574F" w:rsidRPr="00C45310" w:rsidRDefault="009C574F" w:rsidP="00C45310">
            <w:pPr>
              <w:spacing w:line="276" w:lineRule="auto"/>
              <w:rPr>
                <w:rFonts w:eastAsia="Times New Roman" w:cstheme="minorHAnsi"/>
                <w:sz w:val="24"/>
                <w:szCs w:val="24"/>
                <w:lang w:eastAsia="en-NZ"/>
              </w:rPr>
            </w:pPr>
          </w:p>
          <w:p w14:paraId="12E5D120" w14:textId="0237EDA0" w:rsidR="00422F99" w:rsidRPr="00C45310" w:rsidRDefault="00422F99" w:rsidP="00C45310">
            <w:pPr>
              <w:spacing w:line="276" w:lineRule="auto"/>
              <w:rPr>
                <w:rFonts w:eastAsia="Times New Roman" w:cstheme="minorHAnsi"/>
                <w:sz w:val="24"/>
                <w:szCs w:val="24"/>
                <w:lang w:eastAsia="en-NZ"/>
              </w:rPr>
            </w:pPr>
            <w:r w:rsidRPr="00C45310">
              <w:rPr>
                <w:rFonts w:eastAsia="Times New Roman" w:cstheme="minorHAnsi"/>
                <w:sz w:val="24"/>
                <w:szCs w:val="24"/>
                <w:lang w:eastAsia="en-NZ"/>
              </w:rPr>
              <w:t xml:space="preserve">This work programme aligns with: </w:t>
            </w:r>
          </w:p>
          <w:p w14:paraId="159466A2" w14:textId="77777777" w:rsidR="00422F99" w:rsidRPr="00C45310" w:rsidRDefault="00422F99" w:rsidP="00C45310">
            <w:pPr>
              <w:pStyle w:val="ListParagraph"/>
              <w:numPr>
                <w:ilvl w:val="0"/>
                <w:numId w:val="23"/>
              </w:numPr>
              <w:spacing w:line="276" w:lineRule="auto"/>
              <w:rPr>
                <w:rFonts w:eastAsia="Times New Roman" w:cstheme="minorHAnsi"/>
                <w:sz w:val="24"/>
                <w:szCs w:val="24"/>
                <w:lang w:eastAsia="en-NZ"/>
              </w:rPr>
            </w:pPr>
            <w:r w:rsidRPr="00C45310">
              <w:rPr>
                <w:rFonts w:eastAsia="Times New Roman" w:cstheme="minorHAnsi"/>
                <w:sz w:val="24"/>
                <w:szCs w:val="24"/>
                <w:lang w:eastAsia="en-NZ"/>
              </w:rPr>
              <w:t>Improve accessibility (Ministry of Social Development).</w:t>
            </w:r>
          </w:p>
          <w:p w14:paraId="79321C8E" w14:textId="77777777" w:rsidR="00422F99" w:rsidRPr="00C45310" w:rsidRDefault="00422F99" w:rsidP="00C45310">
            <w:pPr>
              <w:pStyle w:val="ListParagraph"/>
              <w:numPr>
                <w:ilvl w:val="0"/>
                <w:numId w:val="23"/>
              </w:numPr>
              <w:spacing w:line="276" w:lineRule="auto"/>
              <w:rPr>
                <w:rFonts w:eastAsia="Times New Roman" w:cstheme="minorHAnsi"/>
                <w:sz w:val="24"/>
                <w:szCs w:val="24"/>
                <w:lang w:eastAsia="en-NZ"/>
              </w:rPr>
            </w:pPr>
            <w:r w:rsidRPr="00C45310">
              <w:rPr>
                <w:rFonts w:eastAsia="Times New Roman" w:cstheme="minorHAnsi"/>
                <w:sz w:val="24"/>
                <w:szCs w:val="24"/>
                <w:lang w:eastAsia="en-NZ"/>
              </w:rPr>
              <w:t>supported decision-making guidance (Ministry of Social Development).</w:t>
            </w:r>
          </w:p>
          <w:p w14:paraId="127E6D46" w14:textId="77777777" w:rsidR="00422F99" w:rsidRPr="00C45310" w:rsidRDefault="00422F99" w:rsidP="00C45310">
            <w:pPr>
              <w:pStyle w:val="ListParagraph"/>
              <w:numPr>
                <w:ilvl w:val="0"/>
                <w:numId w:val="23"/>
              </w:numPr>
              <w:spacing w:line="276" w:lineRule="auto"/>
              <w:rPr>
                <w:rFonts w:eastAsia="Times New Roman" w:cstheme="minorHAnsi"/>
                <w:sz w:val="24"/>
                <w:szCs w:val="24"/>
                <w:lang w:eastAsia="en-NZ"/>
              </w:rPr>
            </w:pPr>
            <w:r w:rsidRPr="00C45310">
              <w:rPr>
                <w:rFonts w:eastAsia="Times New Roman" w:cstheme="minorHAnsi"/>
                <w:sz w:val="24"/>
                <w:szCs w:val="24"/>
                <w:lang w:eastAsia="en-NZ"/>
              </w:rPr>
              <w:t>System transformation (Ministry of Health, Ministry of Social Development, Ministry of Education).</w:t>
            </w:r>
          </w:p>
          <w:p w14:paraId="1732C94F" w14:textId="77777777" w:rsidR="00422F99" w:rsidRPr="00C45310" w:rsidRDefault="00422F99" w:rsidP="00C45310">
            <w:pPr>
              <w:pStyle w:val="ListParagraph"/>
              <w:numPr>
                <w:ilvl w:val="0"/>
                <w:numId w:val="23"/>
              </w:numPr>
              <w:spacing w:line="276" w:lineRule="auto"/>
              <w:rPr>
                <w:rFonts w:eastAsia="Times New Roman" w:cstheme="minorHAnsi"/>
                <w:sz w:val="24"/>
                <w:szCs w:val="24"/>
                <w:lang w:eastAsia="en-NZ"/>
              </w:rPr>
            </w:pPr>
            <w:r w:rsidRPr="00C45310">
              <w:rPr>
                <w:rFonts w:eastAsia="Times New Roman" w:cstheme="minorHAnsi"/>
                <w:sz w:val="24"/>
                <w:szCs w:val="24"/>
                <w:lang w:eastAsia="en-NZ"/>
              </w:rPr>
              <w:t xml:space="preserve">Disability Employment Action Plan (Ministry of Social Development). </w:t>
            </w:r>
          </w:p>
          <w:p w14:paraId="12619BFE" w14:textId="77777777" w:rsidR="00422F99" w:rsidRPr="00C45310" w:rsidRDefault="00422F99" w:rsidP="00C45310">
            <w:pPr>
              <w:pStyle w:val="ListParagraph"/>
              <w:numPr>
                <w:ilvl w:val="0"/>
                <w:numId w:val="23"/>
              </w:numPr>
              <w:spacing w:line="276" w:lineRule="auto"/>
              <w:rPr>
                <w:rFonts w:eastAsia="Times New Roman" w:cstheme="minorHAnsi"/>
                <w:sz w:val="24"/>
                <w:szCs w:val="24"/>
                <w:lang w:eastAsia="en-NZ"/>
              </w:rPr>
            </w:pPr>
            <w:r w:rsidRPr="00C45310">
              <w:rPr>
                <w:rFonts w:eastAsia="Times New Roman" w:cstheme="minorHAnsi"/>
                <w:sz w:val="24"/>
                <w:szCs w:val="24"/>
                <w:lang w:eastAsia="en-NZ"/>
              </w:rPr>
              <w:t>Learning Support Action Plan (Ministry of Education).</w:t>
            </w:r>
          </w:p>
          <w:p w14:paraId="45AA0CE8" w14:textId="77777777" w:rsidR="00422F99" w:rsidRPr="00C45310" w:rsidRDefault="00422F99" w:rsidP="00C45310">
            <w:pPr>
              <w:pStyle w:val="ListParagraph"/>
              <w:numPr>
                <w:ilvl w:val="0"/>
                <w:numId w:val="23"/>
              </w:numPr>
              <w:spacing w:line="276" w:lineRule="auto"/>
              <w:rPr>
                <w:rFonts w:eastAsia="Times New Roman" w:cstheme="minorHAnsi"/>
                <w:sz w:val="24"/>
                <w:szCs w:val="24"/>
                <w:lang w:eastAsia="en-NZ"/>
              </w:rPr>
            </w:pPr>
            <w:r w:rsidRPr="00C45310">
              <w:rPr>
                <w:rFonts w:eastAsia="Times New Roman" w:cstheme="minorHAnsi"/>
                <w:sz w:val="24"/>
                <w:szCs w:val="24"/>
                <w:lang w:eastAsia="en-NZ"/>
              </w:rPr>
              <w:t>Cross-cutting action on disability data.</w:t>
            </w:r>
          </w:p>
          <w:p w14:paraId="27BDEB83" w14:textId="77777777" w:rsidR="00422F99" w:rsidRPr="00C45310" w:rsidRDefault="00422F99" w:rsidP="00C45310">
            <w:pPr>
              <w:pStyle w:val="ListParagraph"/>
              <w:numPr>
                <w:ilvl w:val="0"/>
                <w:numId w:val="23"/>
              </w:numPr>
              <w:spacing w:line="276" w:lineRule="auto"/>
              <w:rPr>
                <w:rFonts w:eastAsia="Times New Roman" w:cstheme="minorHAnsi"/>
                <w:sz w:val="24"/>
                <w:szCs w:val="24"/>
                <w:lang w:eastAsia="en-NZ"/>
              </w:rPr>
            </w:pPr>
            <w:r w:rsidRPr="00C45310">
              <w:rPr>
                <w:rFonts w:eastAsia="Times New Roman" w:cstheme="minorHAnsi"/>
                <w:sz w:val="24"/>
                <w:szCs w:val="24"/>
                <w:lang w:eastAsia="en-NZ"/>
              </w:rPr>
              <w:t xml:space="preserve">Health and disability system reforms. </w:t>
            </w:r>
          </w:p>
          <w:p w14:paraId="3C00C227" w14:textId="77777777" w:rsidR="00422F99" w:rsidRPr="00C45310" w:rsidRDefault="00422F99" w:rsidP="00C45310">
            <w:pPr>
              <w:pStyle w:val="ListParagraph"/>
              <w:numPr>
                <w:ilvl w:val="0"/>
                <w:numId w:val="23"/>
              </w:numPr>
              <w:spacing w:line="276" w:lineRule="auto"/>
              <w:rPr>
                <w:rFonts w:eastAsia="Times New Roman" w:cstheme="minorHAnsi"/>
                <w:sz w:val="24"/>
                <w:szCs w:val="24"/>
                <w:lang w:eastAsia="en-NZ"/>
              </w:rPr>
            </w:pPr>
            <w:r w:rsidRPr="00C45310">
              <w:rPr>
                <w:rFonts w:eastAsia="Times New Roman" w:cstheme="minorHAnsi"/>
                <w:sz w:val="24"/>
                <w:szCs w:val="24"/>
                <w:lang w:eastAsia="en-NZ"/>
              </w:rPr>
              <w:t xml:space="preserve">The establishment of the new Ministry for Disabled People (name TBC). </w:t>
            </w:r>
          </w:p>
        </w:tc>
      </w:tr>
      <w:tr w:rsidR="00422F99" w:rsidRPr="00C45310" w14:paraId="30EBEE0E" w14:textId="77777777" w:rsidTr="00804261">
        <w:tc>
          <w:tcPr>
            <w:tcW w:w="14184" w:type="dxa"/>
            <w:gridSpan w:val="4"/>
            <w:shd w:val="clear" w:color="auto" w:fill="D9D9D9" w:themeFill="background1" w:themeFillShade="D9"/>
          </w:tcPr>
          <w:p w14:paraId="20B73EAB" w14:textId="77777777" w:rsidR="00422F99" w:rsidRPr="00C45310" w:rsidRDefault="00422F99" w:rsidP="00C45310">
            <w:pPr>
              <w:spacing w:line="276" w:lineRule="auto"/>
              <w:rPr>
                <w:sz w:val="24"/>
                <w:szCs w:val="24"/>
              </w:rPr>
            </w:pPr>
            <w:bookmarkStart w:id="44" w:name="_Hlk98764772"/>
            <w:r w:rsidRPr="00C45310">
              <w:rPr>
                <w:b/>
                <w:bCs/>
                <w:sz w:val="24"/>
                <w:szCs w:val="24"/>
              </w:rPr>
              <w:lastRenderedPageBreak/>
              <w:t>Progress against Plan for the period</w:t>
            </w:r>
            <w:bookmarkEnd w:id="44"/>
          </w:p>
        </w:tc>
      </w:tr>
      <w:tr w:rsidR="00422F99" w:rsidRPr="00C45310" w14:paraId="4F8C1D1B" w14:textId="77777777" w:rsidTr="009C574F">
        <w:tc>
          <w:tcPr>
            <w:tcW w:w="2122" w:type="dxa"/>
            <w:shd w:val="clear" w:color="auto" w:fill="D9D9D9" w:themeFill="background1" w:themeFillShade="D9"/>
          </w:tcPr>
          <w:p w14:paraId="661850F2" w14:textId="77777777" w:rsidR="00422F99" w:rsidRPr="00C45310" w:rsidRDefault="00422F99" w:rsidP="00C45310">
            <w:pPr>
              <w:spacing w:line="276" w:lineRule="auto"/>
              <w:rPr>
                <w:b/>
                <w:bCs/>
                <w:sz w:val="24"/>
                <w:szCs w:val="24"/>
              </w:rPr>
            </w:pPr>
            <w:bookmarkStart w:id="45" w:name="_Hlk98764802"/>
            <w:bookmarkStart w:id="46" w:name="_Hlk98764124"/>
            <w:r w:rsidRPr="00C45310">
              <w:rPr>
                <w:rFonts w:eastAsia="Times New Roman"/>
                <w:b/>
                <w:bCs/>
                <w:color w:val="000000"/>
                <w:sz w:val="24"/>
                <w:szCs w:val="24"/>
                <w:lang w:eastAsia="en-NZ"/>
              </w:rPr>
              <w:t>Actions that were planned for the period</w:t>
            </w:r>
            <w:bookmarkEnd w:id="45"/>
          </w:p>
        </w:tc>
        <w:tc>
          <w:tcPr>
            <w:tcW w:w="6378" w:type="dxa"/>
            <w:shd w:val="clear" w:color="auto" w:fill="D9D9D9" w:themeFill="background1" w:themeFillShade="D9"/>
          </w:tcPr>
          <w:p w14:paraId="4DE64727" w14:textId="77777777" w:rsidR="00422F99" w:rsidRPr="00C45310" w:rsidRDefault="00422F99" w:rsidP="00C45310">
            <w:pPr>
              <w:spacing w:line="276" w:lineRule="auto"/>
              <w:rPr>
                <w:b/>
                <w:bCs/>
                <w:sz w:val="24"/>
                <w:szCs w:val="24"/>
              </w:rPr>
            </w:pPr>
            <w:bookmarkStart w:id="47" w:name="_Hlk98764811"/>
            <w:r w:rsidRPr="00C45310">
              <w:rPr>
                <w:rFonts w:eastAsia="Times New Roman"/>
                <w:b/>
                <w:bCs/>
                <w:color w:val="000000"/>
                <w:sz w:val="24"/>
                <w:szCs w:val="24"/>
                <w:lang w:eastAsia="en-NZ"/>
              </w:rPr>
              <w:t>Actions completed in the period</w:t>
            </w:r>
            <w:bookmarkEnd w:id="47"/>
          </w:p>
        </w:tc>
        <w:tc>
          <w:tcPr>
            <w:tcW w:w="2977" w:type="dxa"/>
            <w:shd w:val="clear" w:color="auto" w:fill="D9D9D9" w:themeFill="background1" w:themeFillShade="D9"/>
          </w:tcPr>
          <w:p w14:paraId="16448AF2" w14:textId="77777777" w:rsidR="00422F99" w:rsidRPr="00C45310" w:rsidRDefault="00422F99" w:rsidP="00C45310">
            <w:pPr>
              <w:spacing w:line="276" w:lineRule="auto"/>
              <w:rPr>
                <w:b/>
                <w:bCs/>
                <w:sz w:val="24"/>
                <w:szCs w:val="24"/>
              </w:rPr>
            </w:pPr>
            <w:bookmarkStart w:id="48" w:name="_Hlk98764826"/>
            <w:r w:rsidRPr="00C45310">
              <w:rPr>
                <w:rFonts w:eastAsia="Times New Roman"/>
                <w:b/>
                <w:bCs/>
                <w:color w:val="000000"/>
                <w:sz w:val="24"/>
                <w:szCs w:val="24"/>
                <w:lang w:eastAsia="en-NZ"/>
              </w:rPr>
              <w:t>Note any impacts from COVID-19</w:t>
            </w:r>
            <w:bookmarkEnd w:id="48"/>
          </w:p>
        </w:tc>
        <w:tc>
          <w:tcPr>
            <w:tcW w:w="2707" w:type="dxa"/>
            <w:shd w:val="clear" w:color="auto" w:fill="D9D9D9" w:themeFill="background1" w:themeFillShade="D9"/>
          </w:tcPr>
          <w:p w14:paraId="5E932F58" w14:textId="77777777" w:rsidR="00422F99" w:rsidRPr="00C45310" w:rsidRDefault="00422F99" w:rsidP="00C45310">
            <w:pPr>
              <w:spacing w:line="276" w:lineRule="auto"/>
              <w:rPr>
                <w:b/>
                <w:bCs/>
                <w:sz w:val="24"/>
                <w:szCs w:val="24"/>
              </w:rPr>
            </w:pPr>
            <w:bookmarkStart w:id="49" w:name="_Hlk98764835"/>
            <w:r w:rsidRPr="00C45310">
              <w:rPr>
                <w:rFonts w:eastAsia="Times New Roman"/>
                <w:b/>
                <w:bCs/>
                <w:color w:val="000000"/>
                <w:sz w:val="24"/>
                <w:szCs w:val="24"/>
                <w:lang w:eastAsia="en-NZ"/>
              </w:rPr>
              <w:t xml:space="preserve">Status </w:t>
            </w:r>
            <w:bookmarkEnd w:id="49"/>
          </w:p>
        </w:tc>
      </w:tr>
      <w:bookmarkEnd w:id="46"/>
      <w:tr w:rsidR="00422F99" w:rsidRPr="00C45310" w14:paraId="143E4E03" w14:textId="77777777" w:rsidTr="009C574F">
        <w:tc>
          <w:tcPr>
            <w:tcW w:w="2122" w:type="dxa"/>
          </w:tcPr>
          <w:p w14:paraId="4D45825A" w14:textId="77777777" w:rsidR="00422F99" w:rsidRPr="00C45310" w:rsidRDefault="00422F99" w:rsidP="00C45310">
            <w:pPr>
              <w:spacing w:line="276" w:lineRule="auto"/>
              <w:rPr>
                <w:sz w:val="24"/>
                <w:szCs w:val="24"/>
              </w:rPr>
            </w:pPr>
            <w:r w:rsidRPr="00C45310">
              <w:rPr>
                <w:sz w:val="24"/>
                <w:szCs w:val="24"/>
              </w:rPr>
              <w:lastRenderedPageBreak/>
              <w:t>Work programme scoping including:</w:t>
            </w:r>
          </w:p>
          <w:p w14:paraId="7EA6A5F6" w14:textId="77777777" w:rsidR="00422F99" w:rsidRPr="00C45310" w:rsidRDefault="00422F99" w:rsidP="00C45310">
            <w:pPr>
              <w:pStyle w:val="ListParagraph"/>
              <w:numPr>
                <w:ilvl w:val="0"/>
                <w:numId w:val="25"/>
              </w:numPr>
              <w:spacing w:line="276" w:lineRule="auto"/>
              <w:rPr>
                <w:sz w:val="24"/>
                <w:szCs w:val="24"/>
              </w:rPr>
            </w:pPr>
            <w:r w:rsidRPr="00C45310">
              <w:rPr>
                <w:sz w:val="24"/>
                <w:szCs w:val="24"/>
              </w:rPr>
              <w:t>Problem definition</w:t>
            </w:r>
          </w:p>
          <w:p w14:paraId="5A39C474" w14:textId="77777777" w:rsidR="00422F99" w:rsidRPr="00C45310" w:rsidRDefault="00422F99" w:rsidP="00C45310">
            <w:pPr>
              <w:pStyle w:val="ListParagraph"/>
              <w:numPr>
                <w:ilvl w:val="0"/>
                <w:numId w:val="25"/>
              </w:numPr>
              <w:spacing w:line="276" w:lineRule="auto"/>
              <w:rPr>
                <w:sz w:val="24"/>
                <w:szCs w:val="24"/>
              </w:rPr>
            </w:pPr>
            <w:r w:rsidRPr="00C45310">
              <w:rPr>
                <w:sz w:val="24"/>
                <w:szCs w:val="24"/>
              </w:rPr>
              <w:t>Defining strategic context and stewardship role.</w:t>
            </w:r>
          </w:p>
          <w:p w14:paraId="75327A2B" w14:textId="77777777" w:rsidR="00422F99" w:rsidRPr="00C45310" w:rsidRDefault="00422F99" w:rsidP="00C45310">
            <w:pPr>
              <w:pStyle w:val="ListParagraph"/>
              <w:numPr>
                <w:ilvl w:val="0"/>
                <w:numId w:val="25"/>
              </w:numPr>
              <w:spacing w:line="276" w:lineRule="auto"/>
              <w:rPr>
                <w:sz w:val="24"/>
                <w:szCs w:val="24"/>
              </w:rPr>
            </w:pPr>
            <w:r w:rsidRPr="00C45310">
              <w:rPr>
                <w:sz w:val="24"/>
                <w:szCs w:val="24"/>
              </w:rPr>
              <w:t xml:space="preserve">Identifying key stakeholders and leavers for system stewardship. </w:t>
            </w:r>
          </w:p>
          <w:p w14:paraId="2C85B045" w14:textId="77777777" w:rsidR="00422F99" w:rsidRPr="00C45310" w:rsidRDefault="00422F99" w:rsidP="00C45310">
            <w:pPr>
              <w:pStyle w:val="ListParagraph"/>
              <w:numPr>
                <w:ilvl w:val="0"/>
                <w:numId w:val="25"/>
              </w:numPr>
              <w:spacing w:line="276" w:lineRule="auto"/>
              <w:rPr>
                <w:sz w:val="24"/>
                <w:szCs w:val="24"/>
              </w:rPr>
            </w:pPr>
            <w:r w:rsidRPr="00C45310">
              <w:rPr>
                <w:sz w:val="24"/>
                <w:szCs w:val="24"/>
              </w:rPr>
              <w:t>Determining priorities.</w:t>
            </w:r>
          </w:p>
          <w:p w14:paraId="1FC8093B" w14:textId="77777777" w:rsidR="00422F99" w:rsidRPr="00C45310" w:rsidRDefault="00422F99" w:rsidP="00C45310">
            <w:pPr>
              <w:pStyle w:val="ListParagraph"/>
              <w:spacing w:line="276" w:lineRule="auto"/>
              <w:ind w:left="360"/>
              <w:rPr>
                <w:sz w:val="24"/>
                <w:szCs w:val="24"/>
              </w:rPr>
            </w:pPr>
          </w:p>
        </w:tc>
        <w:tc>
          <w:tcPr>
            <w:tcW w:w="6378" w:type="dxa"/>
          </w:tcPr>
          <w:p w14:paraId="5816DED2" w14:textId="77777777" w:rsidR="00422F99" w:rsidRPr="00C45310" w:rsidRDefault="00422F99" w:rsidP="00C45310">
            <w:pPr>
              <w:spacing w:line="276" w:lineRule="auto"/>
              <w:rPr>
                <w:sz w:val="24"/>
                <w:szCs w:val="24"/>
              </w:rPr>
            </w:pPr>
            <w:r w:rsidRPr="00C45310">
              <w:rPr>
                <w:sz w:val="24"/>
                <w:szCs w:val="24"/>
              </w:rPr>
              <w:t xml:space="preserve">COVID-19 and the work stemming from the Health and Disability System Review and decisions on the ongoing transformation of the disability support system have impacted capacity to progress this work in the way we had planned. However considerable opportunities for positive change contributing to this action have arisen and are being progressed with work on the health and disability system reforms and the </w:t>
            </w:r>
            <w:r w:rsidRPr="003B64EE">
              <w:rPr>
                <w:rFonts w:cstheme="minorHAnsi"/>
                <w:iCs/>
                <w:sz w:val="24"/>
                <w:szCs w:val="24"/>
              </w:rPr>
              <w:t>Patient Profile/National Health Index</w:t>
            </w:r>
            <w:r w:rsidRPr="00C45310">
              <w:rPr>
                <w:rFonts w:cstheme="minorHAnsi"/>
                <w:i/>
                <w:sz w:val="24"/>
                <w:szCs w:val="24"/>
              </w:rPr>
              <w:t xml:space="preserve"> (</w:t>
            </w:r>
            <w:r w:rsidRPr="00C45310">
              <w:rPr>
                <w:sz w:val="24"/>
                <w:szCs w:val="24"/>
              </w:rPr>
              <w:t>PPNHI</w:t>
            </w:r>
            <w:r w:rsidRPr="00C45310">
              <w:rPr>
                <w:i/>
                <w:iCs/>
                <w:sz w:val="24"/>
                <w:szCs w:val="24"/>
              </w:rPr>
              <w:t>)</w:t>
            </w:r>
            <w:r w:rsidRPr="00C45310">
              <w:rPr>
                <w:sz w:val="24"/>
                <w:szCs w:val="24"/>
              </w:rPr>
              <w:t xml:space="preserve"> project (discussed below). </w:t>
            </w:r>
          </w:p>
          <w:p w14:paraId="006EF596" w14:textId="77777777" w:rsidR="00422F99" w:rsidRPr="00C45310" w:rsidRDefault="00422F99" w:rsidP="00C45310">
            <w:pPr>
              <w:spacing w:line="276" w:lineRule="auto"/>
              <w:rPr>
                <w:sz w:val="24"/>
                <w:szCs w:val="24"/>
              </w:rPr>
            </w:pPr>
          </w:p>
        </w:tc>
        <w:tc>
          <w:tcPr>
            <w:tcW w:w="2977" w:type="dxa"/>
          </w:tcPr>
          <w:p w14:paraId="3BD0200F" w14:textId="77777777" w:rsidR="00422F99" w:rsidRPr="00C45310" w:rsidRDefault="00422F99" w:rsidP="00C45310">
            <w:pPr>
              <w:spacing w:line="276" w:lineRule="auto"/>
              <w:rPr>
                <w:sz w:val="24"/>
                <w:szCs w:val="24"/>
              </w:rPr>
            </w:pPr>
            <w:r w:rsidRPr="00C45310">
              <w:rPr>
                <w:sz w:val="24"/>
                <w:szCs w:val="24"/>
              </w:rPr>
              <w:t>The COVID-19 response work has caused disruption mainly through staff capacity.</w:t>
            </w:r>
          </w:p>
        </w:tc>
        <w:tc>
          <w:tcPr>
            <w:tcW w:w="2707" w:type="dxa"/>
            <w:shd w:val="clear" w:color="auto" w:fill="FFC000"/>
          </w:tcPr>
          <w:sdt>
            <w:sdtPr>
              <w:rPr>
                <w:b/>
                <w:bCs/>
                <w:sz w:val="24"/>
                <w:szCs w:val="24"/>
              </w:rPr>
              <w:alias w:val="Choose status from dropdown"/>
              <w:tag w:val="Choose status from dropdown"/>
              <w:id w:val="-598713928"/>
              <w:placeholder>
                <w:docPart w:val="A3DD35B16B144020A21743308C670FC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A6AAB81" w14:textId="77777777" w:rsidR="00422F99" w:rsidRPr="00C45310" w:rsidRDefault="00422F99" w:rsidP="00C45310">
                <w:pPr>
                  <w:shd w:val="clear" w:color="auto" w:fill="FFC000"/>
                  <w:spacing w:line="276" w:lineRule="auto"/>
                  <w:jc w:val="center"/>
                  <w:rPr>
                    <w:rFonts w:eastAsia="Times New Roman"/>
                    <w:i/>
                    <w:iCs/>
                    <w:sz w:val="24"/>
                    <w:szCs w:val="24"/>
                    <w:lang w:eastAsia="en-NZ"/>
                  </w:rPr>
                </w:pPr>
                <w:r w:rsidRPr="00C45310">
                  <w:rPr>
                    <w:b/>
                    <w:bCs/>
                    <w:sz w:val="24"/>
                    <w:szCs w:val="24"/>
                  </w:rPr>
                  <w:t>Off track - but low risks/issues</w:t>
                </w:r>
              </w:p>
            </w:sdtContent>
          </w:sdt>
          <w:p w14:paraId="294240D1" w14:textId="77777777" w:rsidR="00422F99" w:rsidRPr="00C45310" w:rsidRDefault="00422F99" w:rsidP="00C45310">
            <w:pPr>
              <w:spacing w:line="276" w:lineRule="auto"/>
              <w:rPr>
                <w:rFonts w:eastAsia="Times New Roman"/>
                <w:i/>
                <w:iCs/>
                <w:sz w:val="24"/>
                <w:szCs w:val="24"/>
                <w:lang w:eastAsia="en-NZ"/>
              </w:rPr>
            </w:pPr>
          </w:p>
          <w:p w14:paraId="6DBD5A4E" w14:textId="77777777" w:rsidR="00422F99" w:rsidRPr="00C45310" w:rsidRDefault="00422F99" w:rsidP="00C45310">
            <w:pPr>
              <w:spacing w:line="276" w:lineRule="auto"/>
              <w:rPr>
                <w:rFonts w:eastAsia="Times New Roman"/>
                <w:i/>
                <w:iCs/>
                <w:sz w:val="24"/>
                <w:szCs w:val="24"/>
                <w:lang w:eastAsia="en-NZ"/>
              </w:rPr>
            </w:pPr>
          </w:p>
        </w:tc>
      </w:tr>
      <w:tr w:rsidR="00422F99" w:rsidRPr="00C45310" w14:paraId="3A50F7BE" w14:textId="77777777" w:rsidTr="00C45310">
        <w:tc>
          <w:tcPr>
            <w:tcW w:w="2122" w:type="dxa"/>
          </w:tcPr>
          <w:p w14:paraId="35437D51" w14:textId="77777777" w:rsidR="00422F99" w:rsidRPr="00C45310" w:rsidRDefault="00422F99" w:rsidP="00C45310">
            <w:pPr>
              <w:spacing w:line="276" w:lineRule="auto"/>
              <w:rPr>
                <w:sz w:val="24"/>
                <w:szCs w:val="24"/>
              </w:rPr>
            </w:pPr>
            <w:r w:rsidRPr="00C45310">
              <w:rPr>
                <w:sz w:val="24"/>
                <w:szCs w:val="24"/>
              </w:rPr>
              <w:t xml:space="preserve">Health system disability data. </w:t>
            </w:r>
          </w:p>
        </w:tc>
        <w:tc>
          <w:tcPr>
            <w:tcW w:w="6378" w:type="dxa"/>
          </w:tcPr>
          <w:p w14:paraId="792B570D" w14:textId="77777777" w:rsidR="00422F99" w:rsidRPr="00C45310" w:rsidRDefault="00422F99" w:rsidP="00C45310">
            <w:pPr>
              <w:spacing w:line="276" w:lineRule="auto"/>
              <w:rPr>
                <w:sz w:val="24"/>
                <w:szCs w:val="24"/>
              </w:rPr>
            </w:pPr>
            <w:r w:rsidRPr="00C45310">
              <w:rPr>
                <w:sz w:val="24"/>
                <w:szCs w:val="24"/>
              </w:rPr>
              <w:t>PPNHI has been significantly progressed in this reporting period thanks to a series of 10 partnership hui with the disability community spread across our Steering Committee, Disability Data and Access Working Groups.</w:t>
            </w:r>
          </w:p>
          <w:p w14:paraId="0EB78AA2" w14:textId="77777777" w:rsidR="00422F99" w:rsidRPr="00C45310" w:rsidRDefault="00422F99" w:rsidP="00C45310">
            <w:pPr>
              <w:spacing w:line="276" w:lineRule="auto"/>
              <w:rPr>
                <w:sz w:val="24"/>
                <w:szCs w:val="24"/>
              </w:rPr>
            </w:pPr>
            <w:r w:rsidRPr="00C45310">
              <w:rPr>
                <w:sz w:val="24"/>
                <w:szCs w:val="24"/>
              </w:rPr>
              <w:lastRenderedPageBreak/>
              <w:t>These sessions have produced:</w:t>
            </w:r>
          </w:p>
          <w:p w14:paraId="324E1489" w14:textId="77777777" w:rsidR="00422F99" w:rsidRPr="00C45310" w:rsidRDefault="00422F99" w:rsidP="00C45310">
            <w:pPr>
              <w:pStyle w:val="ListParagraph"/>
              <w:numPr>
                <w:ilvl w:val="0"/>
                <w:numId w:val="26"/>
              </w:numPr>
              <w:spacing w:line="276" w:lineRule="auto"/>
              <w:rPr>
                <w:sz w:val="24"/>
                <w:szCs w:val="24"/>
              </w:rPr>
            </w:pPr>
            <w:r w:rsidRPr="00C45310">
              <w:rPr>
                <w:sz w:val="24"/>
                <w:szCs w:val="24"/>
              </w:rPr>
              <w:t>Draft High-Level System Map (step-by-step guide for how the system works).</w:t>
            </w:r>
          </w:p>
          <w:p w14:paraId="7876A1A2" w14:textId="77777777" w:rsidR="00422F99" w:rsidRPr="00C45310" w:rsidRDefault="00422F99" w:rsidP="00C45310">
            <w:pPr>
              <w:pStyle w:val="ListParagraph"/>
              <w:numPr>
                <w:ilvl w:val="0"/>
                <w:numId w:val="26"/>
              </w:numPr>
              <w:spacing w:line="276" w:lineRule="auto"/>
              <w:rPr>
                <w:sz w:val="24"/>
                <w:szCs w:val="24"/>
              </w:rPr>
            </w:pPr>
            <w:r w:rsidRPr="00C45310">
              <w:rPr>
                <w:sz w:val="24"/>
                <w:szCs w:val="24"/>
              </w:rPr>
              <w:t>Draft Strategic Logic Map (detailing the problem, changes needed to solve it and the benefits of doing so).</w:t>
            </w:r>
          </w:p>
          <w:p w14:paraId="7A23CA32" w14:textId="77777777" w:rsidR="00422F99" w:rsidRPr="00C45310" w:rsidRDefault="00422F99" w:rsidP="00C45310">
            <w:pPr>
              <w:pStyle w:val="ListParagraph"/>
              <w:numPr>
                <w:ilvl w:val="0"/>
                <w:numId w:val="26"/>
              </w:numPr>
              <w:spacing w:line="276" w:lineRule="auto"/>
              <w:rPr>
                <w:sz w:val="24"/>
                <w:szCs w:val="24"/>
              </w:rPr>
            </w:pPr>
            <w:r w:rsidRPr="00C45310">
              <w:rPr>
                <w:sz w:val="24"/>
                <w:szCs w:val="24"/>
              </w:rPr>
              <w:t>Draft disability status questions (to identify disabled adults).</w:t>
            </w:r>
          </w:p>
          <w:p w14:paraId="4A10D43A" w14:textId="77777777" w:rsidR="00422F99" w:rsidRPr="00C45310" w:rsidRDefault="00422F99" w:rsidP="00C45310">
            <w:pPr>
              <w:pStyle w:val="ListParagraph"/>
              <w:numPr>
                <w:ilvl w:val="0"/>
                <w:numId w:val="26"/>
              </w:numPr>
              <w:spacing w:line="276" w:lineRule="auto"/>
              <w:rPr>
                <w:sz w:val="24"/>
                <w:szCs w:val="24"/>
              </w:rPr>
            </w:pPr>
            <w:r w:rsidRPr="00C45310">
              <w:rPr>
                <w:sz w:val="24"/>
                <w:szCs w:val="24"/>
              </w:rPr>
              <w:t>Draft Access Profile and review fields (reasonable accommodations).</w:t>
            </w:r>
          </w:p>
          <w:p w14:paraId="02AA9CDA" w14:textId="77777777" w:rsidR="00422F99" w:rsidRPr="00C45310" w:rsidRDefault="00422F99" w:rsidP="00C45310">
            <w:pPr>
              <w:spacing w:line="276" w:lineRule="auto"/>
              <w:rPr>
                <w:sz w:val="24"/>
                <w:szCs w:val="24"/>
              </w:rPr>
            </w:pPr>
            <w:r w:rsidRPr="00C45310">
              <w:rPr>
                <w:sz w:val="24"/>
                <w:szCs w:val="24"/>
              </w:rPr>
              <w:t>The Project Team have all the required material to complete Phase One on time and are now working with our community partners to refine the draft material and complete the Business Case for Phase Two.</w:t>
            </w:r>
          </w:p>
          <w:p w14:paraId="664FFA42" w14:textId="77777777" w:rsidR="00422F99" w:rsidRPr="00C45310" w:rsidRDefault="00422F99" w:rsidP="00C45310">
            <w:pPr>
              <w:spacing w:line="276" w:lineRule="auto"/>
              <w:rPr>
                <w:sz w:val="24"/>
                <w:szCs w:val="24"/>
              </w:rPr>
            </w:pPr>
            <w:r w:rsidRPr="00C45310">
              <w:rPr>
                <w:sz w:val="24"/>
                <w:szCs w:val="24"/>
              </w:rPr>
              <w:t xml:space="preserve">Another comprehensive system-wide programme to improve access and use of personal health data is the Hira programme. Hira is the national health information platform to improve access to, and use of, health information for everyone across the health and disability system and will be of considerable assistance to disabled people, family, whānau and āiga carers. It is not a new database but a platform to draw on and access existing information sources. The Hira tranche 1 detailed </w:t>
            </w:r>
            <w:r w:rsidRPr="00C45310">
              <w:rPr>
                <w:sz w:val="24"/>
                <w:szCs w:val="24"/>
              </w:rPr>
              <w:lastRenderedPageBreak/>
              <w:t xml:space="preserve">business case Cabinet endorsement and programme delivery will commence in the next 6 months. We are working with the Data and Digital Directorate to ensure disability and engagement with disabled people continues. </w:t>
            </w:r>
          </w:p>
        </w:tc>
        <w:tc>
          <w:tcPr>
            <w:tcW w:w="2977" w:type="dxa"/>
          </w:tcPr>
          <w:p w14:paraId="2540B67C" w14:textId="77777777" w:rsidR="00422F99" w:rsidRPr="00C45310" w:rsidRDefault="00422F99" w:rsidP="00C45310">
            <w:pPr>
              <w:spacing w:line="276" w:lineRule="auto"/>
              <w:rPr>
                <w:sz w:val="24"/>
                <w:szCs w:val="24"/>
              </w:rPr>
            </w:pPr>
            <w:r w:rsidRPr="00C45310">
              <w:rPr>
                <w:sz w:val="24"/>
                <w:szCs w:val="24"/>
              </w:rPr>
              <w:lastRenderedPageBreak/>
              <w:t xml:space="preserve">COVID-19 response work significantly delayed the PPNHI Strategic Logic sessions – but they </w:t>
            </w:r>
            <w:r w:rsidRPr="00C45310">
              <w:rPr>
                <w:sz w:val="24"/>
                <w:szCs w:val="24"/>
              </w:rPr>
              <w:lastRenderedPageBreak/>
              <w:t xml:space="preserve">are now on track via online hui. </w:t>
            </w:r>
          </w:p>
        </w:tc>
        <w:tc>
          <w:tcPr>
            <w:tcW w:w="2707" w:type="dxa"/>
            <w:shd w:val="clear" w:color="auto" w:fill="92D050"/>
          </w:tcPr>
          <w:p w14:paraId="16AE04A5" w14:textId="77777777" w:rsidR="008D0055" w:rsidRPr="008D0055" w:rsidRDefault="008D0055" w:rsidP="008D0055">
            <w:pPr>
              <w:rPr>
                <w:b/>
                <w:bCs/>
                <w:sz w:val="24"/>
                <w:szCs w:val="24"/>
              </w:rPr>
            </w:pPr>
            <w:r w:rsidRPr="008D0055">
              <w:rPr>
                <w:b/>
                <w:bCs/>
                <w:sz w:val="24"/>
                <w:szCs w:val="24"/>
              </w:rPr>
              <w:lastRenderedPageBreak/>
              <w:t>On track - with minimal risks/issues</w:t>
            </w:r>
          </w:p>
          <w:p w14:paraId="6B01ACD9" w14:textId="77777777" w:rsidR="00422F99" w:rsidRPr="00C45310" w:rsidRDefault="00422F99" w:rsidP="008D0055">
            <w:pPr>
              <w:shd w:val="clear" w:color="auto" w:fill="92D050"/>
              <w:spacing w:line="276" w:lineRule="auto"/>
              <w:jc w:val="center"/>
              <w:rPr>
                <w:b/>
                <w:bCs/>
                <w:color w:val="404040"/>
                <w:sz w:val="24"/>
                <w:szCs w:val="24"/>
              </w:rPr>
            </w:pPr>
          </w:p>
        </w:tc>
      </w:tr>
      <w:tr w:rsidR="00422F99" w:rsidRPr="00C45310" w14:paraId="36CE8654" w14:textId="77777777" w:rsidTr="009C574F">
        <w:tc>
          <w:tcPr>
            <w:tcW w:w="2122" w:type="dxa"/>
          </w:tcPr>
          <w:p w14:paraId="4F3D180D" w14:textId="77777777" w:rsidR="00422F99" w:rsidRPr="00C45310" w:rsidRDefault="00422F99" w:rsidP="00C45310">
            <w:pPr>
              <w:spacing w:line="276" w:lineRule="auto"/>
              <w:rPr>
                <w:sz w:val="24"/>
                <w:szCs w:val="24"/>
              </w:rPr>
            </w:pPr>
            <w:r w:rsidRPr="00C45310">
              <w:rPr>
                <w:sz w:val="24"/>
                <w:szCs w:val="24"/>
              </w:rPr>
              <w:lastRenderedPageBreak/>
              <w:t xml:space="preserve">Health workforce disability awareness and capability </w:t>
            </w:r>
          </w:p>
        </w:tc>
        <w:tc>
          <w:tcPr>
            <w:tcW w:w="6378" w:type="dxa"/>
          </w:tcPr>
          <w:p w14:paraId="75D0975E" w14:textId="77777777" w:rsidR="00422F99" w:rsidRPr="00C45310" w:rsidRDefault="00422F99" w:rsidP="00C45310">
            <w:pPr>
              <w:spacing w:line="276" w:lineRule="auto"/>
              <w:rPr>
                <w:sz w:val="24"/>
                <w:szCs w:val="24"/>
              </w:rPr>
            </w:pPr>
            <w:r w:rsidRPr="00C45310">
              <w:rPr>
                <w:sz w:val="24"/>
                <w:szCs w:val="24"/>
              </w:rPr>
              <w:t xml:space="preserve">We have identified three key threads required to improve the capability and responsiveness of the health workforce to disabled people: </w:t>
            </w:r>
          </w:p>
          <w:p w14:paraId="5E4BD986" w14:textId="77777777" w:rsidR="00422F99" w:rsidRPr="00C45310" w:rsidRDefault="00422F99" w:rsidP="00C45310">
            <w:pPr>
              <w:pStyle w:val="ListParagraph"/>
              <w:numPr>
                <w:ilvl w:val="0"/>
                <w:numId w:val="27"/>
              </w:numPr>
              <w:spacing w:line="276" w:lineRule="auto"/>
              <w:rPr>
                <w:sz w:val="24"/>
                <w:szCs w:val="24"/>
              </w:rPr>
            </w:pPr>
            <w:r w:rsidRPr="00C45310">
              <w:rPr>
                <w:sz w:val="24"/>
                <w:szCs w:val="24"/>
              </w:rPr>
              <w:t>Workforce training standards.</w:t>
            </w:r>
          </w:p>
          <w:p w14:paraId="1EE4C492" w14:textId="77777777" w:rsidR="00422F99" w:rsidRPr="00C45310" w:rsidRDefault="00422F99" w:rsidP="00C45310">
            <w:pPr>
              <w:pStyle w:val="ListParagraph"/>
              <w:numPr>
                <w:ilvl w:val="0"/>
                <w:numId w:val="27"/>
              </w:numPr>
              <w:spacing w:line="276" w:lineRule="auto"/>
              <w:rPr>
                <w:sz w:val="24"/>
                <w:szCs w:val="24"/>
              </w:rPr>
            </w:pPr>
            <w:r w:rsidRPr="00C45310">
              <w:rPr>
                <w:sz w:val="24"/>
                <w:szCs w:val="24"/>
              </w:rPr>
              <w:t>Capability-raising.</w:t>
            </w:r>
          </w:p>
          <w:p w14:paraId="4955D52D" w14:textId="77777777" w:rsidR="00422F99" w:rsidRPr="00C45310" w:rsidRDefault="00422F99" w:rsidP="00C45310">
            <w:pPr>
              <w:pStyle w:val="ListParagraph"/>
              <w:numPr>
                <w:ilvl w:val="0"/>
                <w:numId w:val="27"/>
              </w:numPr>
              <w:spacing w:line="276" w:lineRule="auto"/>
              <w:rPr>
                <w:sz w:val="24"/>
                <w:szCs w:val="24"/>
              </w:rPr>
            </w:pPr>
            <w:r w:rsidRPr="00C45310">
              <w:rPr>
                <w:sz w:val="24"/>
                <w:szCs w:val="24"/>
              </w:rPr>
              <w:t>Workforce remuneration.</w:t>
            </w:r>
          </w:p>
          <w:p w14:paraId="7CE00BC4" w14:textId="0AD68F34" w:rsidR="00422F99" w:rsidRPr="00C45310" w:rsidRDefault="00422F99" w:rsidP="00C45310">
            <w:pPr>
              <w:spacing w:line="276" w:lineRule="auto"/>
              <w:rPr>
                <w:sz w:val="24"/>
                <w:szCs w:val="24"/>
              </w:rPr>
            </w:pPr>
            <w:r w:rsidRPr="00C45310">
              <w:rPr>
                <w:sz w:val="24"/>
                <w:szCs w:val="24"/>
              </w:rPr>
              <w:t xml:space="preserve">We are exploring an opportunity to include disability standards in the workforce regulatory reform programme. This could include the introduction of minimum workforce training standards and ensuring the voices of disabled people are heard when setting other relevant standards. We are exploring opportunities to progress the other two actions listed. Again, the health and disability reforms offer an opportunity for disability and disabled people to be appropriately recognised and part of the new entities and throughout strategy, policy, </w:t>
            </w:r>
            <w:r w:rsidR="00847A23" w:rsidRPr="00C45310">
              <w:rPr>
                <w:sz w:val="24"/>
                <w:szCs w:val="24"/>
              </w:rPr>
              <w:t>programmes,</w:t>
            </w:r>
            <w:r w:rsidRPr="00C45310">
              <w:rPr>
                <w:sz w:val="24"/>
                <w:szCs w:val="24"/>
              </w:rPr>
              <w:t xml:space="preserve"> and services overall.</w:t>
            </w:r>
          </w:p>
        </w:tc>
        <w:tc>
          <w:tcPr>
            <w:tcW w:w="2977" w:type="dxa"/>
          </w:tcPr>
          <w:p w14:paraId="3A30580A" w14:textId="77777777" w:rsidR="00422F99" w:rsidRPr="00C45310" w:rsidRDefault="00422F99" w:rsidP="00C45310">
            <w:pPr>
              <w:spacing w:line="276" w:lineRule="auto"/>
              <w:rPr>
                <w:sz w:val="24"/>
                <w:szCs w:val="24"/>
              </w:rPr>
            </w:pPr>
            <w:r w:rsidRPr="00C45310">
              <w:rPr>
                <w:sz w:val="24"/>
                <w:szCs w:val="24"/>
              </w:rPr>
              <w:t>Nil</w:t>
            </w:r>
          </w:p>
        </w:tc>
        <w:tc>
          <w:tcPr>
            <w:tcW w:w="2707" w:type="dxa"/>
            <w:shd w:val="clear" w:color="auto" w:fill="FFC000"/>
          </w:tcPr>
          <w:sdt>
            <w:sdtPr>
              <w:rPr>
                <w:b/>
                <w:bCs/>
                <w:sz w:val="24"/>
                <w:szCs w:val="24"/>
              </w:rPr>
              <w:alias w:val="Choose status from dropdown"/>
              <w:tag w:val="Choose status from dropdown"/>
              <w:id w:val="-1056931045"/>
              <w:placeholder>
                <w:docPart w:val="19C69633CF1D45B890AFAADE8B686F0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BAE3898" w14:textId="77777777" w:rsidR="00422F99" w:rsidRPr="00C45310" w:rsidRDefault="00422F99" w:rsidP="00C45310">
                <w:pPr>
                  <w:spacing w:line="276" w:lineRule="auto"/>
                  <w:jc w:val="center"/>
                  <w:rPr>
                    <w:rFonts w:eastAsia="Times New Roman"/>
                    <w:i/>
                    <w:iCs/>
                    <w:color w:val="404040"/>
                    <w:sz w:val="24"/>
                    <w:szCs w:val="24"/>
                    <w:lang w:eastAsia="en-NZ"/>
                  </w:rPr>
                </w:pPr>
                <w:r w:rsidRPr="00C45310">
                  <w:rPr>
                    <w:b/>
                    <w:bCs/>
                    <w:sz w:val="24"/>
                    <w:szCs w:val="24"/>
                  </w:rPr>
                  <w:t>Off track - but low risks/issues</w:t>
                </w:r>
              </w:p>
            </w:sdtContent>
          </w:sdt>
          <w:p w14:paraId="15BE0B91" w14:textId="77777777" w:rsidR="00422F99" w:rsidRPr="00C45310" w:rsidRDefault="00422F99" w:rsidP="00C45310">
            <w:pPr>
              <w:spacing w:line="276" w:lineRule="auto"/>
              <w:rPr>
                <w:color w:val="404040"/>
                <w:sz w:val="24"/>
                <w:szCs w:val="24"/>
              </w:rPr>
            </w:pPr>
          </w:p>
        </w:tc>
      </w:tr>
      <w:tr w:rsidR="00422F99" w:rsidRPr="00C45310" w14:paraId="21265070" w14:textId="77777777" w:rsidTr="009C574F">
        <w:tc>
          <w:tcPr>
            <w:tcW w:w="2122" w:type="dxa"/>
          </w:tcPr>
          <w:p w14:paraId="2C041763" w14:textId="77777777" w:rsidR="00422F99" w:rsidRPr="00C45310" w:rsidRDefault="00422F99" w:rsidP="00C45310">
            <w:pPr>
              <w:spacing w:line="276" w:lineRule="auto"/>
              <w:rPr>
                <w:sz w:val="24"/>
                <w:szCs w:val="24"/>
              </w:rPr>
            </w:pPr>
            <w:r w:rsidRPr="00C45310">
              <w:rPr>
                <w:sz w:val="24"/>
                <w:szCs w:val="24"/>
              </w:rPr>
              <w:lastRenderedPageBreak/>
              <w:t xml:space="preserve">Access to quality healthcare </w:t>
            </w:r>
          </w:p>
          <w:p w14:paraId="340206C2" w14:textId="77777777" w:rsidR="00422F99" w:rsidRPr="00C45310" w:rsidRDefault="00422F99" w:rsidP="00C45310">
            <w:pPr>
              <w:spacing w:line="276" w:lineRule="auto"/>
              <w:rPr>
                <w:sz w:val="24"/>
                <w:szCs w:val="24"/>
              </w:rPr>
            </w:pPr>
          </w:p>
        </w:tc>
        <w:tc>
          <w:tcPr>
            <w:tcW w:w="6378" w:type="dxa"/>
          </w:tcPr>
          <w:p w14:paraId="4CCA197E" w14:textId="77777777" w:rsidR="00422F99" w:rsidRPr="002A1E35" w:rsidRDefault="00422F99" w:rsidP="00C45310">
            <w:pPr>
              <w:spacing w:line="276" w:lineRule="auto"/>
              <w:rPr>
                <w:rFonts w:cstheme="minorHAnsi"/>
                <w:b/>
                <w:iCs/>
                <w:sz w:val="24"/>
                <w:szCs w:val="24"/>
              </w:rPr>
            </w:pPr>
            <w:r w:rsidRPr="002A1E35">
              <w:rPr>
                <w:rFonts w:cstheme="minorHAnsi"/>
                <w:b/>
                <w:iCs/>
                <w:sz w:val="24"/>
                <w:szCs w:val="24"/>
              </w:rPr>
              <w:t xml:space="preserve">Implement disability actions in health action plans </w:t>
            </w:r>
          </w:p>
          <w:p w14:paraId="0040C886" w14:textId="77777777" w:rsidR="00422F99" w:rsidRPr="00C45310" w:rsidRDefault="00422F99" w:rsidP="00C45310">
            <w:pPr>
              <w:spacing w:line="276" w:lineRule="auto"/>
              <w:rPr>
                <w:sz w:val="24"/>
                <w:szCs w:val="24"/>
              </w:rPr>
            </w:pPr>
            <w:r w:rsidRPr="00C45310">
              <w:rPr>
                <w:sz w:val="24"/>
                <w:szCs w:val="24"/>
              </w:rPr>
              <w:t xml:space="preserve">We continue to work across the Ministry to support colleagues to embed a disability perspective in their work and to collect disability data, engage disabled people and to prepare accessible information in alternate formats. </w:t>
            </w:r>
          </w:p>
          <w:p w14:paraId="63A12F27" w14:textId="168F4948" w:rsidR="00422F99" w:rsidRPr="00AB3F33" w:rsidRDefault="00422F99" w:rsidP="00C45310">
            <w:pPr>
              <w:spacing w:line="276" w:lineRule="auto"/>
              <w:rPr>
                <w:sz w:val="24"/>
                <w:szCs w:val="24"/>
              </w:rPr>
            </w:pPr>
            <w:r w:rsidRPr="00C45310">
              <w:rPr>
                <w:sz w:val="24"/>
                <w:szCs w:val="24"/>
              </w:rPr>
              <w:t xml:space="preserve">We have also been working with the Transition Unit and colleagues in the Ministry of Health to reinforce that responsibility for improving the health outcomes of disabled people will remain an important responsibility for the health and disability sector. We have provided initial advice about the resourcing and community representation that will be needed to ensure the reformed Ministry of Health and the new health entities are able to deliver on their responsibilities to disabled people.  </w:t>
            </w:r>
          </w:p>
        </w:tc>
        <w:tc>
          <w:tcPr>
            <w:tcW w:w="2977" w:type="dxa"/>
          </w:tcPr>
          <w:p w14:paraId="399AD531" w14:textId="77777777" w:rsidR="00422F99" w:rsidRPr="00C45310" w:rsidRDefault="00422F99" w:rsidP="00C45310">
            <w:pPr>
              <w:spacing w:line="276" w:lineRule="auto"/>
              <w:rPr>
                <w:sz w:val="24"/>
                <w:szCs w:val="24"/>
              </w:rPr>
            </w:pPr>
            <w:r w:rsidRPr="00C45310">
              <w:rPr>
                <w:sz w:val="24"/>
                <w:szCs w:val="24"/>
              </w:rPr>
              <w:t>The COVID-19 response work has caused disruption mainly through staff capacity.</w:t>
            </w:r>
          </w:p>
        </w:tc>
        <w:tc>
          <w:tcPr>
            <w:tcW w:w="2707" w:type="dxa"/>
            <w:shd w:val="clear" w:color="auto" w:fill="FFC000"/>
          </w:tcPr>
          <w:sdt>
            <w:sdtPr>
              <w:rPr>
                <w:b/>
                <w:bCs/>
                <w:sz w:val="24"/>
                <w:szCs w:val="24"/>
              </w:rPr>
              <w:alias w:val="Choose status from dropdown"/>
              <w:tag w:val="Choose status from dropdown"/>
              <w:id w:val="904031552"/>
              <w:placeholder>
                <w:docPart w:val="72E797173E0B467EB1F3124130EEEE2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3F19378" w14:textId="77777777" w:rsidR="00422F99" w:rsidRPr="00C45310" w:rsidRDefault="00422F99" w:rsidP="00C45310">
                <w:pPr>
                  <w:spacing w:line="276" w:lineRule="auto"/>
                  <w:jc w:val="center"/>
                  <w:rPr>
                    <w:rFonts w:eastAsia="Times New Roman"/>
                    <w:i/>
                    <w:iCs/>
                    <w:sz w:val="24"/>
                    <w:szCs w:val="24"/>
                    <w:lang w:eastAsia="en-NZ"/>
                  </w:rPr>
                </w:pPr>
                <w:r w:rsidRPr="00C45310">
                  <w:rPr>
                    <w:b/>
                    <w:bCs/>
                    <w:sz w:val="24"/>
                    <w:szCs w:val="24"/>
                  </w:rPr>
                  <w:t>Off track - but low risks/issues</w:t>
                </w:r>
              </w:p>
            </w:sdtContent>
          </w:sdt>
          <w:p w14:paraId="65B30DD3" w14:textId="77777777" w:rsidR="00422F99" w:rsidRPr="00C45310" w:rsidRDefault="00422F99" w:rsidP="00C45310">
            <w:pPr>
              <w:spacing w:line="276" w:lineRule="auto"/>
              <w:rPr>
                <w:b/>
                <w:bCs/>
                <w:sz w:val="24"/>
                <w:szCs w:val="24"/>
              </w:rPr>
            </w:pPr>
          </w:p>
        </w:tc>
      </w:tr>
      <w:tr w:rsidR="00422F99" w:rsidRPr="00C45310" w14:paraId="740A277F" w14:textId="77777777" w:rsidTr="009C574F">
        <w:tc>
          <w:tcPr>
            <w:tcW w:w="2122" w:type="dxa"/>
            <w:vMerge w:val="restart"/>
          </w:tcPr>
          <w:p w14:paraId="55E8AB08" w14:textId="77777777" w:rsidR="00422F99" w:rsidRPr="00C45310" w:rsidRDefault="00422F99" w:rsidP="00C45310">
            <w:pPr>
              <w:spacing w:line="276" w:lineRule="auto"/>
              <w:rPr>
                <w:sz w:val="24"/>
                <w:szCs w:val="24"/>
              </w:rPr>
            </w:pPr>
            <w:r w:rsidRPr="00C45310">
              <w:rPr>
                <w:sz w:val="24"/>
                <w:szCs w:val="24"/>
              </w:rPr>
              <w:t>Access to quality healthcare continued</w:t>
            </w:r>
          </w:p>
        </w:tc>
        <w:tc>
          <w:tcPr>
            <w:tcW w:w="6378" w:type="dxa"/>
          </w:tcPr>
          <w:p w14:paraId="59F643A5" w14:textId="77777777" w:rsidR="00422F99" w:rsidRPr="002A1E35" w:rsidRDefault="00422F99" w:rsidP="00C45310">
            <w:pPr>
              <w:spacing w:line="276" w:lineRule="auto"/>
              <w:rPr>
                <w:rFonts w:cstheme="minorHAnsi"/>
                <w:b/>
                <w:bCs/>
                <w:sz w:val="24"/>
                <w:szCs w:val="24"/>
              </w:rPr>
            </w:pPr>
            <w:r w:rsidRPr="002A1E35">
              <w:rPr>
                <w:rFonts w:cstheme="minorHAnsi"/>
                <w:b/>
                <w:bCs/>
                <w:sz w:val="24"/>
                <w:szCs w:val="24"/>
              </w:rPr>
              <w:t>Support and monitor DHB action plans</w:t>
            </w:r>
          </w:p>
          <w:p w14:paraId="578E06CD" w14:textId="77777777" w:rsidR="00422F99" w:rsidRPr="00C45310" w:rsidRDefault="00422F99" w:rsidP="00C45310">
            <w:pPr>
              <w:spacing w:line="276" w:lineRule="auto"/>
              <w:rPr>
                <w:rFonts w:cstheme="minorHAnsi"/>
                <w:sz w:val="24"/>
                <w:szCs w:val="24"/>
              </w:rPr>
            </w:pPr>
            <w:r w:rsidRPr="00C45310">
              <w:rPr>
                <w:rFonts w:cstheme="minorHAnsi"/>
                <w:sz w:val="24"/>
                <w:szCs w:val="24"/>
              </w:rPr>
              <w:t xml:space="preserve">DHBs provide the Ministry with information about how they are improving services for disabled people. Annual DHB planning is in the transition phase of the health and disability reforms. Achieving national consistency for disabled people as a priority equity population is a significant </w:t>
            </w:r>
            <w:r w:rsidRPr="00C45310">
              <w:rPr>
                <w:rFonts w:cstheme="minorHAnsi"/>
                <w:sz w:val="24"/>
                <w:szCs w:val="24"/>
              </w:rPr>
              <w:lastRenderedPageBreak/>
              <w:t xml:space="preserve">opportunity with the change from 20 autonomous DHBs to Health NZ (a national entity with regional hubs). </w:t>
            </w:r>
          </w:p>
          <w:p w14:paraId="7EA7DBF5" w14:textId="77777777" w:rsidR="00422F99" w:rsidRPr="00C45310" w:rsidRDefault="00422F99" w:rsidP="00C45310">
            <w:pPr>
              <w:spacing w:line="276" w:lineRule="auto"/>
              <w:rPr>
                <w:rFonts w:cstheme="minorHAnsi"/>
                <w:sz w:val="24"/>
                <w:szCs w:val="24"/>
              </w:rPr>
            </w:pPr>
            <w:r w:rsidRPr="00C45310">
              <w:rPr>
                <w:rFonts w:cstheme="minorHAnsi"/>
                <w:sz w:val="24"/>
                <w:szCs w:val="24"/>
              </w:rPr>
              <w:t>Health NZ will be responsible for planning and commissioning hospital, primary and community health services.</w:t>
            </w:r>
          </w:p>
          <w:p w14:paraId="08AE3F04" w14:textId="77777777" w:rsidR="00422F99" w:rsidRPr="00C45310" w:rsidRDefault="00422F99" w:rsidP="00C45310">
            <w:pPr>
              <w:spacing w:line="276" w:lineRule="auto"/>
              <w:rPr>
                <w:rFonts w:cstheme="minorHAnsi"/>
                <w:b/>
                <w:i/>
                <w:sz w:val="24"/>
                <w:szCs w:val="24"/>
              </w:rPr>
            </w:pPr>
          </w:p>
        </w:tc>
        <w:tc>
          <w:tcPr>
            <w:tcW w:w="2977" w:type="dxa"/>
          </w:tcPr>
          <w:p w14:paraId="1FB43D6B" w14:textId="77777777" w:rsidR="00422F99" w:rsidRPr="00C45310" w:rsidRDefault="00422F99" w:rsidP="00C45310">
            <w:pPr>
              <w:spacing w:line="276" w:lineRule="auto"/>
              <w:rPr>
                <w:rFonts w:cstheme="minorHAnsi"/>
                <w:sz w:val="24"/>
                <w:szCs w:val="24"/>
              </w:rPr>
            </w:pPr>
            <w:r w:rsidRPr="00C45310">
              <w:rPr>
                <w:rFonts w:cstheme="minorHAnsi"/>
                <w:sz w:val="24"/>
                <w:szCs w:val="24"/>
              </w:rPr>
              <w:lastRenderedPageBreak/>
              <w:t xml:space="preserve">Work in this space has been impacted by resource constraints, particularly staff being diverted onto other work, including the </w:t>
            </w:r>
            <w:r w:rsidRPr="00C45310">
              <w:rPr>
                <w:rFonts w:cstheme="minorHAnsi"/>
                <w:sz w:val="24"/>
                <w:szCs w:val="24"/>
              </w:rPr>
              <w:lastRenderedPageBreak/>
              <w:t xml:space="preserve">COVID-19 response work. </w:t>
            </w:r>
          </w:p>
          <w:p w14:paraId="33C55910" w14:textId="0C3634AB" w:rsidR="00422F99" w:rsidRPr="00AB3F33" w:rsidRDefault="00422F99" w:rsidP="00C45310">
            <w:pPr>
              <w:spacing w:line="276" w:lineRule="auto"/>
              <w:rPr>
                <w:rFonts w:cstheme="minorHAnsi"/>
                <w:sz w:val="24"/>
                <w:szCs w:val="24"/>
              </w:rPr>
            </w:pPr>
            <w:r w:rsidRPr="00C45310">
              <w:rPr>
                <w:rFonts w:cstheme="minorHAnsi"/>
                <w:sz w:val="24"/>
                <w:szCs w:val="24"/>
              </w:rPr>
              <w:t xml:space="preserve">Our attention is going towards preparation for the reformed health sector, including new agency roles and planning for consistency of services in the new agencies/entities. </w:t>
            </w:r>
          </w:p>
        </w:tc>
        <w:tc>
          <w:tcPr>
            <w:tcW w:w="2707" w:type="dxa"/>
            <w:shd w:val="clear" w:color="auto" w:fill="FFC000"/>
          </w:tcPr>
          <w:sdt>
            <w:sdtPr>
              <w:rPr>
                <w:b/>
                <w:bCs/>
                <w:sz w:val="24"/>
                <w:szCs w:val="24"/>
              </w:rPr>
              <w:alias w:val="Choose status from dropdown"/>
              <w:tag w:val="Choose status from dropdown"/>
              <w:id w:val="2052497294"/>
              <w:placeholder>
                <w:docPart w:val="5374EAD8DEB247EB8522887BA3EE711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4F67FBF" w14:textId="77777777" w:rsidR="00422F99" w:rsidRPr="00C45310" w:rsidRDefault="00422F99" w:rsidP="00C45310">
                <w:pPr>
                  <w:spacing w:line="276" w:lineRule="auto"/>
                  <w:jc w:val="center"/>
                  <w:rPr>
                    <w:rFonts w:eastAsia="Times New Roman"/>
                    <w:i/>
                    <w:iCs/>
                    <w:sz w:val="24"/>
                    <w:szCs w:val="24"/>
                    <w:lang w:eastAsia="en-NZ"/>
                  </w:rPr>
                </w:pPr>
                <w:r w:rsidRPr="00C45310">
                  <w:rPr>
                    <w:b/>
                    <w:bCs/>
                    <w:sz w:val="24"/>
                    <w:szCs w:val="24"/>
                  </w:rPr>
                  <w:t>Off track - but low risks/issues</w:t>
                </w:r>
              </w:p>
            </w:sdtContent>
          </w:sdt>
          <w:p w14:paraId="6F8FA06B" w14:textId="77777777" w:rsidR="00422F99" w:rsidRPr="00C45310" w:rsidRDefault="00422F99" w:rsidP="00C45310">
            <w:pPr>
              <w:spacing w:line="276" w:lineRule="auto"/>
              <w:rPr>
                <w:rFonts w:eastAsia="Times New Roman"/>
                <w:i/>
                <w:iCs/>
                <w:color w:val="808080" w:themeColor="background1" w:themeShade="80"/>
                <w:sz w:val="24"/>
                <w:szCs w:val="24"/>
                <w:lang w:eastAsia="en-NZ"/>
              </w:rPr>
            </w:pPr>
          </w:p>
        </w:tc>
      </w:tr>
      <w:tr w:rsidR="00422F99" w:rsidRPr="00C45310" w14:paraId="611F3F70" w14:textId="77777777" w:rsidTr="009C574F">
        <w:tc>
          <w:tcPr>
            <w:tcW w:w="2122" w:type="dxa"/>
            <w:vMerge/>
          </w:tcPr>
          <w:p w14:paraId="449A3271" w14:textId="77777777" w:rsidR="00422F99" w:rsidRPr="00C45310" w:rsidRDefault="00422F99" w:rsidP="00C45310">
            <w:pPr>
              <w:spacing w:line="276" w:lineRule="auto"/>
              <w:rPr>
                <w:sz w:val="24"/>
                <w:szCs w:val="24"/>
              </w:rPr>
            </w:pPr>
          </w:p>
        </w:tc>
        <w:tc>
          <w:tcPr>
            <w:tcW w:w="6378" w:type="dxa"/>
          </w:tcPr>
          <w:p w14:paraId="6A8DE3E7" w14:textId="77777777" w:rsidR="00422F99" w:rsidRPr="002A1E35" w:rsidRDefault="00422F99" w:rsidP="00C45310">
            <w:pPr>
              <w:spacing w:line="276" w:lineRule="auto"/>
              <w:rPr>
                <w:rFonts w:cstheme="minorHAnsi"/>
                <w:b/>
                <w:bCs/>
                <w:sz w:val="24"/>
                <w:szCs w:val="24"/>
              </w:rPr>
            </w:pPr>
            <w:r w:rsidRPr="002A1E35">
              <w:rPr>
                <w:rFonts w:cstheme="minorHAnsi"/>
                <w:b/>
                <w:bCs/>
                <w:sz w:val="24"/>
                <w:szCs w:val="24"/>
              </w:rPr>
              <w:t>Explore options to improve access to healthcare for people with an intellectual/learning disability</w:t>
            </w:r>
          </w:p>
          <w:p w14:paraId="606D005D" w14:textId="77777777" w:rsidR="00422F99" w:rsidRPr="00FB13EA" w:rsidRDefault="00422F99" w:rsidP="00C45310">
            <w:pPr>
              <w:spacing w:line="276" w:lineRule="auto"/>
              <w:rPr>
                <w:rFonts w:cstheme="minorHAnsi"/>
                <w:b/>
                <w:bCs/>
                <w:sz w:val="24"/>
                <w:szCs w:val="24"/>
                <w:u w:val="single"/>
              </w:rPr>
            </w:pPr>
            <w:r w:rsidRPr="00FB13EA">
              <w:rPr>
                <w:rFonts w:cstheme="minorHAnsi"/>
                <w:b/>
                <w:bCs/>
                <w:sz w:val="24"/>
                <w:szCs w:val="24"/>
                <w:u w:val="single"/>
              </w:rPr>
              <w:t>Pharmacy</w:t>
            </w:r>
          </w:p>
          <w:p w14:paraId="50B3DBC2" w14:textId="77777777" w:rsidR="00422F99" w:rsidRPr="00C45310" w:rsidRDefault="00422F99" w:rsidP="00C45310">
            <w:pPr>
              <w:spacing w:line="276" w:lineRule="auto"/>
              <w:rPr>
                <w:rFonts w:cstheme="minorHAnsi"/>
                <w:sz w:val="24"/>
                <w:szCs w:val="24"/>
              </w:rPr>
            </w:pPr>
            <w:r w:rsidRPr="00C45310">
              <w:rPr>
                <w:rFonts w:cstheme="minorHAnsi"/>
                <w:sz w:val="24"/>
                <w:szCs w:val="24"/>
              </w:rPr>
              <w:t xml:space="preserve">The Ministry’s pharmacy team has undertaken a literature review of the evidence of harm from the use of medicines by people with an intellectual/learning disability, including which factors contribute to medicine-related harm in this group, and to identify interventions to make medicine use safer to improve health outcomes in people with an intellectual/learning disability. </w:t>
            </w:r>
          </w:p>
          <w:p w14:paraId="1F027181" w14:textId="15A087F7" w:rsidR="00422F99" w:rsidRPr="00C45310" w:rsidRDefault="00422F99" w:rsidP="00C45310">
            <w:pPr>
              <w:spacing w:line="276" w:lineRule="auto"/>
              <w:rPr>
                <w:rFonts w:cstheme="minorHAnsi"/>
                <w:sz w:val="24"/>
                <w:szCs w:val="24"/>
              </w:rPr>
            </w:pPr>
            <w:r w:rsidRPr="00C45310">
              <w:rPr>
                <w:rFonts w:cstheme="minorHAnsi"/>
                <w:sz w:val="24"/>
                <w:szCs w:val="24"/>
              </w:rPr>
              <w:t xml:space="preserve">The review identified that the key areas to be addressed are the inappropriate prescribing of </w:t>
            </w:r>
            <w:r w:rsidRPr="00C45310">
              <w:rPr>
                <w:rFonts w:cstheme="minorHAnsi"/>
                <w:sz w:val="24"/>
                <w:szCs w:val="24"/>
              </w:rPr>
              <w:lastRenderedPageBreak/>
              <w:t xml:space="preserve">psychotropic medications, polypharmacy (taking </w:t>
            </w:r>
            <w:r w:rsidR="00847A23" w:rsidRPr="00C45310">
              <w:rPr>
                <w:rFonts w:cstheme="minorHAnsi"/>
                <w:sz w:val="24"/>
                <w:szCs w:val="24"/>
              </w:rPr>
              <w:t>many</w:t>
            </w:r>
            <w:r w:rsidRPr="00C45310">
              <w:rPr>
                <w:rFonts w:cstheme="minorHAnsi"/>
                <w:sz w:val="24"/>
                <w:szCs w:val="24"/>
              </w:rPr>
              <w:t xml:space="preserve"> medicines) and inadequate pain treatment. The literature suggests ways to improve these issues include clinical guidelines which focus on behavioural interventions to resolve challenging behaviours and having regular medication reviews for people with intellectual/learning disabilities. </w:t>
            </w:r>
          </w:p>
          <w:p w14:paraId="3BC9150A" w14:textId="77777777" w:rsidR="00422F99" w:rsidRPr="00BF64C2" w:rsidRDefault="00422F99" w:rsidP="00C45310">
            <w:pPr>
              <w:spacing w:line="276" w:lineRule="auto"/>
              <w:rPr>
                <w:rFonts w:cstheme="minorHAnsi"/>
                <w:b/>
                <w:bCs/>
                <w:sz w:val="24"/>
                <w:szCs w:val="24"/>
                <w:u w:val="single"/>
              </w:rPr>
            </w:pPr>
            <w:r w:rsidRPr="00BF64C2">
              <w:rPr>
                <w:rFonts w:cstheme="minorHAnsi"/>
                <w:b/>
                <w:bCs/>
                <w:sz w:val="24"/>
                <w:szCs w:val="24"/>
                <w:u w:val="single"/>
              </w:rPr>
              <w:t>Next steps</w:t>
            </w:r>
          </w:p>
          <w:p w14:paraId="2C38FCCC" w14:textId="77777777" w:rsidR="00422F99" w:rsidRPr="00C45310" w:rsidRDefault="00422F99" w:rsidP="00C45310">
            <w:pPr>
              <w:spacing w:line="276" w:lineRule="auto"/>
              <w:rPr>
                <w:rFonts w:cstheme="minorHAnsi"/>
                <w:sz w:val="24"/>
                <w:szCs w:val="24"/>
                <w:highlight w:val="yellow"/>
              </w:rPr>
            </w:pPr>
            <w:r w:rsidRPr="00C45310">
              <w:rPr>
                <w:rFonts w:cstheme="minorHAnsi"/>
                <w:sz w:val="24"/>
                <w:szCs w:val="24"/>
              </w:rPr>
              <w:t xml:space="preserve">It is expected that the Pharmacy Whakamahere programme (the Pharmacy Action Plan 2016-2020 refresh) will undertake engagement hui with consumers, including people with intellectual/learning disabilities and their whānau and carers, to gain an understanding of people’s needs from pharmacy services and medicines, and to sense check and verify the literature. </w:t>
            </w:r>
          </w:p>
          <w:p w14:paraId="2146E19F" w14:textId="7ECE8F7B" w:rsidR="00422F99" w:rsidRPr="00C45310" w:rsidRDefault="00422F99" w:rsidP="00C45310">
            <w:pPr>
              <w:spacing w:line="276" w:lineRule="auto"/>
              <w:rPr>
                <w:rFonts w:cstheme="minorHAnsi"/>
                <w:sz w:val="24"/>
                <w:szCs w:val="24"/>
              </w:rPr>
            </w:pPr>
            <w:r w:rsidRPr="00C45310">
              <w:rPr>
                <w:rFonts w:cstheme="minorHAnsi"/>
                <w:sz w:val="24"/>
                <w:szCs w:val="24"/>
              </w:rPr>
              <w:t xml:space="preserve">It is anticipated that there will be hui with people with intellectual/learning disabilities and their whānau and carers in the first quarter of 2022. From </w:t>
            </w:r>
            <w:r w:rsidR="00104E24" w:rsidRPr="00C45310">
              <w:rPr>
                <w:rFonts w:cstheme="minorHAnsi"/>
                <w:sz w:val="24"/>
                <w:szCs w:val="24"/>
              </w:rPr>
              <w:t>these engagement huis</w:t>
            </w:r>
            <w:r w:rsidRPr="00C45310">
              <w:rPr>
                <w:rFonts w:cstheme="minorHAnsi"/>
                <w:sz w:val="24"/>
                <w:szCs w:val="24"/>
              </w:rPr>
              <w:t xml:space="preserve">, we expect that themes or focus areas will emerge. Workshops with consumers, pharmacists, other healthcare practitioners will be held to co-design the direction and content of each focus area. The Pharmacy </w:t>
            </w:r>
            <w:r w:rsidRPr="00C45310">
              <w:rPr>
                <w:rFonts w:cstheme="minorHAnsi"/>
                <w:sz w:val="24"/>
                <w:szCs w:val="24"/>
              </w:rPr>
              <w:lastRenderedPageBreak/>
              <w:t xml:space="preserve">Whakamahere is scheduled to be published in December 2022. </w:t>
            </w:r>
          </w:p>
          <w:p w14:paraId="374A5D7D" w14:textId="77777777" w:rsidR="00422F99" w:rsidRPr="002A1E35" w:rsidRDefault="00422F99" w:rsidP="00C45310">
            <w:pPr>
              <w:spacing w:line="276" w:lineRule="auto"/>
              <w:rPr>
                <w:rFonts w:cstheme="minorHAnsi"/>
                <w:iCs/>
                <w:sz w:val="24"/>
                <w:szCs w:val="24"/>
              </w:rPr>
            </w:pPr>
            <w:r w:rsidRPr="002A1E35">
              <w:rPr>
                <w:rFonts w:cstheme="minorHAnsi"/>
                <w:iCs/>
                <w:sz w:val="24"/>
                <w:szCs w:val="24"/>
              </w:rPr>
              <w:t>Patient Profile/National Health Index (PPNHI)</w:t>
            </w:r>
          </w:p>
          <w:p w14:paraId="3AF15E40" w14:textId="77777777" w:rsidR="00422F99" w:rsidRPr="00C45310" w:rsidRDefault="00422F99" w:rsidP="00C45310">
            <w:pPr>
              <w:spacing w:line="276" w:lineRule="auto"/>
              <w:rPr>
                <w:rFonts w:cstheme="minorHAnsi"/>
                <w:sz w:val="24"/>
                <w:szCs w:val="24"/>
              </w:rPr>
            </w:pPr>
            <w:r w:rsidRPr="00C45310">
              <w:rPr>
                <w:rFonts w:cstheme="minorHAnsi"/>
                <w:sz w:val="24"/>
                <w:szCs w:val="24"/>
              </w:rPr>
              <w:t xml:space="preserve">While PPNHI is chiefly about data, the collection of individualised data on the reasonable accommodations required by disabled people and their family and whānau carers seeking care, will provide health workers with the information they need to provide accessible care. </w:t>
            </w:r>
          </w:p>
          <w:p w14:paraId="58B98EEC" w14:textId="7709E15E" w:rsidR="00422F99" w:rsidRPr="00C45310" w:rsidRDefault="00422F99" w:rsidP="00C45310">
            <w:pPr>
              <w:spacing w:line="276" w:lineRule="auto"/>
              <w:rPr>
                <w:sz w:val="24"/>
                <w:szCs w:val="24"/>
              </w:rPr>
            </w:pPr>
            <w:r w:rsidRPr="00C45310">
              <w:rPr>
                <w:sz w:val="24"/>
                <w:szCs w:val="24"/>
              </w:rPr>
              <w:t xml:space="preserve">In addition, the collection of review data following appointments will allow the health system to measure whether individual reasonable accommodations listed in Access Profiles are being provided in practice. For </w:t>
            </w:r>
            <w:r w:rsidR="00104E24" w:rsidRPr="00C45310">
              <w:rPr>
                <w:sz w:val="24"/>
                <w:szCs w:val="24"/>
              </w:rPr>
              <w:t>example,</w:t>
            </w:r>
            <w:r w:rsidRPr="00C45310">
              <w:rPr>
                <w:sz w:val="24"/>
                <w:szCs w:val="24"/>
              </w:rPr>
              <w:t xml:space="preserve"> currently, 60% of appointments successfully provide New Zealand Sign Language Interpreters and 40% successfully provide additional appointment time. </w:t>
            </w:r>
          </w:p>
          <w:p w14:paraId="61ACCD1F" w14:textId="77777777" w:rsidR="00422F99" w:rsidRPr="00C45310" w:rsidRDefault="00422F99" w:rsidP="00C45310">
            <w:pPr>
              <w:spacing w:line="276" w:lineRule="auto"/>
              <w:rPr>
                <w:sz w:val="24"/>
                <w:szCs w:val="24"/>
              </w:rPr>
            </w:pPr>
            <w:r w:rsidRPr="00C45310">
              <w:rPr>
                <w:sz w:val="24"/>
                <w:szCs w:val="24"/>
              </w:rPr>
              <w:t>This data alone will not improve the accessibility of health services, but it will provide the health system with the information required to target and measure improvements.</w:t>
            </w:r>
          </w:p>
          <w:p w14:paraId="3D4612DA" w14:textId="77777777" w:rsidR="00422F99" w:rsidRPr="002A1E35" w:rsidRDefault="00422F99" w:rsidP="00C45310">
            <w:pPr>
              <w:spacing w:line="276" w:lineRule="auto"/>
              <w:rPr>
                <w:b/>
                <w:iCs/>
                <w:sz w:val="24"/>
                <w:szCs w:val="24"/>
              </w:rPr>
            </w:pPr>
            <w:r w:rsidRPr="002A1E35">
              <w:rPr>
                <w:b/>
                <w:iCs/>
                <w:sz w:val="24"/>
                <w:szCs w:val="24"/>
              </w:rPr>
              <w:t>Health and Disability System reforms</w:t>
            </w:r>
          </w:p>
          <w:p w14:paraId="444E00F3" w14:textId="77777777" w:rsidR="00422F99" w:rsidRPr="00C45310" w:rsidRDefault="00422F99" w:rsidP="00C45310">
            <w:pPr>
              <w:spacing w:line="276" w:lineRule="auto"/>
              <w:rPr>
                <w:rFonts w:cstheme="minorHAnsi"/>
                <w:bCs/>
                <w:iCs/>
                <w:sz w:val="24"/>
                <w:szCs w:val="24"/>
              </w:rPr>
            </w:pPr>
            <w:r w:rsidRPr="00C45310">
              <w:rPr>
                <w:bCs/>
                <w:iCs/>
                <w:sz w:val="24"/>
                <w:szCs w:val="24"/>
              </w:rPr>
              <w:t xml:space="preserve">We have been engaging within the Ministry of Health and with the Transition Unit to understand </w:t>
            </w:r>
            <w:r w:rsidRPr="00C45310">
              <w:rPr>
                <w:bCs/>
                <w:iCs/>
                <w:sz w:val="24"/>
                <w:szCs w:val="24"/>
              </w:rPr>
              <w:lastRenderedPageBreak/>
              <w:t xml:space="preserve">how equitable health outcomes for disabled people are being built into the reformed health system, where opportunities for improving equitable outcomes are and how to ensure they are provided for. </w:t>
            </w:r>
          </w:p>
        </w:tc>
        <w:tc>
          <w:tcPr>
            <w:tcW w:w="2977" w:type="dxa"/>
          </w:tcPr>
          <w:p w14:paraId="01393C80" w14:textId="1FF4C4FF" w:rsidR="00422F99" w:rsidRPr="00AB3F33" w:rsidRDefault="00422F99" w:rsidP="00C45310">
            <w:pPr>
              <w:spacing w:line="276" w:lineRule="auto"/>
              <w:rPr>
                <w:sz w:val="24"/>
                <w:szCs w:val="24"/>
              </w:rPr>
            </w:pPr>
            <w:r w:rsidRPr="00C45310">
              <w:rPr>
                <w:sz w:val="24"/>
                <w:szCs w:val="24"/>
              </w:rPr>
              <w:lastRenderedPageBreak/>
              <w:t xml:space="preserve">COVID-19 related delays include external organisations responding to the pandemic and lockdowns, and fatigue. </w:t>
            </w:r>
          </w:p>
          <w:p w14:paraId="0BD2A8BC" w14:textId="77777777" w:rsidR="00422F99" w:rsidRPr="00C45310" w:rsidRDefault="00422F99" w:rsidP="00C45310">
            <w:pPr>
              <w:spacing w:line="276" w:lineRule="auto"/>
              <w:rPr>
                <w:sz w:val="24"/>
                <w:szCs w:val="24"/>
                <w:highlight w:val="yellow"/>
              </w:rPr>
            </w:pPr>
            <w:r w:rsidRPr="00C45310">
              <w:rPr>
                <w:sz w:val="24"/>
                <w:szCs w:val="24"/>
              </w:rPr>
              <w:t xml:space="preserve">In the Pharmacy space, engaging with an external Māori consultancy provider mitigated the effect COVID-19 had on attendance at the </w:t>
            </w:r>
            <w:r w:rsidRPr="00C45310">
              <w:rPr>
                <w:sz w:val="24"/>
                <w:szCs w:val="24"/>
              </w:rPr>
              <w:lastRenderedPageBreak/>
              <w:t xml:space="preserve">Māori engagement hui. </w:t>
            </w:r>
          </w:p>
        </w:tc>
        <w:tc>
          <w:tcPr>
            <w:tcW w:w="2707" w:type="dxa"/>
            <w:shd w:val="clear" w:color="auto" w:fill="FFC000"/>
          </w:tcPr>
          <w:sdt>
            <w:sdtPr>
              <w:rPr>
                <w:b/>
                <w:bCs/>
                <w:sz w:val="24"/>
                <w:szCs w:val="24"/>
              </w:rPr>
              <w:alias w:val="Choose status from dropdown"/>
              <w:tag w:val="Choose status from dropdown"/>
              <w:id w:val="408507288"/>
              <w:placeholder>
                <w:docPart w:val="811027C975194561991657F19E344D8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B9FEA8C" w14:textId="77777777" w:rsidR="00422F99" w:rsidRPr="00C45310" w:rsidRDefault="00422F99" w:rsidP="00C45310">
                <w:pPr>
                  <w:spacing w:line="276" w:lineRule="auto"/>
                  <w:jc w:val="center"/>
                  <w:rPr>
                    <w:rFonts w:eastAsia="Times New Roman"/>
                    <w:i/>
                    <w:iCs/>
                    <w:sz w:val="24"/>
                    <w:szCs w:val="24"/>
                    <w:lang w:eastAsia="en-NZ"/>
                  </w:rPr>
                </w:pPr>
                <w:r w:rsidRPr="00C45310">
                  <w:rPr>
                    <w:b/>
                    <w:bCs/>
                    <w:sz w:val="24"/>
                    <w:szCs w:val="24"/>
                  </w:rPr>
                  <w:t>Off track - but low risks/issues</w:t>
                </w:r>
              </w:p>
            </w:sdtContent>
          </w:sdt>
          <w:p w14:paraId="30F5CF52" w14:textId="77777777" w:rsidR="00422F99" w:rsidRPr="00C45310" w:rsidRDefault="00422F99" w:rsidP="00C45310">
            <w:pPr>
              <w:spacing w:line="276" w:lineRule="auto"/>
              <w:rPr>
                <w:rFonts w:eastAsia="Times New Roman"/>
                <w:i/>
                <w:iCs/>
                <w:color w:val="808080" w:themeColor="background1" w:themeShade="80"/>
                <w:sz w:val="24"/>
                <w:szCs w:val="24"/>
                <w:lang w:eastAsia="en-NZ"/>
              </w:rPr>
            </w:pPr>
          </w:p>
        </w:tc>
      </w:tr>
      <w:tr w:rsidR="00422F99" w:rsidRPr="00C45310" w14:paraId="2F62692A" w14:textId="77777777" w:rsidTr="00804261">
        <w:tc>
          <w:tcPr>
            <w:tcW w:w="14184" w:type="dxa"/>
            <w:gridSpan w:val="4"/>
            <w:shd w:val="clear" w:color="auto" w:fill="D9D9D9" w:themeFill="background1" w:themeFillShade="D9"/>
          </w:tcPr>
          <w:p w14:paraId="06D18831" w14:textId="77777777" w:rsidR="00422F99" w:rsidRPr="00C45310" w:rsidRDefault="00422F99" w:rsidP="00C45310">
            <w:pPr>
              <w:spacing w:line="276" w:lineRule="auto"/>
              <w:rPr>
                <w:b/>
                <w:bCs/>
                <w:sz w:val="24"/>
                <w:szCs w:val="24"/>
              </w:rPr>
            </w:pPr>
            <w:bookmarkStart w:id="50" w:name="_Hlk98764913"/>
            <w:r w:rsidRPr="00C45310">
              <w:rPr>
                <w:b/>
                <w:bCs/>
                <w:sz w:val="24"/>
                <w:szCs w:val="24"/>
              </w:rPr>
              <w:lastRenderedPageBreak/>
              <w:t>Narrative</w:t>
            </w:r>
            <w:bookmarkEnd w:id="50"/>
          </w:p>
        </w:tc>
      </w:tr>
      <w:tr w:rsidR="00422F99" w:rsidRPr="00C45310" w14:paraId="37585A8D" w14:textId="77777777" w:rsidTr="00804261">
        <w:tc>
          <w:tcPr>
            <w:tcW w:w="14184" w:type="dxa"/>
            <w:gridSpan w:val="4"/>
          </w:tcPr>
          <w:p w14:paraId="6D692DEC" w14:textId="77777777" w:rsidR="00422F99" w:rsidRPr="00C45310" w:rsidRDefault="00422F99" w:rsidP="00C45310">
            <w:pPr>
              <w:spacing w:line="276" w:lineRule="auto"/>
              <w:rPr>
                <w:bCs/>
                <w:iCs/>
                <w:sz w:val="24"/>
                <w:szCs w:val="24"/>
              </w:rPr>
            </w:pPr>
            <w:r w:rsidRPr="00C45310">
              <w:rPr>
                <w:bCs/>
                <w:iCs/>
                <w:sz w:val="24"/>
                <w:szCs w:val="24"/>
              </w:rPr>
              <w:t xml:space="preserve">Strong progress on the development of the Ministry’s PPNHI Project has the potential to lay the foundation for several Disability Action Plan actions: </w:t>
            </w:r>
          </w:p>
          <w:p w14:paraId="7713A361" w14:textId="26D7B3D5" w:rsidR="00422F99" w:rsidRPr="00C45310" w:rsidRDefault="00422F99" w:rsidP="00C45310">
            <w:pPr>
              <w:pStyle w:val="ListParagraph"/>
              <w:numPr>
                <w:ilvl w:val="0"/>
                <w:numId w:val="28"/>
              </w:numPr>
              <w:spacing w:line="276" w:lineRule="auto"/>
              <w:rPr>
                <w:rFonts w:cstheme="minorHAnsi"/>
                <w:i/>
                <w:iCs/>
                <w:sz w:val="24"/>
                <w:szCs w:val="24"/>
              </w:rPr>
            </w:pPr>
            <w:bookmarkStart w:id="51" w:name="_Hlk99368674"/>
            <w:r w:rsidRPr="00C45310">
              <w:rPr>
                <w:rFonts w:eastAsia="Times New Roman"/>
                <w:b/>
                <w:bCs/>
                <w:sz w:val="24"/>
                <w:szCs w:val="24"/>
                <w:lang w:eastAsia="en-NZ"/>
              </w:rPr>
              <w:t>Data and Evidence:</w:t>
            </w:r>
            <w:r w:rsidRPr="00C45310">
              <w:rPr>
                <w:rFonts w:eastAsia="Times New Roman"/>
                <w:sz w:val="24"/>
                <w:szCs w:val="24"/>
                <w:lang w:eastAsia="en-NZ"/>
              </w:rPr>
              <w:t xml:space="preserve"> PPNHI would produce several streams of new data that would identify disabled people (including tāngata </w:t>
            </w:r>
            <w:r w:rsidR="00FB13EA" w:rsidRPr="00C45310">
              <w:rPr>
                <w:rFonts w:eastAsia="Times New Roman"/>
                <w:sz w:val="24"/>
                <w:szCs w:val="24"/>
                <w:lang w:eastAsia="en-NZ"/>
              </w:rPr>
              <w:t>WHAIKAHA</w:t>
            </w:r>
            <w:r w:rsidRPr="00C45310">
              <w:rPr>
                <w:rFonts w:eastAsia="Times New Roman"/>
                <w:sz w:val="24"/>
                <w:szCs w:val="24"/>
                <w:lang w:eastAsia="en-NZ"/>
              </w:rPr>
              <w:t xml:space="preserve"> Māori, Pacific, children, women, rural and more) in the National Collections, identify and communicate the reasonable accommodations of individual disabled people and data on to what degree health services are providing those accommodations. This would provide a massive surge in data available on disabled people in the Health System.  </w:t>
            </w:r>
          </w:p>
          <w:bookmarkEnd w:id="51"/>
          <w:p w14:paraId="476FA8C3" w14:textId="77777777" w:rsidR="00422F99" w:rsidRPr="00C45310" w:rsidRDefault="00422F99" w:rsidP="00C45310">
            <w:pPr>
              <w:pStyle w:val="ListParagraph"/>
              <w:numPr>
                <w:ilvl w:val="0"/>
                <w:numId w:val="28"/>
              </w:numPr>
              <w:spacing w:line="276" w:lineRule="auto"/>
              <w:rPr>
                <w:rFonts w:cstheme="minorHAnsi"/>
                <w:b/>
                <w:bCs/>
                <w:i/>
                <w:iCs/>
                <w:sz w:val="24"/>
                <w:szCs w:val="24"/>
              </w:rPr>
            </w:pPr>
            <w:r w:rsidRPr="00C45310">
              <w:rPr>
                <w:rFonts w:eastAsia="Times New Roman"/>
                <w:b/>
                <w:bCs/>
                <w:sz w:val="24"/>
                <w:szCs w:val="24"/>
                <w:lang w:eastAsia="en-NZ"/>
              </w:rPr>
              <w:t xml:space="preserve">Workforce: </w:t>
            </w:r>
            <w:r w:rsidRPr="00C45310">
              <w:rPr>
                <w:rFonts w:eastAsia="Times New Roman"/>
                <w:sz w:val="24"/>
                <w:szCs w:val="24"/>
                <w:lang w:eastAsia="en-NZ"/>
              </w:rPr>
              <w:t xml:space="preserve">Workforce capability to respond to Access Profile functions has been identified as a key factor for the long-term success of the Access Profile. This has led to additional scoping work for this action and the identification of at least one opportunity to potentially enhance the capability of the Health Workforce. This work is being progressed separately from PPNHI. </w:t>
            </w:r>
          </w:p>
          <w:p w14:paraId="21AA29AB" w14:textId="77777777" w:rsidR="00422F99" w:rsidRPr="00C45310" w:rsidRDefault="00422F99" w:rsidP="00C45310">
            <w:pPr>
              <w:pStyle w:val="ListParagraph"/>
              <w:numPr>
                <w:ilvl w:val="0"/>
                <w:numId w:val="28"/>
              </w:numPr>
              <w:spacing w:line="276" w:lineRule="auto"/>
              <w:rPr>
                <w:rFonts w:cstheme="minorHAnsi"/>
                <w:b/>
                <w:bCs/>
                <w:i/>
                <w:iCs/>
                <w:sz w:val="24"/>
                <w:szCs w:val="24"/>
              </w:rPr>
            </w:pPr>
            <w:r w:rsidRPr="00C45310">
              <w:rPr>
                <w:rFonts w:eastAsia="Times New Roman"/>
                <w:b/>
                <w:bCs/>
                <w:sz w:val="24"/>
                <w:szCs w:val="24"/>
                <w:lang w:eastAsia="en-NZ"/>
              </w:rPr>
              <w:t xml:space="preserve">Health Outcomes and Access (Intellectual/Learning Disability): </w:t>
            </w:r>
            <w:r w:rsidRPr="00C45310">
              <w:rPr>
                <w:rFonts w:eastAsia="Times New Roman"/>
                <w:sz w:val="24"/>
                <w:szCs w:val="24"/>
                <w:lang w:eastAsia="en-NZ"/>
              </w:rPr>
              <w:t xml:space="preserve">PPNHI is, first and foremost, a data ecosystem. Data ecosystems run on questions, and questions can be a disabling experience for people with cognitive impairments. Recognising this, PPNHI has identified people with cognitive impairments as a priority group. Early scoping suggests that there may be opportunities to explore dedicated interventions for people with learning disabilities in line with PPNHI functionality.  </w:t>
            </w:r>
          </w:p>
          <w:p w14:paraId="180D3D05" w14:textId="50835723" w:rsidR="00422F99" w:rsidRPr="00C45310" w:rsidRDefault="00422F99" w:rsidP="00C45310">
            <w:pPr>
              <w:pStyle w:val="ListParagraph"/>
              <w:numPr>
                <w:ilvl w:val="0"/>
                <w:numId w:val="28"/>
              </w:numPr>
              <w:spacing w:line="276" w:lineRule="auto"/>
              <w:rPr>
                <w:rFonts w:cstheme="minorHAnsi"/>
                <w:b/>
                <w:bCs/>
                <w:i/>
                <w:iCs/>
                <w:sz w:val="24"/>
                <w:szCs w:val="24"/>
              </w:rPr>
            </w:pPr>
            <w:r w:rsidRPr="00C45310">
              <w:rPr>
                <w:rFonts w:eastAsia="Times New Roman"/>
                <w:b/>
                <w:bCs/>
                <w:sz w:val="24"/>
                <w:szCs w:val="24"/>
                <w:lang w:eastAsia="en-NZ"/>
              </w:rPr>
              <w:t>Bodily Integrity/Supported Decision Making:</w:t>
            </w:r>
            <w:r w:rsidRPr="00C45310">
              <w:rPr>
                <w:rFonts w:cstheme="minorHAnsi"/>
                <w:b/>
                <w:bCs/>
                <w:i/>
                <w:iCs/>
                <w:sz w:val="24"/>
                <w:szCs w:val="24"/>
              </w:rPr>
              <w:t xml:space="preserve"> </w:t>
            </w:r>
            <w:r w:rsidRPr="00C45310">
              <w:rPr>
                <w:rFonts w:cstheme="minorHAnsi"/>
                <w:sz w:val="24"/>
                <w:szCs w:val="24"/>
              </w:rPr>
              <w:t xml:space="preserve">Supported Decision-Making processes have been identified as a key reasonable accommodation for people with cognitive impairments. As such, Access Profile functionality has the potential to be a foundation for future projects which aim to ensure people with </w:t>
            </w:r>
            <w:r w:rsidRPr="00C45310">
              <w:rPr>
                <w:rFonts w:cstheme="minorHAnsi"/>
                <w:sz w:val="24"/>
                <w:szCs w:val="24"/>
              </w:rPr>
              <w:lastRenderedPageBreak/>
              <w:t xml:space="preserve">cognitive impairments have the support they need to make full, </w:t>
            </w:r>
            <w:r w:rsidR="00104E24" w:rsidRPr="00C45310">
              <w:rPr>
                <w:rFonts w:cstheme="minorHAnsi"/>
                <w:sz w:val="24"/>
                <w:szCs w:val="24"/>
              </w:rPr>
              <w:t>free,</w:t>
            </w:r>
            <w:r w:rsidRPr="00C45310">
              <w:rPr>
                <w:rFonts w:cstheme="minorHAnsi"/>
                <w:sz w:val="24"/>
                <w:szCs w:val="24"/>
              </w:rPr>
              <w:t xml:space="preserve"> and informed choices about their health. This mahi would be separate to PPNHI itself, but potentially in conjunction with any cognitive impairment </w:t>
            </w:r>
            <w:r w:rsidR="002A1E35" w:rsidRPr="00C45310">
              <w:rPr>
                <w:rFonts w:cstheme="minorHAnsi"/>
                <w:sz w:val="24"/>
                <w:szCs w:val="24"/>
              </w:rPr>
              <w:t>Kaupapa</w:t>
            </w:r>
            <w:r w:rsidRPr="00C45310">
              <w:rPr>
                <w:rFonts w:cstheme="minorHAnsi"/>
                <w:sz w:val="24"/>
                <w:szCs w:val="24"/>
              </w:rPr>
              <w:t>.</w:t>
            </w:r>
          </w:p>
          <w:p w14:paraId="4EEAAFA0" w14:textId="3B6AB48C" w:rsidR="00422F99" w:rsidRPr="00C45310" w:rsidRDefault="00422F99" w:rsidP="00C45310">
            <w:pPr>
              <w:spacing w:line="276" w:lineRule="auto"/>
              <w:rPr>
                <w:sz w:val="24"/>
                <w:szCs w:val="24"/>
              </w:rPr>
            </w:pPr>
            <w:r w:rsidRPr="00C45310">
              <w:rPr>
                <w:sz w:val="24"/>
                <w:szCs w:val="24"/>
              </w:rPr>
              <w:t xml:space="preserve">The significant progress made with PPNHI is in large part due to a strong commitment to working in partnership with disabled people, who make up at least 50% of each level of the project and have made significant contributions to this </w:t>
            </w:r>
            <w:r w:rsidR="002A1E35" w:rsidRPr="00C45310">
              <w:rPr>
                <w:sz w:val="24"/>
                <w:szCs w:val="24"/>
              </w:rPr>
              <w:t>Kaupapa</w:t>
            </w:r>
            <w:r w:rsidRPr="00C45310">
              <w:rPr>
                <w:sz w:val="24"/>
                <w:szCs w:val="24"/>
              </w:rPr>
              <w:t>.</w:t>
            </w:r>
          </w:p>
          <w:p w14:paraId="1C60598E" w14:textId="77777777" w:rsidR="00422F99" w:rsidRPr="00C45310" w:rsidRDefault="00422F99" w:rsidP="00C45310">
            <w:pPr>
              <w:spacing w:line="276" w:lineRule="auto"/>
              <w:rPr>
                <w:sz w:val="24"/>
                <w:szCs w:val="24"/>
              </w:rPr>
            </w:pPr>
            <w:r w:rsidRPr="00C45310">
              <w:rPr>
                <w:sz w:val="24"/>
                <w:szCs w:val="24"/>
              </w:rPr>
              <w:t xml:space="preserve">We were successful in getting broad engagement across the Ministry on reporting for the Independent Monitoring Mechanism (IMM) as part of the IMM’s domestic UNCRPD examination process. This resulted in comprehensive reporting from the Ministry. </w:t>
            </w:r>
          </w:p>
        </w:tc>
      </w:tr>
      <w:tr w:rsidR="00422F99" w:rsidRPr="00C45310" w14:paraId="57B92221" w14:textId="77777777" w:rsidTr="00804261">
        <w:tc>
          <w:tcPr>
            <w:tcW w:w="14184" w:type="dxa"/>
            <w:gridSpan w:val="4"/>
            <w:shd w:val="clear" w:color="auto" w:fill="D9D9D9" w:themeFill="background1" w:themeFillShade="D9"/>
          </w:tcPr>
          <w:p w14:paraId="5396B561" w14:textId="77777777" w:rsidR="00422F99" w:rsidRPr="00C45310" w:rsidRDefault="00422F99" w:rsidP="00C45310">
            <w:pPr>
              <w:spacing w:line="276" w:lineRule="auto"/>
              <w:rPr>
                <w:b/>
                <w:bCs/>
                <w:sz w:val="24"/>
                <w:szCs w:val="24"/>
              </w:rPr>
            </w:pPr>
            <w:bookmarkStart w:id="52" w:name="_Hlk98764926"/>
            <w:r w:rsidRPr="00C45310">
              <w:rPr>
                <w:b/>
                <w:bCs/>
                <w:sz w:val="24"/>
                <w:szCs w:val="24"/>
              </w:rPr>
              <w:lastRenderedPageBreak/>
              <w:t xml:space="preserve">Risks/Issues that are impacting or may impact progress and mitigations </w:t>
            </w:r>
            <w:bookmarkEnd w:id="52"/>
          </w:p>
        </w:tc>
      </w:tr>
      <w:tr w:rsidR="00422F99" w:rsidRPr="00C45310" w14:paraId="37BCB559" w14:textId="77777777" w:rsidTr="00804261">
        <w:tc>
          <w:tcPr>
            <w:tcW w:w="14184" w:type="dxa"/>
            <w:gridSpan w:val="4"/>
            <w:shd w:val="clear" w:color="auto" w:fill="FFFFFF" w:themeFill="background1"/>
          </w:tcPr>
          <w:p w14:paraId="745F284C" w14:textId="77777777" w:rsidR="00422F99" w:rsidRPr="00C45310" w:rsidRDefault="00422F99" w:rsidP="00C45310">
            <w:pPr>
              <w:spacing w:line="276" w:lineRule="auto"/>
              <w:rPr>
                <w:rFonts w:eastAsia="Times New Roman"/>
                <w:sz w:val="24"/>
                <w:szCs w:val="24"/>
                <w:lang w:eastAsia="en-NZ"/>
              </w:rPr>
            </w:pPr>
            <w:r w:rsidRPr="00C45310">
              <w:rPr>
                <w:rFonts w:eastAsia="Times New Roman"/>
                <w:sz w:val="24"/>
                <w:szCs w:val="24"/>
                <w:lang w:eastAsia="en-NZ"/>
              </w:rPr>
              <w:t>Health and disability sector changes over the next 6-12 months will present both risks and opportunities for progress. This work programme is one that will continue to be a responsibility of the new Ministry of Health.</w:t>
            </w:r>
          </w:p>
          <w:p w14:paraId="0199E36D" w14:textId="12F30DBA" w:rsidR="00422F99" w:rsidRPr="00C45310" w:rsidRDefault="00422F99" w:rsidP="00C45310">
            <w:pPr>
              <w:spacing w:line="276" w:lineRule="auto"/>
              <w:rPr>
                <w:rFonts w:eastAsia="Times New Roman"/>
                <w:sz w:val="24"/>
                <w:szCs w:val="24"/>
                <w:lang w:eastAsia="en-NZ"/>
              </w:rPr>
            </w:pPr>
            <w:r w:rsidRPr="00C45310">
              <w:rPr>
                <w:rFonts w:eastAsia="Times New Roman"/>
                <w:sz w:val="24"/>
                <w:szCs w:val="24"/>
                <w:lang w:eastAsia="en-NZ"/>
              </w:rPr>
              <w:t xml:space="preserve">We are continuing work to ensure that equitable health outcomes for disabled people and disability community representation are a priority in the health and disability system reforms and in key direction-setting documents such as the interim Government Policy Statement, as a matter of urgency. While we do not anticipate this becoming a risk, we are approaching equitable health outcomes for disabled people as a key issue for the reformed health and disability system to address. </w:t>
            </w:r>
          </w:p>
          <w:p w14:paraId="07B66ACC" w14:textId="77777777" w:rsidR="00422F99" w:rsidRPr="00C45310" w:rsidRDefault="00422F99" w:rsidP="00C45310">
            <w:pPr>
              <w:spacing w:line="276" w:lineRule="auto"/>
              <w:rPr>
                <w:rFonts w:eastAsia="Times New Roman"/>
                <w:sz w:val="24"/>
                <w:szCs w:val="24"/>
                <w:lang w:eastAsia="en-NZ"/>
              </w:rPr>
            </w:pPr>
            <w:r w:rsidRPr="00C45310">
              <w:rPr>
                <w:rFonts w:eastAsia="Times New Roman"/>
                <w:sz w:val="24"/>
                <w:szCs w:val="24"/>
                <w:lang w:eastAsia="en-NZ"/>
              </w:rPr>
              <w:t xml:space="preserve">Resourcing and capacity constraints for translating information into alternate formats continues. </w:t>
            </w:r>
          </w:p>
          <w:p w14:paraId="7C2BCF4D" w14:textId="77777777" w:rsidR="00422F99" w:rsidRPr="00C45310" w:rsidRDefault="00422F99" w:rsidP="00C45310">
            <w:pPr>
              <w:spacing w:line="276" w:lineRule="auto"/>
              <w:rPr>
                <w:rFonts w:eastAsia="Times New Roman"/>
                <w:sz w:val="24"/>
                <w:szCs w:val="24"/>
                <w:lang w:eastAsia="en-NZ"/>
              </w:rPr>
            </w:pPr>
            <w:r w:rsidRPr="00C45310">
              <w:rPr>
                <w:rFonts w:eastAsia="Times New Roman"/>
                <w:sz w:val="24"/>
                <w:szCs w:val="24"/>
                <w:lang w:eastAsia="en-NZ"/>
              </w:rPr>
              <w:t xml:space="preserve">The response to the COVID-19 pandemic continues to impact resourcing and staff capacity. </w:t>
            </w:r>
          </w:p>
        </w:tc>
      </w:tr>
      <w:tr w:rsidR="00422F99" w:rsidRPr="00C45310" w14:paraId="7288646F" w14:textId="77777777" w:rsidTr="00804261">
        <w:tc>
          <w:tcPr>
            <w:tcW w:w="14184" w:type="dxa"/>
            <w:gridSpan w:val="4"/>
            <w:shd w:val="clear" w:color="auto" w:fill="D9D9D9" w:themeFill="background1" w:themeFillShade="D9"/>
          </w:tcPr>
          <w:p w14:paraId="5D85D6A5" w14:textId="77777777" w:rsidR="00422F99" w:rsidRPr="00C45310" w:rsidRDefault="00422F99" w:rsidP="00C45310">
            <w:pPr>
              <w:spacing w:line="276" w:lineRule="auto"/>
              <w:rPr>
                <w:b/>
                <w:bCs/>
                <w:sz w:val="24"/>
                <w:szCs w:val="24"/>
              </w:rPr>
            </w:pPr>
            <w:bookmarkStart w:id="53" w:name="_Hlk98764935"/>
            <w:r w:rsidRPr="00C45310">
              <w:rPr>
                <w:b/>
                <w:bCs/>
                <w:sz w:val="24"/>
                <w:szCs w:val="24"/>
              </w:rPr>
              <w:t>Impacts on inequities</w:t>
            </w:r>
            <w:bookmarkEnd w:id="53"/>
          </w:p>
        </w:tc>
      </w:tr>
      <w:tr w:rsidR="00422F99" w:rsidRPr="00C45310" w14:paraId="172579EE" w14:textId="77777777" w:rsidTr="00804261">
        <w:tc>
          <w:tcPr>
            <w:tcW w:w="14184" w:type="dxa"/>
            <w:gridSpan w:val="4"/>
            <w:shd w:val="clear" w:color="auto" w:fill="FFFFFF" w:themeFill="background1"/>
          </w:tcPr>
          <w:p w14:paraId="7581F71F" w14:textId="68928F1D" w:rsidR="00422F99" w:rsidRPr="00C45310" w:rsidRDefault="00422F99" w:rsidP="00C45310">
            <w:pPr>
              <w:spacing w:line="276" w:lineRule="auto"/>
              <w:rPr>
                <w:sz w:val="24"/>
                <w:szCs w:val="24"/>
              </w:rPr>
            </w:pPr>
            <w:bookmarkStart w:id="54" w:name="_Hlk99368904"/>
            <w:r w:rsidRPr="00C45310">
              <w:rPr>
                <w:rFonts w:cstheme="minorHAnsi"/>
                <w:sz w:val="24"/>
                <w:szCs w:val="24"/>
              </w:rPr>
              <w:t xml:space="preserve">Māori are more likely than non-Māori to experience higher rates of disability, inequities in life expectancy and rates of amenable mortality (deaths potentially avoidable through health care). This is an important ongoing challenge for the health and disability system. Tāngata </w:t>
            </w:r>
            <w:r w:rsidR="00FB13EA" w:rsidRPr="00C45310">
              <w:rPr>
                <w:rFonts w:cstheme="minorHAnsi"/>
                <w:sz w:val="24"/>
                <w:szCs w:val="24"/>
              </w:rPr>
              <w:t>WHAIKAHA</w:t>
            </w:r>
            <w:r w:rsidRPr="00C45310">
              <w:rPr>
                <w:rFonts w:cstheme="minorHAnsi"/>
                <w:sz w:val="24"/>
                <w:szCs w:val="24"/>
              </w:rPr>
              <w:t xml:space="preserve"> Māori have some of the worst health outcomes. </w:t>
            </w:r>
          </w:p>
          <w:p w14:paraId="15F269C2" w14:textId="7E547B11" w:rsidR="00422F99" w:rsidRPr="00C45310" w:rsidRDefault="00422F99" w:rsidP="00C45310">
            <w:pPr>
              <w:spacing w:line="276" w:lineRule="auto"/>
              <w:rPr>
                <w:rFonts w:cstheme="minorHAnsi"/>
                <w:sz w:val="24"/>
                <w:szCs w:val="24"/>
              </w:rPr>
            </w:pPr>
            <w:r w:rsidRPr="002A1E35">
              <w:rPr>
                <w:rFonts w:cstheme="minorHAnsi"/>
                <w:sz w:val="24"/>
                <w:szCs w:val="24"/>
              </w:rPr>
              <w:lastRenderedPageBreak/>
              <w:t>Whāia Te Ao Mārama 2018 to 2022: The Māori Disability Action Plan</w:t>
            </w:r>
            <w:r w:rsidRPr="00C45310">
              <w:rPr>
                <w:rFonts w:cstheme="minorHAnsi"/>
                <w:i/>
                <w:iCs/>
                <w:sz w:val="24"/>
                <w:szCs w:val="24"/>
              </w:rPr>
              <w:t xml:space="preserve"> </w:t>
            </w:r>
            <w:r w:rsidRPr="00C45310">
              <w:rPr>
                <w:rFonts w:cstheme="minorHAnsi"/>
                <w:sz w:val="24"/>
                <w:szCs w:val="24"/>
              </w:rPr>
              <w:t xml:space="preserve">guides the Ministry’s response to Māori disabled (tāngata </w:t>
            </w:r>
            <w:r w:rsidR="00FB13EA" w:rsidRPr="00C45310">
              <w:rPr>
                <w:rFonts w:cstheme="minorHAnsi"/>
                <w:sz w:val="24"/>
                <w:szCs w:val="24"/>
              </w:rPr>
              <w:t>WHAIKAHA</w:t>
            </w:r>
            <w:r w:rsidRPr="00C45310">
              <w:rPr>
                <w:rFonts w:cstheme="minorHAnsi"/>
                <w:sz w:val="24"/>
                <w:szCs w:val="24"/>
              </w:rPr>
              <w:t xml:space="preserve">) and whānau. Te Ao Mārama is responsible for monitoring and advising on the implementation of Whāia Te Ao Mārama. As </w:t>
            </w:r>
            <w:r w:rsidRPr="002A1E35">
              <w:rPr>
                <w:rFonts w:cstheme="minorHAnsi"/>
                <w:sz w:val="24"/>
                <w:szCs w:val="24"/>
              </w:rPr>
              <w:t>Whāia Te Ao Mārama</w:t>
            </w:r>
            <w:r w:rsidRPr="00C45310">
              <w:rPr>
                <w:rFonts w:cstheme="minorHAnsi"/>
                <w:sz w:val="24"/>
                <w:szCs w:val="24"/>
              </w:rPr>
              <w:t xml:space="preserve"> is nearing the end of its current term, consideration needs to turn to development of a new plan. Work is underway to develop a new Faiva Ora Pacific disability plan. </w:t>
            </w:r>
          </w:p>
          <w:p w14:paraId="0FCFF6F2" w14:textId="5A8A0CB3" w:rsidR="00422F99" w:rsidRPr="00C45310" w:rsidRDefault="00422F99" w:rsidP="00C45310">
            <w:pPr>
              <w:spacing w:line="276" w:lineRule="auto"/>
              <w:rPr>
                <w:rFonts w:cstheme="minorHAnsi"/>
                <w:sz w:val="24"/>
                <w:szCs w:val="24"/>
              </w:rPr>
            </w:pPr>
            <w:r w:rsidRPr="00C45310">
              <w:rPr>
                <w:rFonts w:cstheme="minorHAnsi"/>
                <w:sz w:val="24"/>
                <w:szCs w:val="24"/>
              </w:rPr>
              <w:t xml:space="preserve">The Ministry has recently </w:t>
            </w:r>
            <w:r w:rsidR="00104E24" w:rsidRPr="00C45310">
              <w:rPr>
                <w:rFonts w:cstheme="minorHAnsi"/>
                <w:sz w:val="24"/>
                <w:szCs w:val="24"/>
              </w:rPr>
              <w:t>entered</w:t>
            </w:r>
            <w:r w:rsidRPr="00C45310">
              <w:rPr>
                <w:rFonts w:cstheme="minorHAnsi"/>
                <w:sz w:val="24"/>
                <w:szCs w:val="24"/>
              </w:rPr>
              <w:t xml:space="preserve"> a new contract with Te Ao Mārama Aotearoa Trust, which supports the implementation of Whāia Te Ao Mārama and is the Ministry’s advisory group on issues affecting tāngata </w:t>
            </w:r>
            <w:r w:rsidR="00BF64C2" w:rsidRPr="00C45310">
              <w:rPr>
                <w:rFonts w:cstheme="minorHAnsi"/>
                <w:sz w:val="24"/>
                <w:szCs w:val="24"/>
              </w:rPr>
              <w:t>WHAIKAHA</w:t>
            </w:r>
            <w:r w:rsidRPr="00C45310">
              <w:rPr>
                <w:rFonts w:cstheme="minorHAnsi"/>
                <w:sz w:val="24"/>
                <w:szCs w:val="24"/>
              </w:rPr>
              <w:t xml:space="preserve"> and whānau </w:t>
            </w:r>
            <w:r w:rsidR="00FB13EA" w:rsidRPr="00C45310">
              <w:rPr>
                <w:rFonts w:cstheme="minorHAnsi"/>
                <w:sz w:val="24"/>
                <w:szCs w:val="24"/>
              </w:rPr>
              <w:t>WHAIKAHA</w:t>
            </w:r>
            <w:r w:rsidRPr="00C45310">
              <w:rPr>
                <w:rFonts w:cstheme="minorHAnsi"/>
                <w:sz w:val="24"/>
                <w:szCs w:val="24"/>
              </w:rPr>
              <w:t xml:space="preserve"> Māori. The new agreement seeks to build on the established relationship between the disability directorate and the Trust’s previous incarnation as the Te Ao Mārama Disability Advisory Group, giving the Trust </w:t>
            </w:r>
            <w:r w:rsidR="002A1E35" w:rsidRPr="00C45310">
              <w:rPr>
                <w:rFonts w:cstheme="minorHAnsi"/>
                <w:sz w:val="24"/>
                <w:szCs w:val="24"/>
              </w:rPr>
              <w:t>Tino</w:t>
            </w:r>
            <w:r w:rsidRPr="00C45310">
              <w:rPr>
                <w:rFonts w:cstheme="minorHAnsi"/>
                <w:sz w:val="24"/>
                <w:szCs w:val="24"/>
              </w:rPr>
              <w:t xml:space="preserve"> </w:t>
            </w:r>
            <w:r w:rsidR="002A1E35">
              <w:rPr>
                <w:rFonts w:cstheme="minorHAnsi"/>
                <w:sz w:val="24"/>
                <w:szCs w:val="24"/>
              </w:rPr>
              <w:t>R</w:t>
            </w:r>
            <w:r w:rsidRPr="00C45310">
              <w:rPr>
                <w:rFonts w:cstheme="minorHAnsi"/>
                <w:sz w:val="24"/>
                <w:szCs w:val="24"/>
              </w:rPr>
              <w:t xml:space="preserve">angatiratanga over the way it conducts its roles and providing increased resourcing for the Trust to build grassroots relationships with </w:t>
            </w:r>
            <w:r w:rsidR="002A1E35">
              <w:rPr>
                <w:rFonts w:cstheme="minorHAnsi"/>
                <w:sz w:val="24"/>
                <w:szCs w:val="24"/>
              </w:rPr>
              <w:t>I</w:t>
            </w:r>
            <w:r w:rsidRPr="00C45310">
              <w:rPr>
                <w:rFonts w:cstheme="minorHAnsi"/>
                <w:sz w:val="24"/>
                <w:szCs w:val="24"/>
              </w:rPr>
              <w:t xml:space="preserve">wi and undertake capability and capacity development with tāngata </w:t>
            </w:r>
            <w:r w:rsidR="00BF64C2" w:rsidRPr="00C45310">
              <w:rPr>
                <w:rFonts w:cstheme="minorHAnsi"/>
                <w:sz w:val="24"/>
                <w:szCs w:val="24"/>
              </w:rPr>
              <w:t>WHAIKAHA</w:t>
            </w:r>
            <w:r w:rsidRPr="00C45310">
              <w:rPr>
                <w:rFonts w:cstheme="minorHAnsi"/>
                <w:sz w:val="24"/>
                <w:szCs w:val="24"/>
              </w:rPr>
              <w:t xml:space="preserve"> Māori communities.</w:t>
            </w:r>
          </w:p>
          <w:p w14:paraId="38414F9F" w14:textId="116264DA" w:rsidR="00422F99" w:rsidRPr="00C45310" w:rsidRDefault="00422F99" w:rsidP="00C45310">
            <w:pPr>
              <w:spacing w:line="276" w:lineRule="auto"/>
              <w:rPr>
                <w:rFonts w:cstheme="minorHAnsi"/>
                <w:sz w:val="24"/>
                <w:szCs w:val="24"/>
              </w:rPr>
            </w:pPr>
            <w:r w:rsidRPr="00C45310">
              <w:rPr>
                <w:rFonts w:cstheme="minorHAnsi"/>
                <w:sz w:val="24"/>
                <w:szCs w:val="24"/>
              </w:rPr>
              <w:t xml:space="preserve">Part One Stage Two of the WAI 2575 Health Services and Outcomes Kaupapa Inquiry is focused on Māori with disabilities. There are currently 50 claims. The first week of hearings for this part of the Inquiry is now expected to be in March 2022. This is an opportunity to review and improve the Ministry’s approach to supporting the health and wellbeing of disabled Māori and to ensure equality and non-discrimination for Māori disabled people and </w:t>
            </w:r>
            <w:r w:rsidRPr="00C45310">
              <w:rPr>
                <w:sz w:val="24"/>
                <w:szCs w:val="24"/>
              </w:rPr>
              <w:t>their whānau, through equal treatment aligned with the Human Rights Act 1993 and the UNCRPD.</w:t>
            </w:r>
          </w:p>
          <w:p w14:paraId="3C9858F5" w14:textId="3F206072" w:rsidR="00422F99" w:rsidRPr="00C45310" w:rsidRDefault="00422F99" w:rsidP="00C45310">
            <w:pPr>
              <w:spacing w:line="276" w:lineRule="auto"/>
              <w:rPr>
                <w:sz w:val="24"/>
                <w:szCs w:val="24"/>
              </w:rPr>
            </w:pPr>
            <w:r w:rsidRPr="00C45310">
              <w:rPr>
                <w:sz w:val="24"/>
                <w:szCs w:val="24"/>
              </w:rPr>
              <w:t xml:space="preserve">This work programme must take a Te Ao Māori approach. Engagement with Māori, including tāngata and whānau </w:t>
            </w:r>
            <w:r w:rsidR="00BF64C2" w:rsidRPr="00C45310">
              <w:rPr>
                <w:sz w:val="24"/>
                <w:szCs w:val="24"/>
              </w:rPr>
              <w:t>WHAIKAHA</w:t>
            </w:r>
            <w:r w:rsidRPr="00C45310">
              <w:rPr>
                <w:sz w:val="24"/>
                <w:szCs w:val="24"/>
              </w:rPr>
              <w:t xml:space="preserve"> Māori, is required in the scoping, development, </w:t>
            </w:r>
            <w:r w:rsidR="00104E24" w:rsidRPr="00C45310">
              <w:rPr>
                <w:sz w:val="24"/>
                <w:szCs w:val="24"/>
              </w:rPr>
              <w:t>monitoring,</w:t>
            </w:r>
            <w:r w:rsidRPr="00C45310">
              <w:rPr>
                <w:sz w:val="24"/>
                <w:szCs w:val="24"/>
              </w:rPr>
              <w:t xml:space="preserve"> and review of the work programme to ensure that Treaty principles of partnership, participation, and protection are adhered to. This engagement and partnership also </w:t>
            </w:r>
            <w:r w:rsidR="00104E24" w:rsidRPr="00C45310">
              <w:rPr>
                <w:sz w:val="24"/>
                <w:szCs w:val="24"/>
              </w:rPr>
              <w:t>need</w:t>
            </w:r>
            <w:r w:rsidRPr="00C45310">
              <w:rPr>
                <w:sz w:val="24"/>
                <w:szCs w:val="24"/>
              </w:rPr>
              <w:t xml:space="preserve"> to be prioritised in the health and disability system reforms.  </w:t>
            </w:r>
          </w:p>
          <w:p w14:paraId="3B9992CF" w14:textId="77777777" w:rsidR="00422F99" w:rsidRPr="007E0209" w:rsidRDefault="00422F99" w:rsidP="00C45310">
            <w:pPr>
              <w:spacing w:line="276" w:lineRule="auto"/>
              <w:rPr>
                <w:b/>
                <w:bCs/>
                <w:sz w:val="24"/>
                <w:szCs w:val="24"/>
              </w:rPr>
            </w:pPr>
            <w:r w:rsidRPr="007E0209">
              <w:rPr>
                <w:b/>
                <w:bCs/>
                <w:sz w:val="24"/>
                <w:szCs w:val="24"/>
              </w:rPr>
              <w:t xml:space="preserve">PPNHI </w:t>
            </w:r>
          </w:p>
          <w:bookmarkEnd w:id="54"/>
          <w:p w14:paraId="0DA1E6F2" w14:textId="0B679611" w:rsidR="00422F99" w:rsidRPr="00C45310" w:rsidRDefault="00422F99" w:rsidP="00C45310">
            <w:pPr>
              <w:spacing w:line="276" w:lineRule="auto"/>
              <w:rPr>
                <w:color w:val="808080" w:themeColor="background1" w:themeShade="80"/>
                <w:sz w:val="24"/>
                <w:szCs w:val="24"/>
              </w:rPr>
            </w:pPr>
            <w:r w:rsidRPr="00C45310">
              <w:rPr>
                <w:sz w:val="24"/>
                <w:szCs w:val="24"/>
              </w:rPr>
              <w:t xml:space="preserve">The gathering of a disability status dataset to associate with the National Health Index (NHI) has the potential to significantly improve data inequities. As the NHI already contains a wealth of demographic information, information identifying disabled people will also identify if they are Māori, Pacific, a woman, young or old, </w:t>
            </w:r>
            <w:r w:rsidR="00104E24" w:rsidRPr="00C45310">
              <w:rPr>
                <w:sz w:val="24"/>
                <w:szCs w:val="24"/>
              </w:rPr>
              <w:t>rural,</w:t>
            </w:r>
            <w:r w:rsidRPr="00C45310">
              <w:rPr>
                <w:sz w:val="24"/>
                <w:szCs w:val="24"/>
              </w:rPr>
              <w:t xml:space="preserve"> or </w:t>
            </w:r>
            <w:r w:rsidRPr="00C45310">
              <w:rPr>
                <w:sz w:val="24"/>
                <w:szCs w:val="24"/>
              </w:rPr>
              <w:lastRenderedPageBreak/>
              <w:t xml:space="preserve">urban and more. The more information that is associated with the NHI in the future, the more combinations of variables will be able to be analysed. Identifying inequities for these groups will not solve them but identifying and quantifying these challenges is a critical step towards addressing them. </w:t>
            </w:r>
          </w:p>
        </w:tc>
      </w:tr>
      <w:tr w:rsidR="00422F99" w:rsidRPr="00C45310" w14:paraId="474BD31E" w14:textId="77777777" w:rsidTr="00804261">
        <w:tc>
          <w:tcPr>
            <w:tcW w:w="14184" w:type="dxa"/>
            <w:gridSpan w:val="4"/>
            <w:shd w:val="clear" w:color="auto" w:fill="D9D9D9" w:themeFill="background1" w:themeFillShade="D9"/>
          </w:tcPr>
          <w:p w14:paraId="13C352CA" w14:textId="77777777" w:rsidR="00422F99" w:rsidRPr="00C45310" w:rsidRDefault="00422F99" w:rsidP="00C45310">
            <w:pPr>
              <w:spacing w:line="276" w:lineRule="auto"/>
              <w:rPr>
                <w:b/>
                <w:bCs/>
                <w:sz w:val="24"/>
                <w:szCs w:val="24"/>
              </w:rPr>
            </w:pPr>
            <w:bookmarkStart w:id="55" w:name="_Hlk98765018"/>
            <w:r w:rsidRPr="00C45310">
              <w:rPr>
                <w:b/>
                <w:bCs/>
                <w:sz w:val="24"/>
                <w:szCs w:val="24"/>
              </w:rPr>
              <w:lastRenderedPageBreak/>
              <w:t>Programme changes based on COVID-19 learnings.</w:t>
            </w:r>
            <w:bookmarkEnd w:id="55"/>
          </w:p>
        </w:tc>
      </w:tr>
      <w:tr w:rsidR="00422F99" w:rsidRPr="00C45310" w14:paraId="21E7E5E6" w14:textId="77777777" w:rsidTr="00804261">
        <w:tc>
          <w:tcPr>
            <w:tcW w:w="14184" w:type="dxa"/>
            <w:gridSpan w:val="4"/>
            <w:shd w:val="clear" w:color="auto" w:fill="FFFFFF" w:themeFill="background1"/>
          </w:tcPr>
          <w:p w14:paraId="42EF0788" w14:textId="77777777" w:rsidR="00422F99" w:rsidRPr="00C45310" w:rsidRDefault="00422F99" w:rsidP="00C45310">
            <w:pPr>
              <w:spacing w:line="276" w:lineRule="auto"/>
              <w:rPr>
                <w:sz w:val="24"/>
                <w:szCs w:val="24"/>
              </w:rPr>
            </w:pPr>
            <w:r w:rsidRPr="00C45310">
              <w:rPr>
                <w:sz w:val="24"/>
                <w:szCs w:val="24"/>
              </w:rPr>
              <w:t>The first week of hearings for the disability phase of the Wai 2575 Kaupapa Inquiry into Health Services and Outcomes has been delayed until March 2022. This is due to the application for a special hearing into the COVID-19 pandemic, which was heard on 6-10 December, the hearing week allocated to Week 1 of the Wai 2575 Inquiry into Health Services and Outcomes.</w:t>
            </w:r>
          </w:p>
          <w:p w14:paraId="6700B9E1" w14:textId="77777777" w:rsidR="00422F99" w:rsidRPr="00C45310" w:rsidRDefault="00422F99" w:rsidP="00C45310">
            <w:pPr>
              <w:spacing w:line="276" w:lineRule="auto"/>
              <w:rPr>
                <w:rFonts w:eastAsia="Times New Roman"/>
                <w:color w:val="808080" w:themeColor="background1" w:themeShade="80"/>
                <w:sz w:val="24"/>
                <w:szCs w:val="24"/>
                <w:lang w:eastAsia="en-NZ"/>
              </w:rPr>
            </w:pPr>
            <w:r w:rsidRPr="00C45310">
              <w:rPr>
                <w:sz w:val="24"/>
                <w:szCs w:val="24"/>
              </w:rPr>
              <w:t>The national COVID-19 response has, and will continue to, present challenges and opportunities for disabled people and their family, whanau and aiga carers. These will be reported as appropriate.</w:t>
            </w:r>
          </w:p>
        </w:tc>
      </w:tr>
      <w:tr w:rsidR="00422F99" w:rsidRPr="00C45310" w14:paraId="2DCFA160" w14:textId="77777777" w:rsidTr="00804261">
        <w:tc>
          <w:tcPr>
            <w:tcW w:w="14184" w:type="dxa"/>
            <w:gridSpan w:val="4"/>
            <w:shd w:val="clear" w:color="auto" w:fill="D9D9D9" w:themeFill="background1" w:themeFillShade="D9"/>
          </w:tcPr>
          <w:p w14:paraId="586B7761" w14:textId="77777777" w:rsidR="00422F99" w:rsidRPr="00C45310" w:rsidRDefault="00422F99" w:rsidP="00C45310">
            <w:pPr>
              <w:spacing w:line="276" w:lineRule="auto"/>
              <w:rPr>
                <w:b/>
                <w:bCs/>
                <w:sz w:val="24"/>
                <w:szCs w:val="24"/>
              </w:rPr>
            </w:pPr>
            <w:bookmarkStart w:id="56" w:name="_Hlk98765029"/>
            <w:r w:rsidRPr="00C45310">
              <w:rPr>
                <w:b/>
                <w:bCs/>
                <w:sz w:val="24"/>
                <w:szCs w:val="24"/>
              </w:rPr>
              <w:t>Next Steps</w:t>
            </w:r>
            <w:bookmarkEnd w:id="56"/>
          </w:p>
        </w:tc>
      </w:tr>
      <w:tr w:rsidR="00422F99" w:rsidRPr="00C45310" w14:paraId="0D7EBF00" w14:textId="77777777" w:rsidTr="00804261">
        <w:tc>
          <w:tcPr>
            <w:tcW w:w="14184" w:type="dxa"/>
            <w:gridSpan w:val="4"/>
          </w:tcPr>
          <w:p w14:paraId="116EB140" w14:textId="77777777" w:rsidR="00422F99" w:rsidRPr="00C45310" w:rsidRDefault="00422F99" w:rsidP="00C45310">
            <w:pPr>
              <w:spacing w:line="276" w:lineRule="auto"/>
              <w:rPr>
                <w:sz w:val="24"/>
                <w:szCs w:val="24"/>
              </w:rPr>
            </w:pPr>
            <w:r w:rsidRPr="00C45310">
              <w:rPr>
                <w:sz w:val="24"/>
                <w:szCs w:val="24"/>
              </w:rPr>
              <w:t>We would like to:</w:t>
            </w:r>
          </w:p>
          <w:p w14:paraId="1C26081C" w14:textId="2D8A4D4B" w:rsidR="009C574F" w:rsidRPr="00C45310" w:rsidRDefault="00422F99" w:rsidP="00C45310">
            <w:pPr>
              <w:pStyle w:val="ListParagraph"/>
              <w:numPr>
                <w:ilvl w:val="0"/>
                <w:numId w:val="29"/>
              </w:numPr>
              <w:spacing w:line="276" w:lineRule="auto"/>
              <w:rPr>
                <w:sz w:val="24"/>
                <w:szCs w:val="24"/>
              </w:rPr>
            </w:pPr>
            <w:r w:rsidRPr="00C45310">
              <w:rPr>
                <w:sz w:val="24"/>
                <w:szCs w:val="24"/>
              </w:rPr>
              <w:t xml:space="preserve">Connect the Pharmacy team with the DPO Coalition to discuss the pharmacy engagement hui with you, ahead of </w:t>
            </w:r>
            <w:r w:rsidR="00104E24" w:rsidRPr="00C45310">
              <w:rPr>
                <w:sz w:val="24"/>
                <w:szCs w:val="24"/>
              </w:rPr>
              <w:t>those huis</w:t>
            </w:r>
            <w:r w:rsidRPr="00C45310">
              <w:rPr>
                <w:sz w:val="24"/>
                <w:szCs w:val="24"/>
              </w:rPr>
              <w:t xml:space="preserve"> taking place.</w:t>
            </w:r>
          </w:p>
          <w:p w14:paraId="7684AE9E" w14:textId="0D0F9004" w:rsidR="009C574F" w:rsidRPr="00C45310" w:rsidRDefault="00422F99" w:rsidP="00C45310">
            <w:pPr>
              <w:pStyle w:val="ListParagraph"/>
              <w:numPr>
                <w:ilvl w:val="0"/>
                <w:numId w:val="29"/>
              </w:numPr>
              <w:spacing w:line="276" w:lineRule="auto"/>
              <w:rPr>
                <w:sz w:val="24"/>
                <w:szCs w:val="24"/>
              </w:rPr>
            </w:pPr>
            <w:r w:rsidRPr="00C45310">
              <w:rPr>
                <w:rFonts w:cstheme="minorHAnsi"/>
                <w:sz w:val="24"/>
                <w:szCs w:val="24"/>
              </w:rPr>
              <w:t>Continue preparation for the reformed health sector, including understanding new agency roles and planning for consistency of services in the new agencies/entities.</w:t>
            </w:r>
          </w:p>
          <w:p w14:paraId="5F936D43" w14:textId="77777777" w:rsidR="00422F99" w:rsidRPr="00C45310" w:rsidRDefault="00422F99" w:rsidP="00C45310">
            <w:pPr>
              <w:pStyle w:val="ListParagraph"/>
              <w:numPr>
                <w:ilvl w:val="0"/>
                <w:numId w:val="29"/>
              </w:numPr>
              <w:spacing w:line="276" w:lineRule="auto"/>
              <w:rPr>
                <w:sz w:val="24"/>
                <w:szCs w:val="24"/>
              </w:rPr>
            </w:pPr>
            <w:r w:rsidRPr="00C45310">
              <w:rPr>
                <w:sz w:val="24"/>
                <w:szCs w:val="24"/>
              </w:rPr>
              <w:t xml:space="preserve">Understand the implications of the health and disability system reforms on this work programme. </w:t>
            </w:r>
          </w:p>
          <w:p w14:paraId="35D37D68" w14:textId="77777777" w:rsidR="00422F99" w:rsidRPr="00C45310" w:rsidRDefault="00422F99" w:rsidP="00C45310">
            <w:pPr>
              <w:spacing w:line="276" w:lineRule="auto"/>
              <w:rPr>
                <w:rFonts w:eastAsia="Times New Roman"/>
                <w:color w:val="808080" w:themeColor="background1" w:themeShade="80"/>
                <w:sz w:val="24"/>
                <w:szCs w:val="24"/>
                <w:lang w:eastAsia="en-NZ"/>
              </w:rPr>
            </w:pPr>
            <w:r w:rsidRPr="00C45310">
              <w:rPr>
                <w:sz w:val="24"/>
                <w:szCs w:val="24"/>
              </w:rPr>
              <w:t>We will also continue our work to highlight and embed equitable health outcomes and access for disabled people in the reformed health system. Work on the PPHNI project will also continue over the next six months.</w:t>
            </w:r>
          </w:p>
        </w:tc>
      </w:tr>
    </w:tbl>
    <w:p w14:paraId="527209AA" w14:textId="77777777" w:rsidR="00422F99" w:rsidRPr="00C45310" w:rsidRDefault="00422F99" w:rsidP="00C45310">
      <w:pPr>
        <w:spacing w:line="276" w:lineRule="auto"/>
        <w:rPr>
          <w:sz w:val="24"/>
          <w:szCs w:val="24"/>
        </w:rPr>
      </w:pPr>
    </w:p>
    <w:p w14:paraId="7BE98E1B" w14:textId="77777777" w:rsidR="00422F99" w:rsidRPr="00C45310" w:rsidRDefault="00422F99" w:rsidP="00C45310">
      <w:pPr>
        <w:spacing w:line="276" w:lineRule="auto"/>
        <w:rPr>
          <w:sz w:val="24"/>
          <w:szCs w:val="24"/>
        </w:rPr>
      </w:pPr>
    </w:p>
    <w:p w14:paraId="146C4442" w14:textId="0179653E" w:rsidR="00804261" w:rsidRPr="00C45310" w:rsidRDefault="00804261" w:rsidP="00C45310">
      <w:pPr>
        <w:spacing w:after="0" w:line="276" w:lineRule="auto"/>
        <w:rPr>
          <w:sz w:val="24"/>
          <w:szCs w:val="24"/>
        </w:rPr>
      </w:pPr>
      <w:r w:rsidRPr="00C45310">
        <w:rPr>
          <w:sz w:val="24"/>
          <w:szCs w:val="24"/>
        </w:rPr>
        <w:br w:type="page"/>
      </w:r>
    </w:p>
    <w:p w14:paraId="292DB598" w14:textId="5F048DD6" w:rsidR="00422F99" w:rsidRDefault="00804261" w:rsidP="00804261">
      <w:pPr>
        <w:pStyle w:val="Heading3"/>
      </w:pPr>
      <w:bookmarkStart w:id="57" w:name="_Toc113024255"/>
      <w:r>
        <w:lastRenderedPageBreak/>
        <w:t>Funded family care policy change</w:t>
      </w:r>
      <w:bookmarkEnd w:id="57"/>
    </w:p>
    <w:p w14:paraId="4CC22DDF" w14:textId="3B6B3E45" w:rsidR="00804261" w:rsidRPr="008D0055" w:rsidRDefault="00804261" w:rsidP="00804261">
      <w:pPr>
        <w:rPr>
          <w:sz w:val="24"/>
          <w:szCs w:val="28"/>
        </w:rPr>
      </w:pPr>
      <w:r w:rsidRPr="008D0055">
        <w:rPr>
          <w:sz w:val="24"/>
          <w:szCs w:val="28"/>
        </w:rPr>
        <w:t xml:space="preserve">This work as completed in 2021 and has been reported on in the previous reporting cycle. Therefore, there is no further work to be undertaken on this project.  </w:t>
      </w:r>
    </w:p>
    <w:p w14:paraId="6DA56912" w14:textId="7DBCD544" w:rsidR="00804261" w:rsidRDefault="00804261">
      <w:pPr>
        <w:spacing w:after="0" w:line="240" w:lineRule="auto"/>
      </w:pPr>
      <w:r>
        <w:br w:type="page"/>
      </w:r>
    </w:p>
    <w:p w14:paraId="0F0C9786" w14:textId="02723308" w:rsidR="00804261" w:rsidRPr="00804261" w:rsidRDefault="00804261" w:rsidP="00804261">
      <w:pPr>
        <w:pStyle w:val="Heading3"/>
      </w:pPr>
      <w:bookmarkStart w:id="58" w:name="_Toc113024256"/>
      <w:r>
        <w:lastRenderedPageBreak/>
        <w:t>DAP Reporting Template - Reduction of the use of segregation and restraint</w:t>
      </w:r>
      <w:bookmarkEnd w:id="58"/>
    </w:p>
    <w:tbl>
      <w:tblPr>
        <w:tblStyle w:val="TableGrid"/>
        <w:tblW w:w="0" w:type="auto"/>
        <w:tblLook w:val="04A0" w:firstRow="1" w:lastRow="0" w:firstColumn="1" w:lastColumn="0" w:noHBand="0" w:noVBand="1"/>
      </w:tblPr>
      <w:tblGrid>
        <w:gridCol w:w="3256"/>
        <w:gridCol w:w="2551"/>
        <w:gridCol w:w="2693"/>
        <w:gridCol w:w="5448"/>
      </w:tblGrid>
      <w:tr w:rsidR="00804261" w:rsidRPr="008F437F" w14:paraId="31E55DFE" w14:textId="77777777" w:rsidTr="000E56AB">
        <w:tc>
          <w:tcPr>
            <w:tcW w:w="3256" w:type="dxa"/>
            <w:shd w:val="clear" w:color="auto" w:fill="D9D9D9" w:themeFill="background1" w:themeFillShade="D9"/>
          </w:tcPr>
          <w:p w14:paraId="711D9EA8" w14:textId="52B461F7" w:rsidR="00C7717A" w:rsidRPr="008F437F" w:rsidRDefault="00C7717A" w:rsidP="008D0055">
            <w:pPr>
              <w:tabs>
                <w:tab w:val="right" w:pos="2756"/>
              </w:tabs>
              <w:spacing w:line="276" w:lineRule="auto"/>
              <w:rPr>
                <w:b/>
                <w:bCs/>
                <w:sz w:val="22"/>
              </w:rPr>
            </w:pPr>
            <w:r w:rsidRPr="00C7717A">
              <w:rPr>
                <w:b/>
                <w:bCs/>
                <w:sz w:val="24"/>
                <w:szCs w:val="24"/>
              </w:rPr>
              <w:t>Name of Agency</w:t>
            </w:r>
          </w:p>
        </w:tc>
        <w:tc>
          <w:tcPr>
            <w:tcW w:w="10692" w:type="dxa"/>
            <w:gridSpan w:val="3"/>
          </w:tcPr>
          <w:p w14:paraId="185C8EF7" w14:textId="77777777" w:rsidR="00804261" w:rsidRPr="007E4CC3" w:rsidRDefault="00804261" w:rsidP="008D0055">
            <w:pPr>
              <w:spacing w:line="276" w:lineRule="auto"/>
              <w:rPr>
                <w:sz w:val="24"/>
                <w:szCs w:val="24"/>
              </w:rPr>
            </w:pPr>
            <w:r w:rsidRPr="007E4CC3">
              <w:rPr>
                <w:sz w:val="24"/>
                <w:szCs w:val="24"/>
              </w:rPr>
              <w:t>Ministry of Health</w:t>
            </w:r>
          </w:p>
        </w:tc>
      </w:tr>
      <w:tr w:rsidR="00804261" w:rsidRPr="008F437F" w14:paraId="756E530D" w14:textId="77777777" w:rsidTr="000E56AB">
        <w:tc>
          <w:tcPr>
            <w:tcW w:w="3256" w:type="dxa"/>
            <w:shd w:val="clear" w:color="auto" w:fill="D9D9D9" w:themeFill="background1" w:themeFillShade="D9"/>
          </w:tcPr>
          <w:p w14:paraId="47539EF5" w14:textId="34BD4200" w:rsidR="00804261" w:rsidRPr="00FB4635" w:rsidRDefault="00FB4635" w:rsidP="008D0055">
            <w:pPr>
              <w:spacing w:line="276" w:lineRule="auto"/>
              <w:rPr>
                <w:b/>
                <w:bCs/>
                <w:sz w:val="24"/>
                <w:szCs w:val="24"/>
              </w:rPr>
            </w:pPr>
            <w:r w:rsidRPr="00D509CA">
              <w:rPr>
                <w:b/>
                <w:bCs/>
                <w:sz w:val="24"/>
                <w:szCs w:val="24"/>
              </w:rPr>
              <w:t>Name of Work Programme</w:t>
            </w:r>
          </w:p>
        </w:tc>
        <w:tc>
          <w:tcPr>
            <w:tcW w:w="10692" w:type="dxa"/>
            <w:gridSpan w:val="3"/>
          </w:tcPr>
          <w:p w14:paraId="6E05F3FE" w14:textId="77777777" w:rsidR="00804261" w:rsidRPr="007E4CC3" w:rsidRDefault="00804261" w:rsidP="008D0055">
            <w:pPr>
              <w:spacing w:line="276" w:lineRule="auto"/>
              <w:rPr>
                <w:sz w:val="24"/>
                <w:szCs w:val="24"/>
              </w:rPr>
            </w:pPr>
            <w:r w:rsidRPr="007E4CC3">
              <w:rPr>
                <w:sz w:val="24"/>
                <w:szCs w:val="24"/>
              </w:rPr>
              <w:t xml:space="preserve">Seclusion and </w:t>
            </w:r>
            <w:r>
              <w:rPr>
                <w:sz w:val="24"/>
                <w:szCs w:val="24"/>
              </w:rPr>
              <w:t>R</w:t>
            </w:r>
            <w:r w:rsidRPr="007E4CC3">
              <w:rPr>
                <w:sz w:val="24"/>
                <w:szCs w:val="24"/>
              </w:rPr>
              <w:t>estraint (co-lead with Department of Corrections)</w:t>
            </w:r>
          </w:p>
        </w:tc>
      </w:tr>
      <w:tr w:rsidR="00804261" w:rsidRPr="008F437F" w14:paraId="3BD7E630" w14:textId="77777777" w:rsidTr="00804261">
        <w:tc>
          <w:tcPr>
            <w:tcW w:w="13948" w:type="dxa"/>
            <w:gridSpan w:val="4"/>
            <w:shd w:val="clear" w:color="auto" w:fill="D9D9D9" w:themeFill="background1" w:themeFillShade="D9"/>
          </w:tcPr>
          <w:p w14:paraId="24751CA0" w14:textId="1536E42F" w:rsidR="00C7717A" w:rsidRPr="00C7717A" w:rsidRDefault="00C7717A" w:rsidP="008D0055">
            <w:pPr>
              <w:tabs>
                <w:tab w:val="right" w:pos="13732"/>
              </w:tabs>
              <w:spacing w:line="276" w:lineRule="auto"/>
              <w:rPr>
                <w:b/>
                <w:bCs/>
                <w:sz w:val="22"/>
              </w:rPr>
            </w:pPr>
            <w:r w:rsidRPr="00C7717A">
              <w:rPr>
                <w:b/>
                <w:bCs/>
                <w:sz w:val="24"/>
                <w:szCs w:val="24"/>
              </w:rPr>
              <w:t>Overall Status</w:t>
            </w:r>
          </w:p>
        </w:tc>
      </w:tr>
      <w:tr w:rsidR="00804261" w:rsidRPr="00F51486" w14:paraId="6810966B" w14:textId="77777777" w:rsidTr="00804261">
        <w:trPr>
          <w:trHeight w:val="665"/>
        </w:trPr>
        <w:tc>
          <w:tcPr>
            <w:tcW w:w="13948" w:type="dxa"/>
            <w:gridSpan w:val="4"/>
            <w:shd w:val="clear" w:color="auto" w:fill="FF0000"/>
          </w:tcPr>
          <w:sdt>
            <w:sdtPr>
              <w:rPr>
                <w:b/>
                <w:bCs/>
                <w:color w:val="FFFFFF" w:themeColor="background1"/>
                <w:sz w:val="24"/>
                <w:szCs w:val="24"/>
              </w:rPr>
              <w:alias w:val="Choose overall status from dropdown"/>
              <w:tag w:val="Choose overall status from dropdown"/>
              <w:id w:val="-640423373"/>
              <w:placeholder>
                <w:docPart w:val="27F05F6310C040B783E54387964AFCA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4A6A4E3" w14:textId="77777777" w:rsidR="00804261" w:rsidRPr="007B192D" w:rsidRDefault="00804261" w:rsidP="008D0055">
                <w:pPr>
                  <w:spacing w:line="276" w:lineRule="auto"/>
                  <w:jc w:val="center"/>
                  <w:rPr>
                    <w:b/>
                    <w:bCs/>
                    <w:color w:val="FFFFFF" w:themeColor="background1"/>
                    <w:sz w:val="22"/>
                  </w:rPr>
                </w:pPr>
                <w:r w:rsidRPr="007B192D">
                  <w:rPr>
                    <w:b/>
                    <w:bCs/>
                    <w:color w:val="FFFFFF" w:themeColor="background1"/>
                    <w:sz w:val="24"/>
                    <w:szCs w:val="24"/>
                  </w:rPr>
                  <w:t>Off track - with significant risks/issues</w:t>
                </w:r>
              </w:p>
            </w:sdtContent>
          </w:sdt>
        </w:tc>
      </w:tr>
      <w:tr w:rsidR="00804261" w:rsidRPr="008F437F" w14:paraId="1815081F" w14:textId="77777777" w:rsidTr="000E56AB">
        <w:tc>
          <w:tcPr>
            <w:tcW w:w="3256" w:type="dxa"/>
            <w:shd w:val="clear" w:color="auto" w:fill="D9D9D9" w:themeFill="background1" w:themeFillShade="D9"/>
          </w:tcPr>
          <w:p w14:paraId="5F676DAC" w14:textId="3D11C6D5" w:rsidR="000E56AB" w:rsidRPr="000E56AB" w:rsidRDefault="000E56AB" w:rsidP="008D0055">
            <w:pPr>
              <w:spacing w:line="276" w:lineRule="auto"/>
              <w:rPr>
                <w:b/>
                <w:bCs/>
                <w:sz w:val="22"/>
              </w:rPr>
            </w:pPr>
            <w:r w:rsidRPr="000E56AB">
              <w:rPr>
                <w:b/>
                <w:bCs/>
                <w:sz w:val="24"/>
                <w:szCs w:val="24"/>
              </w:rPr>
              <w:t>Programme Summary</w:t>
            </w:r>
          </w:p>
        </w:tc>
        <w:tc>
          <w:tcPr>
            <w:tcW w:w="10692" w:type="dxa"/>
            <w:gridSpan w:val="3"/>
          </w:tcPr>
          <w:p w14:paraId="1DE7416B" w14:textId="77777777" w:rsidR="00804261" w:rsidRPr="000E56AB" w:rsidRDefault="00804261" w:rsidP="008D0055">
            <w:pPr>
              <w:spacing w:line="276" w:lineRule="auto"/>
              <w:rPr>
                <w:rFonts w:eastAsia="Times New Roman"/>
                <w:sz w:val="24"/>
                <w:szCs w:val="24"/>
                <w:lang w:eastAsia="en-NZ"/>
              </w:rPr>
            </w:pPr>
            <w:r w:rsidRPr="000E56AB">
              <w:rPr>
                <w:rFonts w:eastAsia="Times New Roman"/>
                <w:sz w:val="24"/>
                <w:szCs w:val="24"/>
                <w:lang w:eastAsia="en-NZ"/>
              </w:rPr>
              <w:t xml:space="preserve">There are longstanding concerns about high and inappropriate use of seclusion and restraint in New Zealand, particularly in prison and mental health service settings, with Māori secluded more than non-Māori. </w:t>
            </w:r>
          </w:p>
          <w:p w14:paraId="4BC568DB" w14:textId="77777777" w:rsidR="00804261" w:rsidRPr="000E56AB" w:rsidRDefault="00804261" w:rsidP="008D0055">
            <w:pPr>
              <w:spacing w:line="276" w:lineRule="auto"/>
              <w:rPr>
                <w:rFonts w:eastAsia="Times New Roman"/>
                <w:sz w:val="24"/>
                <w:szCs w:val="24"/>
                <w:lang w:eastAsia="en-NZ"/>
              </w:rPr>
            </w:pPr>
            <w:r w:rsidRPr="000E56AB">
              <w:rPr>
                <w:rFonts w:eastAsia="Times New Roman"/>
                <w:sz w:val="24"/>
                <w:szCs w:val="24"/>
                <w:lang w:eastAsia="en-NZ"/>
              </w:rPr>
              <w:t>This is a joint work programme with the Department of Corrections/Ara Poutama and each agency reports separately.</w:t>
            </w:r>
          </w:p>
          <w:p w14:paraId="6F54823B" w14:textId="77777777" w:rsidR="00804261" w:rsidRPr="000E56AB" w:rsidRDefault="00804261" w:rsidP="008D0055">
            <w:pPr>
              <w:spacing w:after="0" w:line="276" w:lineRule="auto"/>
              <w:rPr>
                <w:b/>
                <w:bCs/>
                <w:sz w:val="24"/>
                <w:szCs w:val="24"/>
              </w:rPr>
            </w:pPr>
          </w:p>
        </w:tc>
      </w:tr>
      <w:tr w:rsidR="00804261" w:rsidRPr="008F437F" w14:paraId="1CED75FF" w14:textId="77777777" w:rsidTr="000E56AB">
        <w:tc>
          <w:tcPr>
            <w:tcW w:w="3256" w:type="dxa"/>
            <w:shd w:val="clear" w:color="auto" w:fill="D9D9D9" w:themeFill="background1" w:themeFillShade="D9"/>
          </w:tcPr>
          <w:p w14:paraId="79E55C4F" w14:textId="08D41C02" w:rsidR="000E56AB" w:rsidRPr="000E56AB" w:rsidRDefault="000E56AB" w:rsidP="008D0055">
            <w:pPr>
              <w:spacing w:line="276" w:lineRule="auto"/>
              <w:rPr>
                <w:b/>
                <w:bCs/>
                <w:sz w:val="22"/>
              </w:rPr>
            </w:pPr>
            <w:r w:rsidRPr="000E56AB">
              <w:rPr>
                <w:b/>
                <w:bCs/>
                <w:sz w:val="24"/>
                <w:szCs w:val="24"/>
              </w:rPr>
              <w:t>Alignment</w:t>
            </w:r>
          </w:p>
        </w:tc>
        <w:tc>
          <w:tcPr>
            <w:tcW w:w="10692" w:type="dxa"/>
            <w:gridSpan w:val="3"/>
          </w:tcPr>
          <w:p w14:paraId="6F1334BD" w14:textId="77777777" w:rsidR="00804261" w:rsidRPr="000E56AB" w:rsidRDefault="00804261" w:rsidP="008D0055">
            <w:pPr>
              <w:spacing w:line="276" w:lineRule="auto"/>
              <w:rPr>
                <w:rFonts w:eastAsia="Times New Roman"/>
                <w:b/>
                <w:bCs/>
                <w:sz w:val="24"/>
                <w:szCs w:val="24"/>
                <w:lang w:eastAsia="en-NZ"/>
              </w:rPr>
            </w:pPr>
            <w:r w:rsidRPr="000E56AB">
              <w:rPr>
                <w:rFonts w:eastAsia="Times New Roman"/>
                <w:b/>
                <w:bCs/>
                <w:sz w:val="24"/>
                <w:szCs w:val="24"/>
                <w:lang w:eastAsia="en-NZ"/>
              </w:rPr>
              <w:t>Programme alignment with Disability Strategy</w:t>
            </w:r>
          </w:p>
          <w:p w14:paraId="4EDB222F" w14:textId="77777777" w:rsidR="00804261" w:rsidRPr="000E56AB" w:rsidRDefault="00804261" w:rsidP="008D0055">
            <w:pPr>
              <w:spacing w:line="276" w:lineRule="auto"/>
              <w:rPr>
                <w:rFonts w:eastAsia="Times New Roman"/>
                <w:sz w:val="24"/>
                <w:szCs w:val="24"/>
                <w:lang w:eastAsia="en-NZ"/>
              </w:rPr>
            </w:pPr>
            <w:r w:rsidRPr="000E56AB">
              <w:rPr>
                <w:rFonts w:eastAsia="Times New Roman"/>
                <w:sz w:val="24"/>
                <w:szCs w:val="24"/>
                <w:lang w:eastAsia="en-NZ"/>
              </w:rPr>
              <w:t>The relevant outcomes in the NZ Disability Strategy for this work programme are: Outcome 3 (health and wellbeing), Outcome 4 (rights protection and justice), Outcome 6 (attitudes), and Outcome 7 (choice and control).</w:t>
            </w:r>
          </w:p>
          <w:p w14:paraId="47BB31BA" w14:textId="77777777" w:rsidR="00804261" w:rsidRPr="000E56AB" w:rsidRDefault="00804261" w:rsidP="008D0055">
            <w:pPr>
              <w:spacing w:line="276" w:lineRule="auto"/>
              <w:rPr>
                <w:rFonts w:eastAsia="Times New Roman"/>
                <w:b/>
                <w:bCs/>
                <w:sz w:val="24"/>
                <w:szCs w:val="24"/>
                <w:lang w:eastAsia="en-NZ"/>
              </w:rPr>
            </w:pPr>
            <w:r w:rsidRPr="000E56AB">
              <w:rPr>
                <w:rFonts w:eastAsia="Times New Roman"/>
                <w:b/>
                <w:bCs/>
                <w:sz w:val="24"/>
                <w:szCs w:val="24"/>
                <w:lang w:eastAsia="en-NZ"/>
              </w:rPr>
              <w:t>Programme alignment with IMM Making Disability Rights Real Report recommendations</w:t>
            </w:r>
          </w:p>
          <w:p w14:paraId="736F7F70" w14:textId="77777777" w:rsidR="00804261" w:rsidRPr="000E56AB" w:rsidRDefault="00804261" w:rsidP="008D0055">
            <w:pPr>
              <w:spacing w:line="276" w:lineRule="auto"/>
              <w:rPr>
                <w:rFonts w:eastAsia="Times New Roman"/>
                <w:sz w:val="24"/>
                <w:szCs w:val="24"/>
                <w:lang w:eastAsia="en-NZ"/>
              </w:rPr>
            </w:pPr>
            <w:r w:rsidRPr="000E56AB">
              <w:rPr>
                <w:rFonts w:eastAsia="Times New Roman"/>
                <w:sz w:val="24"/>
                <w:szCs w:val="24"/>
                <w:lang w:eastAsia="en-NZ"/>
              </w:rPr>
              <w:t xml:space="preserve">Seclusion and restraint are one of the top three priority issues in the IMM’s third (June 2020) report for urgent action, stating that they continue to be used in secure health and disability facilities, causing significant harm. Of particular concern is the high rates of use for Māori. The IMM recommends that the Government </w:t>
            </w:r>
            <w:r w:rsidRPr="000E56AB">
              <w:rPr>
                <w:rFonts w:eastAsia="Times New Roman"/>
                <w:i/>
                <w:iCs/>
                <w:sz w:val="24"/>
                <w:szCs w:val="24"/>
                <w:lang w:eastAsia="en-NZ"/>
              </w:rPr>
              <w:t>"</w:t>
            </w:r>
            <w:r w:rsidRPr="000E56AB">
              <w:rPr>
                <w:rFonts w:eastAsia="Times New Roman"/>
                <w:sz w:val="24"/>
                <w:szCs w:val="24"/>
                <w:lang w:eastAsia="en-NZ"/>
              </w:rPr>
              <w:t xml:space="preserve">strengthen </w:t>
            </w:r>
            <w:r w:rsidRPr="000E56AB">
              <w:rPr>
                <w:rFonts w:eastAsia="Times New Roman"/>
                <w:sz w:val="24"/>
                <w:szCs w:val="24"/>
                <w:lang w:eastAsia="en-NZ"/>
              </w:rPr>
              <w:lastRenderedPageBreak/>
              <w:t>the commitment to reduction of rates of restraint of persons with disabilities, and the rapid</w:t>
            </w:r>
            <w:r w:rsidRPr="000E56AB">
              <w:rPr>
                <w:rFonts w:eastAsia="Times New Roman"/>
                <w:i/>
                <w:iCs/>
                <w:sz w:val="24"/>
                <w:szCs w:val="24"/>
                <w:lang w:eastAsia="en-NZ"/>
              </w:rPr>
              <w:t xml:space="preserve"> </w:t>
            </w:r>
            <w:r w:rsidRPr="000E56AB">
              <w:rPr>
                <w:rFonts w:eastAsia="Times New Roman"/>
                <w:sz w:val="24"/>
                <w:szCs w:val="24"/>
                <w:lang w:eastAsia="en-NZ"/>
              </w:rPr>
              <w:t>reduction, towards elimination, of use of seclusion in secure health and disability facilities, through robust, achievable and time-bound policies.”</w:t>
            </w:r>
          </w:p>
          <w:p w14:paraId="3A31A0AA" w14:textId="24DD02EE" w:rsidR="00804261" w:rsidRPr="000E56AB" w:rsidRDefault="00804261" w:rsidP="008D0055">
            <w:pPr>
              <w:spacing w:line="276" w:lineRule="auto"/>
              <w:rPr>
                <w:rFonts w:eastAsia="Times New Roman"/>
                <w:sz w:val="24"/>
                <w:szCs w:val="24"/>
                <w:lang w:eastAsia="en-NZ"/>
              </w:rPr>
            </w:pPr>
            <w:r w:rsidRPr="000E56AB">
              <w:rPr>
                <w:rFonts w:eastAsia="Times New Roman"/>
                <w:sz w:val="24"/>
                <w:szCs w:val="24"/>
                <w:lang w:eastAsia="en-NZ"/>
              </w:rPr>
              <w:t>In addition, the DPO Coalition evaluation of the work programme status for the Jan-Jun 2020 reporting period notes that the aim to reduce seclusion (solitary confinement) is at odds with the Health Quality and Safety Commission’s (HQSC) Zero Seclusion programme; breaches international law; that some DHB’s have achieved periods of zero seclusion; and for these reasons the aim should be for elimination, not reduction.</w:t>
            </w:r>
          </w:p>
        </w:tc>
      </w:tr>
      <w:tr w:rsidR="00804261" w:rsidRPr="008F437F" w14:paraId="5F908181" w14:textId="77777777" w:rsidTr="00804261">
        <w:tc>
          <w:tcPr>
            <w:tcW w:w="13948" w:type="dxa"/>
            <w:gridSpan w:val="4"/>
            <w:shd w:val="clear" w:color="auto" w:fill="D9D9D9" w:themeFill="background1" w:themeFillShade="D9"/>
          </w:tcPr>
          <w:p w14:paraId="5CD4821D" w14:textId="0434378E" w:rsidR="000E56AB" w:rsidRPr="000E56AB" w:rsidRDefault="000E56AB" w:rsidP="008D0055">
            <w:pPr>
              <w:tabs>
                <w:tab w:val="right" w:pos="13732"/>
              </w:tabs>
              <w:spacing w:line="276" w:lineRule="auto"/>
              <w:rPr>
                <w:b/>
                <w:bCs/>
                <w:sz w:val="22"/>
              </w:rPr>
            </w:pPr>
            <w:r w:rsidRPr="000E56AB">
              <w:rPr>
                <w:b/>
                <w:bCs/>
                <w:sz w:val="24"/>
                <w:szCs w:val="24"/>
              </w:rPr>
              <w:lastRenderedPageBreak/>
              <w:t>Progress against Plan for the period</w:t>
            </w:r>
          </w:p>
        </w:tc>
      </w:tr>
      <w:tr w:rsidR="000E56AB" w:rsidRPr="008F437F" w14:paraId="2F8C7D92" w14:textId="77777777" w:rsidTr="000E56AB">
        <w:tc>
          <w:tcPr>
            <w:tcW w:w="3256" w:type="dxa"/>
            <w:shd w:val="clear" w:color="auto" w:fill="D9D9D9" w:themeFill="background1" w:themeFillShade="D9"/>
          </w:tcPr>
          <w:p w14:paraId="45C50C14" w14:textId="231EA942" w:rsidR="000E56AB" w:rsidRPr="008F437F" w:rsidRDefault="000E56AB" w:rsidP="008D0055">
            <w:pPr>
              <w:spacing w:line="276" w:lineRule="auto"/>
              <w:rPr>
                <w:b/>
                <w:bCs/>
                <w:sz w:val="22"/>
              </w:rPr>
            </w:pPr>
            <w:r w:rsidRPr="000B0139">
              <w:rPr>
                <w:rFonts w:eastAsia="Times New Roman"/>
                <w:b/>
                <w:bCs/>
                <w:color w:val="000000"/>
                <w:sz w:val="24"/>
                <w:szCs w:val="24"/>
                <w:lang w:eastAsia="en-NZ"/>
              </w:rPr>
              <w:t>Actions that were planned for the period</w:t>
            </w:r>
          </w:p>
        </w:tc>
        <w:tc>
          <w:tcPr>
            <w:tcW w:w="2551" w:type="dxa"/>
            <w:shd w:val="clear" w:color="auto" w:fill="D9D9D9" w:themeFill="background1" w:themeFillShade="D9"/>
          </w:tcPr>
          <w:p w14:paraId="336D296B" w14:textId="1CCADAD4" w:rsidR="000E56AB" w:rsidRPr="008F437F" w:rsidRDefault="000E56AB" w:rsidP="008D0055">
            <w:pPr>
              <w:spacing w:line="276" w:lineRule="auto"/>
              <w:rPr>
                <w:b/>
                <w:bCs/>
                <w:sz w:val="22"/>
              </w:rPr>
            </w:pPr>
            <w:r w:rsidRPr="00D509CA">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7DDAB2A7" w14:textId="19D563DC" w:rsidR="000E56AB" w:rsidRPr="008F437F" w:rsidRDefault="000E56AB" w:rsidP="008D0055">
            <w:pPr>
              <w:spacing w:line="276" w:lineRule="auto"/>
              <w:rPr>
                <w:b/>
                <w:bCs/>
                <w:sz w:val="22"/>
              </w:rPr>
            </w:pPr>
            <w:r w:rsidRPr="00D509CA">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4A04A721" w14:textId="73E49BA2" w:rsidR="000E56AB" w:rsidRPr="008F437F" w:rsidRDefault="000E56AB" w:rsidP="008D0055">
            <w:pPr>
              <w:spacing w:line="276" w:lineRule="auto"/>
              <w:rPr>
                <w:b/>
                <w:bCs/>
                <w:sz w:val="22"/>
              </w:rPr>
            </w:pPr>
            <w:r w:rsidRPr="00D509CA">
              <w:rPr>
                <w:rFonts w:eastAsia="Times New Roman"/>
                <w:b/>
                <w:bCs/>
                <w:color w:val="000000"/>
                <w:sz w:val="24"/>
                <w:szCs w:val="24"/>
                <w:lang w:eastAsia="en-NZ"/>
              </w:rPr>
              <w:t xml:space="preserve">Status </w:t>
            </w:r>
          </w:p>
        </w:tc>
      </w:tr>
      <w:tr w:rsidR="00804261" w:rsidRPr="008F437F" w14:paraId="3F1344C8" w14:textId="77777777" w:rsidTr="000E56AB">
        <w:tc>
          <w:tcPr>
            <w:tcW w:w="3256" w:type="dxa"/>
          </w:tcPr>
          <w:p w14:paraId="3BBA290C" w14:textId="77777777" w:rsidR="00804261" w:rsidRPr="00B54ABB" w:rsidRDefault="00804261" w:rsidP="008D0055">
            <w:pPr>
              <w:spacing w:line="276" w:lineRule="auto"/>
              <w:rPr>
                <w:sz w:val="24"/>
                <w:szCs w:val="24"/>
              </w:rPr>
            </w:pPr>
            <w:r w:rsidRPr="00B54ABB">
              <w:rPr>
                <w:sz w:val="24"/>
                <w:szCs w:val="24"/>
              </w:rPr>
              <w:t>Plan the health and disability component of the work programme, agree on priority settings for focus and areas of action</w:t>
            </w:r>
          </w:p>
        </w:tc>
        <w:tc>
          <w:tcPr>
            <w:tcW w:w="2551" w:type="dxa"/>
          </w:tcPr>
          <w:p w14:paraId="6FC5977C" w14:textId="77777777" w:rsidR="00804261" w:rsidRPr="00B54ABB" w:rsidRDefault="00804261" w:rsidP="008D0055">
            <w:pPr>
              <w:spacing w:line="276" w:lineRule="auto"/>
              <w:rPr>
                <w:sz w:val="24"/>
                <w:szCs w:val="24"/>
              </w:rPr>
            </w:pPr>
            <w:r w:rsidRPr="00B54ABB">
              <w:rPr>
                <w:rFonts w:eastAsia="Times New Roman"/>
                <w:sz w:val="24"/>
                <w:szCs w:val="24"/>
                <w:lang w:eastAsia="en-NZ"/>
              </w:rPr>
              <w:t>Nil</w:t>
            </w:r>
          </w:p>
        </w:tc>
        <w:tc>
          <w:tcPr>
            <w:tcW w:w="2693" w:type="dxa"/>
          </w:tcPr>
          <w:p w14:paraId="0A515FFE" w14:textId="77777777" w:rsidR="00804261" w:rsidRPr="00B54ABB" w:rsidRDefault="00804261" w:rsidP="008D0055">
            <w:pPr>
              <w:spacing w:line="276" w:lineRule="auto"/>
              <w:rPr>
                <w:sz w:val="24"/>
                <w:szCs w:val="24"/>
              </w:rPr>
            </w:pPr>
            <w:r w:rsidRPr="00D509CA">
              <w:rPr>
                <w:rFonts w:cstheme="minorHAnsi"/>
                <w:sz w:val="24"/>
                <w:szCs w:val="24"/>
              </w:rPr>
              <w:t>Work in this space has been impacted by</w:t>
            </w:r>
            <w:r>
              <w:rPr>
                <w:rFonts w:cstheme="minorHAnsi"/>
                <w:sz w:val="24"/>
                <w:szCs w:val="24"/>
              </w:rPr>
              <w:t xml:space="preserve"> staff </w:t>
            </w:r>
            <w:r w:rsidRPr="00D509CA">
              <w:rPr>
                <w:rFonts w:cstheme="minorHAnsi"/>
                <w:sz w:val="24"/>
                <w:szCs w:val="24"/>
              </w:rPr>
              <w:t>resource constraints</w:t>
            </w:r>
            <w:r>
              <w:rPr>
                <w:rFonts w:cstheme="minorHAnsi"/>
                <w:sz w:val="24"/>
                <w:szCs w:val="24"/>
              </w:rPr>
              <w:t>.</w:t>
            </w:r>
          </w:p>
        </w:tc>
        <w:tc>
          <w:tcPr>
            <w:tcW w:w="5448" w:type="dxa"/>
            <w:shd w:val="clear" w:color="auto" w:fill="FF0000"/>
          </w:tcPr>
          <w:sdt>
            <w:sdtPr>
              <w:rPr>
                <w:b/>
                <w:bCs/>
                <w:color w:val="FFFFFF" w:themeColor="background1"/>
                <w:sz w:val="24"/>
                <w:szCs w:val="24"/>
              </w:rPr>
              <w:alias w:val="Choose status from dropdown"/>
              <w:tag w:val="Choose status from dropdown"/>
              <w:id w:val="43874648"/>
              <w:placeholder>
                <w:docPart w:val="BBD789344CD84C16A6894C39F070668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EDC5522" w14:textId="77777777" w:rsidR="00804261" w:rsidRPr="000C1E4F" w:rsidRDefault="00804261" w:rsidP="008D0055">
                <w:pPr>
                  <w:spacing w:line="276" w:lineRule="auto"/>
                  <w:jc w:val="center"/>
                  <w:rPr>
                    <w:b/>
                    <w:bCs/>
                    <w:color w:val="FFFFFF" w:themeColor="background1"/>
                    <w:sz w:val="24"/>
                    <w:szCs w:val="24"/>
                  </w:rPr>
                </w:pPr>
                <w:r w:rsidRPr="000C1E4F">
                  <w:rPr>
                    <w:b/>
                    <w:bCs/>
                    <w:color w:val="FFFFFF" w:themeColor="background1"/>
                    <w:sz w:val="24"/>
                    <w:szCs w:val="24"/>
                  </w:rPr>
                  <w:t>Off track - with significant risks/issues</w:t>
                </w:r>
              </w:p>
            </w:sdtContent>
          </w:sdt>
          <w:p w14:paraId="15BAEC98" w14:textId="77777777" w:rsidR="00804261" w:rsidRPr="00B54ABB" w:rsidRDefault="00804261" w:rsidP="008D0055">
            <w:pPr>
              <w:spacing w:line="276" w:lineRule="auto"/>
              <w:rPr>
                <w:rFonts w:eastAsia="Times New Roman"/>
                <w:i/>
                <w:iCs/>
                <w:color w:val="404040"/>
                <w:sz w:val="24"/>
                <w:szCs w:val="24"/>
                <w:lang w:eastAsia="en-NZ"/>
              </w:rPr>
            </w:pPr>
          </w:p>
        </w:tc>
      </w:tr>
      <w:tr w:rsidR="00804261" w:rsidRPr="008F437F" w14:paraId="16DDFC8A" w14:textId="77777777" w:rsidTr="000E56AB">
        <w:tc>
          <w:tcPr>
            <w:tcW w:w="3256" w:type="dxa"/>
          </w:tcPr>
          <w:p w14:paraId="61428405" w14:textId="77777777" w:rsidR="00804261" w:rsidRPr="00803F3A" w:rsidRDefault="00804261" w:rsidP="008D0055">
            <w:pPr>
              <w:spacing w:line="276" w:lineRule="auto"/>
              <w:rPr>
                <w:sz w:val="24"/>
                <w:szCs w:val="24"/>
              </w:rPr>
            </w:pPr>
            <w:r w:rsidRPr="00803F3A">
              <w:rPr>
                <w:sz w:val="24"/>
                <w:szCs w:val="24"/>
              </w:rPr>
              <w:t>Engage with DPO Coalition on planning and priorities</w:t>
            </w:r>
          </w:p>
        </w:tc>
        <w:tc>
          <w:tcPr>
            <w:tcW w:w="2551" w:type="dxa"/>
          </w:tcPr>
          <w:p w14:paraId="4FCFAC13" w14:textId="77777777" w:rsidR="00804261" w:rsidRPr="00803F3A" w:rsidRDefault="00804261" w:rsidP="008D0055">
            <w:pPr>
              <w:spacing w:line="276" w:lineRule="auto"/>
              <w:rPr>
                <w:sz w:val="24"/>
                <w:szCs w:val="24"/>
              </w:rPr>
            </w:pPr>
            <w:r w:rsidRPr="00803F3A">
              <w:rPr>
                <w:sz w:val="24"/>
                <w:szCs w:val="24"/>
              </w:rPr>
              <w:t>Nil</w:t>
            </w:r>
          </w:p>
        </w:tc>
        <w:tc>
          <w:tcPr>
            <w:tcW w:w="2693" w:type="dxa"/>
          </w:tcPr>
          <w:p w14:paraId="6D094332" w14:textId="77777777" w:rsidR="00804261" w:rsidRPr="00803F3A" w:rsidRDefault="00804261" w:rsidP="008D0055">
            <w:pPr>
              <w:spacing w:line="276" w:lineRule="auto"/>
              <w:rPr>
                <w:sz w:val="24"/>
                <w:szCs w:val="24"/>
              </w:rPr>
            </w:pPr>
            <w:r w:rsidRPr="00D509CA">
              <w:rPr>
                <w:rFonts w:cstheme="minorHAnsi"/>
                <w:sz w:val="24"/>
                <w:szCs w:val="24"/>
              </w:rPr>
              <w:t>Work in this space has been impacted by</w:t>
            </w:r>
            <w:r>
              <w:rPr>
                <w:rFonts w:cstheme="minorHAnsi"/>
                <w:sz w:val="24"/>
                <w:szCs w:val="24"/>
              </w:rPr>
              <w:t xml:space="preserve"> staff</w:t>
            </w:r>
            <w:r w:rsidRPr="00D509CA">
              <w:rPr>
                <w:rFonts w:cstheme="minorHAnsi"/>
                <w:sz w:val="24"/>
                <w:szCs w:val="24"/>
              </w:rPr>
              <w:t xml:space="preserve"> resource constraints</w:t>
            </w:r>
            <w:r>
              <w:rPr>
                <w:rFonts w:cstheme="minorHAnsi"/>
                <w:sz w:val="24"/>
                <w:szCs w:val="24"/>
              </w:rPr>
              <w:t>.</w:t>
            </w:r>
          </w:p>
        </w:tc>
        <w:tc>
          <w:tcPr>
            <w:tcW w:w="5448" w:type="dxa"/>
            <w:shd w:val="clear" w:color="auto" w:fill="FF0000"/>
          </w:tcPr>
          <w:sdt>
            <w:sdtPr>
              <w:rPr>
                <w:b/>
                <w:bCs/>
                <w:color w:val="FFFFFF" w:themeColor="background1"/>
                <w:sz w:val="24"/>
                <w:szCs w:val="24"/>
              </w:rPr>
              <w:alias w:val="Choose status from dropdown"/>
              <w:tag w:val="Choose status from dropdown"/>
              <w:id w:val="-1854881150"/>
              <w:placeholder>
                <w:docPart w:val="B249BF5AB8B0423783C8BA8EF661E64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763BD64" w14:textId="77777777" w:rsidR="00804261" w:rsidRPr="000C1E4F" w:rsidRDefault="00804261" w:rsidP="008D0055">
                <w:pPr>
                  <w:spacing w:line="276" w:lineRule="auto"/>
                  <w:jc w:val="center"/>
                  <w:rPr>
                    <w:b/>
                    <w:bCs/>
                    <w:color w:val="FFFFFF" w:themeColor="background1"/>
                    <w:sz w:val="24"/>
                    <w:szCs w:val="24"/>
                  </w:rPr>
                </w:pPr>
                <w:r w:rsidRPr="000C1E4F">
                  <w:rPr>
                    <w:b/>
                    <w:bCs/>
                    <w:color w:val="FFFFFF" w:themeColor="background1"/>
                    <w:sz w:val="24"/>
                    <w:szCs w:val="24"/>
                  </w:rPr>
                  <w:t>Off track - with significant risks/issues</w:t>
                </w:r>
              </w:p>
            </w:sdtContent>
          </w:sdt>
          <w:p w14:paraId="68657247" w14:textId="77777777" w:rsidR="00804261" w:rsidRPr="00803F3A" w:rsidRDefault="00804261" w:rsidP="008D0055">
            <w:pPr>
              <w:spacing w:line="276" w:lineRule="auto"/>
              <w:jc w:val="center"/>
              <w:rPr>
                <w:b/>
                <w:bCs/>
                <w:color w:val="404040"/>
                <w:sz w:val="24"/>
                <w:szCs w:val="24"/>
              </w:rPr>
            </w:pPr>
          </w:p>
        </w:tc>
      </w:tr>
      <w:tr w:rsidR="00804261" w:rsidRPr="008F437F" w14:paraId="4679B229" w14:textId="77777777" w:rsidTr="000E56AB">
        <w:tc>
          <w:tcPr>
            <w:tcW w:w="3256" w:type="dxa"/>
          </w:tcPr>
          <w:p w14:paraId="5D2DFF71" w14:textId="77777777" w:rsidR="00804261" w:rsidRPr="00803F3A" w:rsidRDefault="00804261" w:rsidP="008D0055">
            <w:pPr>
              <w:spacing w:line="276" w:lineRule="auto"/>
              <w:rPr>
                <w:sz w:val="24"/>
                <w:szCs w:val="24"/>
              </w:rPr>
            </w:pPr>
            <w:r w:rsidRPr="00803F3A">
              <w:rPr>
                <w:sz w:val="24"/>
                <w:szCs w:val="24"/>
              </w:rPr>
              <w:lastRenderedPageBreak/>
              <w:t>Engage with Corrections on overall work programme</w:t>
            </w:r>
          </w:p>
        </w:tc>
        <w:tc>
          <w:tcPr>
            <w:tcW w:w="2551" w:type="dxa"/>
          </w:tcPr>
          <w:p w14:paraId="48AD6C90" w14:textId="77777777" w:rsidR="00804261" w:rsidRPr="00803F3A" w:rsidRDefault="00804261" w:rsidP="008D0055">
            <w:pPr>
              <w:spacing w:line="276" w:lineRule="auto"/>
              <w:rPr>
                <w:sz w:val="24"/>
                <w:szCs w:val="24"/>
              </w:rPr>
            </w:pPr>
            <w:r w:rsidRPr="00803F3A">
              <w:rPr>
                <w:sz w:val="24"/>
                <w:szCs w:val="24"/>
              </w:rPr>
              <w:t xml:space="preserve">Nil </w:t>
            </w:r>
          </w:p>
        </w:tc>
        <w:tc>
          <w:tcPr>
            <w:tcW w:w="2693" w:type="dxa"/>
          </w:tcPr>
          <w:p w14:paraId="402ABA56" w14:textId="77777777" w:rsidR="00804261" w:rsidRPr="00803F3A" w:rsidRDefault="00804261" w:rsidP="008D0055">
            <w:pPr>
              <w:spacing w:line="276" w:lineRule="auto"/>
              <w:rPr>
                <w:sz w:val="24"/>
                <w:szCs w:val="24"/>
              </w:rPr>
            </w:pPr>
            <w:r w:rsidRPr="00D509CA">
              <w:rPr>
                <w:rFonts w:cstheme="minorHAnsi"/>
                <w:sz w:val="24"/>
                <w:szCs w:val="24"/>
              </w:rPr>
              <w:t>Work in this space has been impacted by</w:t>
            </w:r>
            <w:r>
              <w:rPr>
                <w:rFonts w:cstheme="minorHAnsi"/>
                <w:sz w:val="24"/>
                <w:szCs w:val="24"/>
              </w:rPr>
              <w:t xml:space="preserve"> staff</w:t>
            </w:r>
            <w:r w:rsidRPr="00D509CA">
              <w:rPr>
                <w:rFonts w:cstheme="minorHAnsi"/>
                <w:sz w:val="24"/>
                <w:szCs w:val="24"/>
              </w:rPr>
              <w:t xml:space="preserve"> resource constraints</w:t>
            </w:r>
            <w:r>
              <w:rPr>
                <w:rFonts w:cstheme="minorHAnsi"/>
                <w:sz w:val="24"/>
                <w:szCs w:val="24"/>
              </w:rPr>
              <w:t>.</w:t>
            </w:r>
          </w:p>
        </w:tc>
        <w:tc>
          <w:tcPr>
            <w:tcW w:w="5448" w:type="dxa"/>
            <w:shd w:val="clear" w:color="auto" w:fill="FFC000"/>
          </w:tcPr>
          <w:sdt>
            <w:sdtPr>
              <w:rPr>
                <w:b/>
                <w:bCs/>
                <w:sz w:val="24"/>
                <w:szCs w:val="24"/>
              </w:rPr>
              <w:alias w:val="Choose status from dropdown"/>
              <w:tag w:val="Choose status from dropdown"/>
              <w:id w:val="1460766772"/>
              <w:placeholder>
                <w:docPart w:val="2F6577B847AA4A50B493D949A98047CB"/>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23B4FE8" w14:textId="77777777" w:rsidR="00804261" w:rsidRPr="000C1E4F" w:rsidRDefault="00804261" w:rsidP="008D0055">
                <w:pPr>
                  <w:spacing w:line="276" w:lineRule="auto"/>
                  <w:jc w:val="center"/>
                  <w:rPr>
                    <w:b/>
                    <w:bCs/>
                    <w:sz w:val="24"/>
                    <w:szCs w:val="24"/>
                  </w:rPr>
                </w:pPr>
                <w:r w:rsidRPr="000C1E4F">
                  <w:rPr>
                    <w:b/>
                    <w:bCs/>
                    <w:sz w:val="24"/>
                    <w:szCs w:val="24"/>
                  </w:rPr>
                  <w:t>Off track - but low risks/issues</w:t>
                </w:r>
              </w:p>
            </w:sdtContent>
          </w:sdt>
          <w:p w14:paraId="787548E0" w14:textId="77777777" w:rsidR="00804261" w:rsidRPr="00803F3A" w:rsidRDefault="00804261" w:rsidP="008D0055">
            <w:pPr>
              <w:spacing w:line="276" w:lineRule="auto"/>
              <w:jc w:val="center"/>
              <w:rPr>
                <w:color w:val="404040"/>
                <w:sz w:val="24"/>
                <w:szCs w:val="24"/>
              </w:rPr>
            </w:pPr>
          </w:p>
        </w:tc>
      </w:tr>
      <w:tr w:rsidR="00804261" w:rsidRPr="008F437F" w14:paraId="355C187C" w14:textId="77777777" w:rsidTr="000E56AB">
        <w:tc>
          <w:tcPr>
            <w:tcW w:w="3256" w:type="dxa"/>
          </w:tcPr>
          <w:p w14:paraId="45B4A13E" w14:textId="77777777" w:rsidR="00804261" w:rsidRPr="00803F3A" w:rsidRDefault="00804261" w:rsidP="008D0055">
            <w:pPr>
              <w:spacing w:line="276" w:lineRule="auto"/>
              <w:rPr>
                <w:sz w:val="24"/>
                <w:szCs w:val="24"/>
              </w:rPr>
            </w:pPr>
            <w:r w:rsidRPr="00803F3A">
              <w:rPr>
                <w:sz w:val="24"/>
                <w:szCs w:val="24"/>
              </w:rPr>
              <w:t>Develop a shared understanding and agreed baseline of practices that constitute seclusion and restraint across sectors</w:t>
            </w:r>
          </w:p>
        </w:tc>
        <w:tc>
          <w:tcPr>
            <w:tcW w:w="2551" w:type="dxa"/>
          </w:tcPr>
          <w:p w14:paraId="3D9A92E7" w14:textId="77777777" w:rsidR="00804261" w:rsidRPr="00803F3A" w:rsidRDefault="00804261" w:rsidP="008D0055">
            <w:pPr>
              <w:spacing w:line="276" w:lineRule="auto"/>
              <w:rPr>
                <w:sz w:val="24"/>
                <w:szCs w:val="24"/>
              </w:rPr>
            </w:pPr>
            <w:r w:rsidRPr="00803F3A">
              <w:rPr>
                <w:sz w:val="24"/>
                <w:szCs w:val="24"/>
              </w:rPr>
              <w:t xml:space="preserve">Nil </w:t>
            </w:r>
          </w:p>
          <w:p w14:paraId="6E02776A" w14:textId="77777777" w:rsidR="00804261" w:rsidRPr="00803F3A" w:rsidRDefault="00804261" w:rsidP="008D0055">
            <w:pPr>
              <w:spacing w:line="276" w:lineRule="auto"/>
              <w:rPr>
                <w:sz w:val="24"/>
                <w:szCs w:val="24"/>
              </w:rPr>
            </w:pPr>
          </w:p>
        </w:tc>
        <w:tc>
          <w:tcPr>
            <w:tcW w:w="2693" w:type="dxa"/>
          </w:tcPr>
          <w:p w14:paraId="6FAC12FE" w14:textId="77777777" w:rsidR="00804261" w:rsidRPr="00803F3A" w:rsidRDefault="00804261" w:rsidP="008D0055">
            <w:pPr>
              <w:spacing w:line="276" w:lineRule="auto"/>
              <w:rPr>
                <w:sz w:val="24"/>
                <w:szCs w:val="24"/>
              </w:rPr>
            </w:pPr>
            <w:r w:rsidRPr="00D509CA">
              <w:rPr>
                <w:rFonts w:cstheme="minorHAnsi"/>
                <w:sz w:val="24"/>
                <w:szCs w:val="24"/>
              </w:rPr>
              <w:t>Work in this space has been impacted by</w:t>
            </w:r>
            <w:r>
              <w:rPr>
                <w:rFonts w:cstheme="minorHAnsi"/>
                <w:sz w:val="24"/>
                <w:szCs w:val="24"/>
              </w:rPr>
              <w:t xml:space="preserve"> staff</w:t>
            </w:r>
            <w:r w:rsidRPr="00D509CA">
              <w:rPr>
                <w:rFonts w:cstheme="minorHAnsi"/>
                <w:sz w:val="24"/>
                <w:szCs w:val="24"/>
              </w:rPr>
              <w:t xml:space="preserve"> resource constraints</w:t>
            </w:r>
            <w:r>
              <w:rPr>
                <w:rFonts w:cstheme="minorHAnsi"/>
                <w:sz w:val="24"/>
                <w:szCs w:val="24"/>
              </w:rPr>
              <w:t>.</w:t>
            </w:r>
          </w:p>
        </w:tc>
        <w:tc>
          <w:tcPr>
            <w:tcW w:w="5448" w:type="dxa"/>
            <w:shd w:val="clear" w:color="auto" w:fill="FF0000"/>
          </w:tcPr>
          <w:sdt>
            <w:sdtPr>
              <w:rPr>
                <w:b/>
                <w:bCs/>
                <w:color w:val="FFFFFF" w:themeColor="background1"/>
                <w:sz w:val="24"/>
                <w:szCs w:val="24"/>
                <w:shd w:val="clear" w:color="auto" w:fill="FF0000"/>
              </w:rPr>
              <w:alias w:val="Choose status from dropdown"/>
              <w:tag w:val="Choose status from dropdown"/>
              <w:id w:val="-2002584687"/>
              <w:placeholder>
                <w:docPart w:val="CE289980261344DCAD70FF2D437E8CD3"/>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7619349" w14:textId="77777777" w:rsidR="00804261" w:rsidRPr="00803F3A" w:rsidRDefault="00804261" w:rsidP="008D0055">
                <w:pPr>
                  <w:spacing w:line="276" w:lineRule="auto"/>
                  <w:jc w:val="center"/>
                  <w:rPr>
                    <w:b/>
                    <w:bCs/>
                    <w:color w:val="404040"/>
                    <w:sz w:val="24"/>
                    <w:szCs w:val="24"/>
                  </w:rPr>
                </w:pPr>
                <w:r w:rsidRPr="000C1E4F">
                  <w:rPr>
                    <w:b/>
                    <w:bCs/>
                    <w:color w:val="FFFFFF" w:themeColor="background1"/>
                    <w:sz w:val="24"/>
                    <w:szCs w:val="24"/>
                    <w:shd w:val="clear" w:color="auto" w:fill="FF0000"/>
                  </w:rPr>
                  <w:t>Off track - with significant risks/issues</w:t>
                </w:r>
              </w:p>
            </w:sdtContent>
          </w:sdt>
        </w:tc>
      </w:tr>
      <w:tr w:rsidR="00804261" w:rsidRPr="008F437F" w14:paraId="67FAE668" w14:textId="77777777" w:rsidTr="00804261">
        <w:tc>
          <w:tcPr>
            <w:tcW w:w="13948" w:type="dxa"/>
            <w:gridSpan w:val="4"/>
            <w:shd w:val="clear" w:color="auto" w:fill="D9D9D9" w:themeFill="background1" w:themeFillShade="D9"/>
          </w:tcPr>
          <w:p w14:paraId="29241308" w14:textId="5A0E5808" w:rsidR="00804261" w:rsidRPr="00FB4635" w:rsidRDefault="00FB4635" w:rsidP="008D0055">
            <w:pPr>
              <w:spacing w:line="276" w:lineRule="auto"/>
              <w:rPr>
                <w:b/>
                <w:bCs/>
                <w:sz w:val="24"/>
                <w:szCs w:val="24"/>
              </w:rPr>
            </w:pPr>
            <w:r w:rsidRPr="000B0139">
              <w:rPr>
                <w:b/>
                <w:bCs/>
                <w:sz w:val="24"/>
                <w:szCs w:val="24"/>
              </w:rPr>
              <w:t>Narrative</w:t>
            </w:r>
          </w:p>
        </w:tc>
      </w:tr>
      <w:tr w:rsidR="00804261" w:rsidRPr="00F51486" w14:paraId="46D0EBD6" w14:textId="77777777" w:rsidTr="00804261">
        <w:tc>
          <w:tcPr>
            <w:tcW w:w="13948" w:type="dxa"/>
            <w:gridSpan w:val="4"/>
          </w:tcPr>
          <w:p w14:paraId="295D504D" w14:textId="77777777" w:rsidR="00804261" w:rsidRPr="00963A6B" w:rsidRDefault="00804261" w:rsidP="008D0055">
            <w:pPr>
              <w:spacing w:line="276" w:lineRule="auto"/>
              <w:rPr>
                <w:rFonts w:eastAsia="Times New Roman"/>
                <w:sz w:val="24"/>
                <w:szCs w:val="24"/>
                <w:lang w:eastAsia="en-NZ"/>
              </w:rPr>
            </w:pPr>
            <w:r w:rsidRPr="00963A6B">
              <w:rPr>
                <w:rFonts w:eastAsia="Times New Roman"/>
                <w:sz w:val="24"/>
                <w:szCs w:val="24"/>
                <w:lang w:eastAsia="en-NZ"/>
              </w:rPr>
              <w:t>Resource constraints and other priorities for coordinating the health and disability component of this work programme means that there is minimal progress to report for the period from July-December 2021.</w:t>
            </w:r>
          </w:p>
          <w:p w14:paraId="7BDE723C" w14:textId="77777777" w:rsidR="00804261" w:rsidRPr="00963A6B" w:rsidRDefault="00804261" w:rsidP="008D0055">
            <w:pPr>
              <w:spacing w:line="276" w:lineRule="auto"/>
              <w:rPr>
                <w:rFonts w:eastAsia="Times New Roman"/>
                <w:sz w:val="24"/>
                <w:szCs w:val="24"/>
                <w:lang w:eastAsia="en-NZ"/>
              </w:rPr>
            </w:pPr>
            <w:r w:rsidRPr="00963A6B">
              <w:rPr>
                <w:rFonts w:eastAsia="Times New Roman"/>
                <w:sz w:val="24"/>
                <w:szCs w:val="24"/>
                <w:lang w:eastAsia="en-NZ"/>
              </w:rPr>
              <w:t>The Ministry acknowledges:</w:t>
            </w:r>
          </w:p>
          <w:p w14:paraId="1FD166F4" w14:textId="77777777" w:rsidR="00804261" w:rsidRPr="00963A6B" w:rsidRDefault="00804261" w:rsidP="008D0055">
            <w:pPr>
              <w:pStyle w:val="ListParagraph"/>
              <w:numPr>
                <w:ilvl w:val="0"/>
                <w:numId w:val="30"/>
              </w:numPr>
              <w:spacing w:line="276" w:lineRule="auto"/>
              <w:rPr>
                <w:rFonts w:eastAsia="Times New Roman"/>
                <w:sz w:val="24"/>
                <w:szCs w:val="24"/>
                <w:lang w:eastAsia="en-NZ"/>
              </w:rPr>
            </w:pPr>
            <w:r w:rsidRPr="00963A6B">
              <w:rPr>
                <w:rFonts w:eastAsia="Times New Roman"/>
                <w:sz w:val="24"/>
                <w:szCs w:val="24"/>
                <w:lang w:eastAsia="en-NZ"/>
              </w:rPr>
              <w:t>the IMM comments and priority for work on seclusion and restraint in its June 2020 report</w:t>
            </w:r>
          </w:p>
          <w:p w14:paraId="3F675B8F" w14:textId="77777777" w:rsidR="00804261" w:rsidRPr="00963A6B" w:rsidRDefault="00804261" w:rsidP="008D0055">
            <w:pPr>
              <w:pStyle w:val="ListParagraph"/>
              <w:numPr>
                <w:ilvl w:val="0"/>
                <w:numId w:val="30"/>
              </w:numPr>
              <w:spacing w:line="276" w:lineRule="auto"/>
              <w:rPr>
                <w:rFonts w:eastAsia="Times New Roman"/>
                <w:sz w:val="24"/>
                <w:szCs w:val="24"/>
                <w:lang w:eastAsia="en-NZ"/>
              </w:rPr>
            </w:pPr>
            <w:r w:rsidRPr="00963A6B">
              <w:rPr>
                <w:rFonts w:eastAsia="Times New Roman"/>
                <w:sz w:val="24"/>
                <w:szCs w:val="24"/>
                <w:lang w:eastAsia="en-NZ"/>
              </w:rPr>
              <w:t>the Human Rights Commission’s December 2020 report Time for a Paradigm Shift - A Follow Up Review of Seclusion and Restraint Practices in New Zealand</w:t>
            </w:r>
          </w:p>
          <w:p w14:paraId="7B304A46" w14:textId="77777777" w:rsidR="00804261" w:rsidRPr="00963A6B" w:rsidRDefault="00804261" w:rsidP="008D0055">
            <w:pPr>
              <w:pStyle w:val="ListParagraph"/>
              <w:numPr>
                <w:ilvl w:val="0"/>
                <w:numId w:val="30"/>
              </w:numPr>
              <w:spacing w:line="276" w:lineRule="auto"/>
              <w:rPr>
                <w:rFonts w:eastAsia="Times New Roman"/>
                <w:sz w:val="24"/>
                <w:szCs w:val="24"/>
                <w:lang w:eastAsia="en-NZ"/>
              </w:rPr>
            </w:pPr>
            <w:r w:rsidRPr="00963A6B">
              <w:rPr>
                <w:rFonts w:eastAsia="Times New Roman"/>
                <w:sz w:val="24"/>
                <w:szCs w:val="24"/>
                <w:lang w:eastAsia="en-NZ"/>
              </w:rPr>
              <w:t>The comments of the DPO Coalition evaluation of the work programme status.</w:t>
            </w:r>
          </w:p>
          <w:p w14:paraId="069E4AA8" w14:textId="77777777" w:rsidR="00804261" w:rsidRPr="00963A6B" w:rsidRDefault="00804261" w:rsidP="008D0055">
            <w:pPr>
              <w:spacing w:line="276" w:lineRule="auto"/>
              <w:rPr>
                <w:rFonts w:eastAsia="Times New Roman"/>
                <w:sz w:val="24"/>
                <w:szCs w:val="24"/>
                <w:lang w:eastAsia="en-NZ"/>
              </w:rPr>
            </w:pPr>
            <w:r w:rsidRPr="00963A6B">
              <w:rPr>
                <w:rFonts w:eastAsia="Times New Roman"/>
                <w:sz w:val="24"/>
                <w:szCs w:val="24"/>
                <w:lang w:eastAsia="en-NZ"/>
              </w:rPr>
              <w:t>The lack of progress on the stated objectives / actions for the work programme and the comments of the IMM, HRC and DPO Coalition evaluation, results in the overall status option selected.</w:t>
            </w:r>
          </w:p>
          <w:p w14:paraId="01A2BFD0" w14:textId="77777777" w:rsidR="00804261" w:rsidRPr="00963A6B" w:rsidRDefault="00804261" w:rsidP="008D0055">
            <w:pPr>
              <w:spacing w:line="276" w:lineRule="auto"/>
              <w:rPr>
                <w:sz w:val="24"/>
                <w:szCs w:val="24"/>
                <w:shd w:val="clear" w:color="auto" w:fill="FFFFFF"/>
              </w:rPr>
            </w:pPr>
            <w:r w:rsidRPr="00963A6B">
              <w:rPr>
                <w:sz w:val="24"/>
                <w:szCs w:val="24"/>
              </w:rPr>
              <w:t xml:space="preserve">The Ministry of Health has commenced a project to revise the </w:t>
            </w:r>
            <w:r w:rsidRPr="00963A6B">
              <w:rPr>
                <w:sz w:val="24"/>
                <w:szCs w:val="24"/>
                <w:shd w:val="clear" w:color="auto" w:fill="FFFFFF"/>
              </w:rPr>
              <w:t>Seclusion under the Mental Health (Compulsory</w:t>
            </w:r>
            <w:r w:rsidRPr="00963A6B">
              <w:rPr>
                <w:i/>
                <w:iCs/>
                <w:sz w:val="24"/>
                <w:szCs w:val="24"/>
                <w:shd w:val="clear" w:color="auto" w:fill="FFFFFF"/>
              </w:rPr>
              <w:t xml:space="preserve"> </w:t>
            </w:r>
            <w:r w:rsidRPr="00963A6B">
              <w:rPr>
                <w:sz w:val="24"/>
                <w:szCs w:val="24"/>
                <w:shd w:val="clear" w:color="auto" w:fill="FFFFFF"/>
              </w:rPr>
              <w:t xml:space="preserve">Assessment and Treatment) Act 1992 guidelines. The new guidelines will have a strong focus on reducing and </w:t>
            </w:r>
            <w:r w:rsidRPr="00963A6B">
              <w:rPr>
                <w:sz w:val="24"/>
                <w:szCs w:val="24"/>
                <w:shd w:val="clear" w:color="auto" w:fill="FFFFFF"/>
              </w:rPr>
              <w:lastRenderedPageBreak/>
              <w:t>eliminating seclusion and restraint under the Mental Health (Compulsory Assessment and Treatment) Act 1992. A member of a disabled people’s organisation is part of the working group assisting the Ministry with this work.</w:t>
            </w:r>
          </w:p>
          <w:p w14:paraId="5BA54B8E" w14:textId="77777777" w:rsidR="00804261" w:rsidRPr="00963A6B" w:rsidRDefault="00804261" w:rsidP="008D0055">
            <w:pPr>
              <w:pStyle w:val="Number2"/>
              <w:numPr>
                <w:ilvl w:val="0"/>
                <w:numId w:val="0"/>
              </w:numPr>
              <w:spacing w:after="120" w:line="276" w:lineRule="auto"/>
              <w:rPr>
                <w:rFonts w:ascii="Verdana" w:hAnsi="Verdana" w:cstheme="minorHAnsi"/>
                <w:sz w:val="24"/>
                <w:szCs w:val="24"/>
              </w:rPr>
            </w:pPr>
            <w:r w:rsidRPr="00963A6B">
              <w:rPr>
                <w:rFonts w:ascii="Verdana" w:hAnsi="Verdana" w:cstheme="minorHAnsi"/>
                <w:sz w:val="24"/>
                <w:szCs w:val="24"/>
              </w:rPr>
              <w:t xml:space="preserve">Following the recommendations in He Ara Oranga: Report of the Government Inquiry into Mental Health and Addiction, the Government launched a programme of work to repeal and replace the Mental Health Act 1992. Public consultation on the discussion document to repeal and replace the Act commenced in October 2021 and the discussion document includes specific questions about the use of, or prohibition of, seclusion, restraint, or other restrictive practices. Policy options for new legislation will be developed and advice provided to the Government by the end of 2022.  </w:t>
            </w:r>
          </w:p>
          <w:p w14:paraId="6F505AE1" w14:textId="5B240CB9" w:rsidR="00804261" w:rsidRPr="00963A6B" w:rsidRDefault="00804261" w:rsidP="008D0055">
            <w:pPr>
              <w:pStyle w:val="Number2"/>
              <w:numPr>
                <w:ilvl w:val="0"/>
                <w:numId w:val="0"/>
              </w:numPr>
              <w:spacing w:after="120" w:line="276" w:lineRule="auto"/>
              <w:rPr>
                <w:rFonts w:ascii="Verdana" w:hAnsi="Verdana"/>
                <w:sz w:val="24"/>
                <w:szCs w:val="24"/>
              </w:rPr>
            </w:pPr>
            <w:r w:rsidRPr="00963A6B">
              <w:rPr>
                <w:rFonts w:ascii="Verdana" w:hAnsi="Verdana" w:cstheme="minorHAnsi"/>
                <w:sz w:val="24"/>
                <w:szCs w:val="24"/>
              </w:rPr>
              <w:t>New legislation is not scheduled to be introduced prior to 2023 at the earliest, hence the above-mentioned revised guidelines are under the current Act. Officials are working towards ensuring that the new legislation about seclusion and restraint will closely tie in with the United National Co</w:t>
            </w:r>
            <w:r w:rsidR="000C1E4F" w:rsidRPr="00963A6B">
              <w:rPr>
                <w:rFonts w:ascii="Verdana" w:hAnsi="Verdana" w:cstheme="minorHAnsi"/>
                <w:sz w:val="24"/>
                <w:szCs w:val="24"/>
              </w:rPr>
              <w:t>n</w:t>
            </w:r>
            <w:r w:rsidRPr="00963A6B">
              <w:rPr>
                <w:rFonts w:ascii="Verdana" w:hAnsi="Verdana" w:cstheme="minorHAnsi"/>
                <w:sz w:val="24"/>
                <w:szCs w:val="24"/>
              </w:rPr>
              <w:t xml:space="preserve">vention on the Rights of Persons with disabilities.  </w:t>
            </w:r>
          </w:p>
          <w:p w14:paraId="78BB5C4D" w14:textId="77777777" w:rsidR="00804261" w:rsidRPr="00963A6B" w:rsidRDefault="00804261" w:rsidP="008D0055">
            <w:pPr>
              <w:spacing w:line="276" w:lineRule="auto"/>
              <w:rPr>
                <w:rFonts w:eastAsia="Times New Roman"/>
                <w:szCs w:val="18"/>
                <w:lang w:eastAsia="en-NZ"/>
              </w:rPr>
            </w:pPr>
          </w:p>
        </w:tc>
      </w:tr>
      <w:tr w:rsidR="00804261" w:rsidRPr="008F437F" w14:paraId="5045DA2A" w14:textId="77777777" w:rsidTr="00804261">
        <w:tc>
          <w:tcPr>
            <w:tcW w:w="13948" w:type="dxa"/>
            <w:gridSpan w:val="4"/>
            <w:shd w:val="clear" w:color="auto" w:fill="D9D9D9" w:themeFill="background1" w:themeFillShade="D9"/>
          </w:tcPr>
          <w:p w14:paraId="57F43FF1" w14:textId="6EE77040" w:rsidR="00041B5A" w:rsidRPr="008F437F" w:rsidRDefault="00041B5A" w:rsidP="008D0055">
            <w:pPr>
              <w:tabs>
                <w:tab w:val="left" w:pos="9600"/>
              </w:tabs>
              <w:spacing w:line="276" w:lineRule="auto"/>
              <w:rPr>
                <w:b/>
                <w:bCs/>
                <w:sz w:val="22"/>
              </w:rPr>
            </w:pPr>
            <w:r w:rsidRPr="00CE0086">
              <w:rPr>
                <w:b/>
                <w:bCs/>
                <w:sz w:val="24"/>
                <w:szCs w:val="24"/>
              </w:rPr>
              <w:lastRenderedPageBreak/>
              <w:t>Risks/Issues that are impacting or may impact progress and mitigations</w:t>
            </w:r>
          </w:p>
        </w:tc>
      </w:tr>
      <w:tr w:rsidR="00804261" w:rsidRPr="008F437F" w14:paraId="20AFAEF2" w14:textId="77777777" w:rsidTr="00804261">
        <w:tc>
          <w:tcPr>
            <w:tcW w:w="13948" w:type="dxa"/>
            <w:gridSpan w:val="4"/>
            <w:shd w:val="clear" w:color="auto" w:fill="FFFFFF" w:themeFill="background1"/>
          </w:tcPr>
          <w:p w14:paraId="22CF6064" w14:textId="77777777" w:rsidR="00804261" w:rsidRDefault="00804261" w:rsidP="008D0055">
            <w:pPr>
              <w:spacing w:line="276" w:lineRule="auto"/>
              <w:rPr>
                <w:rFonts w:eastAsia="Times New Roman"/>
                <w:sz w:val="24"/>
                <w:szCs w:val="24"/>
                <w:lang w:eastAsia="en-NZ"/>
              </w:rPr>
            </w:pPr>
            <w:r w:rsidRPr="00AC37FA">
              <w:rPr>
                <w:rFonts w:eastAsia="Times New Roman"/>
                <w:sz w:val="24"/>
                <w:szCs w:val="24"/>
                <w:lang w:eastAsia="en-NZ"/>
              </w:rPr>
              <w:t>Resource constraints</w:t>
            </w:r>
            <w:r>
              <w:rPr>
                <w:rFonts w:eastAsia="Times New Roman"/>
                <w:sz w:val="24"/>
                <w:szCs w:val="24"/>
                <w:lang w:eastAsia="en-NZ"/>
              </w:rPr>
              <w:t xml:space="preserve"> (staff)</w:t>
            </w:r>
            <w:r w:rsidRPr="00AC37FA">
              <w:rPr>
                <w:rFonts w:eastAsia="Times New Roman"/>
                <w:sz w:val="24"/>
                <w:szCs w:val="24"/>
                <w:lang w:eastAsia="en-NZ"/>
              </w:rPr>
              <w:t xml:space="preserve"> mean that the Ministry has not made the</w:t>
            </w:r>
            <w:r>
              <w:rPr>
                <w:rFonts w:eastAsia="Times New Roman"/>
                <w:sz w:val="24"/>
                <w:szCs w:val="24"/>
                <w:lang w:eastAsia="en-NZ"/>
              </w:rPr>
              <w:t xml:space="preserve"> expected</w:t>
            </w:r>
            <w:r w:rsidRPr="00AC37FA">
              <w:rPr>
                <w:rFonts w:eastAsia="Times New Roman"/>
                <w:sz w:val="24"/>
                <w:szCs w:val="24"/>
                <w:lang w:eastAsia="en-NZ"/>
              </w:rPr>
              <w:t xml:space="preserve"> progress in coordinating the health and disability component of the work programme and the stated actions in the reporting period. Resourcing and prioritisation are being reviewed to address this.</w:t>
            </w:r>
          </w:p>
          <w:p w14:paraId="08B19BB9" w14:textId="77777777" w:rsidR="00804261" w:rsidRPr="00310A64" w:rsidRDefault="00804261" w:rsidP="008D0055">
            <w:pPr>
              <w:spacing w:line="276" w:lineRule="auto"/>
              <w:rPr>
                <w:rFonts w:eastAsia="Times New Roman"/>
                <w:color w:val="808080" w:themeColor="background1" w:themeShade="80"/>
                <w:szCs w:val="18"/>
                <w:lang w:eastAsia="en-NZ"/>
              </w:rPr>
            </w:pPr>
            <w:r w:rsidRPr="00CF75B5">
              <w:rPr>
                <w:rFonts w:eastAsia="Times New Roman"/>
                <w:sz w:val="24"/>
                <w:szCs w:val="24"/>
                <w:lang w:eastAsia="en-NZ"/>
              </w:rPr>
              <w:t xml:space="preserve">Health and disability sector changes over the next 6-12 months will present both risks and opportunities for progress. </w:t>
            </w:r>
            <w:r>
              <w:rPr>
                <w:rFonts w:eastAsia="Times New Roman"/>
                <w:sz w:val="24"/>
                <w:szCs w:val="24"/>
                <w:lang w:eastAsia="en-NZ"/>
              </w:rPr>
              <w:t xml:space="preserve">Work on where this work </w:t>
            </w:r>
            <w:r w:rsidRPr="00CF75B5">
              <w:rPr>
                <w:rFonts w:eastAsia="Times New Roman"/>
                <w:sz w:val="24"/>
                <w:szCs w:val="24"/>
                <w:lang w:eastAsia="en-NZ"/>
              </w:rPr>
              <w:t xml:space="preserve">programme </w:t>
            </w:r>
            <w:r>
              <w:rPr>
                <w:rFonts w:eastAsia="Times New Roman"/>
                <w:sz w:val="24"/>
                <w:szCs w:val="24"/>
                <w:lang w:eastAsia="en-NZ"/>
              </w:rPr>
              <w:t xml:space="preserve">sits and is led from after 1 July 2022 (when the health sector changes ‘go live’) needs to be completed in the next six months. </w:t>
            </w:r>
          </w:p>
        </w:tc>
      </w:tr>
      <w:tr w:rsidR="00804261" w:rsidRPr="008F437F" w14:paraId="752DCADC" w14:textId="77777777" w:rsidTr="00804261">
        <w:tc>
          <w:tcPr>
            <w:tcW w:w="13948" w:type="dxa"/>
            <w:gridSpan w:val="4"/>
            <w:shd w:val="clear" w:color="auto" w:fill="D9D9D9" w:themeFill="background1" w:themeFillShade="D9"/>
          </w:tcPr>
          <w:p w14:paraId="0ED7503C" w14:textId="0BBB75F3" w:rsidR="00804261" w:rsidRPr="008F437F" w:rsidRDefault="00041B5A" w:rsidP="008D0055">
            <w:pPr>
              <w:spacing w:line="276" w:lineRule="auto"/>
              <w:rPr>
                <w:b/>
                <w:bCs/>
                <w:sz w:val="22"/>
              </w:rPr>
            </w:pPr>
            <w:r w:rsidRPr="00C7717A">
              <w:rPr>
                <w:b/>
                <w:bCs/>
                <w:sz w:val="24"/>
                <w:szCs w:val="24"/>
              </w:rPr>
              <w:t>Impacts on inequities</w:t>
            </w:r>
          </w:p>
        </w:tc>
      </w:tr>
      <w:tr w:rsidR="00804261" w:rsidRPr="008F437F" w14:paraId="19F08BBE" w14:textId="77777777" w:rsidTr="00804261">
        <w:tc>
          <w:tcPr>
            <w:tcW w:w="13948" w:type="dxa"/>
            <w:gridSpan w:val="4"/>
            <w:shd w:val="clear" w:color="auto" w:fill="FFFFFF" w:themeFill="background1"/>
          </w:tcPr>
          <w:p w14:paraId="78CC5B8B" w14:textId="77777777" w:rsidR="00804261" w:rsidRPr="000C34FF" w:rsidRDefault="00804261" w:rsidP="008D0055">
            <w:pPr>
              <w:spacing w:line="276" w:lineRule="auto"/>
              <w:rPr>
                <w:rFonts w:eastAsia="Times New Roman"/>
                <w:sz w:val="24"/>
                <w:szCs w:val="24"/>
                <w:lang w:eastAsia="en-NZ"/>
              </w:rPr>
            </w:pPr>
            <w:bookmarkStart w:id="59" w:name="_Hlk99369392"/>
            <w:r w:rsidRPr="000C34FF">
              <w:rPr>
                <w:rFonts w:eastAsia="Times New Roman"/>
                <w:sz w:val="24"/>
                <w:szCs w:val="24"/>
                <w:lang w:eastAsia="en-NZ"/>
              </w:rPr>
              <w:t xml:space="preserve">In mental health services and prison settings, Māori are secluded more than non-Māori. It is important to understand the Māori view of the use of seclusion and restraint and related practices in different settings and the </w:t>
            </w:r>
            <w:r w:rsidRPr="000C34FF">
              <w:rPr>
                <w:rFonts w:eastAsia="Times New Roman"/>
                <w:sz w:val="24"/>
                <w:szCs w:val="24"/>
                <w:lang w:eastAsia="en-NZ"/>
              </w:rPr>
              <w:lastRenderedPageBreak/>
              <w:t xml:space="preserve">effect on individuals and whānau. This will help to ensure equality and non-discrimination for tāngata whaikaha Māori and their whānau, through equal treatment aligned with the Human Rights Act 1993 and the CRPD. </w:t>
            </w:r>
          </w:p>
          <w:p w14:paraId="52E0ECFD" w14:textId="7608EDA5" w:rsidR="00804261" w:rsidRPr="00833A7A" w:rsidRDefault="00804261" w:rsidP="008D0055">
            <w:pPr>
              <w:spacing w:line="276" w:lineRule="auto"/>
              <w:rPr>
                <w:b/>
                <w:bCs/>
                <w:color w:val="808080" w:themeColor="background1" w:themeShade="80"/>
                <w:sz w:val="22"/>
              </w:rPr>
            </w:pPr>
            <w:r w:rsidRPr="000C34FF">
              <w:rPr>
                <w:rFonts w:eastAsia="Times New Roman"/>
                <w:sz w:val="24"/>
                <w:szCs w:val="24"/>
                <w:lang w:eastAsia="en-NZ"/>
              </w:rPr>
              <w:t xml:space="preserve">Engagement with Māori is required in the scoping, development, </w:t>
            </w:r>
            <w:r w:rsidR="00104E24" w:rsidRPr="000C34FF">
              <w:rPr>
                <w:rFonts w:eastAsia="Times New Roman"/>
                <w:sz w:val="24"/>
                <w:szCs w:val="24"/>
                <w:lang w:eastAsia="en-NZ"/>
              </w:rPr>
              <w:t>monitoring,</w:t>
            </w:r>
            <w:r w:rsidRPr="000C34FF">
              <w:rPr>
                <w:rFonts w:eastAsia="Times New Roman"/>
                <w:sz w:val="24"/>
                <w:szCs w:val="24"/>
                <w:lang w:eastAsia="en-NZ"/>
              </w:rPr>
              <w:t xml:space="preserve"> and review of the work programme to ensure that Treaty principles of partnership, participation, and protection are adhered to.</w:t>
            </w:r>
          </w:p>
        </w:tc>
      </w:tr>
      <w:bookmarkEnd w:id="59"/>
      <w:tr w:rsidR="00804261" w:rsidRPr="008F437F" w14:paraId="3E3BC921" w14:textId="77777777" w:rsidTr="00804261">
        <w:tc>
          <w:tcPr>
            <w:tcW w:w="13948" w:type="dxa"/>
            <w:gridSpan w:val="4"/>
            <w:shd w:val="clear" w:color="auto" w:fill="D9D9D9" w:themeFill="background1" w:themeFillShade="D9"/>
          </w:tcPr>
          <w:p w14:paraId="3C2DA5BB" w14:textId="47835A4E" w:rsidR="00804261" w:rsidRPr="00FB4635" w:rsidRDefault="00FB4635" w:rsidP="008D0055">
            <w:pPr>
              <w:spacing w:line="276" w:lineRule="auto"/>
              <w:rPr>
                <w:b/>
                <w:bCs/>
                <w:sz w:val="24"/>
                <w:szCs w:val="24"/>
              </w:rPr>
            </w:pPr>
            <w:r w:rsidRPr="00C7717A">
              <w:rPr>
                <w:b/>
                <w:bCs/>
                <w:sz w:val="24"/>
                <w:szCs w:val="24"/>
              </w:rPr>
              <w:lastRenderedPageBreak/>
              <w:t>Programme changes based on COVID-19 learnings.</w:t>
            </w:r>
          </w:p>
        </w:tc>
      </w:tr>
      <w:tr w:rsidR="00804261" w:rsidRPr="008F437F" w14:paraId="0D99757E" w14:textId="77777777" w:rsidTr="00804261">
        <w:tc>
          <w:tcPr>
            <w:tcW w:w="13948" w:type="dxa"/>
            <w:gridSpan w:val="4"/>
            <w:shd w:val="clear" w:color="auto" w:fill="FFFFFF" w:themeFill="background1"/>
          </w:tcPr>
          <w:p w14:paraId="169FDACC" w14:textId="77777777" w:rsidR="00804261" w:rsidRPr="00833A7A" w:rsidRDefault="00804261" w:rsidP="008D0055">
            <w:pPr>
              <w:spacing w:line="276" w:lineRule="auto"/>
              <w:rPr>
                <w:rFonts w:eastAsia="Times New Roman"/>
                <w:i/>
                <w:iCs/>
                <w:color w:val="808080" w:themeColor="background1" w:themeShade="80"/>
                <w:szCs w:val="18"/>
                <w:lang w:eastAsia="en-NZ"/>
              </w:rPr>
            </w:pPr>
            <w:r w:rsidRPr="000C34FF">
              <w:rPr>
                <w:rFonts w:eastAsia="Times New Roman"/>
                <w:sz w:val="24"/>
                <w:szCs w:val="24"/>
                <w:lang w:eastAsia="en-NZ"/>
              </w:rPr>
              <w:t>Nil for this period.</w:t>
            </w:r>
            <w:r w:rsidRPr="000C34FF">
              <w:rPr>
                <w:rFonts w:eastAsia="Times New Roman"/>
                <w:i/>
                <w:iCs/>
                <w:color w:val="808080" w:themeColor="background1" w:themeShade="80"/>
                <w:szCs w:val="18"/>
                <w:lang w:eastAsia="en-NZ"/>
              </w:rPr>
              <w:t xml:space="preserve"> </w:t>
            </w:r>
          </w:p>
        </w:tc>
      </w:tr>
      <w:tr w:rsidR="00804261" w:rsidRPr="008F437F" w14:paraId="67D39AB5" w14:textId="77777777" w:rsidTr="00804261">
        <w:tc>
          <w:tcPr>
            <w:tcW w:w="13948" w:type="dxa"/>
            <w:gridSpan w:val="4"/>
            <w:shd w:val="clear" w:color="auto" w:fill="D9D9D9" w:themeFill="background1" w:themeFillShade="D9"/>
          </w:tcPr>
          <w:p w14:paraId="533D0AC9" w14:textId="1BCFEC59" w:rsidR="00804261" w:rsidRPr="00FB4635" w:rsidRDefault="00FB4635" w:rsidP="008D0055">
            <w:pPr>
              <w:spacing w:line="276" w:lineRule="auto"/>
            </w:pPr>
            <w:r w:rsidRPr="00C7717A">
              <w:rPr>
                <w:b/>
                <w:bCs/>
                <w:sz w:val="24"/>
                <w:szCs w:val="24"/>
              </w:rPr>
              <w:t>Next Steps</w:t>
            </w:r>
          </w:p>
        </w:tc>
      </w:tr>
      <w:tr w:rsidR="00804261" w:rsidRPr="008F437F" w14:paraId="0E8DDD10" w14:textId="77777777" w:rsidTr="00804261">
        <w:tc>
          <w:tcPr>
            <w:tcW w:w="13948" w:type="dxa"/>
            <w:gridSpan w:val="4"/>
          </w:tcPr>
          <w:p w14:paraId="0DE4BBD5" w14:textId="77777777" w:rsidR="00804261" w:rsidRPr="004929C3" w:rsidRDefault="00804261" w:rsidP="008D0055">
            <w:pPr>
              <w:spacing w:line="276" w:lineRule="auto"/>
              <w:rPr>
                <w:rFonts w:eastAsia="Times New Roman"/>
                <w:sz w:val="24"/>
                <w:szCs w:val="24"/>
                <w:lang w:eastAsia="en-NZ"/>
              </w:rPr>
            </w:pPr>
            <w:r w:rsidRPr="004929C3">
              <w:rPr>
                <w:rFonts w:eastAsia="Times New Roman"/>
                <w:sz w:val="24"/>
                <w:szCs w:val="24"/>
                <w:lang w:eastAsia="en-NZ"/>
              </w:rPr>
              <w:t>The Ministry of Health will:</w:t>
            </w:r>
          </w:p>
          <w:p w14:paraId="1B06817E" w14:textId="77777777" w:rsidR="00804261" w:rsidRPr="000C34FF" w:rsidRDefault="00804261" w:rsidP="008D0055">
            <w:pPr>
              <w:pStyle w:val="ListParagraph"/>
              <w:numPr>
                <w:ilvl w:val="0"/>
                <w:numId w:val="31"/>
              </w:numPr>
              <w:spacing w:line="276" w:lineRule="auto"/>
              <w:ind w:left="447"/>
              <w:contextualSpacing w:val="0"/>
              <w:rPr>
                <w:rFonts w:eastAsia="Times New Roman"/>
                <w:sz w:val="24"/>
                <w:szCs w:val="24"/>
                <w:lang w:eastAsia="en-NZ"/>
              </w:rPr>
            </w:pPr>
            <w:r w:rsidRPr="000C34FF">
              <w:rPr>
                <w:rFonts w:eastAsia="Times New Roman"/>
                <w:sz w:val="24"/>
                <w:szCs w:val="24"/>
                <w:lang w:eastAsia="en-NZ"/>
              </w:rPr>
              <w:t xml:space="preserve">re-engage with Department of Corrections to consider appropriate work programme alignment </w:t>
            </w:r>
          </w:p>
          <w:p w14:paraId="63A29191" w14:textId="77777777" w:rsidR="00804261" w:rsidRPr="000C34FF" w:rsidRDefault="00804261" w:rsidP="008D0055">
            <w:pPr>
              <w:pStyle w:val="ListParagraph"/>
              <w:numPr>
                <w:ilvl w:val="0"/>
                <w:numId w:val="31"/>
              </w:numPr>
              <w:spacing w:line="276" w:lineRule="auto"/>
              <w:ind w:left="447"/>
              <w:contextualSpacing w:val="0"/>
              <w:rPr>
                <w:rFonts w:eastAsia="Times New Roman"/>
                <w:sz w:val="24"/>
                <w:szCs w:val="24"/>
                <w:lang w:eastAsia="en-NZ"/>
              </w:rPr>
            </w:pPr>
            <w:r w:rsidRPr="000C34FF">
              <w:rPr>
                <w:rFonts w:eastAsia="Times New Roman"/>
                <w:sz w:val="24"/>
                <w:szCs w:val="24"/>
                <w:lang w:eastAsia="en-NZ"/>
              </w:rPr>
              <w:t>review resourcing for the coordination of the health component of this joint lead work programme</w:t>
            </w:r>
          </w:p>
          <w:p w14:paraId="6EB75CDC" w14:textId="77777777" w:rsidR="00804261" w:rsidRPr="000C34FF" w:rsidRDefault="00804261" w:rsidP="008D0055">
            <w:pPr>
              <w:pStyle w:val="ListParagraph"/>
              <w:numPr>
                <w:ilvl w:val="0"/>
                <w:numId w:val="31"/>
              </w:numPr>
              <w:spacing w:line="276" w:lineRule="auto"/>
              <w:ind w:left="447"/>
              <w:contextualSpacing w:val="0"/>
              <w:rPr>
                <w:rFonts w:eastAsia="Times New Roman"/>
                <w:sz w:val="24"/>
                <w:szCs w:val="24"/>
                <w:lang w:eastAsia="en-NZ"/>
              </w:rPr>
            </w:pPr>
            <w:r w:rsidRPr="000C34FF">
              <w:rPr>
                <w:rFonts w:eastAsia="Times New Roman"/>
                <w:sz w:val="24"/>
                <w:szCs w:val="24"/>
                <w:lang w:eastAsia="en-NZ"/>
              </w:rPr>
              <w:t>scope the health components (cross-MOH and DHBs), develop actions and resourcing required</w:t>
            </w:r>
          </w:p>
          <w:p w14:paraId="0B72676D" w14:textId="77777777" w:rsidR="00804261" w:rsidRPr="00465D33" w:rsidRDefault="00804261" w:rsidP="008D0055">
            <w:pPr>
              <w:pStyle w:val="ListParagraph"/>
              <w:numPr>
                <w:ilvl w:val="0"/>
                <w:numId w:val="31"/>
              </w:numPr>
              <w:spacing w:line="276" w:lineRule="auto"/>
              <w:ind w:left="447"/>
              <w:contextualSpacing w:val="0"/>
              <w:rPr>
                <w:rFonts w:eastAsia="Times New Roman"/>
                <w:i/>
                <w:iCs/>
                <w:sz w:val="22"/>
                <w:lang w:eastAsia="en-NZ"/>
              </w:rPr>
            </w:pPr>
            <w:r w:rsidRPr="000C34FF">
              <w:rPr>
                <w:rFonts w:eastAsia="Times New Roman"/>
                <w:sz w:val="24"/>
                <w:szCs w:val="24"/>
                <w:lang w:eastAsia="en-NZ"/>
              </w:rPr>
              <w:t>meet with the DPO Coalition to ensure agreement on the approach</w:t>
            </w:r>
          </w:p>
          <w:p w14:paraId="3EF66BAF" w14:textId="77777777" w:rsidR="00804261" w:rsidRPr="003010CD" w:rsidRDefault="00804261" w:rsidP="008D0055">
            <w:pPr>
              <w:pStyle w:val="ListParagraph"/>
              <w:numPr>
                <w:ilvl w:val="0"/>
                <w:numId w:val="31"/>
              </w:numPr>
              <w:spacing w:line="276" w:lineRule="auto"/>
              <w:ind w:left="447"/>
              <w:contextualSpacing w:val="0"/>
              <w:rPr>
                <w:rFonts w:eastAsia="Times New Roman"/>
                <w:i/>
                <w:iCs/>
                <w:sz w:val="22"/>
                <w:lang w:eastAsia="en-NZ"/>
              </w:rPr>
            </w:pPr>
            <w:r>
              <w:rPr>
                <w:rFonts w:eastAsia="Times New Roman"/>
                <w:sz w:val="24"/>
                <w:szCs w:val="24"/>
                <w:lang w:eastAsia="en-NZ"/>
              </w:rPr>
              <w:t xml:space="preserve">confirm where in the reformed health and disability system this work programme will sit. </w:t>
            </w:r>
          </w:p>
        </w:tc>
      </w:tr>
    </w:tbl>
    <w:p w14:paraId="73666309" w14:textId="77777777" w:rsidR="00804261" w:rsidRPr="005A3D70" w:rsidRDefault="00804261" w:rsidP="008D0055">
      <w:pPr>
        <w:spacing w:line="276" w:lineRule="auto"/>
      </w:pPr>
    </w:p>
    <w:p w14:paraId="14F1F721" w14:textId="791B739A" w:rsidR="000C1E4F" w:rsidRDefault="000C1E4F" w:rsidP="008D0055">
      <w:pPr>
        <w:spacing w:after="0" w:line="276" w:lineRule="auto"/>
      </w:pPr>
      <w:r>
        <w:br w:type="page"/>
      </w:r>
    </w:p>
    <w:p w14:paraId="2D2EE1AB" w14:textId="79786990" w:rsidR="00804261" w:rsidRPr="00890D25" w:rsidRDefault="000C1E4F" w:rsidP="000C1E4F">
      <w:pPr>
        <w:pStyle w:val="Heading3"/>
      </w:pPr>
      <w:bookmarkStart w:id="60" w:name="_Toc113024257"/>
      <w:r w:rsidRPr="00890D25">
        <w:lastRenderedPageBreak/>
        <w:t>DAP Reporting Template - Repeal and replace the Mental Health Compulsory Assessment and Treatment) Act 1992</w:t>
      </w:r>
      <w:bookmarkEnd w:id="60"/>
    </w:p>
    <w:p w14:paraId="3A1F5765" w14:textId="77777777" w:rsidR="000C1E4F" w:rsidRPr="00890D25" w:rsidRDefault="000C1E4F" w:rsidP="000C1E4F">
      <w:pPr>
        <w:spacing w:after="0" w:line="240" w:lineRule="auto"/>
        <w:rPr>
          <w:i/>
          <w:iCs/>
          <w:color w:val="808080" w:themeColor="background1" w:themeShade="80"/>
          <w:sz w:val="24"/>
          <w:szCs w:val="24"/>
        </w:rPr>
      </w:pPr>
    </w:p>
    <w:tbl>
      <w:tblPr>
        <w:tblStyle w:val="TableGrid"/>
        <w:tblW w:w="14377" w:type="dxa"/>
        <w:tblLook w:val="04A0" w:firstRow="1" w:lastRow="0" w:firstColumn="1" w:lastColumn="0" w:noHBand="0" w:noVBand="1"/>
      </w:tblPr>
      <w:tblGrid>
        <w:gridCol w:w="2675"/>
        <w:gridCol w:w="5967"/>
        <w:gridCol w:w="3761"/>
        <w:gridCol w:w="1974"/>
      </w:tblGrid>
      <w:tr w:rsidR="000C1E4F" w:rsidRPr="00890D25" w14:paraId="0C3B1AEE" w14:textId="77777777" w:rsidTr="00FB4635">
        <w:tc>
          <w:tcPr>
            <w:tcW w:w="2675" w:type="dxa"/>
            <w:shd w:val="clear" w:color="auto" w:fill="D9D9D9" w:themeFill="background1" w:themeFillShade="D9"/>
          </w:tcPr>
          <w:p w14:paraId="5F6886E5" w14:textId="77777777" w:rsidR="000C1E4F" w:rsidRPr="00890D25" w:rsidRDefault="000C1E4F" w:rsidP="00022A27">
            <w:pPr>
              <w:spacing w:after="0" w:line="240" w:lineRule="auto"/>
              <w:rPr>
                <w:b/>
                <w:bCs/>
                <w:sz w:val="24"/>
                <w:szCs w:val="24"/>
              </w:rPr>
            </w:pPr>
            <w:r w:rsidRPr="00890D25">
              <w:rPr>
                <w:b/>
                <w:bCs/>
                <w:sz w:val="24"/>
                <w:szCs w:val="24"/>
              </w:rPr>
              <w:t>Name of Agency</w:t>
            </w:r>
          </w:p>
        </w:tc>
        <w:tc>
          <w:tcPr>
            <w:tcW w:w="11702" w:type="dxa"/>
            <w:gridSpan w:val="3"/>
          </w:tcPr>
          <w:p w14:paraId="480BEACA" w14:textId="77777777" w:rsidR="000C1E4F" w:rsidRPr="00890D25" w:rsidRDefault="000C1E4F" w:rsidP="00022A27">
            <w:pPr>
              <w:spacing w:after="0" w:line="240" w:lineRule="auto"/>
              <w:rPr>
                <w:sz w:val="24"/>
                <w:szCs w:val="24"/>
              </w:rPr>
            </w:pPr>
            <w:r w:rsidRPr="00890D25">
              <w:rPr>
                <w:sz w:val="24"/>
                <w:szCs w:val="24"/>
              </w:rPr>
              <w:t>Ministry of Health</w:t>
            </w:r>
          </w:p>
        </w:tc>
      </w:tr>
      <w:tr w:rsidR="000C1E4F" w:rsidRPr="00890D25" w14:paraId="3E3A18AE" w14:textId="77777777" w:rsidTr="00FB4635">
        <w:tc>
          <w:tcPr>
            <w:tcW w:w="2675" w:type="dxa"/>
            <w:shd w:val="clear" w:color="auto" w:fill="D9D9D9" w:themeFill="background1" w:themeFillShade="D9"/>
          </w:tcPr>
          <w:p w14:paraId="5284E43E" w14:textId="77777777" w:rsidR="000C1E4F" w:rsidRPr="00890D25" w:rsidRDefault="000C1E4F" w:rsidP="00022A27">
            <w:pPr>
              <w:spacing w:after="0" w:line="240" w:lineRule="auto"/>
              <w:rPr>
                <w:b/>
                <w:bCs/>
                <w:sz w:val="24"/>
                <w:szCs w:val="24"/>
              </w:rPr>
            </w:pPr>
            <w:r w:rsidRPr="00890D25">
              <w:rPr>
                <w:b/>
                <w:bCs/>
                <w:sz w:val="24"/>
                <w:szCs w:val="24"/>
              </w:rPr>
              <w:t>Name of Work Programme</w:t>
            </w:r>
          </w:p>
        </w:tc>
        <w:tc>
          <w:tcPr>
            <w:tcW w:w="11702" w:type="dxa"/>
            <w:gridSpan w:val="3"/>
          </w:tcPr>
          <w:p w14:paraId="4F34F8D0" w14:textId="77777777" w:rsidR="000C1E4F" w:rsidRPr="00890D25" w:rsidRDefault="000C1E4F" w:rsidP="00022A27">
            <w:pPr>
              <w:spacing w:after="0" w:line="240" w:lineRule="auto"/>
              <w:rPr>
                <w:sz w:val="24"/>
                <w:szCs w:val="24"/>
              </w:rPr>
            </w:pPr>
            <w:r w:rsidRPr="00890D25">
              <w:rPr>
                <w:sz w:val="24"/>
                <w:szCs w:val="24"/>
              </w:rPr>
              <w:t>Repeal and Replace the Mental Health (Compulsory Assessment and Treatment) Act 1992</w:t>
            </w:r>
          </w:p>
        </w:tc>
      </w:tr>
      <w:tr w:rsidR="000C1E4F" w:rsidRPr="00890D25" w14:paraId="68AF9EA2" w14:textId="77777777" w:rsidTr="00FB4635">
        <w:tc>
          <w:tcPr>
            <w:tcW w:w="14377" w:type="dxa"/>
            <w:gridSpan w:val="4"/>
            <w:shd w:val="clear" w:color="auto" w:fill="D9D9D9" w:themeFill="background1" w:themeFillShade="D9"/>
          </w:tcPr>
          <w:p w14:paraId="55D1B23D" w14:textId="77777777" w:rsidR="000C1E4F" w:rsidRPr="00890D25" w:rsidRDefault="000C1E4F" w:rsidP="00022A27">
            <w:pPr>
              <w:spacing w:after="0" w:line="240" w:lineRule="auto"/>
              <w:rPr>
                <w:sz w:val="24"/>
                <w:szCs w:val="24"/>
              </w:rPr>
            </w:pPr>
            <w:r w:rsidRPr="00890D25">
              <w:rPr>
                <w:b/>
                <w:bCs/>
                <w:sz w:val="24"/>
                <w:szCs w:val="24"/>
              </w:rPr>
              <w:t xml:space="preserve">Overall Status </w:t>
            </w:r>
          </w:p>
        </w:tc>
      </w:tr>
      <w:tr w:rsidR="008D0055" w:rsidRPr="00890D25" w14:paraId="11A13F74" w14:textId="77777777" w:rsidTr="00C24A1C">
        <w:tc>
          <w:tcPr>
            <w:tcW w:w="2675" w:type="dxa"/>
            <w:shd w:val="clear" w:color="auto" w:fill="D9D9D9" w:themeFill="background1" w:themeFillShade="D9"/>
          </w:tcPr>
          <w:p w14:paraId="7423ECDB" w14:textId="77777777" w:rsidR="008D0055" w:rsidRPr="00890D25" w:rsidRDefault="008D0055" w:rsidP="00022A27">
            <w:pPr>
              <w:spacing w:after="0" w:line="240" w:lineRule="auto"/>
              <w:rPr>
                <w:b/>
                <w:bCs/>
                <w:sz w:val="24"/>
                <w:szCs w:val="24"/>
              </w:rPr>
            </w:pPr>
          </w:p>
        </w:tc>
        <w:tc>
          <w:tcPr>
            <w:tcW w:w="11702" w:type="dxa"/>
            <w:gridSpan w:val="3"/>
            <w:shd w:val="clear" w:color="auto" w:fill="EAF1DD" w:themeFill="accent3" w:themeFillTint="33"/>
          </w:tcPr>
          <w:p w14:paraId="7FCC80E7" w14:textId="77777777" w:rsidR="008D0055" w:rsidRDefault="00C24A1C" w:rsidP="005B5909">
            <w:pPr>
              <w:spacing w:after="0" w:line="276" w:lineRule="auto"/>
              <w:rPr>
                <w:rFonts w:eastAsia="Times New Roman"/>
                <w:sz w:val="24"/>
                <w:szCs w:val="24"/>
                <w:lang w:eastAsia="en-NZ"/>
              </w:rPr>
            </w:pPr>
            <w:r>
              <w:rPr>
                <w:rFonts w:eastAsia="Times New Roman"/>
                <w:sz w:val="24"/>
                <w:szCs w:val="24"/>
                <w:lang w:eastAsia="en-NZ"/>
              </w:rPr>
              <w:t>On track with minimal risks/issues:</w:t>
            </w:r>
          </w:p>
          <w:p w14:paraId="21429029" w14:textId="0ED0EACD" w:rsidR="00C24A1C" w:rsidRPr="00890D25" w:rsidRDefault="00C24A1C" w:rsidP="005B5909">
            <w:pPr>
              <w:spacing w:after="0" w:line="276" w:lineRule="auto"/>
              <w:rPr>
                <w:rFonts w:eastAsia="Times New Roman"/>
                <w:sz w:val="24"/>
                <w:szCs w:val="24"/>
                <w:lang w:eastAsia="en-NZ"/>
              </w:rPr>
            </w:pPr>
          </w:p>
        </w:tc>
      </w:tr>
      <w:tr w:rsidR="000C1E4F" w:rsidRPr="00890D25" w14:paraId="1DCFA701" w14:textId="77777777" w:rsidTr="00FB4635">
        <w:tc>
          <w:tcPr>
            <w:tcW w:w="2675" w:type="dxa"/>
            <w:shd w:val="clear" w:color="auto" w:fill="D9D9D9" w:themeFill="background1" w:themeFillShade="D9"/>
          </w:tcPr>
          <w:p w14:paraId="037FD81B" w14:textId="77777777" w:rsidR="000C1E4F" w:rsidRPr="00890D25" w:rsidRDefault="000C1E4F" w:rsidP="00022A27">
            <w:pPr>
              <w:spacing w:after="0" w:line="240" w:lineRule="auto"/>
              <w:rPr>
                <w:b/>
                <w:bCs/>
                <w:sz w:val="24"/>
                <w:szCs w:val="24"/>
              </w:rPr>
            </w:pPr>
            <w:r w:rsidRPr="00890D25">
              <w:rPr>
                <w:b/>
                <w:bCs/>
                <w:sz w:val="24"/>
                <w:szCs w:val="24"/>
              </w:rPr>
              <w:t>Programme Summary</w:t>
            </w:r>
          </w:p>
        </w:tc>
        <w:tc>
          <w:tcPr>
            <w:tcW w:w="11702" w:type="dxa"/>
            <w:gridSpan w:val="3"/>
          </w:tcPr>
          <w:p w14:paraId="5A9233FC" w14:textId="77777777" w:rsidR="000C1E4F" w:rsidRPr="00890D25" w:rsidRDefault="000C1E4F" w:rsidP="005B5909">
            <w:pPr>
              <w:spacing w:after="0" w:line="276" w:lineRule="auto"/>
              <w:rPr>
                <w:rFonts w:eastAsia="Times New Roman"/>
                <w:b/>
                <w:bCs/>
                <w:i/>
                <w:iCs/>
                <w:color w:val="808080" w:themeColor="background1" w:themeShade="80"/>
                <w:sz w:val="24"/>
                <w:szCs w:val="24"/>
                <w:lang w:eastAsia="en-NZ"/>
              </w:rPr>
            </w:pPr>
            <w:r w:rsidRPr="00890D25">
              <w:rPr>
                <w:rFonts w:eastAsia="Times New Roman"/>
                <w:sz w:val="24"/>
                <w:szCs w:val="24"/>
                <w:lang w:eastAsia="en-NZ"/>
              </w:rPr>
              <w:t xml:space="preserve">This work programme seeks to repeal and replace the Mental Health (Compulsory Assessment and Treatment) Act 1992 with legislation aligned to the </w:t>
            </w:r>
            <w:r w:rsidRPr="00955B42">
              <w:rPr>
                <w:rFonts w:eastAsia="Times New Roman"/>
                <w:sz w:val="24"/>
                <w:szCs w:val="24"/>
                <w:lang w:eastAsia="en-NZ"/>
              </w:rPr>
              <w:t xml:space="preserve">UNCRPD. </w:t>
            </w:r>
            <w:r w:rsidRPr="00890D25">
              <w:rPr>
                <w:rFonts w:eastAsia="Times New Roman"/>
                <w:sz w:val="24"/>
                <w:szCs w:val="24"/>
                <w:lang w:eastAsia="en-NZ"/>
              </w:rPr>
              <w:t xml:space="preserve">While policy development for new legislation is underway, this work programme will also focus on improving the application of the existing legislation in a manner more respecting of human rights and aligned with the </w:t>
            </w:r>
            <w:r w:rsidRPr="00955B42">
              <w:rPr>
                <w:rFonts w:eastAsia="Times New Roman"/>
                <w:sz w:val="24"/>
                <w:szCs w:val="24"/>
                <w:lang w:eastAsia="en-NZ"/>
              </w:rPr>
              <w:t>UNCRPD.</w:t>
            </w:r>
          </w:p>
          <w:p w14:paraId="35E142E2" w14:textId="77777777" w:rsidR="000C1E4F" w:rsidRPr="00890D25" w:rsidRDefault="000C1E4F" w:rsidP="005B5909">
            <w:pPr>
              <w:spacing w:after="0" w:line="276" w:lineRule="auto"/>
              <w:rPr>
                <w:b/>
                <w:bCs/>
                <w:sz w:val="24"/>
                <w:szCs w:val="24"/>
              </w:rPr>
            </w:pPr>
            <w:r w:rsidRPr="00890D25">
              <w:rPr>
                <w:rFonts w:eastAsia="Times New Roman"/>
                <w:b/>
                <w:bCs/>
                <w:color w:val="000000"/>
                <w:sz w:val="24"/>
                <w:szCs w:val="24"/>
                <w:lang w:eastAsia="en-NZ"/>
              </w:rPr>
              <w:t xml:space="preserve"> </w:t>
            </w:r>
          </w:p>
        </w:tc>
      </w:tr>
      <w:tr w:rsidR="000C1E4F" w:rsidRPr="00890D25" w14:paraId="0E61B795" w14:textId="77777777" w:rsidTr="00FB4635">
        <w:tc>
          <w:tcPr>
            <w:tcW w:w="2675" w:type="dxa"/>
            <w:shd w:val="clear" w:color="auto" w:fill="D9D9D9" w:themeFill="background1" w:themeFillShade="D9"/>
          </w:tcPr>
          <w:p w14:paraId="42468F1B" w14:textId="77777777" w:rsidR="000C1E4F" w:rsidRPr="00890D25" w:rsidRDefault="000C1E4F" w:rsidP="00022A27">
            <w:pPr>
              <w:spacing w:after="0" w:line="240" w:lineRule="auto"/>
              <w:rPr>
                <w:b/>
                <w:bCs/>
                <w:sz w:val="24"/>
                <w:szCs w:val="24"/>
              </w:rPr>
            </w:pPr>
            <w:r w:rsidRPr="00890D25">
              <w:rPr>
                <w:b/>
                <w:bCs/>
                <w:sz w:val="24"/>
                <w:szCs w:val="24"/>
              </w:rPr>
              <w:t>Alignment</w:t>
            </w:r>
          </w:p>
        </w:tc>
        <w:tc>
          <w:tcPr>
            <w:tcW w:w="11702" w:type="dxa"/>
            <w:gridSpan w:val="3"/>
          </w:tcPr>
          <w:p w14:paraId="27ECCC10" w14:textId="77777777" w:rsidR="000C1E4F" w:rsidRPr="00890D25" w:rsidRDefault="000C1E4F" w:rsidP="005B5909">
            <w:pPr>
              <w:spacing w:line="276" w:lineRule="auto"/>
              <w:rPr>
                <w:rFonts w:eastAsia="Times New Roman"/>
                <w:sz w:val="24"/>
                <w:szCs w:val="24"/>
                <w:lang w:eastAsia="en-NZ"/>
              </w:rPr>
            </w:pPr>
            <w:r w:rsidRPr="00890D25">
              <w:rPr>
                <w:rFonts w:eastAsia="Times New Roman"/>
                <w:sz w:val="24"/>
                <w:szCs w:val="24"/>
                <w:lang w:eastAsia="en-NZ"/>
              </w:rPr>
              <w:t>New legislation developed with respect and protection of human rights at the centre will assist the progression of outcomes 3 (health and wellbeing), 4 (rights protection and justice), and 7 (choice and control) from the New Zealand Disability Strategy.</w:t>
            </w:r>
          </w:p>
          <w:p w14:paraId="425D3FB4" w14:textId="267425B5" w:rsidR="000C1E4F" w:rsidRPr="00890D25" w:rsidRDefault="000C1E4F" w:rsidP="005B5909">
            <w:pPr>
              <w:spacing w:after="0" w:line="276" w:lineRule="auto"/>
              <w:rPr>
                <w:b/>
                <w:bCs/>
                <w:sz w:val="24"/>
                <w:szCs w:val="24"/>
              </w:rPr>
            </w:pPr>
            <w:r w:rsidRPr="00890D25">
              <w:rPr>
                <w:rFonts w:eastAsia="Times New Roman"/>
                <w:sz w:val="24"/>
                <w:szCs w:val="24"/>
                <w:lang w:eastAsia="en-NZ"/>
              </w:rPr>
              <w:t xml:space="preserve">This work programme will include consideration of the use of seclusion and restraint practices as part of the policy development for new </w:t>
            </w:r>
            <w:r w:rsidR="00104E24" w:rsidRPr="00890D25">
              <w:rPr>
                <w:rFonts w:eastAsia="Times New Roman"/>
                <w:sz w:val="24"/>
                <w:szCs w:val="24"/>
                <w:lang w:eastAsia="en-NZ"/>
              </w:rPr>
              <w:t>legislation,</w:t>
            </w:r>
            <w:r w:rsidRPr="00890D25">
              <w:rPr>
                <w:rFonts w:eastAsia="Times New Roman"/>
                <w:sz w:val="24"/>
                <w:szCs w:val="24"/>
                <w:lang w:eastAsia="en-NZ"/>
              </w:rPr>
              <w:t xml:space="preserve"> which is expected to contribute to, or support, the work programme for reducing the use of seclusion and restraint.</w:t>
            </w:r>
          </w:p>
        </w:tc>
      </w:tr>
      <w:tr w:rsidR="000C1E4F" w:rsidRPr="00890D25" w14:paraId="220EA23B" w14:textId="77777777" w:rsidTr="00FB4635">
        <w:tc>
          <w:tcPr>
            <w:tcW w:w="14377" w:type="dxa"/>
            <w:gridSpan w:val="4"/>
            <w:shd w:val="clear" w:color="auto" w:fill="D9D9D9" w:themeFill="background1" w:themeFillShade="D9"/>
          </w:tcPr>
          <w:p w14:paraId="55CC84C7" w14:textId="77777777" w:rsidR="000C1E4F" w:rsidRPr="00890D25" w:rsidRDefault="000C1E4F" w:rsidP="00022A27">
            <w:pPr>
              <w:spacing w:after="0" w:line="240" w:lineRule="auto"/>
              <w:rPr>
                <w:sz w:val="24"/>
                <w:szCs w:val="24"/>
              </w:rPr>
            </w:pPr>
            <w:r w:rsidRPr="00890D25">
              <w:rPr>
                <w:b/>
                <w:bCs/>
                <w:sz w:val="24"/>
                <w:szCs w:val="24"/>
              </w:rPr>
              <w:t>Progress against Plan for the period</w:t>
            </w:r>
          </w:p>
        </w:tc>
      </w:tr>
      <w:tr w:rsidR="000C1E4F" w:rsidRPr="00890D25" w14:paraId="214B4FE5" w14:textId="77777777" w:rsidTr="00FB4635">
        <w:tc>
          <w:tcPr>
            <w:tcW w:w="2675" w:type="dxa"/>
            <w:shd w:val="clear" w:color="auto" w:fill="D9D9D9" w:themeFill="background1" w:themeFillShade="D9"/>
          </w:tcPr>
          <w:p w14:paraId="26728667" w14:textId="77777777" w:rsidR="000C1E4F" w:rsidRPr="00890D25" w:rsidRDefault="000C1E4F" w:rsidP="00022A27">
            <w:pPr>
              <w:spacing w:after="0" w:line="240" w:lineRule="auto"/>
              <w:rPr>
                <w:b/>
                <w:bCs/>
                <w:sz w:val="24"/>
                <w:szCs w:val="24"/>
              </w:rPr>
            </w:pPr>
            <w:r w:rsidRPr="00890D25">
              <w:rPr>
                <w:rFonts w:eastAsia="Times New Roman"/>
                <w:color w:val="000000"/>
                <w:sz w:val="24"/>
                <w:szCs w:val="24"/>
                <w:lang w:eastAsia="en-NZ"/>
              </w:rPr>
              <w:t>Actions that were planned for the period</w:t>
            </w:r>
          </w:p>
        </w:tc>
        <w:tc>
          <w:tcPr>
            <w:tcW w:w="5967" w:type="dxa"/>
            <w:shd w:val="clear" w:color="auto" w:fill="D9D9D9" w:themeFill="background1" w:themeFillShade="D9"/>
          </w:tcPr>
          <w:p w14:paraId="129AF683" w14:textId="77777777" w:rsidR="000C1E4F" w:rsidRPr="00890D25" w:rsidRDefault="000C1E4F" w:rsidP="00022A27">
            <w:pPr>
              <w:spacing w:after="0" w:line="240" w:lineRule="auto"/>
              <w:rPr>
                <w:b/>
                <w:bCs/>
                <w:sz w:val="24"/>
                <w:szCs w:val="24"/>
              </w:rPr>
            </w:pPr>
            <w:r w:rsidRPr="00890D25">
              <w:rPr>
                <w:rFonts w:eastAsia="Times New Roman"/>
                <w:color w:val="000000"/>
                <w:sz w:val="24"/>
                <w:szCs w:val="24"/>
                <w:lang w:eastAsia="en-NZ"/>
              </w:rPr>
              <w:t>Actions completed in the period</w:t>
            </w:r>
          </w:p>
        </w:tc>
        <w:tc>
          <w:tcPr>
            <w:tcW w:w="3761" w:type="dxa"/>
            <w:shd w:val="clear" w:color="auto" w:fill="D9D9D9" w:themeFill="background1" w:themeFillShade="D9"/>
          </w:tcPr>
          <w:p w14:paraId="5DEFB1F1" w14:textId="77777777" w:rsidR="000C1E4F" w:rsidRPr="00890D25" w:rsidRDefault="000C1E4F" w:rsidP="00022A27">
            <w:pPr>
              <w:spacing w:after="0" w:line="240" w:lineRule="auto"/>
              <w:rPr>
                <w:b/>
                <w:bCs/>
                <w:sz w:val="24"/>
                <w:szCs w:val="24"/>
              </w:rPr>
            </w:pPr>
            <w:r w:rsidRPr="00890D25">
              <w:rPr>
                <w:rFonts w:eastAsia="Times New Roman"/>
                <w:color w:val="000000"/>
                <w:sz w:val="24"/>
                <w:szCs w:val="24"/>
                <w:lang w:eastAsia="en-NZ"/>
              </w:rPr>
              <w:t>Note any impacts from COVID-19</w:t>
            </w:r>
          </w:p>
        </w:tc>
        <w:tc>
          <w:tcPr>
            <w:tcW w:w="1974" w:type="dxa"/>
            <w:shd w:val="clear" w:color="auto" w:fill="D9D9D9" w:themeFill="background1" w:themeFillShade="D9"/>
          </w:tcPr>
          <w:p w14:paraId="4F8A46C9" w14:textId="77777777" w:rsidR="000C1E4F" w:rsidRPr="00890D25" w:rsidRDefault="000C1E4F" w:rsidP="00022A27">
            <w:pPr>
              <w:spacing w:after="0" w:line="240" w:lineRule="auto"/>
              <w:rPr>
                <w:rFonts w:eastAsia="Times New Roman"/>
                <w:color w:val="000000"/>
                <w:sz w:val="24"/>
                <w:szCs w:val="24"/>
                <w:lang w:eastAsia="en-NZ"/>
              </w:rPr>
            </w:pPr>
            <w:r w:rsidRPr="00890D25">
              <w:rPr>
                <w:rFonts w:eastAsia="Times New Roman"/>
                <w:color w:val="000000"/>
                <w:sz w:val="24"/>
                <w:szCs w:val="24"/>
                <w:lang w:eastAsia="en-NZ"/>
              </w:rPr>
              <w:t>Status of Actions</w:t>
            </w:r>
          </w:p>
          <w:p w14:paraId="06CA7DDE" w14:textId="77777777" w:rsidR="000C1E4F" w:rsidRPr="00890D25" w:rsidRDefault="000C1E4F" w:rsidP="00022A27">
            <w:pPr>
              <w:spacing w:after="0" w:line="240" w:lineRule="auto"/>
              <w:rPr>
                <w:b/>
                <w:bCs/>
                <w:sz w:val="24"/>
                <w:szCs w:val="24"/>
              </w:rPr>
            </w:pPr>
          </w:p>
        </w:tc>
      </w:tr>
      <w:tr w:rsidR="000C1E4F" w:rsidRPr="00890D25" w14:paraId="0649129D" w14:textId="77777777" w:rsidTr="00FB4635">
        <w:tc>
          <w:tcPr>
            <w:tcW w:w="2675" w:type="dxa"/>
          </w:tcPr>
          <w:p w14:paraId="6144B80A" w14:textId="5E381F47" w:rsidR="000C1E4F" w:rsidRPr="00890D25" w:rsidRDefault="000C1E4F" w:rsidP="005B5909">
            <w:pPr>
              <w:spacing w:line="276" w:lineRule="auto"/>
              <w:rPr>
                <w:sz w:val="24"/>
                <w:szCs w:val="24"/>
              </w:rPr>
            </w:pPr>
            <w:r w:rsidRPr="00890D25">
              <w:rPr>
                <w:sz w:val="24"/>
                <w:szCs w:val="24"/>
              </w:rPr>
              <w:lastRenderedPageBreak/>
              <w:t>Supporting the progression of a Bill to make initial amendments to the current Mental Health Act including eliminati</w:t>
            </w:r>
            <w:r w:rsidR="00AB3F33">
              <w:rPr>
                <w:sz w:val="24"/>
                <w:szCs w:val="24"/>
              </w:rPr>
              <w:t>ng</w:t>
            </w:r>
            <w:r w:rsidRPr="00890D25">
              <w:rPr>
                <w:sz w:val="24"/>
                <w:szCs w:val="24"/>
              </w:rPr>
              <w:t xml:space="preserve"> indefinite treatment orders.</w:t>
            </w:r>
          </w:p>
        </w:tc>
        <w:tc>
          <w:tcPr>
            <w:tcW w:w="5967" w:type="dxa"/>
          </w:tcPr>
          <w:p w14:paraId="77571296" w14:textId="28FB5243" w:rsidR="000C1E4F" w:rsidRPr="00AB3F33" w:rsidRDefault="000C1E4F" w:rsidP="00AB3F33">
            <w:pPr>
              <w:pStyle w:val="ListParagraph"/>
              <w:numPr>
                <w:ilvl w:val="0"/>
                <w:numId w:val="32"/>
              </w:numPr>
              <w:spacing w:after="0" w:line="276" w:lineRule="auto"/>
              <w:rPr>
                <w:sz w:val="24"/>
                <w:szCs w:val="24"/>
              </w:rPr>
            </w:pPr>
            <w:bookmarkStart w:id="61" w:name="_Hlk109031850"/>
            <w:r w:rsidRPr="00890D25">
              <w:rPr>
                <w:sz w:val="24"/>
                <w:szCs w:val="24"/>
              </w:rPr>
              <w:t xml:space="preserve">The Mental Health (Compulsory Assessment and Treatment) Amendment Bill received the Royal assent on 29 October 2021 and came into effect on 30 October 2021. </w:t>
            </w:r>
            <w:bookmarkEnd w:id="61"/>
          </w:p>
          <w:p w14:paraId="6270FAF4" w14:textId="77777777" w:rsidR="000C1E4F" w:rsidRPr="00890D25" w:rsidRDefault="000C1E4F" w:rsidP="005B5909">
            <w:pPr>
              <w:pStyle w:val="ListParagraph"/>
              <w:numPr>
                <w:ilvl w:val="0"/>
                <w:numId w:val="32"/>
              </w:numPr>
              <w:spacing w:after="0" w:line="276" w:lineRule="auto"/>
              <w:rPr>
                <w:sz w:val="24"/>
                <w:szCs w:val="24"/>
              </w:rPr>
            </w:pPr>
            <w:r w:rsidRPr="00890D25">
              <w:rPr>
                <w:sz w:val="24"/>
                <w:szCs w:val="24"/>
              </w:rPr>
              <w:t xml:space="preserve">Changes relating to the elimination of indefinite treatment orders will come into effect by Order in Council or two years following the date of Royal assent. </w:t>
            </w:r>
          </w:p>
        </w:tc>
        <w:tc>
          <w:tcPr>
            <w:tcW w:w="3761" w:type="dxa"/>
          </w:tcPr>
          <w:p w14:paraId="2358433A" w14:textId="77777777" w:rsidR="000C1E4F" w:rsidRPr="00890D25" w:rsidRDefault="000C1E4F" w:rsidP="005B5909">
            <w:pPr>
              <w:spacing w:after="0" w:line="276" w:lineRule="auto"/>
              <w:rPr>
                <w:sz w:val="24"/>
                <w:szCs w:val="24"/>
              </w:rPr>
            </w:pPr>
            <w:r w:rsidRPr="00890D25">
              <w:rPr>
                <w:sz w:val="24"/>
                <w:szCs w:val="24"/>
              </w:rPr>
              <w:t>This action has not been impacted by COVID-19 during this reporting period.</w:t>
            </w:r>
          </w:p>
        </w:tc>
        <w:tc>
          <w:tcPr>
            <w:tcW w:w="1974" w:type="dxa"/>
            <w:shd w:val="clear" w:color="auto" w:fill="92D050"/>
          </w:tcPr>
          <w:p w14:paraId="0C17C0B8" w14:textId="77777777" w:rsidR="000C1E4F" w:rsidRPr="00890D25" w:rsidRDefault="000C1E4F" w:rsidP="005B5909">
            <w:pPr>
              <w:spacing w:after="0" w:line="276" w:lineRule="auto"/>
              <w:rPr>
                <w:sz w:val="24"/>
                <w:szCs w:val="24"/>
              </w:rPr>
            </w:pPr>
            <w:r w:rsidRPr="00890D25">
              <w:rPr>
                <w:sz w:val="24"/>
                <w:szCs w:val="24"/>
              </w:rPr>
              <w:t>Complete</w:t>
            </w:r>
          </w:p>
        </w:tc>
      </w:tr>
      <w:tr w:rsidR="000C1E4F" w:rsidRPr="00890D25" w14:paraId="6951956F" w14:textId="77777777" w:rsidTr="00FB4635">
        <w:tc>
          <w:tcPr>
            <w:tcW w:w="2675" w:type="dxa"/>
          </w:tcPr>
          <w:p w14:paraId="3C5BB441" w14:textId="77777777" w:rsidR="000C1E4F" w:rsidRPr="00890D25" w:rsidRDefault="000C1E4F" w:rsidP="005B5909">
            <w:pPr>
              <w:spacing w:after="0" w:line="276" w:lineRule="auto"/>
              <w:rPr>
                <w:sz w:val="24"/>
                <w:szCs w:val="24"/>
              </w:rPr>
            </w:pPr>
            <w:r w:rsidRPr="00890D25">
              <w:rPr>
                <w:sz w:val="24"/>
                <w:szCs w:val="24"/>
              </w:rPr>
              <w:t>Supporting the implementation of the changes in the revised Guidelines through education and training and regular engagement with providers and services.</w:t>
            </w:r>
          </w:p>
        </w:tc>
        <w:tc>
          <w:tcPr>
            <w:tcW w:w="5967" w:type="dxa"/>
          </w:tcPr>
          <w:p w14:paraId="2D03CC75" w14:textId="0F5BF4C1" w:rsidR="000C1E4F" w:rsidRPr="00AB3F33" w:rsidRDefault="000C1E4F" w:rsidP="00AB3F33">
            <w:pPr>
              <w:pStyle w:val="ListParagraph"/>
              <w:numPr>
                <w:ilvl w:val="0"/>
                <w:numId w:val="33"/>
              </w:numPr>
              <w:spacing w:after="0" w:line="276" w:lineRule="auto"/>
              <w:rPr>
                <w:sz w:val="24"/>
                <w:szCs w:val="24"/>
              </w:rPr>
            </w:pPr>
            <w:r w:rsidRPr="00890D25">
              <w:rPr>
                <w:sz w:val="24"/>
                <w:szCs w:val="24"/>
              </w:rPr>
              <w:t>The Ministry of Health is continuing work with Te Pou (national mental health and addiction workforce development centre) on the development of training and education materials.</w:t>
            </w:r>
          </w:p>
          <w:p w14:paraId="4ED9E393" w14:textId="4B6FFF81" w:rsidR="000C1E4F" w:rsidRPr="00AB3F33" w:rsidRDefault="000C1E4F" w:rsidP="005B5909">
            <w:pPr>
              <w:pStyle w:val="ListParagraph"/>
              <w:numPr>
                <w:ilvl w:val="0"/>
                <w:numId w:val="33"/>
              </w:numPr>
              <w:spacing w:after="0" w:line="276" w:lineRule="auto"/>
              <w:rPr>
                <w:sz w:val="24"/>
                <w:szCs w:val="24"/>
              </w:rPr>
            </w:pPr>
            <w:bookmarkStart w:id="62" w:name="_Hlk99369901"/>
            <w:r w:rsidRPr="00890D25">
              <w:rPr>
                <w:sz w:val="24"/>
                <w:szCs w:val="24"/>
              </w:rPr>
              <w:t xml:space="preserve">Te Pou </w:t>
            </w:r>
            <w:r w:rsidRPr="00955B42">
              <w:rPr>
                <w:sz w:val="24"/>
                <w:szCs w:val="24"/>
              </w:rPr>
              <w:t>has</w:t>
            </w:r>
            <w:r w:rsidRPr="00890D25">
              <w:rPr>
                <w:sz w:val="24"/>
                <w:szCs w:val="24"/>
              </w:rPr>
              <w:t xml:space="preserve"> engaged an advisory group which includes representatives of people with lived experience and Māori to support the development of the training and education tools.</w:t>
            </w:r>
            <w:bookmarkEnd w:id="62"/>
          </w:p>
          <w:p w14:paraId="47EBC785" w14:textId="727DC999" w:rsidR="000C1E4F" w:rsidRPr="00AB3F33" w:rsidRDefault="000C1E4F" w:rsidP="00AB3F33">
            <w:pPr>
              <w:pStyle w:val="ListParagraph"/>
              <w:numPr>
                <w:ilvl w:val="0"/>
                <w:numId w:val="33"/>
              </w:numPr>
              <w:spacing w:after="0" w:line="276" w:lineRule="auto"/>
              <w:rPr>
                <w:sz w:val="24"/>
                <w:szCs w:val="24"/>
              </w:rPr>
            </w:pPr>
            <w:r w:rsidRPr="00890D25">
              <w:rPr>
                <w:sz w:val="24"/>
                <w:szCs w:val="24"/>
              </w:rPr>
              <w:t xml:space="preserve">The Ministry continues to meet with Directors of Area Mental Health Services on a quarterly basis. </w:t>
            </w:r>
            <w:r w:rsidR="00AB3F33">
              <w:rPr>
                <w:sz w:val="24"/>
                <w:szCs w:val="24"/>
              </w:rPr>
              <w:t>I</w:t>
            </w:r>
            <w:r w:rsidRPr="00890D25">
              <w:rPr>
                <w:sz w:val="24"/>
                <w:szCs w:val="24"/>
              </w:rPr>
              <w:t>mplementation of the Guidelines is a regular</w:t>
            </w:r>
            <w:r w:rsidR="00AB3F33">
              <w:rPr>
                <w:sz w:val="24"/>
                <w:szCs w:val="24"/>
              </w:rPr>
              <w:t xml:space="preserve"> meeting</w:t>
            </w:r>
            <w:r w:rsidRPr="00890D25">
              <w:rPr>
                <w:sz w:val="24"/>
                <w:szCs w:val="24"/>
              </w:rPr>
              <w:t xml:space="preserve"> topic.</w:t>
            </w:r>
          </w:p>
          <w:p w14:paraId="595C18AE" w14:textId="5AAB4F80" w:rsidR="000C1E4F" w:rsidRPr="00AB3F33" w:rsidRDefault="000C1E4F" w:rsidP="00AB3F33">
            <w:pPr>
              <w:pStyle w:val="ListParagraph"/>
              <w:numPr>
                <w:ilvl w:val="0"/>
                <w:numId w:val="33"/>
              </w:numPr>
              <w:spacing w:after="0" w:line="276" w:lineRule="auto"/>
              <w:rPr>
                <w:sz w:val="24"/>
                <w:szCs w:val="24"/>
              </w:rPr>
            </w:pPr>
            <w:r w:rsidRPr="00890D25">
              <w:rPr>
                <w:sz w:val="24"/>
                <w:szCs w:val="24"/>
              </w:rPr>
              <w:t>All new reporting requirements added in the revised Guidelines are now in effect.</w:t>
            </w:r>
          </w:p>
        </w:tc>
        <w:tc>
          <w:tcPr>
            <w:tcW w:w="3761" w:type="dxa"/>
          </w:tcPr>
          <w:p w14:paraId="3D2BBD7A" w14:textId="77777777" w:rsidR="000C1E4F" w:rsidRPr="00890D25" w:rsidRDefault="000C1E4F" w:rsidP="005B5909">
            <w:pPr>
              <w:spacing w:after="0" w:line="276" w:lineRule="auto"/>
              <w:rPr>
                <w:sz w:val="24"/>
                <w:szCs w:val="24"/>
              </w:rPr>
            </w:pPr>
            <w:r w:rsidRPr="00890D25">
              <w:rPr>
                <w:sz w:val="24"/>
                <w:szCs w:val="24"/>
              </w:rPr>
              <w:t>This action has been impacted by COVID-19 during this reporting period.</w:t>
            </w:r>
          </w:p>
        </w:tc>
        <w:tc>
          <w:tcPr>
            <w:tcW w:w="1974" w:type="dxa"/>
            <w:shd w:val="clear" w:color="auto" w:fill="FFC000"/>
          </w:tcPr>
          <w:p w14:paraId="5210CB3C" w14:textId="0C2D4AEB" w:rsidR="000C1E4F" w:rsidRPr="00890D25" w:rsidRDefault="000C1E4F" w:rsidP="005B5909">
            <w:pPr>
              <w:spacing w:after="0" w:line="276" w:lineRule="auto"/>
              <w:rPr>
                <w:sz w:val="24"/>
                <w:szCs w:val="24"/>
              </w:rPr>
            </w:pPr>
            <w:r w:rsidRPr="00890D25">
              <w:rPr>
                <w:sz w:val="24"/>
                <w:szCs w:val="24"/>
              </w:rPr>
              <w:t>Approximately a three-month delay in producing the training materials. The</w:t>
            </w:r>
            <w:r w:rsidR="00500F7D">
              <w:rPr>
                <w:sz w:val="24"/>
                <w:szCs w:val="24"/>
              </w:rPr>
              <w:t>se</w:t>
            </w:r>
            <w:r w:rsidRPr="00890D25">
              <w:rPr>
                <w:sz w:val="24"/>
                <w:szCs w:val="24"/>
              </w:rPr>
              <w:t xml:space="preserve"> were expected to be available by January 2022 </w:t>
            </w:r>
            <w:r w:rsidR="00500F7D">
              <w:rPr>
                <w:sz w:val="24"/>
                <w:szCs w:val="24"/>
              </w:rPr>
              <w:t>but</w:t>
            </w:r>
            <w:r w:rsidRPr="00890D25">
              <w:rPr>
                <w:sz w:val="24"/>
                <w:szCs w:val="24"/>
              </w:rPr>
              <w:t xml:space="preserve"> now likely be available in the last quarter of 2021/22.</w:t>
            </w:r>
          </w:p>
        </w:tc>
      </w:tr>
      <w:tr w:rsidR="000C1E4F" w:rsidRPr="00890D25" w14:paraId="11664159" w14:textId="77777777" w:rsidTr="00FB4635">
        <w:tc>
          <w:tcPr>
            <w:tcW w:w="2675" w:type="dxa"/>
          </w:tcPr>
          <w:p w14:paraId="79DEBEF4" w14:textId="77777777" w:rsidR="000C1E4F" w:rsidRPr="00890D25" w:rsidRDefault="000C1E4F" w:rsidP="005B5909">
            <w:pPr>
              <w:spacing w:line="276" w:lineRule="auto"/>
              <w:rPr>
                <w:b/>
                <w:bCs/>
                <w:sz w:val="24"/>
                <w:szCs w:val="24"/>
              </w:rPr>
            </w:pPr>
            <w:r w:rsidRPr="00890D25">
              <w:rPr>
                <w:b/>
                <w:bCs/>
                <w:sz w:val="24"/>
                <w:szCs w:val="24"/>
              </w:rPr>
              <w:lastRenderedPageBreak/>
              <w:t>Revised action following Ministerial decisions:</w:t>
            </w:r>
          </w:p>
          <w:p w14:paraId="71508B9A" w14:textId="77777777" w:rsidR="000C1E4F" w:rsidRPr="00890D25" w:rsidRDefault="000C1E4F" w:rsidP="005B5909">
            <w:pPr>
              <w:spacing w:line="276" w:lineRule="auto"/>
              <w:rPr>
                <w:sz w:val="24"/>
                <w:szCs w:val="24"/>
              </w:rPr>
            </w:pPr>
            <w:r w:rsidRPr="00890D25">
              <w:rPr>
                <w:sz w:val="24"/>
                <w:szCs w:val="24"/>
              </w:rPr>
              <w:t xml:space="preserve">Prepare material </w:t>
            </w:r>
            <w:r w:rsidRPr="00955B42">
              <w:rPr>
                <w:sz w:val="24"/>
                <w:szCs w:val="24"/>
              </w:rPr>
              <w:t>papers</w:t>
            </w:r>
            <w:r w:rsidRPr="00890D25">
              <w:rPr>
                <w:sz w:val="24"/>
                <w:szCs w:val="24"/>
              </w:rPr>
              <w:t xml:space="preserve"> for public consultation to take place in 2021.</w:t>
            </w:r>
          </w:p>
        </w:tc>
        <w:tc>
          <w:tcPr>
            <w:tcW w:w="5967" w:type="dxa"/>
          </w:tcPr>
          <w:p w14:paraId="46B5841D" w14:textId="77777777" w:rsidR="00FB6B61" w:rsidRPr="00890D25" w:rsidRDefault="00FB6B61" w:rsidP="00FB6B61">
            <w:pPr>
              <w:pStyle w:val="ListParagraph"/>
              <w:numPr>
                <w:ilvl w:val="0"/>
                <w:numId w:val="34"/>
              </w:numPr>
              <w:spacing w:after="0" w:line="276" w:lineRule="auto"/>
              <w:rPr>
                <w:sz w:val="24"/>
                <w:szCs w:val="24"/>
              </w:rPr>
            </w:pPr>
            <w:r w:rsidRPr="00890D25">
              <w:rPr>
                <w:sz w:val="24"/>
                <w:szCs w:val="24"/>
              </w:rPr>
              <w:t xml:space="preserve">The Mental Health (Compulsory Assessment and Treatment) Amendment Bill received the Royal assent on 29 October 2021 and came into effect on 30 October 2021. </w:t>
            </w:r>
          </w:p>
          <w:p w14:paraId="2624E5CA" w14:textId="6844166F" w:rsidR="000C1E4F" w:rsidRPr="00AB3F33" w:rsidRDefault="000C1E4F" w:rsidP="005B5909">
            <w:pPr>
              <w:pStyle w:val="ListParagraph"/>
              <w:numPr>
                <w:ilvl w:val="0"/>
                <w:numId w:val="34"/>
              </w:numPr>
              <w:spacing w:after="0" w:line="276" w:lineRule="auto"/>
              <w:rPr>
                <w:sz w:val="24"/>
                <w:szCs w:val="24"/>
              </w:rPr>
            </w:pPr>
            <w:r w:rsidRPr="00955B42">
              <w:rPr>
                <w:sz w:val="24"/>
                <w:szCs w:val="24"/>
              </w:rPr>
              <w:t xml:space="preserve">Following publication on the website there was a 12-week public consultation period through to 28 January 2022. </w:t>
            </w:r>
          </w:p>
          <w:p w14:paraId="665AA651" w14:textId="76CB3B4F" w:rsidR="000C1E4F" w:rsidRPr="00AB3F33" w:rsidRDefault="000C1E4F" w:rsidP="005B5909">
            <w:pPr>
              <w:pStyle w:val="ListParagraph"/>
              <w:numPr>
                <w:ilvl w:val="0"/>
                <w:numId w:val="34"/>
              </w:numPr>
              <w:spacing w:after="0" w:line="276" w:lineRule="auto"/>
              <w:rPr>
                <w:sz w:val="24"/>
                <w:szCs w:val="24"/>
              </w:rPr>
            </w:pPr>
            <w:r w:rsidRPr="00890D25">
              <w:rPr>
                <w:sz w:val="24"/>
                <w:szCs w:val="24"/>
              </w:rPr>
              <w:t>A dedicated webpage on the Ministry of Health website was created</w:t>
            </w:r>
            <w:r w:rsidR="00AB3F33">
              <w:rPr>
                <w:sz w:val="24"/>
                <w:szCs w:val="24"/>
              </w:rPr>
              <w:t>. U</w:t>
            </w:r>
            <w:r w:rsidRPr="00890D25">
              <w:rPr>
                <w:sz w:val="24"/>
                <w:szCs w:val="24"/>
              </w:rPr>
              <w:t>pdates and additional consultation materials were made available (</w:t>
            </w:r>
            <w:r w:rsidR="00104E24" w:rsidRPr="00890D25">
              <w:rPr>
                <w:sz w:val="24"/>
                <w:szCs w:val="24"/>
              </w:rPr>
              <w:t>e.g.</w:t>
            </w:r>
            <w:r w:rsidRPr="00890D25">
              <w:rPr>
                <w:sz w:val="24"/>
                <w:szCs w:val="24"/>
              </w:rPr>
              <w:t xml:space="preserve">, summary documents, pamphlets in Te Reo </w:t>
            </w:r>
            <w:r w:rsidRPr="00955B42">
              <w:rPr>
                <w:sz w:val="24"/>
                <w:szCs w:val="24"/>
              </w:rPr>
              <w:t>and</w:t>
            </w:r>
            <w:r w:rsidRPr="00890D25">
              <w:rPr>
                <w:color w:val="FF0000"/>
                <w:sz w:val="24"/>
                <w:szCs w:val="24"/>
              </w:rPr>
              <w:t xml:space="preserve"> </w:t>
            </w:r>
            <w:r w:rsidRPr="00890D25">
              <w:rPr>
                <w:sz w:val="24"/>
                <w:szCs w:val="24"/>
              </w:rPr>
              <w:t>easy read version).</w:t>
            </w:r>
          </w:p>
          <w:p w14:paraId="4D1FB99D" w14:textId="39FFD887" w:rsidR="000C1E4F" w:rsidRPr="00AB3F33" w:rsidRDefault="000C1E4F" w:rsidP="00AB3F33">
            <w:pPr>
              <w:pStyle w:val="ListParagraph"/>
              <w:numPr>
                <w:ilvl w:val="0"/>
                <w:numId w:val="34"/>
              </w:numPr>
              <w:spacing w:after="0" w:line="276" w:lineRule="auto"/>
              <w:rPr>
                <w:sz w:val="24"/>
                <w:szCs w:val="24"/>
              </w:rPr>
            </w:pPr>
            <w:r w:rsidRPr="00890D25">
              <w:rPr>
                <w:sz w:val="24"/>
                <w:szCs w:val="24"/>
              </w:rPr>
              <w:t xml:space="preserve">People were able to provide feedback through written submissions (on an online consultation platform or by email) or by attending an open or closed online hui.  </w:t>
            </w:r>
            <w:r w:rsidRPr="00955B42">
              <w:rPr>
                <w:sz w:val="24"/>
                <w:szCs w:val="24"/>
              </w:rPr>
              <w:t xml:space="preserve">Some </w:t>
            </w:r>
            <w:r w:rsidRPr="00890D25">
              <w:rPr>
                <w:sz w:val="24"/>
                <w:szCs w:val="24"/>
              </w:rPr>
              <w:t xml:space="preserve">sessions were closed to ensure psychological and/or cultural safety of participants (numbers will be available for the next reporting period). </w:t>
            </w:r>
          </w:p>
        </w:tc>
        <w:tc>
          <w:tcPr>
            <w:tcW w:w="3761" w:type="dxa"/>
          </w:tcPr>
          <w:p w14:paraId="5520AAB4" w14:textId="4619F630" w:rsidR="000C1E4F" w:rsidRPr="00890D25" w:rsidRDefault="000C1E4F" w:rsidP="005B5909">
            <w:pPr>
              <w:spacing w:after="0" w:line="276" w:lineRule="auto"/>
              <w:rPr>
                <w:sz w:val="24"/>
                <w:szCs w:val="24"/>
              </w:rPr>
            </w:pPr>
            <w:r w:rsidRPr="00955B42">
              <w:rPr>
                <w:sz w:val="24"/>
                <w:szCs w:val="24"/>
              </w:rPr>
              <w:t xml:space="preserve">COVID-19 </w:t>
            </w:r>
            <w:r w:rsidRPr="00890D25">
              <w:rPr>
                <w:sz w:val="24"/>
                <w:szCs w:val="24"/>
              </w:rPr>
              <w:t xml:space="preserve">impacted the consultation by limiting officials’ ability to engage with stakeholders in </w:t>
            </w:r>
            <w:r w:rsidRPr="00610F31">
              <w:rPr>
                <w:sz w:val="24"/>
                <w:szCs w:val="24"/>
              </w:rPr>
              <w:t xml:space="preserve">person.  </w:t>
            </w:r>
            <w:r w:rsidRPr="00955B42">
              <w:rPr>
                <w:sz w:val="24"/>
                <w:szCs w:val="24"/>
              </w:rPr>
              <w:t xml:space="preserve">As a </w:t>
            </w:r>
            <w:r w:rsidR="00104E24" w:rsidRPr="00955B42">
              <w:rPr>
                <w:sz w:val="24"/>
                <w:szCs w:val="24"/>
              </w:rPr>
              <w:t>result,</w:t>
            </w:r>
            <w:r w:rsidRPr="00955B42">
              <w:rPr>
                <w:sz w:val="24"/>
                <w:szCs w:val="24"/>
              </w:rPr>
              <w:t xml:space="preserve"> </w:t>
            </w:r>
            <w:r w:rsidR="00104E24" w:rsidRPr="00955B42">
              <w:rPr>
                <w:sz w:val="24"/>
                <w:szCs w:val="24"/>
              </w:rPr>
              <w:t>most of the</w:t>
            </w:r>
            <w:r w:rsidRPr="00955B42">
              <w:rPr>
                <w:sz w:val="24"/>
                <w:szCs w:val="24"/>
              </w:rPr>
              <w:t xml:space="preserve"> consultation was undertaken virtually. Where possible, officials created as many opportunities as </w:t>
            </w:r>
            <w:r w:rsidRPr="00890D25">
              <w:rPr>
                <w:sz w:val="24"/>
                <w:szCs w:val="24"/>
              </w:rPr>
              <w:t>possible for people to have their say, through a range of channels.</w:t>
            </w:r>
          </w:p>
        </w:tc>
        <w:tc>
          <w:tcPr>
            <w:tcW w:w="1974" w:type="dxa"/>
            <w:shd w:val="clear" w:color="auto" w:fill="92D050"/>
          </w:tcPr>
          <w:p w14:paraId="6141A018" w14:textId="77777777" w:rsidR="000C1E4F" w:rsidRPr="00890D25" w:rsidRDefault="000C1E4F" w:rsidP="005B5909">
            <w:pPr>
              <w:spacing w:after="0" w:line="276" w:lineRule="auto"/>
              <w:rPr>
                <w:rFonts w:eastAsia="Times New Roman"/>
                <w:sz w:val="24"/>
                <w:szCs w:val="24"/>
                <w:lang w:eastAsia="en-NZ"/>
              </w:rPr>
            </w:pPr>
            <w:r w:rsidRPr="00890D25">
              <w:rPr>
                <w:rFonts w:eastAsia="Times New Roman"/>
                <w:sz w:val="24"/>
                <w:szCs w:val="24"/>
                <w:lang w:eastAsia="en-NZ"/>
              </w:rPr>
              <w:t>On track.</w:t>
            </w:r>
          </w:p>
          <w:p w14:paraId="2DA7975B" w14:textId="77777777" w:rsidR="000C1E4F" w:rsidRPr="00890D25" w:rsidRDefault="000C1E4F" w:rsidP="005B5909">
            <w:pPr>
              <w:spacing w:after="0" w:line="276" w:lineRule="auto"/>
              <w:rPr>
                <w:sz w:val="24"/>
                <w:szCs w:val="24"/>
              </w:rPr>
            </w:pPr>
          </w:p>
        </w:tc>
      </w:tr>
      <w:tr w:rsidR="000C1E4F" w:rsidRPr="00890D25" w14:paraId="77E3DD5E" w14:textId="77777777" w:rsidTr="00FB4635">
        <w:tc>
          <w:tcPr>
            <w:tcW w:w="14377" w:type="dxa"/>
            <w:gridSpan w:val="4"/>
            <w:shd w:val="clear" w:color="auto" w:fill="D9D9D9" w:themeFill="background1" w:themeFillShade="D9"/>
          </w:tcPr>
          <w:p w14:paraId="1AE5AB28" w14:textId="77777777" w:rsidR="000C1E4F" w:rsidRPr="00890D25" w:rsidRDefault="000C1E4F" w:rsidP="005B5909">
            <w:pPr>
              <w:spacing w:after="0" w:line="276" w:lineRule="auto"/>
              <w:rPr>
                <w:b/>
                <w:bCs/>
                <w:sz w:val="24"/>
                <w:szCs w:val="24"/>
              </w:rPr>
            </w:pPr>
            <w:r w:rsidRPr="00890D25">
              <w:rPr>
                <w:b/>
                <w:bCs/>
                <w:sz w:val="24"/>
                <w:szCs w:val="24"/>
              </w:rPr>
              <w:t>Narrative</w:t>
            </w:r>
          </w:p>
        </w:tc>
      </w:tr>
      <w:tr w:rsidR="000C1E4F" w:rsidRPr="00890D25" w14:paraId="0DD9CA2D" w14:textId="77777777" w:rsidTr="00FB4635">
        <w:tc>
          <w:tcPr>
            <w:tcW w:w="14377" w:type="dxa"/>
            <w:gridSpan w:val="4"/>
          </w:tcPr>
          <w:p w14:paraId="36E2617B" w14:textId="4E38C488" w:rsidR="000C1E4F" w:rsidRPr="00890D25" w:rsidRDefault="000C1E4F" w:rsidP="00500F7D">
            <w:pPr>
              <w:spacing w:line="276" w:lineRule="auto"/>
              <w:rPr>
                <w:rFonts w:eastAsia="Times New Roman"/>
                <w:sz w:val="24"/>
                <w:szCs w:val="24"/>
                <w:lang w:eastAsia="en-NZ"/>
              </w:rPr>
            </w:pPr>
            <w:r w:rsidRPr="00890D25">
              <w:rPr>
                <w:rFonts w:eastAsia="Times New Roman"/>
                <w:sz w:val="24"/>
                <w:szCs w:val="24"/>
                <w:lang w:eastAsia="en-NZ"/>
              </w:rPr>
              <w:t xml:space="preserve">Initial amendments to the current Mental Health Act, to address pressing issues while the full repeal and replacement </w:t>
            </w:r>
            <w:r w:rsidRPr="008D0055">
              <w:rPr>
                <w:rFonts w:eastAsia="Times New Roman"/>
                <w:sz w:val="24"/>
                <w:szCs w:val="24"/>
                <w:lang w:eastAsia="en-NZ"/>
              </w:rPr>
              <w:t>is</w:t>
            </w:r>
            <w:r w:rsidRPr="00890D25">
              <w:rPr>
                <w:rFonts w:eastAsia="Times New Roman"/>
                <w:sz w:val="24"/>
                <w:szCs w:val="24"/>
                <w:lang w:eastAsia="en-NZ"/>
              </w:rPr>
              <w:t xml:space="preserve"> underway, were passed through the Mental Health (Compulsory Assessment and Treatment) Amendment Bill on 29 October 2021. Most amendments came into effect on 30 October 2021. C</w:t>
            </w:r>
            <w:r w:rsidRPr="00890D25">
              <w:rPr>
                <w:sz w:val="24"/>
                <w:szCs w:val="24"/>
              </w:rPr>
              <w:t xml:space="preserve">hanges relating to </w:t>
            </w:r>
            <w:r w:rsidRPr="00890D25">
              <w:rPr>
                <w:sz w:val="24"/>
                <w:szCs w:val="24"/>
              </w:rPr>
              <w:lastRenderedPageBreak/>
              <w:t>the elimination of indefinite treatment orders will come into effect by Order in Council or two years following the date of Royal assent</w:t>
            </w:r>
            <w:r w:rsidRPr="00890D25">
              <w:rPr>
                <w:rFonts w:eastAsia="Times New Roman"/>
                <w:sz w:val="24"/>
                <w:szCs w:val="24"/>
                <w:lang w:eastAsia="en-NZ"/>
              </w:rPr>
              <w:t xml:space="preserve">. </w:t>
            </w:r>
          </w:p>
          <w:p w14:paraId="2F9DD8FA" w14:textId="47ACE0CC" w:rsidR="000C1E4F" w:rsidRPr="00890D25" w:rsidRDefault="000C1E4F" w:rsidP="00500F7D">
            <w:pPr>
              <w:spacing w:line="276" w:lineRule="auto"/>
              <w:rPr>
                <w:rFonts w:eastAsia="Times New Roman"/>
                <w:sz w:val="24"/>
                <w:szCs w:val="24"/>
                <w:lang w:eastAsia="en-NZ"/>
              </w:rPr>
            </w:pPr>
            <w:bookmarkStart w:id="63" w:name="_Hlk99373580"/>
            <w:r w:rsidRPr="00890D25">
              <w:rPr>
                <w:rFonts w:eastAsia="Times New Roman"/>
                <w:sz w:val="24"/>
                <w:szCs w:val="24"/>
                <w:lang w:eastAsia="en-NZ"/>
              </w:rPr>
              <w:t xml:space="preserve">The work with Te Pou, one of the national mental health and addiction workforce development centres, to develop new training and education materials to support the implementation of the revised Guidelines has continued. This work, informed by an advisory group, is expected to ensure the materials have proper focus and emphasis on person-centred, human rights-based care, including proper cultural support in the delivery of care under the Mental Health Act. </w:t>
            </w:r>
            <w:bookmarkEnd w:id="63"/>
            <w:r w:rsidRPr="00890D25">
              <w:rPr>
                <w:rFonts w:eastAsia="Times New Roman"/>
                <w:sz w:val="24"/>
                <w:szCs w:val="24"/>
                <w:lang w:eastAsia="en-NZ"/>
              </w:rPr>
              <w:t>This is expected to be an ongoing piece of work as learning and changing practice is a process over time for practitioners. The Ministry of Health intends to have an ongoing focus on support in this area to ensure practitioners are ready for new legislation in the future.</w:t>
            </w:r>
          </w:p>
          <w:p w14:paraId="073B1280" w14:textId="472092CF" w:rsidR="000C1E4F" w:rsidRPr="00890D25" w:rsidRDefault="000C1E4F" w:rsidP="00500F7D">
            <w:pPr>
              <w:spacing w:line="276" w:lineRule="auto"/>
              <w:rPr>
                <w:rFonts w:eastAsia="Times New Roman"/>
                <w:sz w:val="24"/>
                <w:szCs w:val="24"/>
                <w:lang w:eastAsia="en-NZ"/>
              </w:rPr>
            </w:pPr>
            <w:r w:rsidRPr="00890D25">
              <w:rPr>
                <w:rFonts w:eastAsia="Times New Roman"/>
                <w:sz w:val="24"/>
                <w:szCs w:val="24"/>
                <w:lang w:eastAsia="en-NZ"/>
              </w:rPr>
              <w:t xml:space="preserve">The Minister of Health directed </w:t>
            </w:r>
            <w:r w:rsidRPr="008D0055">
              <w:rPr>
                <w:rFonts w:eastAsia="Times New Roman"/>
                <w:sz w:val="24"/>
                <w:szCs w:val="24"/>
                <w:lang w:eastAsia="en-NZ"/>
              </w:rPr>
              <w:t>his</w:t>
            </w:r>
            <w:r w:rsidRPr="00890D25">
              <w:rPr>
                <w:rFonts w:eastAsia="Times New Roman"/>
                <w:sz w:val="24"/>
                <w:szCs w:val="24"/>
                <w:lang w:eastAsia="en-NZ"/>
              </w:rPr>
              <w:t xml:space="preserve"> Ministry to prepare and initiate a full public consultation process in 2021. The Ministry of Health solicited stakeholder feedback to inform the key topics to include in a discussion document. The Ministry of Health also reviewed and reflected on stakeholder feedback received over many years and as part of various processes and projects to further inform the development of a discussion document. </w:t>
            </w:r>
          </w:p>
          <w:p w14:paraId="6BB80662" w14:textId="7111647F" w:rsidR="000C1E4F" w:rsidRPr="00890D25" w:rsidRDefault="000C1E4F" w:rsidP="005B5909">
            <w:pPr>
              <w:spacing w:after="0" w:line="276" w:lineRule="auto"/>
              <w:rPr>
                <w:rFonts w:eastAsia="Times New Roman"/>
                <w:sz w:val="24"/>
                <w:szCs w:val="24"/>
                <w:lang w:eastAsia="en-NZ"/>
              </w:rPr>
            </w:pPr>
            <w:r w:rsidRPr="00890D25">
              <w:rPr>
                <w:rFonts w:eastAsia="Times New Roman"/>
                <w:sz w:val="24"/>
                <w:szCs w:val="24"/>
                <w:lang w:eastAsia="en-NZ"/>
              </w:rPr>
              <w:t>In October 2021, Cabinet approved the release of a discussion document for public consultation. The discussion document set out the key areas that must be addressed for new mental health legislation. Public consultation opened on 22 October 2021 and closed on 28 January 2022. The discussion document was available in a range of formats, including an easy read format. The consultation approach aimed to maximise opportunities for all voices to be heard, and the Ministry invited feedback through both written submissions and a range of online information and engagement sessions. The Minister of Health is due to report back to Cabinet seeking agreement to policy proposals for new legislation by the end of 2022. The feedback received through the consultation will be analysed by an independent research company and will inform policy recommendations for new legislation. A small group of key stakeholders will be established to assist with refinements to the final policy recommendations.</w:t>
            </w:r>
          </w:p>
        </w:tc>
      </w:tr>
      <w:tr w:rsidR="000C1E4F" w:rsidRPr="00890D25" w14:paraId="3771314E" w14:textId="77777777" w:rsidTr="00FB4635">
        <w:tc>
          <w:tcPr>
            <w:tcW w:w="14377" w:type="dxa"/>
            <w:gridSpan w:val="4"/>
            <w:shd w:val="clear" w:color="auto" w:fill="D9D9D9" w:themeFill="background1" w:themeFillShade="D9"/>
          </w:tcPr>
          <w:p w14:paraId="772DE9D9" w14:textId="77777777" w:rsidR="000C1E4F" w:rsidRPr="00890D25" w:rsidRDefault="000C1E4F" w:rsidP="00022A27">
            <w:pPr>
              <w:spacing w:after="0" w:line="240" w:lineRule="auto"/>
              <w:rPr>
                <w:b/>
                <w:bCs/>
                <w:sz w:val="24"/>
                <w:szCs w:val="24"/>
              </w:rPr>
            </w:pPr>
            <w:r w:rsidRPr="00890D25">
              <w:rPr>
                <w:b/>
                <w:bCs/>
                <w:sz w:val="24"/>
                <w:szCs w:val="24"/>
              </w:rPr>
              <w:lastRenderedPageBreak/>
              <w:t xml:space="preserve">Risks/Issues that are impacting or may impact progress and mitigations </w:t>
            </w:r>
          </w:p>
        </w:tc>
      </w:tr>
      <w:tr w:rsidR="000C1E4F" w:rsidRPr="00890D25" w14:paraId="2D91421C" w14:textId="77777777" w:rsidTr="00FB4635">
        <w:tc>
          <w:tcPr>
            <w:tcW w:w="14377" w:type="dxa"/>
            <w:gridSpan w:val="4"/>
            <w:shd w:val="clear" w:color="auto" w:fill="FFFFFF" w:themeFill="background1"/>
          </w:tcPr>
          <w:p w14:paraId="3C1C5256" w14:textId="2CE50CF6" w:rsidR="000C1E4F" w:rsidRPr="00890D25" w:rsidRDefault="000C1E4F" w:rsidP="00500F7D">
            <w:pPr>
              <w:spacing w:line="276" w:lineRule="auto"/>
              <w:rPr>
                <w:rFonts w:eastAsia="Times New Roman"/>
                <w:sz w:val="24"/>
                <w:szCs w:val="24"/>
                <w:lang w:eastAsia="en-NZ"/>
              </w:rPr>
            </w:pPr>
            <w:r w:rsidRPr="00890D25">
              <w:rPr>
                <w:rFonts w:eastAsia="Times New Roman"/>
                <w:sz w:val="24"/>
                <w:szCs w:val="24"/>
                <w:lang w:eastAsia="en-NZ"/>
              </w:rPr>
              <w:t xml:space="preserve">The main risk related to educating and training practitioners as part of implementing the revised Guidelines is that this is a process that will take time to ensure new ways of working are fully embedded. The Ministry of Health is </w:t>
            </w:r>
            <w:r w:rsidRPr="00890D25">
              <w:rPr>
                <w:rFonts w:eastAsia="Times New Roman"/>
                <w:sz w:val="24"/>
                <w:szCs w:val="24"/>
                <w:lang w:eastAsia="en-NZ"/>
              </w:rPr>
              <w:lastRenderedPageBreak/>
              <w:t xml:space="preserve">working to mitigate the risk by continuing to raise and discuss at quarterly meetings with Directors of Area Mental Health Services, and by progressing and supporting this action as an ongoing programme of work that will be reviewed and monitored. COVID-19 has impacted on the availability of external parties who need to be interviewed for the development of the training materials. </w:t>
            </w:r>
          </w:p>
          <w:p w14:paraId="15DBD544" w14:textId="284EC612" w:rsidR="000C1E4F" w:rsidRPr="00890D25" w:rsidRDefault="000C1E4F" w:rsidP="00AB3F33">
            <w:pPr>
              <w:spacing w:after="0" w:line="276" w:lineRule="auto"/>
              <w:rPr>
                <w:rFonts w:eastAsia="Times New Roman"/>
                <w:sz w:val="24"/>
                <w:szCs w:val="24"/>
                <w:lang w:eastAsia="en-NZ"/>
              </w:rPr>
            </w:pPr>
            <w:r w:rsidRPr="00890D25">
              <w:rPr>
                <w:rFonts w:eastAsia="Times New Roman"/>
                <w:sz w:val="24"/>
                <w:szCs w:val="24"/>
                <w:lang w:eastAsia="en-NZ"/>
              </w:rPr>
              <w:t xml:space="preserve">The Ministry of Health is two months into a three-month, full public consultation on the repeal and replacement of the Mental Health Act (consultation closes 28 January 2022). COVID-19 has limited officials’ ability to engage with stakeholders in person, with </w:t>
            </w:r>
            <w:r w:rsidR="001F7D0C" w:rsidRPr="00890D25">
              <w:rPr>
                <w:rFonts w:eastAsia="Times New Roman"/>
                <w:sz w:val="24"/>
                <w:szCs w:val="24"/>
                <w:lang w:eastAsia="en-NZ"/>
              </w:rPr>
              <w:t>most of the</w:t>
            </w:r>
            <w:r w:rsidRPr="00890D25">
              <w:rPr>
                <w:rFonts w:eastAsia="Times New Roman"/>
                <w:sz w:val="24"/>
                <w:szCs w:val="24"/>
                <w:lang w:eastAsia="en-NZ"/>
              </w:rPr>
              <w:t xml:space="preserve"> consultation occurring virtually. Risks associated with this were mitigated by creating as many opportunities as possible for people to have their say and using many channels for people to provide feedback. The primary risk to the development of policy recommendations for the full repeal and replacement of the Mental Health Act, is that the feedback received through public consultation may be too broad and wide ranging to effectively narrow the policy recommendations for Cabinet consideration. The Ministry of Health intends to mitigate this risk by establishing a smaller group of key stakeholders to assist with further refining policy options to inform the final recommendations to Government.</w:t>
            </w:r>
          </w:p>
        </w:tc>
      </w:tr>
      <w:tr w:rsidR="000C1E4F" w:rsidRPr="00890D25" w14:paraId="3701DE7A" w14:textId="77777777" w:rsidTr="00FB4635">
        <w:tc>
          <w:tcPr>
            <w:tcW w:w="14377" w:type="dxa"/>
            <w:gridSpan w:val="4"/>
            <w:shd w:val="clear" w:color="auto" w:fill="D9D9D9" w:themeFill="background1" w:themeFillShade="D9"/>
          </w:tcPr>
          <w:p w14:paraId="38A1ECB0" w14:textId="77777777" w:rsidR="000C1E4F" w:rsidRPr="00890D25" w:rsidRDefault="000C1E4F" w:rsidP="00022A27">
            <w:pPr>
              <w:spacing w:after="0" w:line="240" w:lineRule="auto"/>
              <w:rPr>
                <w:b/>
                <w:bCs/>
                <w:sz w:val="24"/>
                <w:szCs w:val="24"/>
              </w:rPr>
            </w:pPr>
            <w:r w:rsidRPr="00890D25">
              <w:rPr>
                <w:b/>
                <w:bCs/>
                <w:sz w:val="24"/>
                <w:szCs w:val="24"/>
              </w:rPr>
              <w:lastRenderedPageBreak/>
              <w:t>Impacts on inequities</w:t>
            </w:r>
          </w:p>
        </w:tc>
      </w:tr>
      <w:tr w:rsidR="000C1E4F" w:rsidRPr="00890D25" w14:paraId="5883DD8C" w14:textId="77777777" w:rsidTr="00500F7D">
        <w:trPr>
          <w:trHeight w:val="1691"/>
        </w:trPr>
        <w:tc>
          <w:tcPr>
            <w:tcW w:w="14377" w:type="dxa"/>
            <w:gridSpan w:val="4"/>
            <w:shd w:val="clear" w:color="auto" w:fill="FFFFFF" w:themeFill="background1"/>
          </w:tcPr>
          <w:p w14:paraId="5DC0AD2F" w14:textId="77777777" w:rsidR="000C1E4F" w:rsidRPr="00890D25" w:rsidRDefault="000C1E4F" w:rsidP="005B5909">
            <w:pPr>
              <w:spacing w:after="0" w:line="276" w:lineRule="auto"/>
              <w:rPr>
                <w:rFonts w:eastAsia="Times New Roman"/>
                <w:sz w:val="24"/>
                <w:szCs w:val="24"/>
                <w:lang w:eastAsia="en-NZ"/>
              </w:rPr>
            </w:pPr>
            <w:bookmarkStart w:id="64" w:name="_Hlk99373765"/>
            <w:r w:rsidRPr="00890D25">
              <w:rPr>
                <w:rFonts w:eastAsia="Times New Roman"/>
                <w:sz w:val="24"/>
                <w:szCs w:val="24"/>
                <w:lang w:eastAsia="en-NZ"/>
              </w:rPr>
              <w:t xml:space="preserve">The amendments to the current Mental Health Act, including the amendment to eliminate indefinite treatment orders, are expected to support improved equity for Māori and Pacific peoples. </w:t>
            </w:r>
          </w:p>
          <w:p w14:paraId="43C0CD20" w14:textId="77777777" w:rsidR="000C1E4F" w:rsidRPr="00890D25" w:rsidRDefault="000C1E4F" w:rsidP="005B5909">
            <w:pPr>
              <w:pStyle w:val="ListParagraph"/>
              <w:numPr>
                <w:ilvl w:val="0"/>
                <w:numId w:val="37"/>
              </w:numPr>
              <w:spacing w:after="0" w:line="276" w:lineRule="auto"/>
              <w:rPr>
                <w:rFonts w:eastAsia="Times New Roman"/>
                <w:sz w:val="24"/>
                <w:szCs w:val="24"/>
                <w:lang w:eastAsia="en-NZ"/>
              </w:rPr>
            </w:pPr>
            <w:r w:rsidRPr="00890D25">
              <w:rPr>
                <w:rFonts w:eastAsia="Times New Roman"/>
                <w:sz w:val="24"/>
                <w:szCs w:val="24"/>
                <w:lang w:eastAsia="en-NZ"/>
              </w:rPr>
              <w:t xml:space="preserve">In 2018 and 2019, almost half of community treatment orders were indefinite treatment orders. </w:t>
            </w:r>
          </w:p>
          <w:p w14:paraId="568A116D" w14:textId="77777777" w:rsidR="000C1E4F" w:rsidRPr="00890D25" w:rsidRDefault="000C1E4F" w:rsidP="005B5909">
            <w:pPr>
              <w:pStyle w:val="ListParagraph"/>
              <w:numPr>
                <w:ilvl w:val="0"/>
                <w:numId w:val="37"/>
              </w:numPr>
              <w:spacing w:after="0" w:line="276" w:lineRule="auto"/>
              <w:rPr>
                <w:rFonts w:eastAsia="Times New Roman"/>
                <w:sz w:val="24"/>
                <w:szCs w:val="24"/>
                <w:lang w:eastAsia="en-NZ"/>
              </w:rPr>
            </w:pPr>
            <w:r w:rsidRPr="00890D25">
              <w:rPr>
                <w:rFonts w:eastAsia="Times New Roman"/>
                <w:sz w:val="24"/>
                <w:szCs w:val="24"/>
                <w:lang w:eastAsia="en-NZ"/>
              </w:rPr>
              <w:t>Māori are 3.5 times more likely than non-Māori to be subject to an indefinite order for compulsory treatment in the community, and 2.8 times more likely to be subject to an indefinite order for compulsory treatment at an inpatient facility.</w:t>
            </w:r>
          </w:p>
          <w:bookmarkEnd w:id="64"/>
          <w:p w14:paraId="5AB15A55" w14:textId="540B071B" w:rsidR="000C1E4F" w:rsidRPr="00AB3F33" w:rsidRDefault="000C1E4F" w:rsidP="005B5909">
            <w:pPr>
              <w:pStyle w:val="ListParagraph"/>
              <w:numPr>
                <w:ilvl w:val="0"/>
                <w:numId w:val="37"/>
              </w:numPr>
              <w:spacing w:after="0" w:line="276" w:lineRule="auto"/>
              <w:rPr>
                <w:rFonts w:eastAsia="Times New Roman"/>
                <w:sz w:val="24"/>
                <w:szCs w:val="24"/>
                <w:lang w:eastAsia="en-NZ"/>
              </w:rPr>
            </w:pPr>
            <w:r w:rsidRPr="00890D25">
              <w:rPr>
                <w:rFonts w:eastAsia="Times New Roman"/>
                <w:sz w:val="24"/>
                <w:szCs w:val="24"/>
                <w:lang w:eastAsia="en-NZ"/>
              </w:rPr>
              <w:t xml:space="preserve">Pacific people are 1.3 times more likely to be subject to indefinite community compulsory treatment orders than non-Pacific </w:t>
            </w:r>
            <w:r w:rsidRPr="00955B42">
              <w:rPr>
                <w:rFonts w:eastAsia="Times New Roman"/>
                <w:sz w:val="24"/>
                <w:szCs w:val="24"/>
                <w:lang w:eastAsia="en-NZ"/>
              </w:rPr>
              <w:t>people, and 0.9 times more likely to be subject to inpatient indefinite compulsory treatment orders than non-Pacific people.</w:t>
            </w:r>
          </w:p>
          <w:p w14:paraId="0A66ACA6" w14:textId="598D8BCD" w:rsidR="000C1E4F" w:rsidRPr="00890D25" w:rsidRDefault="000C1E4F" w:rsidP="00500F7D">
            <w:pPr>
              <w:spacing w:line="276" w:lineRule="auto"/>
              <w:rPr>
                <w:rFonts w:eastAsia="Times New Roman"/>
                <w:sz w:val="24"/>
                <w:szCs w:val="24"/>
                <w:lang w:eastAsia="en-NZ"/>
              </w:rPr>
            </w:pPr>
            <w:bookmarkStart w:id="65" w:name="_Hlk99373806"/>
            <w:r w:rsidRPr="00890D25">
              <w:rPr>
                <w:rFonts w:eastAsia="Times New Roman"/>
                <w:sz w:val="24"/>
                <w:szCs w:val="24"/>
                <w:lang w:eastAsia="en-NZ"/>
              </w:rPr>
              <w:t>The elimination of indefinite treatment orders will therefore restore access to justice and reduce risk of arbitrary detention and prolonged limits on the right to refuse medical treatment for those Māori and Pacific Peoples currently disproportionately impacted by the existence of indefinite treatment orders.</w:t>
            </w:r>
          </w:p>
          <w:p w14:paraId="57C916FD" w14:textId="7A644411" w:rsidR="000C1E4F" w:rsidRPr="00890D25" w:rsidRDefault="000C1E4F" w:rsidP="00AB3F33">
            <w:pPr>
              <w:spacing w:after="0" w:line="276" w:lineRule="auto"/>
              <w:rPr>
                <w:sz w:val="24"/>
                <w:szCs w:val="24"/>
              </w:rPr>
            </w:pPr>
            <w:r w:rsidRPr="00890D25">
              <w:rPr>
                <w:rFonts w:eastAsia="Times New Roman"/>
                <w:sz w:val="24"/>
                <w:szCs w:val="24"/>
                <w:lang w:eastAsia="en-NZ"/>
              </w:rPr>
              <w:lastRenderedPageBreak/>
              <w:t>Māori are approximately 4 times more likely than non-Māori to be subject to compulsory treatment under the Mental Health Act and are more likely to experience seclusion and/or restraint events while under the Mental Health Act. The repeal and replacement of the Mental Health Act is expected to reduce these inequities and improve outcomes for Māori. The discussion document sought feedback on how the legislation could embed Te Tiriti o Waitangi and what else is needed in legislation to support Māori cultural needs.</w:t>
            </w:r>
            <w:r w:rsidRPr="00890D25">
              <w:rPr>
                <w:sz w:val="24"/>
                <w:szCs w:val="24"/>
              </w:rPr>
              <w:t xml:space="preserve">  </w:t>
            </w:r>
            <w:bookmarkEnd w:id="65"/>
          </w:p>
        </w:tc>
      </w:tr>
      <w:tr w:rsidR="000C1E4F" w:rsidRPr="00890D25" w14:paraId="399DE210" w14:textId="77777777" w:rsidTr="00FB4635">
        <w:tc>
          <w:tcPr>
            <w:tcW w:w="14377" w:type="dxa"/>
            <w:gridSpan w:val="4"/>
            <w:shd w:val="clear" w:color="auto" w:fill="D9D9D9" w:themeFill="background1" w:themeFillShade="D9"/>
          </w:tcPr>
          <w:p w14:paraId="55D72471" w14:textId="77777777" w:rsidR="000C1E4F" w:rsidRPr="00890D25" w:rsidRDefault="000C1E4F" w:rsidP="00022A27">
            <w:pPr>
              <w:spacing w:after="0" w:line="240" w:lineRule="auto"/>
              <w:rPr>
                <w:b/>
                <w:bCs/>
                <w:sz w:val="24"/>
                <w:szCs w:val="24"/>
              </w:rPr>
            </w:pPr>
            <w:r w:rsidRPr="00890D25">
              <w:rPr>
                <w:b/>
                <w:bCs/>
                <w:sz w:val="24"/>
                <w:szCs w:val="24"/>
              </w:rPr>
              <w:lastRenderedPageBreak/>
              <w:t>Programme changes based on COVID-19 learnings</w:t>
            </w:r>
          </w:p>
        </w:tc>
      </w:tr>
      <w:tr w:rsidR="000C1E4F" w:rsidRPr="00890D25" w14:paraId="09CDC090" w14:textId="77777777" w:rsidTr="00FB4635">
        <w:tc>
          <w:tcPr>
            <w:tcW w:w="14377" w:type="dxa"/>
            <w:gridSpan w:val="4"/>
            <w:shd w:val="clear" w:color="auto" w:fill="FFFFFF" w:themeFill="background1"/>
          </w:tcPr>
          <w:p w14:paraId="78F63F93" w14:textId="77777777" w:rsidR="000C1E4F" w:rsidRPr="00890D25" w:rsidRDefault="000C1E4F" w:rsidP="005B5909">
            <w:pPr>
              <w:spacing w:after="0" w:line="276" w:lineRule="auto"/>
              <w:rPr>
                <w:rFonts w:eastAsia="Times New Roman"/>
                <w:sz w:val="24"/>
                <w:szCs w:val="24"/>
                <w:lang w:eastAsia="en-NZ"/>
              </w:rPr>
            </w:pPr>
            <w:r w:rsidRPr="00890D25">
              <w:rPr>
                <w:rFonts w:eastAsia="Times New Roman"/>
                <w:sz w:val="24"/>
                <w:szCs w:val="24"/>
                <w:lang w:eastAsia="en-NZ"/>
              </w:rPr>
              <w:t>During this reporting period:</w:t>
            </w:r>
          </w:p>
          <w:p w14:paraId="19F1DA59" w14:textId="27DFDD38" w:rsidR="000C1E4F" w:rsidRPr="00890D25" w:rsidRDefault="000C1E4F" w:rsidP="005B5909">
            <w:pPr>
              <w:pStyle w:val="ListParagraph"/>
              <w:numPr>
                <w:ilvl w:val="0"/>
                <w:numId w:val="36"/>
              </w:numPr>
              <w:spacing w:after="0" w:line="276" w:lineRule="auto"/>
              <w:rPr>
                <w:rFonts w:eastAsia="Times New Roman"/>
                <w:sz w:val="24"/>
                <w:szCs w:val="24"/>
                <w:lang w:eastAsia="en-NZ"/>
              </w:rPr>
            </w:pPr>
            <w:r w:rsidRPr="00890D25">
              <w:rPr>
                <w:rFonts w:eastAsia="Times New Roman"/>
                <w:sz w:val="24"/>
                <w:szCs w:val="24"/>
                <w:lang w:eastAsia="en-NZ"/>
              </w:rPr>
              <w:t xml:space="preserve">There were no delays in the work to repeal and replace the Mental Health </w:t>
            </w:r>
            <w:r w:rsidR="00104E24" w:rsidRPr="00890D25">
              <w:rPr>
                <w:rFonts w:eastAsia="Times New Roman"/>
                <w:sz w:val="24"/>
                <w:szCs w:val="24"/>
                <w:lang w:eastAsia="en-NZ"/>
              </w:rPr>
              <w:t>Act,</w:t>
            </w:r>
            <w:r w:rsidRPr="00890D25">
              <w:rPr>
                <w:rFonts w:eastAsia="Times New Roman"/>
                <w:sz w:val="24"/>
                <w:szCs w:val="24"/>
                <w:lang w:eastAsia="en-NZ"/>
              </w:rPr>
              <w:t xml:space="preserve"> but </w:t>
            </w:r>
            <w:r w:rsidRPr="00955B42">
              <w:rPr>
                <w:rFonts w:eastAsia="Times New Roman"/>
                <w:sz w:val="24"/>
                <w:szCs w:val="24"/>
                <w:lang w:eastAsia="en-NZ"/>
              </w:rPr>
              <w:t xml:space="preserve">Covid-19 </w:t>
            </w:r>
            <w:r w:rsidRPr="00890D25">
              <w:rPr>
                <w:rFonts w:eastAsia="Times New Roman"/>
                <w:sz w:val="24"/>
                <w:szCs w:val="24"/>
                <w:lang w:eastAsia="en-NZ"/>
              </w:rPr>
              <w:t xml:space="preserve">meant we were required to change our approach to public consultation to primarily virtual consultation. </w:t>
            </w:r>
          </w:p>
          <w:p w14:paraId="65F52D0A" w14:textId="6486E157" w:rsidR="000C1E4F" w:rsidRPr="00AB3F33" w:rsidRDefault="000C1E4F" w:rsidP="00AB3F33">
            <w:pPr>
              <w:pStyle w:val="ListParagraph"/>
              <w:numPr>
                <w:ilvl w:val="0"/>
                <w:numId w:val="36"/>
              </w:numPr>
              <w:spacing w:after="0" w:line="276" w:lineRule="auto"/>
              <w:rPr>
                <w:rFonts w:eastAsia="Times New Roman"/>
                <w:sz w:val="24"/>
                <w:szCs w:val="24"/>
                <w:lang w:eastAsia="en-NZ"/>
              </w:rPr>
            </w:pPr>
            <w:r w:rsidRPr="00890D25">
              <w:rPr>
                <w:rFonts w:eastAsia="Times New Roman"/>
                <w:sz w:val="24"/>
                <w:szCs w:val="24"/>
                <w:lang w:eastAsia="en-NZ"/>
              </w:rPr>
              <w:t>There are some small delays to the development of training materials for the guidelines, as mentioned above, due to COVID-19 during this reporting period.</w:t>
            </w:r>
          </w:p>
        </w:tc>
      </w:tr>
      <w:tr w:rsidR="000C1E4F" w:rsidRPr="00890D25" w14:paraId="6615C652" w14:textId="77777777" w:rsidTr="00FB4635">
        <w:tc>
          <w:tcPr>
            <w:tcW w:w="14377" w:type="dxa"/>
            <w:gridSpan w:val="4"/>
            <w:shd w:val="clear" w:color="auto" w:fill="D9D9D9" w:themeFill="background1" w:themeFillShade="D9"/>
          </w:tcPr>
          <w:p w14:paraId="35610551" w14:textId="77777777" w:rsidR="000C1E4F" w:rsidRPr="00890D25" w:rsidRDefault="000C1E4F" w:rsidP="00022A27">
            <w:pPr>
              <w:spacing w:after="0" w:line="240" w:lineRule="auto"/>
              <w:rPr>
                <w:b/>
                <w:bCs/>
                <w:sz w:val="24"/>
                <w:szCs w:val="24"/>
              </w:rPr>
            </w:pPr>
            <w:r w:rsidRPr="00890D25">
              <w:rPr>
                <w:b/>
                <w:bCs/>
                <w:sz w:val="24"/>
                <w:szCs w:val="24"/>
              </w:rPr>
              <w:t>Next Steps</w:t>
            </w:r>
          </w:p>
        </w:tc>
      </w:tr>
      <w:tr w:rsidR="000C1E4F" w:rsidRPr="00890D25" w14:paraId="41942CB7" w14:textId="77777777" w:rsidTr="00FB4635">
        <w:tc>
          <w:tcPr>
            <w:tcW w:w="14377" w:type="dxa"/>
            <w:gridSpan w:val="4"/>
          </w:tcPr>
          <w:p w14:paraId="25CFDBDB" w14:textId="11FB1BBC" w:rsidR="000C1E4F" w:rsidRPr="00AB3F33" w:rsidRDefault="000C1E4F" w:rsidP="008D0055">
            <w:pPr>
              <w:spacing w:after="0" w:line="276" w:lineRule="auto"/>
              <w:rPr>
                <w:rFonts w:eastAsia="Times New Roman"/>
                <w:sz w:val="24"/>
                <w:szCs w:val="24"/>
                <w:lang w:eastAsia="en-NZ"/>
              </w:rPr>
            </w:pPr>
            <w:r w:rsidRPr="00890D25">
              <w:rPr>
                <w:rFonts w:eastAsia="Times New Roman"/>
                <w:sz w:val="24"/>
                <w:szCs w:val="24"/>
                <w:lang w:eastAsia="en-NZ"/>
              </w:rPr>
              <w:t>Over the next six months the Ministry will:</w:t>
            </w:r>
          </w:p>
          <w:p w14:paraId="4A08C2F8" w14:textId="69BC5DB8" w:rsidR="000C1E4F" w:rsidRPr="00AB3F33" w:rsidRDefault="000C1E4F" w:rsidP="00AB3F33">
            <w:pPr>
              <w:pStyle w:val="ListParagraph"/>
              <w:numPr>
                <w:ilvl w:val="0"/>
                <w:numId w:val="35"/>
              </w:numPr>
              <w:spacing w:after="0" w:line="276" w:lineRule="auto"/>
              <w:rPr>
                <w:rFonts w:eastAsia="Times New Roman"/>
                <w:sz w:val="24"/>
                <w:szCs w:val="24"/>
                <w:lang w:eastAsia="en-NZ"/>
              </w:rPr>
            </w:pPr>
            <w:r w:rsidRPr="00955B42">
              <w:rPr>
                <w:rFonts w:eastAsia="Times New Roman"/>
                <w:sz w:val="24"/>
                <w:szCs w:val="24"/>
                <w:lang w:eastAsia="en-NZ"/>
              </w:rPr>
              <w:t>Continue to support the implementation of changes in the revised Guidelines by working with Te Pou to develop education and training materials and continue regular engagement with providers and services.</w:t>
            </w:r>
          </w:p>
          <w:p w14:paraId="4D2C8FC4" w14:textId="77777777" w:rsidR="000C1E4F" w:rsidRPr="00890D25" w:rsidRDefault="000C1E4F" w:rsidP="008D0055">
            <w:pPr>
              <w:pStyle w:val="ListParagraph"/>
              <w:numPr>
                <w:ilvl w:val="0"/>
                <w:numId w:val="35"/>
              </w:numPr>
              <w:spacing w:after="0" w:line="276" w:lineRule="auto"/>
              <w:rPr>
                <w:rFonts w:eastAsia="Times New Roman"/>
                <w:sz w:val="24"/>
                <w:szCs w:val="24"/>
                <w:lang w:eastAsia="en-NZ"/>
              </w:rPr>
            </w:pPr>
            <w:r w:rsidRPr="00955B42">
              <w:rPr>
                <w:rFonts w:eastAsia="Times New Roman"/>
                <w:sz w:val="24"/>
                <w:szCs w:val="24"/>
                <w:lang w:eastAsia="en-NZ"/>
              </w:rPr>
              <w:t>Complete p</w:t>
            </w:r>
            <w:r w:rsidRPr="00890D25">
              <w:rPr>
                <w:rFonts w:eastAsia="Times New Roman"/>
                <w:sz w:val="24"/>
                <w:szCs w:val="24"/>
                <w:lang w:eastAsia="en-NZ"/>
              </w:rPr>
              <w:t xml:space="preserve">ublic consultation on the repeal and replacement of the Mental Health Act and analyse feedback to inform development of policy proposals to Government. </w:t>
            </w:r>
          </w:p>
        </w:tc>
      </w:tr>
    </w:tbl>
    <w:p w14:paraId="6C845280" w14:textId="77777777" w:rsidR="000C1E4F" w:rsidRPr="00890D25" w:rsidRDefault="000C1E4F" w:rsidP="000C1E4F">
      <w:pPr>
        <w:rPr>
          <w:sz w:val="24"/>
          <w:szCs w:val="24"/>
        </w:rPr>
      </w:pPr>
    </w:p>
    <w:p w14:paraId="1B76A104" w14:textId="5AEA8935" w:rsidR="00F832D9" w:rsidRDefault="00F832D9">
      <w:pPr>
        <w:spacing w:after="0" w:line="240" w:lineRule="auto"/>
        <w:rPr>
          <w:sz w:val="24"/>
          <w:szCs w:val="24"/>
        </w:rPr>
      </w:pPr>
      <w:r>
        <w:rPr>
          <w:sz w:val="24"/>
          <w:szCs w:val="24"/>
        </w:rPr>
        <w:br w:type="page"/>
      </w:r>
    </w:p>
    <w:p w14:paraId="608EFB03" w14:textId="586F206F" w:rsidR="00F832D9" w:rsidRDefault="00F832D9" w:rsidP="00F832D9">
      <w:pPr>
        <w:pStyle w:val="Heading3"/>
      </w:pPr>
      <w:bookmarkStart w:id="66" w:name="_Toc113024258"/>
      <w:r>
        <w:lastRenderedPageBreak/>
        <w:t>DAP Reporting Template – Sport New Zealand Disability Plan</w:t>
      </w:r>
      <w:bookmarkEnd w:id="66"/>
    </w:p>
    <w:p w14:paraId="3A3C19B1" w14:textId="77777777" w:rsidR="00F832D9" w:rsidRPr="00F832D9" w:rsidRDefault="00F832D9" w:rsidP="00F832D9"/>
    <w:tbl>
      <w:tblPr>
        <w:tblStyle w:val="TableGrid"/>
        <w:tblW w:w="14184" w:type="dxa"/>
        <w:tblLook w:val="04A0" w:firstRow="1" w:lastRow="0" w:firstColumn="1" w:lastColumn="0" w:noHBand="0" w:noVBand="1"/>
      </w:tblPr>
      <w:tblGrid>
        <w:gridCol w:w="2972"/>
        <w:gridCol w:w="4678"/>
        <w:gridCol w:w="2977"/>
        <w:gridCol w:w="3557"/>
      </w:tblGrid>
      <w:tr w:rsidR="005B5909" w:rsidRPr="00F51486" w14:paraId="4252B4B6" w14:textId="77777777" w:rsidTr="00022A27">
        <w:trPr>
          <w:trHeight w:val="665"/>
        </w:trPr>
        <w:tc>
          <w:tcPr>
            <w:tcW w:w="2972" w:type="dxa"/>
            <w:shd w:val="clear" w:color="auto" w:fill="D9D9D9" w:themeFill="background1" w:themeFillShade="D9"/>
          </w:tcPr>
          <w:p w14:paraId="68409B79" w14:textId="21095727" w:rsidR="005B5909" w:rsidRPr="00EE5554" w:rsidRDefault="005B5909" w:rsidP="005B5909">
            <w:pPr>
              <w:rPr>
                <w:b/>
                <w:bCs/>
                <w:sz w:val="22"/>
              </w:rPr>
            </w:pPr>
            <w:r w:rsidRPr="00BC5219">
              <w:rPr>
                <w:b/>
                <w:bCs/>
                <w:sz w:val="24"/>
                <w:szCs w:val="24"/>
              </w:rPr>
              <w:t>Name of Agency</w:t>
            </w:r>
          </w:p>
        </w:tc>
        <w:tc>
          <w:tcPr>
            <w:tcW w:w="11212" w:type="dxa"/>
            <w:gridSpan w:val="3"/>
            <w:shd w:val="clear" w:color="auto" w:fill="FFFFFF" w:themeFill="background1"/>
          </w:tcPr>
          <w:p w14:paraId="119954B1" w14:textId="77777777" w:rsidR="005B5909" w:rsidRPr="005B5909" w:rsidRDefault="005B5909" w:rsidP="005B5909">
            <w:pPr>
              <w:rPr>
                <w:rFonts w:eastAsia="Times New Roman"/>
                <w:sz w:val="24"/>
                <w:szCs w:val="24"/>
                <w:lang w:eastAsia="en-NZ"/>
              </w:rPr>
            </w:pPr>
            <w:r w:rsidRPr="005B5909">
              <w:rPr>
                <w:rFonts w:eastAsia="Times New Roman"/>
                <w:sz w:val="24"/>
                <w:szCs w:val="24"/>
                <w:lang w:eastAsia="en-NZ"/>
              </w:rPr>
              <w:t>Sport New Zealand</w:t>
            </w:r>
          </w:p>
        </w:tc>
      </w:tr>
      <w:tr w:rsidR="005B5909" w:rsidRPr="00F51486" w14:paraId="76017FF3" w14:textId="77777777" w:rsidTr="00022A27">
        <w:trPr>
          <w:trHeight w:val="665"/>
        </w:trPr>
        <w:tc>
          <w:tcPr>
            <w:tcW w:w="2972" w:type="dxa"/>
            <w:shd w:val="clear" w:color="auto" w:fill="D9D9D9" w:themeFill="background1" w:themeFillShade="D9"/>
          </w:tcPr>
          <w:p w14:paraId="79EB7C9C" w14:textId="723960E9" w:rsidR="005B5909" w:rsidRPr="00EE5554" w:rsidRDefault="005B5909" w:rsidP="005B5909">
            <w:pPr>
              <w:rPr>
                <w:b/>
                <w:bCs/>
                <w:sz w:val="22"/>
              </w:rPr>
            </w:pPr>
            <w:r w:rsidRPr="00BC5219">
              <w:rPr>
                <w:b/>
                <w:bCs/>
                <w:sz w:val="24"/>
                <w:szCs w:val="24"/>
              </w:rPr>
              <w:t>Name of Work Programme</w:t>
            </w:r>
          </w:p>
        </w:tc>
        <w:tc>
          <w:tcPr>
            <w:tcW w:w="11212" w:type="dxa"/>
            <w:gridSpan w:val="3"/>
            <w:shd w:val="clear" w:color="auto" w:fill="FFFFFF" w:themeFill="background1"/>
          </w:tcPr>
          <w:p w14:paraId="5A186C59" w14:textId="77777777" w:rsidR="005B5909" w:rsidRPr="005B5909" w:rsidRDefault="005B5909" w:rsidP="005B5909">
            <w:pPr>
              <w:rPr>
                <w:rFonts w:eastAsia="Times New Roman"/>
                <w:sz w:val="24"/>
                <w:szCs w:val="24"/>
                <w:lang w:eastAsia="en-NZ"/>
              </w:rPr>
            </w:pPr>
            <w:r w:rsidRPr="005B5909">
              <w:rPr>
                <w:rFonts w:eastAsia="Times New Roman"/>
                <w:sz w:val="24"/>
                <w:szCs w:val="24"/>
                <w:lang w:eastAsia="en-NZ"/>
              </w:rPr>
              <w:t>Delivery of the Sport New Zealand Disability Plan</w:t>
            </w:r>
          </w:p>
        </w:tc>
      </w:tr>
      <w:tr w:rsidR="005B5909" w:rsidRPr="00F51486" w14:paraId="5FB32DBB" w14:textId="77777777" w:rsidTr="00022A27">
        <w:trPr>
          <w:trHeight w:val="665"/>
        </w:trPr>
        <w:tc>
          <w:tcPr>
            <w:tcW w:w="2972" w:type="dxa"/>
            <w:shd w:val="clear" w:color="auto" w:fill="D9D9D9" w:themeFill="background1" w:themeFillShade="D9"/>
          </w:tcPr>
          <w:p w14:paraId="32968384" w14:textId="40359B7F" w:rsidR="005B5909" w:rsidRPr="00F51486" w:rsidRDefault="005B5909" w:rsidP="005B5909">
            <w:pPr>
              <w:rPr>
                <w:b/>
                <w:bCs/>
                <w:color w:val="404040"/>
                <w:sz w:val="22"/>
              </w:rPr>
            </w:pPr>
            <w:r w:rsidRPr="00BC5219">
              <w:rPr>
                <w:b/>
                <w:bCs/>
                <w:sz w:val="24"/>
                <w:szCs w:val="24"/>
              </w:rPr>
              <w:t>Overall Status</w:t>
            </w:r>
          </w:p>
        </w:tc>
        <w:tc>
          <w:tcPr>
            <w:tcW w:w="11212" w:type="dxa"/>
            <w:gridSpan w:val="3"/>
            <w:shd w:val="clear" w:color="auto" w:fill="92D050"/>
          </w:tcPr>
          <w:p w14:paraId="53402AB4" w14:textId="77777777" w:rsidR="005B5909" w:rsidRPr="005B5909" w:rsidRDefault="005B5909" w:rsidP="005B5909">
            <w:pPr>
              <w:rPr>
                <w:rFonts w:eastAsia="Times New Roman"/>
                <w:i/>
                <w:iCs/>
                <w:color w:val="808080" w:themeColor="background1" w:themeShade="80"/>
                <w:sz w:val="24"/>
                <w:szCs w:val="24"/>
                <w:lang w:eastAsia="en-NZ"/>
              </w:rPr>
            </w:pPr>
            <w:r w:rsidRPr="005B5909">
              <w:rPr>
                <w:sz w:val="24"/>
                <w:szCs w:val="24"/>
              </w:rPr>
              <w:t>On track or ahead</w:t>
            </w:r>
          </w:p>
        </w:tc>
      </w:tr>
      <w:tr w:rsidR="005B5909" w:rsidRPr="008F437F" w14:paraId="175E300F" w14:textId="77777777" w:rsidTr="00022A27">
        <w:tc>
          <w:tcPr>
            <w:tcW w:w="2972" w:type="dxa"/>
            <w:shd w:val="clear" w:color="auto" w:fill="D9D9D9" w:themeFill="background1" w:themeFillShade="D9"/>
          </w:tcPr>
          <w:p w14:paraId="77EE3FD0" w14:textId="54B28CFB" w:rsidR="005B5909" w:rsidRPr="008F437F" w:rsidRDefault="005B5909" w:rsidP="005B5909">
            <w:pPr>
              <w:spacing w:line="276" w:lineRule="auto"/>
              <w:rPr>
                <w:b/>
                <w:bCs/>
                <w:sz w:val="22"/>
              </w:rPr>
            </w:pPr>
            <w:r w:rsidRPr="00BC5219">
              <w:rPr>
                <w:b/>
                <w:bCs/>
                <w:sz w:val="24"/>
                <w:szCs w:val="24"/>
              </w:rPr>
              <w:t>Programme Summary</w:t>
            </w:r>
          </w:p>
        </w:tc>
        <w:tc>
          <w:tcPr>
            <w:tcW w:w="11212" w:type="dxa"/>
            <w:gridSpan w:val="3"/>
          </w:tcPr>
          <w:p w14:paraId="0A130973" w14:textId="7879822D" w:rsidR="005B5909" w:rsidRPr="005B5909" w:rsidRDefault="0002535F" w:rsidP="005B5909">
            <w:pPr>
              <w:spacing w:line="276" w:lineRule="auto"/>
              <w:rPr>
                <w:rFonts w:eastAsia="Times New Roman"/>
                <w:sz w:val="24"/>
                <w:szCs w:val="24"/>
                <w:lang w:eastAsia="en-NZ"/>
              </w:rPr>
            </w:pPr>
            <w:sdt>
              <w:sdtPr>
                <w:rPr>
                  <w:rFonts w:eastAsia="Times New Roman"/>
                  <w:sz w:val="24"/>
                  <w:szCs w:val="24"/>
                  <w:lang w:eastAsia="en-NZ"/>
                </w:rPr>
                <w:id w:val="535783524"/>
                <w:placeholder>
                  <w:docPart w:val="AEF9B34552E24FA190D08F759967C4DC"/>
                </w:placeholder>
                <w15:appearance w15:val="hidden"/>
              </w:sdtPr>
              <w:sdtEndPr/>
              <w:sdtContent>
                <w:r w:rsidR="005B5909" w:rsidRPr="005B5909">
                  <w:rPr>
                    <w:rFonts w:eastAsia="Times New Roman"/>
                    <w:sz w:val="24"/>
                    <w:szCs w:val="24"/>
                    <w:lang w:eastAsia="en-NZ"/>
                  </w:rPr>
                  <w:t xml:space="preserve">The Sport NZ Disability Plan contains ten commitments that help to create quality and equitable play, active recreation, and sport participation opportunities for disabled </w:t>
                </w:r>
                <w:r w:rsidR="00FB13EA" w:rsidRPr="005B5909">
                  <w:rPr>
                    <w:rFonts w:eastAsia="Times New Roman"/>
                    <w:sz w:val="24"/>
                    <w:szCs w:val="24"/>
                    <w:lang w:eastAsia="en-NZ"/>
                  </w:rPr>
                  <w:t>tamariki</w:t>
                </w:r>
                <w:r w:rsidR="005B5909" w:rsidRPr="005B5909">
                  <w:rPr>
                    <w:rFonts w:eastAsia="Times New Roman"/>
                    <w:sz w:val="24"/>
                    <w:szCs w:val="24"/>
                    <w:lang w:eastAsia="en-NZ"/>
                  </w:rPr>
                  <w:t xml:space="preserve"> and rangatahi, of their choice. The Plan was launched in October 2019 and a Disability Lead was employed by Sport NZ in December 2019. The Disability Plan contributes to the Sport NZ Strategic Plan 2020 / 24 and 2020 / 32, </w:t>
                </w:r>
                <w:r w:rsidR="008D6651" w:rsidRPr="005B5909">
                  <w:rPr>
                    <w:rFonts w:eastAsia="Times New Roman"/>
                    <w:sz w:val="24"/>
                    <w:szCs w:val="24"/>
                    <w:lang w:eastAsia="en-NZ"/>
                  </w:rPr>
                  <w:t>Everybody</w:t>
                </w:r>
                <w:r w:rsidR="005B5909" w:rsidRPr="005B5909">
                  <w:rPr>
                    <w:rFonts w:eastAsia="Times New Roman"/>
                    <w:sz w:val="24"/>
                    <w:szCs w:val="24"/>
                    <w:lang w:eastAsia="en-NZ"/>
                  </w:rPr>
                  <w:t xml:space="preserve"> Active.</w:t>
                </w:r>
              </w:sdtContent>
            </w:sdt>
            <w:r w:rsidR="005B5909" w:rsidRPr="005B5909">
              <w:rPr>
                <w:rFonts w:eastAsia="Times New Roman"/>
                <w:sz w:val="24"/>
                <w:szCs w:val="24"/>
                <w:lang w:eastAsia="en-NZ"/>
              </w:rPr>
              <w:t xml:space="preserve"> </w:t>
            </w:r>
          </w:p>
        </w:tc>
      </w:tr>
      <w:tr w:rsidR="005B5909" w:rsidRPr="008F437F" w14:paraId="68B40219" w14:textId="77777777" w:rsidTr="00022A27">
        <w:tc>
          <w:tcPr>
            <w:tcW w:w="2972" w:type="dxa"/>
            <w:shd w:val="clear" w:color="auto" w:fill="D9D9D9" w:themeFill="background1" w:themeFillShade="D9"/>
          </w:tcPr>
          <w:p w14:paraId="13667A88" w14:textId="420E6288" w:rsidR="005B5909" w:rsidRPr="008F437F" w:rsidRDefault="005B5909" w:rsidP="005B5909">
            <w:pPr>
              <w:spacing w:line="276" w:lineRule="auto"/>
              <w:rPr>
                <w:b/>
                <w:bCs/>
                <w:sz w:val="22"/>
              </w:rPr>
            </w:pPr>
            <w:r w:rsidRPr="00BC5219">
              <w:rPr>
                <w:b/>
                <w:bCs/>
                <w:sz w:val="24"/>
                <w:szCs w:val="24"/>
              </w:rPr>
              <w:t>Alignment</w:t>
            </w:r>
          </w:p>
        </w:tc>
        <w:tc>
          <w:tcPr>
            <w:tcW w:w="11212" w:type="dxa"/>
            <w:gridSpan w:val="3"/>
          </w:tcPr>
          <w:p w14:paraId="5D776708" w14:textId="3CAE77AA" w:rsidR="005B5909" w:rsidRPr="005B5909" w:rsidRDefault="005B5909" w:rsidP="005B5909">
            <w:pPr>
              <w:spacing w:line="276" w:lineRule="auto"/>
              <w:rPr>
                <w:rFonts w:eastAsia="Times New Roman"/>
                <w:sz w:val="24"/>
                <w:szCs w:val="24"/>
                <w:lang w:eastAsia="en-NZ"/>
              </w:rPr>
            </w:pPr>
            <w:r w:rsidRPr="005B5909">
              <w:rPr>
                <w:rFonts w:eastAsia="Times New Roman"/>
                <w:sz w:val="24"/>
                <w:szCs w:val="24"/>
                <w:lang w:eastAsia="en-NZ"/>
              </w:rPr>
              <w:t xml:space="preserve">The Sport NZ Disability Plan contains an outcomes framework for disabled people in play, active recreation and sport which connects the intermediate and long-term outcomes of the plan to the NZ Disability Strategy, Outcome 3 Health and Wellbeing and therefore the Convention of the Rights of Persons with Disabilities, Article 30 and the IMM reporting against their recommendations. </w:t>
            </w:r>
          </w:p>
          <w:p w14:paraId="48B87D84" w14:textId="77777777" w:rsidR="005B5909" w:rsidRPr="005B5909" w:rsidRDefault="005B5909" w:rsidP="005B5909">
            <w:pPr>
              <w:spacing w:line="276" w:lineRule="auto"/>
              <w:rPr>
                <w:rFonts w:eastAsia="Times New Roman"/>
                <w:sz w:val="24"/>
                <w:szCs w:val="24"/>
                <w:lang w:eastAsia="en-NZ"/>
              </w:rPr>
            </w:pPr>
            <w:r w:rsidRPr="005B5909">
              <w:rPr>
                <w:rFonts w:eastAsia="Times New Roman"/>
                <w:sz w:val="24"/>
                <w:szCs w:val="24"/>
                <w:lang w:eastAsia="en-NZ"/>
              </w:rPr>
              <w:t xml:space="preserve">Commitment Three of the Sport NZ Disability Plan is to leverage existing cross government (local and national) relationships to promote the value of participation in play, active recreation and sport and influence government policy across disability, health, education, social welfare.  </w:t>
            </w:r>
          </w:p>
        </w:tc>
      </w:tr>
      <w:tr w:rsidR="00F832D9" w:rsidRPr="008F437F" w14:paraId="03B5E9F3" w14:textId="77777777" w:rsidTr="00022A27">
        <w:tc>
          <w:tcPr>
            <w:tcW w:w="14184" w:type="dxa"/>
            <w:gridSpan w:val="4"/>
            <w:shd w:val="clear" w:color="auto" w:fill="D9D9D9" w:themeFill="background1" w:themeFillShade="D9"/>
          </w:tcPr>
          <w:p w14:paraId="5CC16E6B" w14:textId="614D74E9" w:rsidR="00F832D9" w:rsidRPr="005B5909" w:rsidRDefault="005B5909" w:rsidP="005B5909">
            <w:pPr>
              <w:spacing w:line="276" w:lineRule="auto"/>
              <w:rPr>
                <w:b/>
                <w:bCs/>
                <w:sz w:val="24"/>
                <w:szCs w:val="24"/>
              </w:rPr>
            </w:pPr>
            <w:r w:rsidRPr="00D509CA">
              <w:rPr>
                <w:b/>
                <w:bCs/>
                <w:sz w:val="24"/>
                <w:szCs w:val="24"/>
              </w:rPr>
              <w:t>Progress against Plan for the period</w:t>
            </w:r>
          </w:p>
        </w:tc>
      </w:tr>
      <w:tr w:rsidR="00F832D9" w:rsidRPr="008F437F" w14:paraId="53B5C3DE" w14:textId="77777777" w:rsidTr="005B5909">
        <w:tc>
          <w:tcPr>
            <w:tcW w:w="2972" w:type="dxa"/>
            <w:shd w:val="clear" w:color="auto" w:fill="D9D9D9" w:themeFill="background1" w:themeFillShade="D9"/>
          </w:tcPr>
          <w:p w14:paraId="74DCB20B" w14:textId="77777777" w:rsidR="00F832D9" w:rsidRPr="00E4108D" w:rsidRDefault="00F832D9" w:rsidP="005B5909">
            <w:pPr>
              <w:spacing w:line="276" w:lineRule="auto"/>
              <w:rPr>
                <w:b/>
                <w:bCs/>
                <w:sz w:val="22"/>
              </w:rPr>
            </w:pPr>
            <w:r w:rsidRPr="005B5909">
              <w:rPr>
                <w:rFonts w:eastAsia="Times New Roman"/>
                <w:b/>
                <w:bCs/>
                <w:color w:val="000000"/>
                <w:sz w:val="24"/>
                <w:szCs w:val="24"/>
                <w:lang w:eastAsia="en-NZ"/>
              </w:rPr>
              <w:lastRenderedPageBreak/>
              <w:t>Actions that were planned for the period</w:t>
            </w:r>
          </w:p>
        </w:tc>
        <w:tc>
          <w:tcPr>
            <w:tcW w:w="4678" w:type="dxa"/>
            <w:shd w:val="clear" w:color="auto" w:fill="D9D9D9" w:themeFill="background1" w:themeFillShade="D9"/>
          </w:tcPr>
          <w:p w14:paraId="51A734A0" w14:textId="77777777" w:rsidR="00F832D9" w:rsidRPr="00E4108D" w:rsidRDefault="00F832D9" w:rsidP="005B5909">
            <w:pPr>
              <w:spacing w:line="276" w:lineRule="auto"/>
              <w:rPr>
                <w:b/>
                <w:bCs/>
                <w:sz w:val="22"/>
              </w:rPr>
            </w:pPr>
            <w:r w:rsidRPr="005B5909">
              <w:rPr>
                <w:rFonts w:eastAsia="Times New Roman"/>
                <w:b/>
                <w:bCs/>
                <w:color w:val="000000"/>
                <w:sz w:val="24"/>
                <w:szCs w:val="24"/>
                <w:lang w:eastAsia="en-NZ"/>
              </w:rPr>
              <w:t>Actions completed in the period</w:t>
            </w:r>
          </w:p>
        </w:tc>
        <w:tc>
          <w:tcPr>
            <w:tcW w:w="2977" w:type="dxa"/>
            <w:shd w:val="clear" w:color="auto" w:fill="D9D9D9" w:themeFill="background1" w:themeFillShade="D9"/>
          </w:tcPr>
          <w:p w14:paraId="169AB5DE" w14:textId="77777777" w:rsidR="00F832D9" w:rsidRPr="00E4108D" w:rsidRDefault="00F832D9" w:rsidP="005B5909">
            <w:pPr>
              <w:spacing w:line="276" w:lineRule="auto"/>
              <w:rPr>
                <w:b/>
                <w:bCs/>
                <w:sz w:val="22"/>
              </w:rPr>
            </w:pPr>
            <w:r w:rsidRPr="005B5909">
              <w:rPr>
                <w:rFonts w:eastAsia="Times New Roman"/>
                <w:b/>
                <w:bCs/>
                <w:color w:val="000000"/>
                <w:sz w:val="24"/>
                <w:szCs w:val="24"/>
                <w:lang w:eastAsia="en-NZ"/>
              </w:rPr>
              <w:t>Note any impacts from COVID-19</w:t>
            </w:r>
          </w:p>
        </w:tc>
        <w:tc>
          <w:tcPr>
            <w:tcW w:w="3557" w:type="dxa"/>
            <w:shd w:val="clear" w:color="auto" w:fill="D9D9D9" w:themeFill="background1" w:themeFillShade="D9"/>
          </w:tcPr>
          <w:p w14:paraId="483FD406" w14:textId="77777777" w:rsidR="00F832D9" w:rsidRPr="00E4108D" w:rsidRDefault="00F832D9" w:rsidP="005B5909">
            <w:pPr>
              <w:spacing w:line="276" w:lineRule="auto"/>
              <w:rPr>
                <w:b/>
                <w:bCs/>
                <w:sz w:val="22"/>
              </w:rPr>
            </w:pPr>
            <w:r w:rsidRPr="005B5909">
              <w:rPr>
                <w:rFonts w:eastAsia="Times New Roman"/>
                <w:b/>
                <w:bCs/>
                <w:color w:val="000000"/>
                <w:sz w:val="24"/>
                <w:szCs w:val="24"/>
                <w:lang w:eastAsia="en-NZ"/>
              </w:rPr>
              <w:t xml:space="preserve">Status </w:t>
            </w:r>
          </w:p>
        </w:tc>
      </w:tr>
      <w:tr w:rsidR="00F832D9" w:rsidRPr="008F437F" w14:paraId="3675FDB6" w14:textId="77777777" w:rsidTr="00022A27">
        <w:tc>
          <w:tcPr>
            <w:tcW w:w="2972" w:type="dxa"/>
          </w:tcPr>
          <w:p w14:paraId="7F2805BE" w14:textId="22F871E5" w:rsidR="00F832D9" w:rsidRPr="005B5909" w:rsidRDefault="00F832D9" w:rsidP="005B5909">
            <w:pPr>
              <w:spacing w:line="276" w:lineRule="auto"/>
              <w:rPr>
                <w:sz w:val="24"/>
                <w:szCs w:val="24"/>
              </w:rPr>
            </w:pPr>
            <w:r w:rsidRPr="005B5909">
              <w:rPr>
                <w:sz w:val="24"/>
                <w:szCs w:val="24"/>
              </w:rPr>
              <w:t xml:space="preserve">Continue working with Sport NZ staff, programmes and initiatives, </w:t>
            </w:r>
            <w:r w:rsidR="00104E24" w:rsidRPr="005B5909">
              <w:rPr>
                <w:sz w:val="24"/>
                <w:szCs w:val="24"/>
              </w:rPr>
              <w:t>partners,</w:t>
            </w:r>
            <w:r w:rsidRPr="005B5909">
              <w:rPr>
                <w:sz w:val="24"/>
                <w:szCs w:val="24"/>
              </w:rPr>
              <w:t xml:space="preserve"> and cross government partners to </w:t>
            </w:r>
            <w:bookmarkStart w:id="67" w:name="_Hlk109033185"/>
            <w:r w:rsidRPr="005B5909">
              <w:rPr>
                <w:sz w:val="24"/>
                <w:szCs w:val="24"/>
              </w:rPr>
              <w:t xml:space="preserve">promote the value of play, active </w:t>
            </w:r>
            <w:r w:rsidR="00104E24" w:rsidRPr="005B5909">
              <w:rPr>
                <w:sz w:val="24"/>
                <w:szCs w:val="24"/>
              </w:rPr>
              <w:t>recreation,</w:t>
            </w:r>
            <w:r w:rsidRPr="005B5909">
              <w:rPr>
                <w:sz w:val="24"/>
                <w:szCs w:val="24"/>
              </w:rPr>
              <w:t xml:space="preserve"> and sport.</w:t>
            </w:r>
            <w:bookmarkEnd w:id="67"/>
          </w:p>
        </w:tc>
        <w:tc>
          <w:tcPr>
            <w:tcW w:w="4678" w:type="dxa"/>
          </w:tcPr>
          <w:p w14:paraId="3D715205" w14:textId="613F5AD8" w:rsidR="00F832D9" w:rsidRPr="005B5909" w:rsidRDefault="00F832D9" w:rsidP="005B5909">
            <w:pPr>
              <w:spacing w:line="276" w:lineRule="auto"/>
              <w:rPr>
                <w:sz w:val="24"/>
                <w:szCs w:val="24"/>
              </w:rPr>
            </w:pPr>
            <w:r w:rsidRPr="005B5909">
              <w:rPr>
                <w:sz w:val="24"/>
                <w:szCs w:val="24"/>
              </w:rPr>
              <w:t xml:space="preserve">An important component of the Disability Lead role is to empower Sport NZ staff and partners, </w:t>
            </w:r>
            <w:r w:rsidR="00104E24" w:rsidRPr="005B5909">
              <w:rPr>
                <w:sz w:val="24"/>
                <w:szCs w:val="24"/>
              </w:rPr>
              <w:t>government,</w:t>
            </w:r>
            <w:r w:rsidRPr="005B5909">
              <w:rPr>
                <w:sz w:val="24"/>
                <w:szCs w:val="24"/>
              </w:rPr>
              <w:t xml:space="preserve"> and the wider sector to provide quality and equitable play, active </w:t>
            </w:r>
            <w:r w:rsidR="00104E24" w:rsidRPr="005B5909">
              <w:rPr>
                <w:sz w:val="24"/>
                <w:szCs w:val="24"/>
              </w:rPr>
              <w:t>recreation,</w:t>
            </w:r>
            <w:r w:rsidRPr="005B5909">
              <w:rPr>
                <w:sz w:val="24"/>
                <w:szCs w:val="24"/>
              </w:rPr>
              <w:t xml:space="preserve"> and sport participation opportunities for disabled tamariki and rangatahi of their choice. The Health Active Learning team at Sport Waitakere have a deaf education school and a special education school that they work with. Sport NZ did a video case study on the training that they provided for all their teachers around inclusion. Through our </w:t>
            </w:r>
            <w:r w:rsidR="00104E24" w:rsidRPr="005B5909">
              <w:rPr>
                <w:sz w:val="24"/>
                <w:szCs w:val="24"/>
              </w:rPr>
              <w:t>cross-government</w:t>
            </w:r>
            <w:r w:rsidRPr="005B5909">
              <w:rPr>
                <w:sz w:val="24"/>
                <w:szCs w:val="24"/>
              </w:rPr>
              <w:t xml:space="preserve"> </w:t>
            </w:r>
            <w:r w:rsidR="00104E24" w:rsidRPr="005B5909">
              <w:rPr>
                <w:sz w:val="24"/>
                <w:szCs w:val="24"/>
              </w:rPr>
              <w:t>partners,</w:t>
            </w:r>
            <w:r w:rsidRPr="005B5909">
              <w:rPr>
                <w:sz w:val="24"/>
                <w:szCs w:val="24"/>
              </w:rPr>
              <w:t xml:space="preserve"> I meet with people establishing the new ministry on disability to discuss the importance of play, active </w:t>
            </w:r>
            <w:r w:rsidR="00104E24" w:rsidRPr="005B5909">
              <w:rPr>
                <w:sz w:val="24"/>
                <w:szCs w:val="24"/>
              </w:rPr>
              <w:t>recreation,</w:t>
            </w:r>
            <w:r w:rsidRPr="005B5909">
              <w:rPr>
                <w:sz w:val="24"/>
                <w:szCs w:val="24"/>
              </w:rPr>
              <w:t xml:space="preserve"> and sport for disabled tamariki and rangatahi.</w:t>
            </w:r>
          </w:p>
        </w:tc>
        <w:tc>
          <w:tcPr>
            <w:tcW w:w="2977" w:type="dxa"/>
          </w:tcPr>
          <w:p w14:paraId="3F64575E" w14:textId="77777777" w:rsidR="00F832D9" w:rsidRPr="005B5909" w:rsidRDefault="00F832D9" w:rsidP="005B5909">
            <w:pPr>
              <w:spacing w:line="276" w:lineRule="auto"/>
              <w:rPr>
                <w:sz w:val="24"/>
                <w:szCs w:val="24"/>
              </w:rPr>
            </w:pPr>
            <w:r w:rsidRPr="005B5909">
              <w:rPr>
                <w:sz w:val="24"/>
                <w:szCs w:val="24"/>
              </w:rPr>
              <w:t xml:space="preserve"> </w:t>
            </w:r>
          </w:p>
        </w:tc>
        <w:tc>
          <w:tcPr>
            <w:tcW w:w="3557" w:type="dxa"/>
            <w:shd w:val="clear" w:color="auto" w:fill="92D050"/>
          </w:tcPr>
          <w:p w14:paraId="07788AEB" w14:textId="77777777" w:rsidR="00F832D9" w:rsidRPr="005B5909" w:rsidRDefault="00F832D9" w:rsidP="005B5909">
            <w:pPr>
              <w:spacing w:line="276" w:lineRule="auto"/>
              <w:rPr>
                <w:sz w:val="24"/>
                <w:szCs w:val="24"/>
              </w:rPr>
            </w:pPr>
            <w:r w:rsidRPr="005B5909">
              <w:rPr>
                <w:sz w:val="24"/>
                <w:szCs w:val="24"/>
              </w:rPr>
              <w:t>On track or ahead – this is key ongoing work</w:t>
            </w:r>
          </w:p>
        </w:tc>
      </w:tr>
      <w:tr w:rsidR="00F832D9" w:rsidRPr="008F437F" w14:paraId="6227FA3C" w14:textId="77777777" w:rsidTr="00022A27">
        <w:tc>
          <w:tcPr>
            <w:tcW w:w="2972" w:type="dxa"/>
          </w:tcPr>
          <w:p w14:paraId="67930CA0" w14:textId="77777777" w:rsidR="00F832D9" w:rsidRPr="005B5909" w:rsidRDefault="00F832D9" w:rsidP="005B5909">
            <w:pPr>
              <w:spacing w:line="276" w:lineRule="auto"/>
              <w:rPr>
                <w:sz w:val="24"/>
                <w:szCs w:val="24"/>
              </w:rPr>
            </w:pPr>
            <w:r w:rsidRPr="005B5909">
              <w:rPr>
                <w:sz w:val="24"/>
                <w:szCs w:val="24"/>
              </w:rPr>
              <w:lastRenderedPageBreak/>
              <w:t>Launch the Disability Fund</w:t>
            </w:r>
          </w:p>
        </w:tc>
        <w:tc>
          <w:tcPr>
            <w:tcW w:w="4678" w:type="dxa"/>
          </w:tcPr>
          <w:p w14:paraId="0F584A58" w14:textId="6883F10E" w:rsidR="00F832D9" w:rsidRPr="005B5909" w:rsidRDefault="00F832D9" w:rsidP="005B5909">
            <w:pPr>
              <w:spacing w:line="276" w:lineRule="auto"/>
              <w:rPr>
                <w:sz w:val="24"/>
                <w:szCs w:val="24"/>
              </w:rPr>
            </w:pPr>
            <w:r w:rsidRPr="005B5909">
              <w:rPr>
                <w:sz w:val="24"/>
                <w:szCs w:val="24"/>
              </w:rPr>
              <w:t>The contestable Disability Inclusion Fund was launched on the 6</w:t>
            </w:r>
            <w:r w:rsidRPr="005B5909">
              <w:rPr>
                <w:sz w:val="24"/>
                <w:szCs w:val="24"/>
                <w:vertAlign w:val="superscript"/>
              </w:rPr>
              <w:t>th</w:t>
            </w:r>
            <w:r w:rsidRPr="005B5909">
              <w:rPr>
                <w:sz w:val="24"/>
                <w:szCs w:val="24"/>
              </w:rPr>
              <w:t xml:space="preserve"> of September 2021 and closed on the 18</w:t>
            </w:r>
            <w:r w:rsidRPr="005B5909">
              <w:rPr>
                <w:sz w:val="24"/>
                <w:szCs w:val="24"/>
                <w:vertAlign w:val="superscript"/>
              </w:rPr>
              <w:t>th</w:t>
            </w:r>
            <w:r w:rsidRPr="005B5909">
              <w:rPr>
                <w:sz w:val="24"/>
                <w:szCs w:val="24"/>
              </w:rPr>
              <w:t xml:space="preserve"> of October 2021. We received 68 applications totalling $12.6m for a $3.6m fund. This will generate work with organisations who received investment and work with organisations we were unable to fund to discuss other options for them to complete their project.</w:t>
            </w:r>
          </w:p>
        </w:tc>
        <w:tc>
          <w:tcPr>
            <w:tcW w:w="2977" w:type="dxa"/>
          </w:tcPr>
          <w:p w14:paraId="4928BAE1" w14:textId="77777777" w:rsidR="00F832D9" w:rsidRPr="005B5909" w:rsidRDefault="00F832D9" w:rsidP="005B5909">
            <w:pPr>
              <w:spacing w:line="276" w:lineRule="auto"/>
              <w:rPr>
                <w:sz w:val="24"/>
                <w:szCs w:val="24"/>
              </w:rPr>
            </w:pPr>
          </w:p>
        </w:tc>
        <w:tc>
          <w:tcPr>
            <w:tcW w:w="3557" w:type="dxa"/>
            <w:shd w:val="clear" w:color="auto" w:fill="92D050"/>
          </w:tcPr>
          <w:p w14:paraId="3A962A52" w14:textId="77777777" w:rsidR="00F832D9" w:rsidRPr="005B5909" w:rsidRDefault="00F832D9" w:rsidP="005B5909">
            <w:pPr>
              <w:spacing w:line="276" w:lineRule="auto"/>
              <w:rPr>
                <w:sz w:val="24"/>
                <w:szCs w:val="24"/>
              </w:rPr>
            </w:pPr>
            <w:r w:rsidRPr="005B5909">
              <w:rPr>
                <w:sz w:val="24"/>
                <w:szCs w:val="24"/>
              </w:rPr>
              <w:t>Complete</w:t>
            </w:r>
          </w:p>
          <w:p w14:paraId="2DE26ACD" w14:textId="77777777" w:rsidR="00F832D9" w:rsidRPr="005B5909" w:rsidRDefault="00F832D9" w:rsidP="005B5909">
            <w:pPr>
              <w:spacing w:line="276" w:lineRule="auto"/>
              <w:rPr>
                <w:sz w:val="24"/>
                <w:szCs w:val="24"/>
              </w:rPr>
            </w:pPr>
          </w:p>
        </w:tc>
      </w:tr>
      <w:tr w:rsidR="00F832D9" w:rsidRPr="008F437F" w14:paraId="5EBE8FA0" w14:textId="77777777" w:rsidTr="00022A27">
        <w:tc>
          <w:tcPr>
            <w:tcW w:w="2972" w:type="dxa"/>
          </w:tcPr>
          <w:p w14:paraId="32B7BFBE" w14:textId="6F8B5CE4" w:rsidR="00F832D9" w:rsidRPr="005B5909" w:rsidRDefault="00F832D9" w:rsidP="005B5909">
            <w:pPr>
              <w:spacing w:line="276" w:lineRule="auto"/>
              <w:rPr>
                <w:sz w:val="24"/>
                <w:szCs w:val="24"/>
              </w:rPr>
            </w:pPr>
            <w:r w:rsidRPr="005B5909">
              <w:rPr>
                <w:sz w:val="24"/>
                <w:szCs w:val="24"/>
              </w:rPr>
              <w:t xml:space="preserve">Invest into </w:t>
            </w:r>
            <w:r w:rsidR="008D6651" w:rsidRPr="005B5909">
              <w:rPr>
                <w:sz w:val="24"/>
                <w:szCs w:val="24"/>
              </w:rPr>
              <w:t>Para Fed’s</w:t>
            </w:r>
            <w:r w:rsidRPr="005B5909">
              <w:rPr>
                <w:sz w:val="24"/>
                <w:szCs w:val="24"/>
              </w:rPr>
              <w:t>, D-Sport and National Disability Sport Organisations</w:t>
            </w:r>
          </w:p>
        </w:tc>
        <w:tc>
          <w:tcPr>
            <w:tcW w:w="4678" w:type="dxa"/>
          </w:tcPr>
          <w:p w14:paraId="4E439DBC" w14:textId="2FC27AFF" w:rsidR="00F832D9" w:rsidRPr="005B5909" w:rsidRDefault="00F832D9" w:rsidP="005B5909">
            <w:pPr>
              <w:spacing w:line="276" w:lineRule="auto"/>
              <w:rPr>
                <w:sz w:val="24"/>
                <w:szCs w:val="24"/>
              </w:rPr>
            </w:pPr>
            <w:r w:rsidRPr="005B5909">
              <w:rPr>
                <w:sz w:val="24"/>
                <w:szCs w:val="24"/>
              </w:rPr>
              <w:t xml:space="preserve">An investment of $2.1m over three years was made in </w:t>
            </w:r>
            <w:r w:rsidR="008D6651" w:rsidRPr="005B5909">
              <w:rPr>
                <w:sz w:val="24"/>
                <w:szCs w:val="24"/>
              </w:rPr>
              <w:t>Para Fed’s</w:t>
            </w:r>
            <w:r w:rsidRPr="005B5909">
              <w:rPr>
                <w:sz w:val="24"/>
                <w:szCs w:val="24"/>
              </w:rPr>
              <w:t>, D-Sport and National Disability Sport Organisation.</w:t>
            </w:r>
          </w:p>
        </w:tc>
        <w:tc>
          <w:tcPr>
            <w:tcW w:w="2977" w:type="dxa"/>
          </w:tcPr>
          <w:p w14:paraId="13071A9A" w14:textId="77777777" w:rsidR="00F832D9" w:rsidRPr="005B5909" w:rsidRDefault="00F832D9" w:rsidP="005B5909">
            <w:pPr>
              <w:spacing w:line="276" w:lineRule="auto"/>
              <w:rPr>
                <w:sz w:val="24"/>
                <w:szCs w:val="24"/>
              </w:rPr>
            </w:pPr>
          </w:p>
        </w:tc>
        <w:tc>
          <w:tcPr>
            <w:tcW w:w="3557" w:type="dxa"/>
            <w:shd w:val="clear" w:color="auto" w:fill="92D050"/>
          </w:tcPr>
          <w:p w14:paraId="12944F9A" w14:textId="77777777" w:rsidR="00F832D9" w:rsidRPr="005B5909" w:rsidRDefault="00F832D9" w:rsidP="005B5909">
            <w:pPr>
              <w:spacing w:line="276" w:lineRule="auto"/>
              <w:rPr>
                <w:sz w:val="24"/>
                <w:szCs w:val="24"/>
                <w:lang w:val="en-US"/>
              </w:rPr>
            </w:pPr>
            <w:r w:rsidRPr="005B5909">
              <w:rPr>
                <w:sz w:val="24"/>
                <w:szCs w:val="24"/>
              </w:rPr>
              <w:t>Complete</w:t>
            </w:r>
          </w:p>
        </w:tc>
      </w:tr>
      <w:tr w:rsidR="00F832D9" w:rsidRPr="008F437F" w14:paraId="69F12880" w14:textId="77777777" w:rsidTr="00022A27">
        <w:tc>
          <w:tcPr>
            <w:tcW w:w="2972" w:type="dxa"/>
          </w:tcPr>
          <w:p w14:paraId="4F98CE4E" w14:textId="77777777" w:rsidR="00F832D9" w:rsidRPr="005B5909" w:rsidRDefault="00F832D9" w:rsidP="005B5909">
            <w:pPr>
              <w:spacing w:line="276" w:lineRule="auto"/>
              <w:rPr>
                <w:sz w:val="24"/>
                <w:szCs w:val="24"/>
              </w:rPr>
            </w:pPr>
            <w:r w:rsidRPr="005B5909">
              <w:rPr>
                <w:sz w:val="24"/>
                <w:szCs w:val="24"/>
              </w:rPr>
              <w:t>Presenting at the Metro Local Authority hui</w:t>
            </w:r>
          </w:p>
        </w:tc>
        <w:tc>
          <w:tcPr>
            <w:tcW w:w="4678" w:type="dxa"/>
          </w:tcPr>
          <w:p w14:paraId="342F76BB" w14:textId="28C397E7" w:rsidR="00F832D9" w:rsidRPr="005B5909" w:rsidRDefault="00F832D9" w:rsidP="005B5909">
            <w:pPr>
              <w:spacing w:line="276" w:lineRule="auto"/>
              <w:rPr>
                <w:sz w:val="24"/>
                <w:szCs w:val="24"/>
              </w:rPr>
            </w:pPr>
            <w:r w:rsidRPr="005B5909">
              <w:rPr>
                <w:sz w:val="24"/>
                <w:szCs w:val="24"/>
              </w:rPr>
              <w:t xml:space="preserve">Presentation was made at the Metro Local Authority hui about the Sport NZ Disability Plan and how they can assist as a major provider of play, active </w:t>
            </w:r>
            <w:r w:rsidR="00104E24" w:rsidRPr="005B5909">
              <w:rPr>
                <w:sz w:val="24"/>
                <w:szCs w:val="24"/>
              </w:rPr>
              <w:t>recreation,</w:t>
            </w:r>
            <w:r w:rsidRPr="005B5909">
              <w:rPr>
                <w:sz w:val="24"/>
                <w:szCs w:val="24"/>
              </w:rPr>
              <w:t xml:space="preserve"> and sport. Many attendees were then involved in the virtual connect and were planning to attend the Disability Hui.</w:t>
            </w:r>
          </w:p>
        </w:tc>
        <w:tc>
          <w:tcPr>
            <w:tcW w:w="2977" w:type="dxa"/>
          </w:tcPr>
          <w:p w14:paraId="1BEAA918" w14:textId="77777777" w:rsidR="00F832D9" w:rsidRPr="005B5909" w:rsidRDefault="00F832D9" w:rsidP="005B5909">
            <w:pPr>
              <w:spacing w:line="276" w:lineRule="auto"/>
              <w:rPr>
                <w:sz w:val="24"/>
                <w:szCs w:val="24"/>
              </w:rPr>
            </w:pPr>
          </w:p>
        </w:tc>
        <w:tc>
          <w:tcPr>
            <w:tcW w:w="3557" w:type="dxa"/>
            <w:shd w:val="clear" w:color="auto" w:fill="92D050"/>
          </w:tcPr>
          <w:p w14:paraId="1465CA4C" w14:textId="77777777" w:rsidR="00F832D9" w:rsidRPr="005B5909" w:rsidRDefault="00F832D9" w:rsidP="005B5909">
            <w:pPr>
              <w:spacing w:line="276" w:lineRule="auto"/>
              <w:rPr>
                <w:sz w:val="24"/>
                <w:szCs w:val="24"/>
              </w:rPr>
            </w:pPr>
            <w:r w:rsidRPr="005B5909">
              <w:rPr>
                <w:sz w:val="24"/>
                <w:szCs w:val="24"/>
              </w:rPr>
              <w:t>Complete</w:t>
            </w:r>
          </w:p>
          <w:p w14:paraId="200E9184" w14:textId="77777777" w:rsidR="00F832D9" w:rsidRPr="005B5909" w:rsidRDefault="00F832D9" w:rsidP="005B5909">
            <w:pPr>
              <w:spacing w:line="276" w:lineRule="auto"/>
              <w:rPr>
                <w:sz w:val="24"/>
                <w:szCs w:val="24"/>
              </w:rPr>
            </w:pPr>
          </w:p>
        </w:tc>
      </w:tr>
      <w:tr w:rsidR="00F832D9" w:rsidRPr="008F437F" w14:paraId="3C796DBF" w14:textId="77777777" w:rsidTr="00022A27">
        <w:tc>
          <w:tcPr>
            <w:tcW w:w="2972" w:type="dxa"/>
          </w:tcPr>
          <w:p w14:paraId="63ABB580" w14:textId="77777777" w:rsidR="00F832D9" w:rsidRPr="005B5909" w:rsidRDefault="00F832D9" w:rsidP="005B5909">
            <w:pPr>
              <w:spacing w:line="276" w:lineRule="auto"/>
              <w:rPr>
                <w:sz w:val="24"/>
                <w:szCs w:val="24"/>
              </w:rPr>
            </w:pPr>
            <w:r w:rsidRPr="005B5909">
              <w:rPr>
                <w:sz w:val="24"/>
                <w:szCs w:val="24"/>
              </w:rPr>
              <w:t xml:space="preserve">Sport NZ will host the first Ko au, ko koe, ko </w:t>
            </w:r>
            <w:r w:rsidRPr="005B5909">
              <w:rPr>
                <w:sz w:val="24"/>
                <w:szCs w:val="24"/>
              </w:rPr>
              <w:lastRenderedPageBreak/>
              <w:t>tātou Disability Hui - I am you, you are me, this is us – Together we connect</w:t>
            </w:r>
          </w:p>
        </w:tc>
        <w:tc>
          <w:tcPr>
            <w:tcW w:w="4678" w:type="dxa"/>
          </w:tcPr>
          <w:p w14:paraId="4D5EEB22" w14:textId="77777777" w:rsidR="00F832D9" w:rsidRPr="005B5909" w:rsidRDefault="00F832D9" w:rsidP="005B5909">
            <w:pPr>
              <w:spacing w:line="276" w:lineRule="auto"/>
              <w:rPr>
                <w:sz w:val="24"/>
                <w:szCs w:val="24"/>
              </w:rPr>
            </w:pPr>
          </w:p>
        </w:tc>
        <w:tc>
          <w:tcPr>
            <w:tcW w:w="2977" w:type="dxa"/>
          </w:tcPr>
          <w:p w14:paraId="4D6F45F3" w14:textId="179D53F9" w:rsidR="00F832D9" w:rsidRPr="005B5909" w:rsidRDefault="00F832D9" w:rsidP="005B5909">
            <w:pPr>
              <w:spacing w:line="276" w:lineRule="auto"/>
              <w:rPr>
                <w:sz w:val="24"/>
                <w:szCs w:val="24"/>
              </w:rPr>
            </w:pPr>
            <w:r w:rsidRPr="005B5909">
              <w:rPr>
                <w:sz w:val="24"/>
                <w:szCs w:val="24"/>
              </w:rPr>
              <w:t xml:space="preserve">The Disability Hui was planned for October </w:t>
            </w:r>
            <w:r w:rsidRPr="005B5909">
              <w:rPr>
                <w:sz w:val="24"/>
                <w:szCs w:val="24"/>
              </w:rPr>
              <w:lastRenderedPageBreak/>
              <w:t>2021 but was postponed to November 2021 due to Covid-19. In November, the hui was postponed again to February 2022 and an online connect was held in November which was well attended. Please see below for hui plans in 2022 due to Covid-19.</w:t>
            </w:r>
          </w:p>
        </w:tc>
        <w:tc>
          <w:tcPr>
            <w:tcW w:w="3557" w:type="dxa"/>
            <w:shd w:val="clear" w:color="auto" w:fill="FFC000"/>
          </w:tcPr>
          <w:p w14:paraId="40DB69DF" w14:textId="77777777" w:rsidR="00F832D9" w:rsidRPr="005B5909" w:rsidRDefault="00F832D9" w:rsidP="005B5909">
            <w:pPr>
              <w:spacing w:line="276" w:lineRule="auto"/>
              <w:rPr>
                <w:sz w:val="24"/>
                <w:szCs w:val="24"/>
              </w:rPr>
            </w:pPr>
            <w:r w:rsidRPr="005B5909">
              <w:rPr>
                <w:sz w:val="24"/>
                <w:szCs w:val="24"/>
              </w:rPr>
              <w:lastRenderedPageBreak/>
              <w:t>Off track due to Covid-19 – but low risks / issues</w:t>
            </w:r>
          </w:p>
        </w:tc>
      </w:tr>
      <w:tr w:rsidR="00F832D9" w:rsidRPr="008F437F" w14:paraId="16421D5B" w14:textId="77777777" w:rsidTr="00022A27">
        <w:tc>
          <w:tcPr>
            <w:tcW w:w="14184" w:type="dxa"/>
            <w:gridSpan w:val="4"/>
            <w:shd w:val="clear" w:color="auto" w:fill="D9D9D9" w:themeFill="background1" w:themeFillShade="D9"/>
          </w:tcPr>
          <w:p w14:paraId="19741B25" w14:textId="77777777" w:rsidR="00F832D9" w:rsidRPr="008F437F" w:rsidRDefault="00F832D9" w:rsidP="00022A27">
            <w:pPr>
              <w:rPr>
                <w:b/>
                <w:bCs/>
                <w:sz w:val="22"/>
              </w:rPr>
            </w:pPr>
            <w:r w:rsidRPr="005B5909">
              <w:rPr>
                <w:b/>
                <w:bCs/>
                <w:sz w:val="24"/>
                <w:szCs w:val="24"/>
              </w:rPr>
              <w:t>Narrative</w:t>
            </w:r>
          </w:p>
        </w:tc>
      </w:tr>
      <w:tr w:rsidR="00F832D9" w:rsidRPr="00F51486" w14:paraId="75743D5B" w14:textId="77777777" w:rsidTr="00022A27">
        <w:tc>
          <w:tcPr>
            <w:tcW w:w="14184" w:type="dxa"/>
            <w:gridSpan w:val="4"/>
          </w:tcPr>
          <w:p w14:paraId="016CE768" w14:textId="77777777" w:rsidR="00F832D9" w:rsidRPr="00963A6B" w:rsidRDefault="00F832D9" w:rsidP="005B5909">
            <w:pPr>
              <w:spacing w:line="276" w:lineRule="auto"/>
              <w:rPr>
                <w:sz w:val="24"/>
                <w:szCs w:val="24"/>
              </w:rPr>
            </w:pPr>
            <w:r w:rsidRPr="00963A6B">
              <w:rPr>
                <w:sz w:val="24"/>
                <w:szCs w:val="24"/>
              </w:rPr>
              <w:t>There are four major achievements made by Sport NZ to date through the delivery of the Sport NZ Disability Plan.  They are:</w:t>
            </w:r>
          </w:p>
          <w:p w14:paraId="49F62EDD" w14:textId="39B2F93B" w:rsidR="00F832D9" w:rsidRPr="00963A6B" w:rsidRDefault="00F832D9" w:rsidP="005B5909">
            <w:pPr>
              <w:pStyle w:val="ListParagraph"/>
              <w:numPr>
                <w:ilvl w:val="0"/>
                <w:numId w:val="38"/>
              </w:numPr>
              <w:spacing w:line="276" w:lineRule="auto"/>
              <w:rPr>
                <w:rFonts w:eastAsia="Times New Roman"/>
                <w:i/>
                <w:iCs/>
                <w:sz w:val="24"/>
                <w:szCs w:val="24"/>
                <w:lang w:eastAsia="en-NZ"/>
              </w:rPr>
            </w:pPr>
            <w:r w:rsidRPr="00963A6B">
              <w:rPr>
                <w:sz w:val="24"/>
                <w:szCs w:val="24"/>
              </w:rPr>
              <w:t>Working with</w:t>
            </w:r>
            <w:r w:rsidRPr="00963A6B">
              <w:rPr>
                <w:rFonts w:eastAsia="Times New Roman"/>
                <w:i/>
                <w:iCs/>
                <w:sz w:val="24"/>
                <w:szCs w:val="24"/>
                <w:lang w:eastAsia="en-NZ"/>
              </w:rPr>
              <w:t xml:space="preserve"> </w:t>
            </w:r>
            <w:r w:rsidRPr="00963A6B">
              <w:rPr>
                <w:sz w:val="24"/>
                <w:szCs w:val="24"/>
              </w:rPr>
              <w:t xml:space="preserve">Sport NZ staff, programmes and initiatives, </w:t>
            </w:r>
            <w:r w:rsidR="00104E24" w:rsidRPr="00963A6B">
              <w:rPr>
                <w:sz w:val="24"/>
                <w:szCs w:val="24"/>
              </w:rPr>
              <w:t>partners,</w:t>
            </w:r>
            <w:r w:rsidRPr="00963A6B">
              <w:rPr>
                <w:sz w:val="24"/>
                <w:szCs w:val="24"/>
              </w:rPr>
              <w:t xml:space="preserve"> and cross government to promote the value of play, active </w:t>
            </w:r>
            <w:r w:rsidR="00104E24" w:rsidRPr="00963A6B">
              <w:rPr>
                <w:sz w:val="24"/>
                <w:szCs w:val="24"/>
              </w:rPr>
              <w:t>recreation,</w:t>
            </w:r>
            <w:r w:rsidRPr="00963A6B">
              <w:rPr>
                <w:sz w:val="24"/>
                <w:szCs w:val="24"/>
              </w:rPr>
              <w:t xml:space="preserve"> and sport for disabled tamariki and </w:t>
            </w:r>
            <w:proofErr w:type="spellStart"/>
            <w:r w:rsidRPr="00963A6B">
              <w:rPr>
                <w:sz w:val="24"/>
                <w:szCs w:val="24"/>
              </w:rPr>
              <w:t>ranagatahi</w:t>
            </w:r>
            <w:proofErr w:type="spellEnd"/>
            <w:r w:rsidRPr="00963A6B">
              <w:rPr>
                <w:sz w:val="24"/>
                <w:szCs w:val="24"/>
              </w:rPr>
              <w:t xml:space="preserve">, continues to be critical to the delivery of the Sport NZ Disability Plan. There are many examples where disabled tamariki and rangatahi have participated in play, active </w:t>
            </w:r>
            <w:r w:rsidR="00104E24" w:rsidRPr="00963A6B">
              <w:rPr>
                <w:sz w:val="24"/>
                <w:szCs w:val="24"/>
              </w:rPr>
              <w:t>recreation,</w:t>
            </w:r>
            <w:r w:rsidRPr="00963A6B">
              <w:rPr>
                <w:sz w:val="24"/>
                <w:szCs w:val="24"/>
              </w:rPr>
              <w:t xml:space="preserve"> and sport of their choice through Sport NZ programmes and initiatives </w:t>
            </w:r>
            <w:r w:rsidR="00104E24" w:rsidRPr="00963A6B">
              <w:rPr>
                <w:sz w:val="24"/>
                <w:szCs w:val="24"/>
              </w:rPr>
              <w:t>e.g.,</w:t>
            </w:r>
            <w:r w:rsidRPr="00963A6B">
              <w:rPr>
                <w:sz w:val="24"/>
                <w:szCs w:val="24"/>
              </w:rPr>
              <w:t xml:space="preserve"> Tu Manawa Aotearoa Fund and our partners </w:t>
            </w:r>
            <w:r w:rsidR="00104E24" w:rsidRPr="00963A6B">
              <w:rPr>
                <w:sz w:val="24"/>
                <w:szCs w:val="24"/>
              </w:rPr>
              <w:t>e.g.,</w:t>
            </w:r>
            <w:r w:rsidRPr="00963A6B">
              <w:rPr>
                <w:sz w:val="24"/>
                <w:szCs w:val="24"/>
              </w:rPr>
              <w:t xml:space="preserve"> Sport Hawkes Bay.</w:t>
            </w:r>
          </w:p>
          <w:p w14:paraId="0470A2F7" w14:textId="2903B228" w:rsidR="00F832D9" w:rsidRPr="00963A6B" w:rsidRDefault="00F832D9" w:rsidP="005B5909">
            <w:pPr>
              <w:pStyle w:val="ListParagraph"/>
              <w:numPr>
                <w:ilvl w:val="0"/>
                <w:numId w:val="38"/>
              </w:numPr>
              <w:spacing w:line="276" w:lineRule="auto"/>
              <w:rPr>
                <w:rFonts w:eastAsia="Times New Roman"/>
                <w:i/>
                <w:iCs/>
                <w:sz w:val="24"/>
                <w:szCs w:val="24"/>
                <w:lang w:eastAsia="en-NZ"/>
              </w:rPr>
            </w:pPr>
            <w:r w:rsidRPr="00963A6B">
              <w:rPr>
                <w:sz w:val="24"/>
                <w:szCs w:val="24"/>
              </w:rPr>
              <w:t xml:space="preserve">Increased investment from 1 July 2021 to 30 June 2024 was provided to </w:t>
            </w:r>
            <w:r w:rsidR="008D6651" w:rsidRPr="00963A6B">
              <w:rPr>
                <w:sz w:val="24"/>
                <w:szCs w:val="24"/>
              </w:rPr>
              <w:t>Para Fed’s</w:t>
            </w:r>
            <w:r w:rsidRPr="00963A6B">
              <w:rPr>
                <w:sz w:val="24"/>
                <w:szCs w:val="24"/>
              </w:rPr>
              <w:t xml:space="preserve">, D-Sport and National Disability Sport Organisations. This $2.1 million investment over three years has provided them with security of Sport NZ investment. In addition to the investment, they now have a direct relationship with Sport NZ to </w:t>
            </w:r>
            <w:r w:rsidRPr="00963A6B">
              <w:rPr>
                <w:sz w:val="24"/>
                <w:szCs w:val="24"/>
              </w:rPr>
              <w:lastRenderedPageBreak/>
              <w:t>gain advice and support on Sport NZ programmes and initiatives and how they can work with other Sport NZ partners.</w:t>
            </w:r>
          </w:p>
          <w:p w14:paraId="70289207" w14:textId="09AB2431" w:rsidR="00F832D9" w:rsidRPr="00963A6B" w:rsidRDefault="00F832D9" w:rsidP="005B5909">
            <w:pPr>
              <w:pStyle w:val="ListParagraph"/>
              <w:numPr>
                <w:ilvl w:val="0"/>
                <w:numId w:val="38"/>
              </w:numPr>
              <w:spacing w:line="276" w:lineRule="auto"/>
              <w:rPr>
                <w:rFonts w:eastAsia="Times New Roman"/>
                <w:i/>
                <w:iCs/>
                <w:sz w:val="24"/>
                <w:szCs w:val="24"/>
                <w:lang w:eastAsia="en-NZ"/>
              </w:rPr>
            </w:pPr>
            <w:r w:rsidRPr="00963A6B">
              <w:rPr>
                <w:sz w:val="24"/>
                <w:szCs w:val="24"/>
              </w:rPr>
              <w:t xml:space="preserve">The establishment of the Disability Inclusion Fund will increase the ability of successful applicants to provide quality and equitable play, active </w:t>
            </w:r>
            <w:r w:rsidR="00104E24" w:rsidRPr="00963A6B">
              <w:rPr>
                <w:sz w:val="24"/>
                <w:szCs w:val="24"/>
              </w:rPr>
              <w:t>recreation,</w:t>
            </w:r>
            <w:r w:rsidRPr="00963A6B">
              <w:rPr>
                <w:sz w:val="24"/>
                <w:szCs w:val="24"/>
              </w:rPr>
              <w:t xml:space="preserve"> and sport participation opportunities for disabled tamariki and rangatahi. The successful applicants will receive their investment in early 2022 which will enable them to activate their projects.</w:t>
            </w:r>
          </w:p>
          <w:p w14:paraId="5F770E80" w14:textId="0DD66740" w:rsidR="00F832D9" w:rsidRPr="00963A6B" w:rsidRDefault="00F832D9" w:rsidP="005B5909">
            <w:pPr>
              <w:pStyle w:val="ListParagraph"/>
              <w:numPr>
                <w:ilvl w:val="0"/>
                <w:numId w:val="38"/>
              </w:numPr>
              <w:spacing w:line="276" w:lineRule="auto"/>
              <w:rPr>
                <w:rFonts w:eastAsia="Times New Roman"/>
                <w:i/>
                <w:iCs/>
                <w:sz w:val="24"/>
                <w:szCs w:val="24"/>
                <w:lang w:eastAsia="en-NZ"/>
              </w:rPr>
            </w:pPr>
            <w:r w:rsidRPr="00963A6B">
              <w:rPr>
                <w:sz w:val="24"/>
                <w:szCs w:val="24"/>
              </w:rPr>
              <w:t xml:space="preserve">With the postponement of the Ko au, ko koe, ko tātou Disability Hui due to Covid-19 in October and again in November, we held a virtual connect to bring many individuals and organisations, who are involved in play, active </w:t>
            </w:r>
            <w:r w:rsidR="00104E24" w:rsidRPr="00963A6B">
              <w:rPr>
                <w:sz w:val="24"/>
                <w:szCs w:val="24"/>
              </w:rPr>
              <w:t>recreation,</w:t>
            </w:r>
            <w:r w:rsidRPr="00963A6B">
              <w:rPr>
                <w:sz w:val="24"/>
                <w:szCs w:val="24"/>
              </w:rPr>
              <w:t xml:space="preserve"> and sport with disabled tamariki and rangatahi, together. Those connections will continue to build and strengthen through 2022. </w:t>
            </w:r>
          </w:p>
        </w:tc>
      </w:tr>
      <w:tr w:rsidR="00F832D9" w:rsidRPr="008F437F" w14:paraId="742ED8EA" w14:textId="77777777" w:rsidTr="00022A27">
        <w:tc>
          <w:tcPr>
            <w:tcW w:w="14184" w:type="dxa"/>
            <w:gridSpan w:val="4"/>
            <w:shd w:val="clear" w:color="auto" w:fill="D9D9D9" w:themeFill="background1" w:themeFillShade="D9"/>
          </w:tcPr>
          <w:p w14:paraId="0762CBBD" w14:textId="77777777" w:rsidR="00F832D9" w:rsidRPr="005B5909" w:rsidRDefault="00F832D9" w:rsidP="00022A27">
            <w:pPr>
              <w:rPr>
                <w:b/>
                <w:bCs/>
                <w:sz w:val="24"/>
                <w:szCs w:val="24"/>
              </w:rPr>
            </w:pPr>
            <w:r w:rsidRPr="005B5909">
              <w:rPr>
                <w:b/>
                <w:bCs/>
                <w:sz w:val="24"/>
                <w:szCs w:val="24"/>
              </w:rPr>
              <w:lastRenderedPageBreak/>
              <w:t xml:space="preserve">Risks/Issues that are impacting or may impact progress and mitigations </w:t>
            </w:r>
          </w:p>
        </w:tc>
      </w:tr>
      <w:tr w:rsidR="00F832D9" w:rsidRPr="008F437F" w14:paraId="12D25FA4" w14:textId="77777777" w:rsidTr="00022A27">
        <w:tc>
          <w:tcPr>
            <w:tcW w:w="14184" w:type="dxa"/>
            <w:gridSpan w:val="4"/>
            <w:shd w:val="clear" w:color="auto" w:fill="FFFFFF" w:themeFill="background1"/>
          </w:tcPr>
          <w:p w14:paraId="44447F3F" w14:textId="77777777" w:rsidR="00F832D9" w:rsidRPr="005B5909" w:rsidRDefault="00F832D9" w:rsidP="00022A27">
            <w:pPr>
              <w:rPr>
                <w:rFonts w:eastAsia="Times New Roman"/>
                <w:i/>
                <w:iCs/>
                <w:color w:val="808080" w:themeColor="background1" w:themeShade="80"/>
                <w:sz w:val="24"/>
                <w:szCs w:val="24"/>
                <w:lang w:eastAsia="en-NZ"/>
              </w:rPr>
            </w:pPr>
            <w:r w:rsidRPr="005B5909">
              <w:rPr>
                <w:sz w:val="24"/>
                <w:szCs w:val="24"/>
              </w:rPr>
              <w:t>The main risk / issue that may impact on the delivery of the Sport NZ Disability Plan is disruption caused by Covid-19.</w:t>
            </w:r>
          </w:p>
        </w:tc>
      </w:tr>
      <w:tr w:rsidR="00F832D9" w:rsidRPr="008F437F" w14:paraId="7C1F4277" w14:textId="77777777" w:rsidTr="00022A27">
        <w:tc>
          <w:tcPr>
            <w:tcW w:w="14184" w:type="dxa"/>
            <w:gridSpan w:val="4"/>
            <w:shd w:val="clear" w:color="auto" w:fill="D9D9D9" w:themeFill="background1" w:themeFillShade="D9"/>
          </w:tcPr>
          <w:p w14:paraId="2BABE28F" w14:textId="77777777" w:rsidR="00F832D9" w:rsidRPr="005B5909" w:rsidRDefault="00F832D9" w:rsidP="00022A27">
            <w:pPr>
              <w:rPr>
                <w:b/>
                <w:bCs/>
                <w:sz w:val="24"/>
                <w:szCs w:val="24"/>
              </w:rPr>
            </w:pPr>
            <w:r w:rsidRPr="005B5909">
              <w:rPr>
                <w:b/>
                <w:bCs/>
                <w:sz w:val="24"/>
                <w:szCs w:val="24"/>
              </w:rPr>
              <w:t>Impacts on inequities</w:t>
            </w:r>
          </w:p>
        </w:tc>
      </w:tr>
      <w:tr w:rsidR="00F832D9" w:rsidRPr="008F437F" w14:paraId="4E67902D" w14:textId="77777777" w:rsidTr="00022A27">
        <w:tc>
          <w:tcPr>
            <w:tcW w:w="14184" w:type="dxa"/>
            <w:gridSpan w:val="4"/>
            <w:shd w:val="clear" w:color="auto" w:fill="FFFFFF" w:themeFill="background1"/>
          </w:tcPr>
          <w:p w14:paraId="5645CA1D" w14:textId="3A7B7B5E" w:rsidR="00F832D9" w:rsidRPr="005B5909" w:rsidRDefault="00F832D9" w:rsidP="00022A27">
            <w:pPr>
              <w:rPr>
                <w:sz w:val="24"/>
                <w:szCs w:val="24"/>
              </w:rPr>
            </w:pPr>
            <w:r w:rsidRPr="005B5909">
              <w:rPr>
                <w:sz w:val="24"/>
                <w:szCs w:val="24"/>
              </w:rPr>
              <w:t xml:space="preserve">The delivery of the Sport NZ Disability Plan is designed to reduce inequities and support disabled tamariki and rangatahi to have quality and equitable play, active </w:t>
            </w:r>
            <w:r w:rsidR="00104E24" w:rsidRPr="005B5909">
              <w:rPr>
                <w:sz w:val="24"/>
                <w:szCs w:val="24"/>
              </w:rPr>
              <w:t>recreation,</w:t>
            </w:r>
            <w:r w:rsidRPr="005B5909">
              <w:rPr>
                <w:sz w:val="24"/>
                <w:szCs w:val="24"/>
              </w:rPr>
              <w:t xml:space="preserve"> and sport participation opportunities of their choice. We took the learnings from our 2020 scoping project into the development of the Disability Inclusion Fund. The Disability Inclusion Fund therefore had a focus towards intellectual and invisible impairment and inclusionary practices. </w:t>
            </w:r>
          </w:p>
        </w:tc>
      </w:tr>
      <w:tr w:rsidR="00F832D9" w:rsidRPr="008F437F" w14:paraId="51EBC25F" w14:textId="77777777" w:rsidTr="00022A27">
        <w:tc>
          <w:tcPr>
            <w:tcW w:w="14184" w:type="dxa"/>
            <w:gridSpan w:val="4"/>
            <w:shd w:val="clear" w:color="auto" w:fill="D9D9D9" w:themeFill="background1" w:themeFillShade="D9"/>
          </w:tcPr>
          <w:p w14:paraId="7612FFC9" w14:textId="77777777" w:rsidR="00F832D9" w:rsidRPr="005B5909" w:rsidRDefault="00F832D9" w:rsidP="00022A27">
            <w:pPr>
              <w:rPr>
                <w:b/>
                <w:bCs/>
                <w:sz w:val="24"/>
                <w:szCs w:val="24"/>
              </w:rPr>
            </w:pPr>
            <w:r w:rsidRPr="005B5909">
              <w:rPr>
                <w:b/>
                <w:bCs/>
                <w:sz w:val="24"/>
                <w:szCs w:val="24"/>
              </w:rPr>
              <w:t>Programme changes based on COVID-19 learnings.</w:t>
            </w:r>
          </w:p>
        </w:tc>
      </w:tr>
      <w:tr w:rsidR="00F832D9" w:rsidRPr="008F437F" w14:paraId="555E9902" w14:textId="77777777" w:rsidTr="00022A27">
        <w:tc>
          <w:tcPr>
            <w:tcW w:w="14184" w:type="dxa"/>
            <w:gridSpan w:val="4"/>
            <w:shd w:val="clear" w:color="auto" w:fill="FFFFFF" w:themeFill="background1"/>
          </w:tcPr>
          <w:p w14:paraId="5C8C9632" w14:textId="7543B6FF" w:rsidR="00F832D9" w:rsidRPr="005B5909" w:rsidRDefault="00F832D9" w:rsidP="00022A27">
            <w:pPr>
              <w:rPr>
                <w:sz w:val="24"/>
                <w:szCs w:val="24"/>
              </w:rPr>
            </w:pPr>
            <w:r w:rsidRPr="005B5909">
              <w:rPr>
                <w:sz w:val="24"/>
                <w:szCs w:val="24"/>
              </w:rPr>
              <w:t xml:space="preserve">The only delay due to Covid-19 was that the </w:t>
            </w:r>
            <w:r w:rsidR="00104E24" w:rsidRPr="005B5909">
              <w:rPr>
                <w:sz w:val="24"/>
                <w:szCs w:val="24"/>
              </w:rPr>
              <w:t>in-person</w:t>
            </w:r>
            <w:r w:rsidRPr="005B5909">
              <w:rPr>
                <w:sz w:val="24"/>
                <w:szCs w:val="24"/>
              </w:rPr>
              <w:t xml:space="preserve"> Ko au, ko koe, ko tātou Disability Hui was postponed in October, again in November and we have just decided to postpone it again in February. These postponements have been disappointing because the main aim of the Disability Hui was to bring people from a range of </w:t>
            </w:r>
            <w:r w:rsidRPr="005B5909">
              <w:rPr>
                <w:sz w:val="24"/>
                <w:szCs w:val="24"/>
              </w:rPr>
              <w:lastRenderedPageBreak/>
              <w:t xml:space="preserve">organisations who provide or facilitate play, active </w:t>
            </w:r>
            <w:r w:rsidR="00104E24" w:rsidRPr="005B5909">
              <w:rPr>
                <w:sz w:val="24"/>
                <w:szCs w:val="24"/>
              </w:rPr>
              <w:t>recreation,</w:t>
            </w:r>
            <w:r w:rsidRPr="005B5909">
              <w:rPr>
                <w:sz w:val="24"/>
                <w:szCs w:val="24"/>
              </w:rPr>
              <w:t xml:space="preserve"> and sport participation opportunities for disabled tamariki and rangatahi, together to network, share and learn from each other. </w:t>
            </w:r>
          </w:p>
          <w:p w14:paraId="186AD448" w14:textId="41D0500B" w:rsidR="00F832D9" w:rsidRPr="005B5909" w:rsidRDefault="00F832D9" w:rsidP="00022A27">
            <w:pPr>
              <w:rPr>
                <w:sz w:val="24"/>
                <w:szCs w:val="24"/>
              </w:rPr>
            </w:pPr>
            <w:r w:rsidRPr="005B5909">
              <w:rPr>
                <w:sz w:val="24"/>
                <w:szCs w:val="24"/>
              </w:rPr>
              <w:t xml:space="preserve">Due to the hui postponement in </w:t>
            </w:r>
            <w:r w:rsidR="00104E24" w:rsidRPr="005B5909">
              <w:rPr>
                <w:sz w:val="24"/>
                <w:szCs w:val="24"/>
              </w:rPr>
              <w:t>November,</w:t>
            </w:r>
            <w:r w:rsidRPr="005B5909">
              <w:rPr>
                <w:sz w:val="24"/>
                <w:szCs w:val="24"/>
              </w:rPr>
              <w:t xml:space="preserve"> we had a virtual connect which went well. With the hui postponement in </w:t>
            </w:r>
            <w:r w:rsidR="00104E24" w:rsidRPr="005B5909">
              <w:rPr>
                <w:sz w:val="24"/>
                <w:szCs w:val="24"/>
              </w:rPr>
              <w:t>February,</w:t>
            </w:r>
            <w:r w:rsidRPr="005B5909">
              <w:rPr>
                <w:sz w:val="24"/>
                <w:szCs w:val="24"/>
              </w:rPr>
              <w:t xml:space="preserve"> we have decided to hold it in October or November of 2022 and hold regular virtual connects until we can meet in person later in the year.</w:t>
            </w:r>
          </w:p>
        </w:tc>
      </w:tr>
      <w:tr w:rsidR="00F832D9" w:rsidRPr="008F437F" w14:paraId="6A6BFCF4" w14:textId="77777777" w:rsidTr="00022A27">
        <w:tc>
          <w:tcPr>
            <w:tcW w:w="14184" w:type="dxa"/>
            <w:gridSpan w:val="4"/>
            <w:shd w:val="clear" w:color="auto" w:fill="D9D9D9" w:themeFill="background1" w:themeFillShade="D9"/>
          </w:tcPr>
          <w:p w14:paraId="2920CD2D" w14:textId="77777777" w:rsidR="00F832D9" w:rsidRPr="005B5909" w:rsidRDefault="00F832D9" w:rsidP="00022A27">
            <w:pPr>
              <w:rPr>
                <w:b/>
                <w:bCs/>
                <w:sz w:val="24"/>
                <w:szCs w:val="24"/>
              </w:rPr>
            </w:pPr>
            <w:r w:rsidRPr="005B5909">
              <w:rPr>
                <w:b/>
                <w:bCs/>
                <w:sz w:val="24"/>
                <w:szCs w:val="24"/>
              </w:rPr>
              <w:lastRenderedPageBreak/>
              <w:t>Next Steps</w:t>
            </w:r>
          </w:p>
        </w:tc>
      </w:tr>
      <w:tr w:rsidR="00F832D9" w:rsidRPr="008F437F" w14:paraId="2237B633" w14:textId="77777777" w:rsidTr="00022A27">
        <w:tc>
          <w:tcPr>
            <w:tcW w:w="14184" w:type="dxa"/>
            <w:gridSpan w:val="4"/>
          </w:tcPr>
          <w:p w14:paraId="4BD41307" w14:textId="495A6BD9" w:rsidR="00F832D9" w:rsidRPr="005B5909" w:rsidRDefault="00F832D9" w:rsidP="00F832D9">
            <w:pPr>
              <w:pStyle w:val="ListParagraph"/>
              <w:numPr>
                <w:ilvl w:val="0"/>
                <w:numId w:val="39"/>
              </w:numPr>
              <w:rPr>
                <w:rFonts w:eastAsia="Times New Roman"/>
                <w:i/>
                <w:iCs/>
                <w:sz w:val="24"/>
                <w:szCs w:val="24"/>
                <w:lang w:eastAsia="en-NZ"/>
              </w:rPr>
            </w:pPr>
            <w:r w:rsidRPr="005B5909">
              <w:rPr>
                <w:sz w:val="24"/>
                <w:szCs w:val="24"/>
              </w:rPr>
              <w:t xml:space="preserve">Continue working with Sport NZ staff, programmes, initiatives, </w:t>
            </w:r>
            <w:r w:rsidR="00104E24" w:rsidRPr="005B5909">
              <w:rPr>
                <w:sz w:val="24"/>
                <w:szCs w:val="24"/>
              </w:rPr>
              <w:t>partners,</w:t>
            </w:r>
            <w:r w:rsidRPr="005B5909">
              <w:rPr>
                <w:sz w:val="24"/>
                <w:szCs w:val="24"/>
              </w:rPr>
              <w:t xml:space="preserve"> and cross government to promote the value of play, active </w:t>
            </w:r>
            <w:r w:rsidR="00104E24" w:rsidRPr="005B5909">
              <w:rPr>
                <w:sz w:val="24"/>
                <w:szCs w:val="24"/>
              </w:rPr>
              <w:t>recreation,</w:t>
            </w:r>
            <w:r w:rsidRPr="005B5909">
              <w:rPr>
                <w:sz w:val="24"/>
                <w:szCs w:val="24"/>
              </w:rPr>
              <w:t xml:space="preserve"> and sport for disabled tamariki and rangatahi.</w:t>
            </w:r>
          </w:p>
          <w:p w14:paraId="21EACD16" w14:textId="77777777" w:rsidR="00F832D9" w:rsidRPr="005B5909" w:rsidRDefault="00F832D9" w:rsidP="00F832D9">
            <w:pPr>
              <w:pStyle w:val="ListParagraph"/>
              <w:numPr>
                <w:ilvl w:val="0"/>
                <w:numId w:val="39"/>
              </w:numPr>
              <w:rPr>
                <w:sz w:val="24"/>
                <w:szCs w:val="24"/>
              </w:rPr>
            </w:pPr>
            <w:r w:rsidRPr="005B5909">
              <w:rPr>
                <w:sz w:val="24"/>
                <w:szCs w:val="24"/>
              </w:rPr>
              <w:t>Work with recipients of Disability Inclusion Fund investment to assist them to activate their projects.</w:t>
            </w:r>
          </w:p>
          <w:p w14:paraId="47CA7ACA" w14:textId="77777777" w:rsidR="00F832D9" w:rsidRPr="005B5909" w:rsidRDefault="00F832D9" w:rsidP="00F832D9">
            <w:pPr>
              <w:pStyle w:val="ListParagraph"/>
              <w:numPr>
                <w:ilvl w:val="0"/>
                <w:numId w:val="39"/>
              </w:numPr>
              <w:rPr>
                <w:sz w:val="24"/>
                <w:szCs w:val="24"/>
              </w:rPr>
            </w:pPr>
            <w:r w:rsidRPr="005B5909">
              <w:rPr>
                <w:sz w:val="24"/>
                <w:szCs w:val="24"/>
              </w:rPr>
              <w:t>Work with organisations who did not receive Disability Inclusion Fund investment to investigate other options to deliver their initiatives.</w:t>
            </w:r>
          </w:p>
          <w:p w14:paraId="3DD58142" w14:textId="7DEE38DC" w:rsidR="00F832D9" w:rsidRPr="005B5909" w:rsidRDefault="00F832D9" w:rsidP="00F832D9">
            <w:pPr>
              <w:pStyle w:val="ListParagraph"/>
              <w:numPr>
                <w:ilvl w:val="0"/>
                <w:numId w:val="39"/>
              </w:numPr>
              <w:rPr>
                <w:sz w:val="24"/>
                <w:szCs w:val="24"/>
              </w:rPr>
            </w:pPr>
            <w:r w:rsidRPr="005B5909">
              <w:rPr>
                <w:sz w:val="24"/>
                <w:szCs w:val="24"/>
              </w:rPr>
              <w:t xml:space="preserve">Monitor the investment into </w:t>
            </w:r>
            <w:r w:rsidR="008D6651" w:rsidRPr="005B5909">
              <w:rPr>
                <w:sz w:val="24"/>
                <w:szCs w:val="24"/>
              </w:rPr>
              <w:t>Para Fed’s</w:t>
            </w:r>
            <w:r w:rsidRPr="005B5909">
              <w:rPr>
                <w:sz w:val="24"/>
                <w:szCs w:val="24"/>
              </w:rPr>
              <w:t>, D-Sport and National Disability Sport Organisations and provide them with a connection to Sport NZ to assist them to provided better services to disabled tamariki and rangatahi.</w:t>
            </w:r>
          </w:p>
          <w:p w14:paraId="42CC8DB4" w14:textId="62E3948E" w:rsidR="00F832D9" w:rsidRPr="005B5909" w:rsidRDefault="00F832D9" w:rsidP="00F832D9">
            <w:pPr>
              <w:pStyle w:val="ListParagraph"/>
              <w:numPr>
                <w:ilvl w:val="0"/>
                <w:numId w:val="39"/>
              </w:numPr>
              <w:rPr>
                <w:sz w:val="24"/>
                <w:szCs w:val="24"/>
              </w:rPr>
            </w:pPr>
            <w:r w:rsidRPr="005B5909">
              <w:rPr>
                <w:sz w:val="24"/>
                <w:szCs w:val="24"/>
              </w:rPr>
              <w:t xml:space="preserve">Delivery a series of virtual online hui in the lead up to hosting an </w:t>
            </w:r>
            <w:r w:rsidR="00104E24" w:rsidRPr="005B5909">
              <w:rPr>
                <w:sz w:val="24"/>
                <w:szCs w:val="24"/>
              </w:rPr>
              <w:t>in-person</w:t>
            </w:r>
            <w:r w:rsidRPr="005B5909">
              <w:rPr>
                <w:sz w:val="24"/>
                <w:szCs w:val="24"/>
              </w:rPr>
              <w:t xml:space="preserve"> Ko au, ko koe, ko tātou Disability Hui in October or November of 2022.</w:t>
            </w:r>
          </w:p>
          <w:p w14:paraId="747B5091" w14:textId="77777777" w:rsidR="005B5909" w:rsidRDefault="00F832D9" w:rsidP="005B5909">
            <w:pPr>
              <w:pStyle w:val="ListParagraph"/>
              <w:numPr>
                <w:ilvl w:val="0"/>
                <w:numId w:val="39"/>
              </w:numPr>
              <w:rPr>
                <w:sz w:val="24"/>
                <w:szCs w:val="24"/>
              </w:rPr>
            </w:pPr>
            <w:r w:rsidRPr="005B5909">
              <w:rPr>
                <w:sz w:val="24"/>
                <w:szCs w:val="24"/>
              </w:rPr>
              <w:t>Be involved in the planning for New Zealand to host the 2023 International Symposium of Adapted Physical Activity (ISAPA).</w:t>
            </w:r>
          </w:p>
          <w:p w14:paraId="0B93051C" w14:textId="2DAA2C89" w:rsidR="00F832D9" w:rsidRPr="005B5909" w:rsidRDefault="00F832D9" w:rsidP="005B5909">
            <w:pPr>
              <w:pStyle w:val="ListParagraph"/>
              <w:numPr>
                <w:ilvl w:val="0"/>
                <w:numId w:val="39"/>
              </w:numPr>
              <w:rPr>
                <w:sz w:val="24"/>
                <w:szCs w:val="24"/>
              </w:rPr>
            </w:pPr>
            <w:r w:rsidRPr="005B5909">
              <w:rPr>
                <w:sz w:val="24"/>
                <w:szCs w:val="24"/>
              </w:rPr>
              <w:t>Start to develop ideas and a plan for this mahi, post the 1</w:t>
            </w:r>
            <w:r w:rsidRPr="005B5909">
              <w:rPr>
                <w:sz w:val="24"/>
                <w:szCs w:val="24"/>
                <w:vertAlign w:val="superscript"/>
              </w:rPr>
              <w:t>st</w:t>
            </w:r>
            <w:r w:rsidRPr="005B5909">
              <w:rPr>
                <w:sz w:val="24"/>
                <w:szCs w:val="24"/>
              </w:rPr>
              <w:t xml:space="preserve"> of July 2024.</w:t>
            </w:r>
          </w:p>
        </w:tc>
      </w:tr>
    </w:tbl>
    <w:p w14:paraId="4E5590C0" w14:textId="77777777" w:rsidR="00F832D9" w:rsidRPr="005A3D70" w:rsidRDefault="00F832D9" w:rsidP="00F832D9"/>
    <w:p w14:paraId="439F07DE" w14:textId="62F03BBB" w:rsidR="00022A27" w:rsidRDefault="00022A27">
      <w:pPr>
        <w:spacing w:after="0" w:line="240" w:lineRule="auto"/>
      </w:pPr>
      <w:r>
        <w:br w:type="page"/>
      </w:r>
    </w:p>
    <w:p w14:paraId="6C144B6A" w14:textId="1DB46BBF" w:rsidR="00E873F9" w:rsidRPr="00E873F9" w:rsidRDefault="00022A27" w:rsidP="00E873F9">
      <w:pPr>
        <w:pStyle w:val="Heading3"/>
      </w:pPr>
      <w:bookmarkStart w:id="68" w:name="_Toc113024259"/>
      <w:r>
        <w:lastRenderedPageBreak/>
        <w:t>DAP Reporting Template – Safeguarding Bodily Integrity Rights</w:t>
      </w:r>
      <w:bookmarkEnd w:id="68"/>
    </w:p>
    <w:tbl>
      <w:tblPr>
        <w:tblStyle w:val="TableGrid"/>
        <w:tblW w:w="14184" w:type="dxa"/>
        <w:tblLook w:val="04A0" w:firstRow="1" w:lastRow="0" w:firstColumn="1" w:lastColumn="0" w:noHBand="0" w:noVBand="1"/>
      </w:tblPr>
      <w:tblGrid>
        <w:gridCol w:w="2972"/>
        <w:gridCol w:w="2835"/>
        <w:gridCol w:w="2693"/>
        <w:gridCol w:w="5684"/>
      </w:tblGrid>
      <w:tr w:rsidR="00E873F9" w:rsidRPr="00CF75B5" w14:paraId="4217D94C" w14:textId="77777777" w:rsidTr="00654FF2">
        <w:trPr>
          <w:trHeight w:val="665"/>
        </w:trPr>
        <w:tc>
          <w:tcPr>
            <w:tcW w:w="2972" w:type="dxa"/>
            <w:shd w:val="clear" w:color="auto" w:fill="D9D9D9" w:themeFill="background1" w:themeFillShade="D9"/>
          </w:tcPr>
          <w:p w14:paraId="619E05C3" w14:textId="77777777" w:rsidR="00E873F9" w:rsidRPr="00CF75B5" w:rsidRDefault="00E873F9" w:rsidP="00654FF2">
            <w:pPr>
              <w:rPr>
                <w:b/>
                <w:bCs/>
                <w:sz w:val="24"/>
                <w:szCs w:val="24"/>
              </w:rPr>
            </w:pPr>
            <w:r w:rsidRPr="00CF75B5">
              <w:rPr>
                <w:b/>
                <w:bCs/>
                <w:sz w:val="24"/>
                <w:szCs w:val="24"/>
              </w:rPr>
              <w:t>Name of Agency</w:t>
            </w:r>
          </w:p>
        </w:tc>
        <w:tc>
          <w:tcPr>
            <w:tcW w:w="11212" w:type="dxa"/>
            <w:gridSpan w:val="3"/>
            <w:shd w:val="clear" w:color="auto" w:fill="FFFFFF" w:themeFill="background1"/>
          </w:tcPr>
          <w:p w14:paraId="064FE52E" w14:textId="77777777" w:rsidR="00E873F9" w:rsidRPr="00CF75B5" w:rsidRDefault="00E873F9" w:rsidP="00654FF2">
            <w:pPr>
              <w:rPr>
                <w:rFonts w:eastAsia="Times New Roman"/>
                <w:i/>
                <w:iCs/>
                <w:color w:val="808080" w:themeColor="background1" w:themeShade="80"/>
                <w:sz w:val="24"/>
                <w:szCs w:val="24"/>
                <w:lang w:eastAsia="en-NZ"/>
              </w:rPr>
            </w:pPr>
            <w:r w:rsidRPr="00CF75B5">
              <w:rPr>
                <w:sz w:val="24"/>
                <w:szCs w:val="24"/>
              </w:rPr>
              <w:t>Ministry of Health</w:t>
            </w:r>
          </w:p>
        </w:tc>
      </w:tr>
      <w:tr w:rsidR="00E873F9" w:rsidRPr="00CF75B5" w14:paraId="0D790523" w14:textId="77777777" w:rsidTr="00654FF2">
        <w:trPr>
          <w:trHeight w:val="665"/>
        </w:trPr>
        <w:tc>
          <w:tcPr>
            <w:tcW w:w="2972" w:type="dxa"/>
            <w:shd w:val="clear" w:color="auto" w:fill="D9D9D9" w:themeFill="background1" w:themeFillShade="D9"/>
          </w:tcPr>
          <w:p w14:paraId="27F80C4E" w14:textId="77777777" w:rsidR="00E873F9" w:rsidRPr="00CF75B5" w:rsidRDefault="00E873F9" w:rsidP="00654FF2">
            <w:pPr>
              <w:rPr>
                <w:b/>
                <w:bCs/>
                <w:sz w:val="24"/>
                <w:szCs w:val="24"/>
              </w:rPr>
            </w:pPr>
            <w:r w:rsidRPr="00CF75B5">
              <w:rPr>
                <w:b/>
                <w:bCs/>
                <w:sz w:val="24"/>
                <w:szCs w:val="24"/>
              </w:rPr>
              <w:t>Name of Work Programme</w:t>
            </w:r>
          </w:p>
        </w:tc>
        <w:tc>
          <w:tcPr>
            <w:tcW w:w="11212" w:type="dxa"/>
            <w:gridSpan w:val="3"/>
            <w:shd w:val="clear" w:color="auto" w:fill="FFFFFF" w:themeFill="background1"/>
          </w:tcPr>
          <w:p w14:paraId="71FCE20D" w14:textId="77777777" w:rsidR="00E873F9" w:rsidRPr="00CF75B5" w:rsidRDefault="00E873F9" w:rsidP="00654FF2">
            <w:pPr>
              <w:rPr>
                <w:rFonts w:eastAsia="Times New Roman"/>
                <w:i/>
                <w:iCs/>
                <w:color w:val="808080" w:themeColor="background1" w:themeShade="80"/>
                <w:sz w:val="24"/>
                <w:szCs w:val="24"/>
                <w:lang w:eastAsia="en-NZ"/>
              </w:rPr>
            </w:pPr>
            <w:r w:rsidRPr="00CF75B5">
              <w:rPr>
                <w:sz w:val="24"/>
                <w:szCs w:val="24"/>
              </w:rPr>
              <w:t>Safeguarding bodily integrity rights</w:t>
            </w:r>
          </w:p>
        </w:tc>
      </w:tr>
      <w:tr w:rsidR="00E873F9" w:rsidRPr="008F437F" w14:paraId="41A58733" w14:textId="77777777" w:rsidTr="00654FF2">
        <w:tc>
          <w:tcPr>
            <w:tcW w:w="14184" w:type="dxa"/>
            <w:gridSpan w:val="4"/>
            <w:shd w:val="clear" w:color="auto" w:fill="D9D9D9" w:themeFill="background1" w:themeFillShade="D9"/>
          </w:tcPr>
          <w:p w14:paraId="76C6BF4B" w14:textId="47CA4AA4" w:rsidR="00E873F9" w:rsidRPr="005B5909" w:rsidRDefault="005B5909" w:rsidP="005B5909">
            <w:pPr>
              <w:rPr>
                <w:b/>
                <w:bCs/>
                <w:sz w:val="24"/>
                <w:szCs w:val="24"/>
              </w:rPr>
            </w:pPr>
            <w:r w:rsidRPr="000B0139">
              <w:rPr>
                <w:b/>
                <w:bCs/>
                <w:sz w:val="24"/>
                <w:szCs w:val="24"/>
              </w:rPr>
              <w:t>Overall Status</w:t>
            </w:r>
          </w:p>
        </w:tc>
      </w:tr>
      <w:tr w:rsidR="00E873F9" w:rsidRPr="00F51486" w14:paraId="7275C8C0" w14:textId="77777777" w:rsidTr="00E2418F">
        <w:trPr>
          <w:trHeight w:val="665"/>
        </w:trPr>
        <w:tc>
          <w:tcPr>
            <w:tcW w:w="14184" w:type="dxa"/>
            <w:gridSpan w:val="4"/>
            <w:shd w:val="clear" w:color="auto" w:fill="FF0000"/>
          </w:tcPr>
          <w:sdt>
            <w:sdtPr>
              <w:rPr>
                <w:b/>
                <w:bCs/>
                <w:color w:val="F2F2F2" w:themeColor="background1" w:themeShade="F2"/>
                <w:sz w:val="24"/>
                <w:szCs w:val="24"/>
                <w:shd w:val="clear" w:color="auto" w:fill="FFC000"/>
              </w:rPr>
              <w:alias w:val="Choose overall status from dropdown"/>
              <w:tag w:val="Choose overall status from dropdown"/>
              <w:id w:val="-734000641"/>
              <w:placeholder>
                <w:docPart w:val="120E979B6B9F4521B261E50790C8BDF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6407930" w14:textId="2153342F" w:rsidR="00E873F9" w:rsidRPr="00E2418F" w:rsidRDefault="00E2418F" w:rsidP="00654FF2">
                <w:pPr>
                  <w:jc w:val="center"/>
                  <w:rPr>
                    <w:b/>
                    <w:bCs/>
                    <w:color w:val="F2F2F2" w:themeColor="background1" w:themeShade="F2"/>
                    <w:sz w:val="22"/>
                  </w:rPr>
                </w:pPr>
                <w:r w:rsidRPr="00E2418F">
                  <w:rPr>
                    <w:b/>
                    <w:bCs/>
                    <w:color w:val="F2F2F2" w:themeColor="background1" w:themeShade="F2"/>
                    <w:sz w:val="24"/>
                    <w:szCs w:val="24"/>
                    <w:shd w:val="clear" w:color="auto" w:fill="FFC000"/>
                  </w:rPr>
                  <w:t>Off track - with significant risks/issues</w:t>
                </w:r>
              </w:p>
            </w:sdtContent>
          </w:sdt>
        </w:tc>
      </w:tr>
      <w:tr w:rsidR="00E873F9" w:rsidRPr="00CF75B5" w14:paraId="225B710B" w14:textId="77777777" w:rsidTr="00654FF2">
        <w:tc>
          <w:tcPr>
            <w:tcW w:w="2972" w:type="dxa"/>
            <w:shd w:val="clear" w:color="auto" w:fill="D9D9D9" w:themeFill="background1" w:themeFillShade="D9"/>
          </w:tcPr>
          <w:p w14:paraId="2BA3754C" w14:textId="77777777" w:rsidR="00E873F9" w:rsidRPr="005B5909" w:rsidRDefault="00E873F9" w:rsidP="005B5909">
            <w:pPr>
              <w:spacing w:line="276" w:lineRule="auto"/>
              <w:rPr>
                <w:b/>
                <w:bCs/>
                <w:sz w:val="24"/>
                <w:szCs w:val="24"/>
              </w:rPr>
            </w:pPr>
            <w:r w:rsidRPr="005B5909">
              <w:rPr>
                <w:b/>
                <w:bCs/>
                <w:sz w:val="24"/>
                <w:szCs w:val="24"/>
              </w:rPr>
              <w:t>Programme Summary</w:t>
            </w:r>
          </w:p>
        </w:tc>
        <w:tc>
          <w:tcPr>
            <w:tcW w:w="11212" w:type="dxa"/>
            <w:gridSpan w:val="3"/>
          </w:tcPr>
          <w:p w14:paraId="38D7AEB7"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The Ministry is exploring a framework to protect the bodily integrity of disabled people from non-consensual, non-urgent, non-therapeutic interventions and procedures, particularly in relation to sterilisation and abortion services. Little is known about the rate or extent of this in New Zealand.</w:t>
            </w:r>
          </w:p>
          <w:p w14:paraId="45566E9C"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The key areas of focus for this framework are:</w:t>
            </w:r>
          </w:p>
          <w:p w14:paraId="1FDE1F21" w14:textId="77777777"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Legislative safeguards to protect disabled people.</w:t>
            </w:r>
          </w:p>
          <w:p w14:paraId="275D0144" w14:textId="0400AAC6"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 xml:space="preserve">Supportive measures to help disabled people, parents, family, whānau, āiga, carers and health professionals realise disabled people’s rights to legal capacity, supported decision-making, bodily </w:t>
            </w:r>
            <w:r w:rsidR="00104E24" w:rsidRPr="005B5909">
              <w:rPr>
                <w:rFonts w:eastAsia="Times New Roman"/>
                <w:sz w:val="24"/>
                <w:szCs w:val="24"/>
                <w:lang w:eastAsia="en-NZ"/>
              </w:rPr>
              <w:t>integrity,</w:t>
            </w:r>
            <w:r w:rsidRPr="005B5909">
              <w:rPr>
                <w:rFonts w:eastAsia="Times New Roman"/>
                <w:sz w:val="24"/>
                <w:szCs w:val="24"/>
                <w:lang w:eastAsia="en-NZ"/>
              </w:rPr>
              <w:t xml:space="preserve"> and health on an equal basis with others.</w:t>
            </w:r>
          </w:p>
          <w:p w14:paraId="36066419" w14:textId="77777777"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Health workforce disability training to help health professionals understand some of the complexities involved and to shape attitudes towards disabled people and practice to prevent non-consensual, non-therapeutic interventions and procedures.</w:t>
            </w:r>
          </w:p>
          <w:p w14:paraId="2E3AD71E" w14:textId="77777777"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Data collection to inform understanding of the rates and extent of bodily integrity violations for disabled people and monitoring of the situation in New Zealand.</w:t>
            </w:r>
          </w:p>
        </w:tc>
      </w:tr>
      <w:tr w:rsidR="00E873F9" w:rsidRPr="00CF75B5" w14:paraId="2F95BF23" w14:textId="77777777" w:rsidTr="00654FF2">
        <w:tc>
          <w:tcPr>
            <w:tcW w:w="2972" w:type="dxa"/>
            <w:shd w:val="clear" w:color="auto" w:fill="D9D9D9" w:themeFill="background1" w:themeFillShade="D9"/>
          </w:tcPr>
          <w:p w14:paraId="290C6FFD" w14:textId="77777777" w:rsidR="00E873F9" w:rsidRPr="005B5909" w:rsidRDefault="00E873F9" w:rsidP="005B5909">
            <w:pPr>
              <w:spacing w:line="276" w:lineRule="auto"/>
              <w:rPr>
                <w:b/>
                <w:bCs/>
                <w:sz w:val="24"/>
                <w:szCs w:val="24"/>
              </w:rPr>
            </w:pPr>
            <w:r w:rsidRPr="005B5909">
              <w:rPr>
                <w:b/>
                <w:bCs/>
                <w:sz w:val="24"/>
                <w:szCs w:val="24"/>
              </w:rPr>
              <w:lastRenderedPageBreak/>
              <w:t>Alignment</w:t>
            </w:r>
          </w:p>
        </w:tc>
        <w:tc>
          <w:tcPr>
            <w:tcW w:w="11212" w:type="dxa"/>
            <w:gridSpan w:val="3"/>
          </w:tcPr>
          <w:p w14:paraId="5D311134"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Aligns with Outcomes 3 (health and wellbeing), 4 (rights protection and justice), and 7 (choice and control).</w:t>
            </w:r>
          </w:p>
          <w:p w14:paraId="3E6DDEFE" w14:textId="1AD5FE0D"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 xml:space="preserve">A core part of the bodily integrity work programme is the need to support and uphold disabled people’s rights to legal capacity, bodily </w:t>
            </w:r>
            <w:r w:rsidR="00104E24" w:rsidRPr="005B5909">
              <w:rPr>
                <w:rFonts w:eastAsia="Times New Roman"/>
                <w:sz w:val="24"/>
                <w:szCs w:val="24"/>
                <w:lang w:eastAsia="en-NZ"/>
              </w:rPr>
              <w:t>integrity,</w:t>
            </w:r>
            <w:r w:rsidRPr="005B5909">
              <w:rPr>
                <w:rFonts w:eastAsia="Times New Roman"/>
                <w:sz w:val="24"/>
                <w:szCs w:val="24"/>
                <w:lang w:eastAsia="en-NZ"/>
              </w:rPr>
              <w:t xml:space="preserve"> and health. This also applies to other Health-led DAP work programmes for example: reducing use of seclusion and restraint (with Corrections); repeal and replacement of the Mental Health Act; improving health outcomes and access to services for disabled people; and enabling disabled people’s choice and control in disability system transformation.</w:t>
            </w:r>
          </w:p>
          <w:p w14:paraId="18108DB8"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The programme aligns with the following IMM report recommendations:</w:t>
            </w:r>
          </w:p>
          <w:p w14:paraId="4E197E58" w14:textId="77777777" w:rsidR="00E873F9" w:rsidRPr="005B5909" w:rsidRDefault="00E873F9" w:rsidP="005B5909">
            <w:pPr>
              <w:pStyle w:val="ListParagraph"/>
              <w:numPr>
                <w:ilvl w:val="0"/>
                <w:numId w:val="41"/>
              </w:numPr>
              <w:spacing w:line="276" w:lineRule="auto"/>
              <w:ind w:left="455"/>
              <w:contextualSpacing w:val="0"/>
              <w:rPr>
                <w:rFonts w:eastAsia="Times New Roman"/>
                <w:sz w:val="24"/>
                <w:szCs w:val="24"/>
                <w:lang w:eastAsia="en-NZ"/>
              </w:rPr>
            </w:pPr>
            <w:r w:rsidRPr="005B5909">
              <w:rPr>
                <w:rFonts w:eastAsia="Times New Roman"/>
                <w:sz w:val="24"/>
                <w:szCs w:val="24"/>
                <w:lang w:eastAsia="en-NZ"/>
              </w:rPr>
              <w:t>Legislation to prohibit the use of sterilisation or any other non-therapeutic medical procedure on disabled children and adults without their prior, fully informed, and free consent.</w:t>
            </w:r>
          </w:p>
          <w:p w14:paraId="4310E024" w14:textId="77777777" w:rsidR="00E873F9" w:rsidRPr="005B5909" w:rsidRDefault="00E873F9" w:rsidP="005B5909">
            <w:pPr>
              <w:pStyle w:val="ListParagraph"/>
              <w:numPr>
                <w:ilvl w:val="0"/>
                <w:numId w:val="41"/>
              </w:numPr>
              <w:spacing w:line="276" w:lineRule="auto"/>
              <w:ind w:left="455"/>
              <w:contextualSpacing w:val="0"/>
              <w:rPr>
                <w:rFonts w:eastAsia="Times New Roman"/>
                <w:sz w:val="24"/>
                <w:szCs w:val="24"/>
                <w:lang w:eastAsia="en-NZ"/>
              </w:rPr>
            </w:pPr>
            <w:r w:rsidRPr="005B5909">
              <w:rPr>
                <w:rFonts w:eastAsia="Times New Roman"/>
                <w:sz w:val="24"/>
                <w:szCs w:val="24"/>
                <w:lang w:eastAsia="en-NZ"/>
              </w:rPr>
              <w:t>Improving methods of collecting and reporting on statistics on sterilisation and other non-therapeutic medical procedures in New Zealand, whilst ensuring all data collection is anonymised in such a way to prevent identification.</w:t>
            </w:r>
          </w:p>
          <w:p w14:paraId="7973ADAD"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There are several overlaps and alignment with activity elsewhere including:</w:t>
            </w:r>
          </w:p>
          <w:p w14:paraId="65DAB590" w14:textId="5478B376"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Administration of legislation (</w:t>
            </w:r>
            <w:r w:rsidR="00104E24" w:rsidRPr="005B5909">
              <w:rPr>
                <w:rFonts w:eastAsia="Times New Roman"/>
                <w:sz w:val="24"/>
                <w:szCs w:val="24"/>
                <w:lang w:eastAsia="en-NZ"/>
              </w:rPr>
              <w:t>e.g.,</w:t>
            </w:r>
            <w:r w:rsidRPr="005B5909">
              <w:rPr>
                <w:rFonts w:eastAsia="Times New Roman"/>
                <w:sz w:val="24"/>
                <w:szCs w:val="24"/>
                <w:lang w:eastAsia="en-NZ"/>
              </w:rPr>
              <w:t xml:space="preserve"> Abortion Legislation Act 2020 and Crimes Act 1961 by Ministry of Justice).</w:t>
            </w:r>
          </w:p>
          <w:p w14:paraId="12744EED" w14:textId="77777777"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The Law Commission’s review of laws related to adults with impaired decision making.</w:t>
            </w:r>
          </w:p>
          <w:p w14:paraId="13048602" w14:textId="77777777"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The Supported Decision-Making DAP work programme (MSD lead).</w:t>
            </w:r>
          </w:p>
        </w:tc>
      </w:tr>
      <w:tr w:rsidR="00E873F9" w:rsidRPr="00CF75B5" w14:paraId="0AEC32FF" w14:textId="77777777" w:rsidTr="00654FF2">
        <w:tc>
          <w:tcPr>
            <w:tcW w:w="14184" w:type="dxa"/>
            <w:gridSpan w:val="4"/>
            <w:shd w:val="clear" w:color="auto" w:fill="D9D9D9" w:themeFill="background1" w:themeFillShade="D9"/>
          </w:tcPr>
          <w:p w14:paraId="1ED27556" w14:textId="77777777" w:rsidR="00E873F9" w:rsidRPr="00CF75B5" w:rsidRDefault="00E873F9" w:rsidP="00654FF2">
            <w:pPr>
              <w:rPr>
                <w:sz w:val="24"/>
                <w:szCs w:val="24"/>
              </w:rPr>
            </w:pPr>
            <w:r w:rsidRPr="00CF75B5">
              <w:rPr>
                <w:b/>
                <w:bCs/>
                <w:sz w:val="24"/>
                <w:szCs w:val="24"/>
              </w:rPr>
              <w:t>Progress against Plan for the period</w:t>
            </w:r>
          </w:p>
        </w:tc>
      </w:tr>
      <w:tr w:rsidR="00E873F9" w:rsidRPr="00CF75B5" w14:paraId="23D02C4B" w14:textId="77777777" w:rsidTr="00654FF2">
        <w:tc>
          <w:tcPr>
            <w:tcW w:w="2972" w:type="dxa"/>
            <w:shd w:val="clear" w:color="auto" w:fill="D9D9D9" w:themeFill="background1" w:themeFillShade="D9"/>
          </w:tcPr>
          <w:p w14:paraId="226D1071" w14:textId="77777777" w:rsidR="00E873F9" w:rsidRPr="005B5909" w:rsidRDefault="00E873F9" w:rsidP="005B5909">
            <w:pPr>
              <w:spacing w:line="276" w:lineRule="auto"/>
              <w:rPr>
                <w:b/>
                <w:bCs/>
                <w:sz w:val="24"/>
                <w:szCs w:val="24"/>
              </w:rPr>
            </w:pPr>
            <w:r w:rsidRPr="005B5909">
              <w:rPr>
                <w:rFonts w:eastAsia="Times New Roman"/>
                <w:b/>
                <w:bCs/>
                <w:color w:val="000000"/>
                <w:sz w:val="24"/>
                <w:szCs w:val="24"/>
                <w:lang w:eastAsia="en-NZ"/>
              </w:rPr>
              <w:lastRenderedPageBreak/>
              <w:t>Actions that were planned for the period</w:t>
            </w:r>
          </w:p>
        </w:tc>
        <w:tc>
          <w:tcPr>
            <w:tcW w:w="2835" w:type="dxa"/>
            <w:shd w:val="clear" w:color="auto" w:fill="D9D9D9" w:themeFill="background1" w:themeFillShade="D9"/>
          </w:tcPr>
          <w:p w14:paraId="4D1C948B" w14:textId="77777777" w:rsidR="00E873F9" w:rsidRPr="005B5909" w:rsidRDefault="00E873F9" w:rsidP="005B5909">
            <w:pPr>
              <w:spacing w:line="276" w:lineRule="auto"/>
              <w:rPr>
                <w:b/>
                <w:bCs/>
                <w:sz w:val="24"/>
                <w:szCs w:val="24"/>
              </w:rPr>
            </w:pPr>
            <w:r w:rsidRPr="005B5909">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5C7B7C00" w14:textId="77777777" w:rsidR="00E873F9" w:rsidRPr="005B5909" w:rsidRDefault="00E873F9" w:rsidP="005B5909">
            <w:pPr>
              <w:spacing w:line="276" w:lineRule="auto"/>
              <w:rPr>
                <w:b/>
                <w:bCs/>
                <w:sz w:val="24"/>
                <w:szCs w:val="24"/>
              </w:rPr>
            </w:pPr>
            <w:r w:rsidRPr="005B5909">
              <w:rPr>
                <w:rFonts w:eastAsia="Times New Roman"/>
                <w:b/>
                <w:bCs/>
                <w:color w:val="000000"/>
                <w:sz w:val="24"/>
                <w:szCs w:val="24"/>
                <w:lang w:eastAsia="en-NZ"/>
              </w:rPr>
              <w:t>Note any impacts from COVID-19</w:t>
            </w:r>
          </w:p>
        </w:tc>
        <w:tc>
          <w:tcPr>
            <w:tcW w:w="5684" w:type="dxa"/>
            <w:shd w:val="clear" w:color="auto" w:fill="D9D9D9" w:themeFill="background1" w:themeFillShade="D9"/>
          </w:tcPr>
          <w:p w14:paraId="0850EE3C" w14:textId="369E624D" w:rsidR="00E873F9" w:rsidRPr="005B5909" w:rsidRDefault="00E873F9" w:rsidP="005B5909">
            <w:pPr>
              <w:spacing w:line="276" w:lineRule="auto"/>
              <w:rPr>
                <w:b/>
                <w:bCs/>
                <w:sz w:val="24"/>
                <w:szCs w:val="24"/>
              </w:rPr>
            </w:pPr>
            <w:r w:rsidRPr="005B5909">
              <w:rPr>
                <w:rFonts w:eastAsia="Times New Roman"/>
                <w:b/>
                <w:bCs/>
                <w:color w:val="000000"/>
                <w:sz w:val="24"/>
                <w:szCs w:val="24"/>
                <w:lang w:eastAsia="en-NZ"/>
              </w:rPr>
              <w:t xml:space="preserve">Status </w:t>
            </w:r>
          </w:p>
        </w:tc>
      </w:tr>
      <w:tr w:rsidR="00E873F9" w:rsidRPr="00CF75B5" w14:paraId="4C3F3B8A" w14:textId="77777777" w:rsidTr="00E873F9">
        <w:tc>
          <w:tcPr>
            <w:tcW w:w="2972" w:type="dxa"/>
          </w:tcPr>
          <w:p w14:paraId="04401171" w14:textId="2CB5C79B" w:rsidR="00E873F9" w:rsidRPr="005B5909" w:rsidRDefault="00E873F9" w:rsidP="005B5909">
            <w:pPr>
              <w:spacing w:line="276" w:lineRule="auto"/>
              <w:rPr>
                <w:sz w:val="24"/>
                <w:szCs w:val="24"/>
              </w:rPr>
            </w:pPr>
            <w:r w:rsidRPr="005B5909">
              <w:rPr>
                <w:sz w:val="24"/>
                <w:szCs w:val="24"/>
              </w:rPr>
              <w:t xml:space="preserve">Complete scope of work programme key deliverables, </w:t>
            </w:r>
            <w:r w:rsidR="00104E24" w:rsidRPr="005B5909">
              <w:rPr>
                <w:sz w:val="24"/>
                <w:szCs w:val="24"/>
              </w:rPr>
              <w:t>actions,</w:t>
            </w:r>
            <w:r w:rsidRPr="005B5909">
              <w:rPr>
                <w:sz w:val="24"/>
                <w:szCs w:val="24"/>
              </w:rPr>
              <w:t xml:space="preserve"> and milestones.</w:t>
            </w:r>
          </w:p>
        </w:tc>
        <w:tc>
          <w:tcPr>
            <w:tcW w:w="2835" w:type="dxa"/>
          </w:tcPr>
          <w:p w14:paraId="28E9C783" w14:textId="77777777" w:rsidR="00E873F9" w:rsidRPr="005B5909" w:rsidRDefault="00E873F9" w:rsidP="005B5909">
            <w:pPr>
              <w:spacing w:line="276" w:lineRule="auto"/>
              <w:rPr>
                <w:sz w:val="24"/>
                <w:szCs w:val="24"/>
              </w:rPr>
            </w:pPr>
            <w:r w:rsidRPr="005B5909">
              <w:rPr>
                <w:sz w:val="24"/>
                <w:szCs w:val="24"/>
              </w:rPr>
              <w:t>Ongoing</w:t>
            </w:r>
          </w:p>
        </w:tc>
        <w:tc>
          <w:tcPr>
            <w:tcW w:w="2693" w:type="dxa"/>
          </w:tcPr>
          <w:p w14:paraId="2B97AD8E" w14:textId="77777777" w:rsidR="00E873F9" w:rsidRPr="005B5909" w:rsidRDefault="00E873F9" w:rsidP="005B5909">
            <w:pPr>
              <w:spacing w:line="276" w:lineRule="auto"/>
              <w:rPr>
                <w:sz w:val="24"/>
                <w:szCs w:val="24"/>
              </w:rPr>
            </w:pPr>
            <w:r w:rsidRPr="005B5909">
              <w:rPr>
                <w:sz w:val="24"/>
                <w:szCs w:val="24"/>
              </w:rPr>
              <w:t>The COVID-19 response work has caused disruption mainly through staff capacity.</w:t>
            </w:r>
          </w:p>
        </w:tc>
        <w:tc>
          <w:tcPr>
            <w:tcW w:w="5684" w:type="dxa"/>
            <w:shd w:val="clear" w:color="auto" w:fill="FFC000"/>
          </w:tcPr>
          <w:p w14:paraId="74E9E691"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Off track – but low risks / issues</w:t>
            </w:r>
          </w:p>
        </w:tc>
      </w:tr>
      <w:tr w:rsidR="00E873F9" w:rsidRPr="00CF75B5" w14:paraId="66159DA1" w14:textId="77777777" w:rsidTr="00E873F9">
        <w:tc>
          <w:tcPr>
            <w:tcW w:w="2972" w:type="dxa"/>
          </w:tcPr>
          <w:p w14:paraId="30DC0882" w14:textId="77777777" w:rsidR="00E873F9" w:rsidRPr="005B5909" w:rsidRDefault="00E873F9" w:rsidP="005B5909">
            <w:pPr>
              <w:spacing w:line="276" w:lineRule="auto"/>
              <w:rPr>
                <w:sz w:val="24"/>
                <w:szCs w:val="24"/>
              </w:rPr>
            </w:pPr>
            <w:r w:rsidRPr="005B5909">
              <w:rPr>
                <w:sz w:val="24"/>
                <w:szCs w:val="24"/>
              </w:rPr>
              <w:t>Reconvene the Project Reference Group.</w:t>
            </w:r>
          </w:p>
        </w:tc>
        <w:tc>
          <w:tcPr>
            <w:tcW w:w="2835" w:type="dxa"/>
          </w:tcPr>
          <w:p w14:paraId="043F21DF" w14:textId="77777777" w:rsidR="00E873F9" w:rsidRPr="005B5909" w:rsidRDefault="00E873F9" w:rsidP="005B5909">
            <w:pPr>
              <w:spacing w:line="276" w:lineRule="auto"/>
              <w:rPr>
                <w:sz w:val="24"/>
                <w:szCs w:val="24"/>
              </w:rPr>
            </w:pPr>
            <w:r w:rsidRPr="005B5909">
              <w:rPr>
                <w:sz w:val="24"/>
                <w:szCs w:val="24"/>
              </w:rPr>
              <w:t>Nil</w:t>
            </w:r>
          </w:p>
        </w:tc>
        <w:tc>
          <w:tcPr>
            <w:tcW w:w="2693" w:type="dxa"/>
          </w:tcPr>
          <w:p w14:paraId="050315CC" w14:textId="77777777" w:rsidR="00E873F9" w:rsidRPr="005B5909" w:rsidRDefault="00E873F9" w:rsidP="005B5909">
            <w:pPr>
              <w:spacing w:line="276" w:lineRule="auto"/>
              <w:rPr>
                <w:sz w:val="24"/>
                <w:szCs w:val="24"/>
              </w:rPr>
            </w:pPr>
            <w:r w:rsidRPr="005B5909">
              <w:rPr>
                <w:sz w:val="24"/>
                <w:szCs w:val="24"/>
              </w:rPr>
              <w:t>The COVID-19 response work has caused disruption mainly through staff capacity.</w:t>
            </w:r>
          </w:p>
        </w:tc>
        <w:tc>
          <w:tcPr>
            <w:tcW w:w="5684" w:type="dxa"/>
            <w:shd w:val="clear" w:color="auto" w:fill="FFC000"/>
          </w:tcPr>
          <w:p w14:paraId="6267E5E9" w14:textId="77777777" w:rsidR="00E873F9" w:rsidRPr="005B5909" w:rsidRDefault="00E873F9" w:rsidP="005B5909">
            <w:pPr>
              <w:spacing w:line="276" w:lineRule="auto"/>
              <w:rPr>
                <w:b/>
                <w:bCs/>
                <w:sz w:val="24"/>
                <w:szCs w:val="24"/>
              </w:rPr>
            </w:pPr>
            <w:r w:rsidRPr="005B5909">
              <w:rPr>
                <w:rFonts w:eastAsia="Times New Roman"/>
                <w:sz w:val="24"/>
                <w:szCs w:val="24"/>
                <w:lang w:eastAsia="en-NZ"/>
              </w:rPr>
              <w:t>Off track – but low risks / issues</w:t>
            </w:r>
          </w:p>
          <w:p w14:paraId="46EBFB54" w14:textId="77777777" w:rsidR="00E873F9" w:rsidRPr="005B5909" w:rsidRDefault="00E873F9" w:rsidP="005B5909">
            <w:pPr>
              <w:spacing w:line="276" w:lineRule="auto"/>
              <w:rPr>
                <w:b/>
                <w:bCs/>
                <w:sz w:val="24"/>
                <w:szCs w:val="24"/>
              </w:rPr>
            </w:pPr>
          </w:p>
        </w:tc>
      </w:tr>
      <w:tr w:rsidR="00E873F9" w:rsidRPr="00CF75B5" w14:paraId="74D34494" w14:textId="77777777" w:rsidTr="00E873F9">
        <w:tc>
          <w:tcPr>
            <w:tcW w:w="2972" w:type="dxa"/>
          </w:tcPr>
          <w:p w14:paraId="664D1AB4" w14:textId="77777777" w:rsidR="00E873F9" w:rsidRPr="005B5909" w:rsidRDefault="00E873F9" w:rsidP="005B5909">
            <w:pPr>
              <w:spacing w:line="276" w:lineRule="auto"/>
              <w:rPr>
                <w:sz w:val="24"/>
                <w:szCs w:val="24"/>
              </w:rPr>
            </w:pPr>
            <w:r w:rsidRPr="005B5909">
              <w:rPr>
                <w:sz w:val="24"/>
                <w:szCs w:val="24"/>
              </w:rPr>
              <w:t>Continue to engage with the DPO Coalition on the work programme.</w:t>
            </w:r>
          </w:p>
        </w:tc>
        <w:tc>
          <w:tcPr>
            <w:tcW w:w="2835" w:type="dxa"/>
          </w:tcPr>
          <w:p w14:paraId="370656D7" w14:textId="77777777" w:rsidR="00E873F9" w:rsidRPr="005B5909" w:rsidRDefault="00E873F9" w:rsidP="005B5909">
            <w:pPr>
              <w:spacing w:line="276" w:lineRule="auto"/>
              <w:rPr>
                <w:sz w:val="24"/>
                <w:szCs w:val="24"/>
              </w:rPr>
            </w:pPr>
            <w:r w:rsidRPr="005B5909">
              <w:rPr>
                <w:sz w:val="24"/>
                <w:szCs w:val="24"/>
              </w:rPr>
              <w:t>Ongoing</w:t>
            </w:r>
          </w:p>
        </w:tc>
        <w:tc>
          <w:tcPr>
            <w:tcW w:w="2693" w:type="dxa"/>
          </w:tcPr>
          <w:p w14:paraId="093E3BB8" w14:textId="77777777" w:rsidR="00E873F9" w:rsidRPr="005B5909" w:rsidRDefault="00E873F9" w:rsidP="005B5909">
            <w:pPr>
              <w:spacing w:line="276" w:lineRule="auto"/>
              <w:rPr>
                <w:sz w:val="24"/>
                <w:szCs w:val="24"/>
              </w:rPr>
            </w:pPr>
            <w:r w:rsidRPr="005B5909">
              <w:rPr>
                <w:sz w:val="24"/>
                <w:szCs w:val="24"/>
              </w:rPr>
              <w:t>Nil</w:t>
            </w:r>
          </w:p>
        </w:tc>
        <w:tc>
          <w:tcPr>
            <w:tcW w:w="5684" w:type="dxa"/>
            <w:shd w:val="clear" w:color="auto" w:fill="FFC000"/>
          </w:tcPr>
          <w:p w14:paraId="3385AB81" w14:textId="77777777" w:rsidR="00E873F9" w:rsidRPr="005B5909" w:rsidRDefault="00E873F9" w:rsidP="005B5909">
            <w:pPr>
              <w:spacing w:line="276" w:lineRule="auto"/>
              <w:rPr>
                <w:b/>
                <w:bCs/>
                <w:sz w:val="24"/>
                <w:szCs w:val="24"/>
              </w:rPr>
            </w:pPr>
            <w:r w:rsidRPr="005B5909">
              <w:rPr>
                <w:rFonts w:eastAsia="Times New Roman"/>
                <w:sz w:val="24"/>
                <w:szCs w:val="24"/>
                <w:lang w:eastAsia="en-NZ"/>
              </w:rPr>
              <w:t>On track – with minimal risks / issues</w:t>
            </w:r>
          </w:p>
          <w:p w14:paraId="2A114D67" w14:textId="77777777" w:rsidR="00E873F9" w:rsidRPr="005B5909" w:rsidRDefault="00E873F9" w:rsidP="005B5909">
            <w:pPr>
              <w:spacing w:line="276" w:lineRule="auto"/>
              <w:rPr>
                <w:sz w:val="24"/>
                <w:szCs w:val="24"/>
              </w:rPr>
            </w:pPr>
          </w:p>
        </w:tc>
      </w:tr>
      <w:tr w:rsidR="00E873F9" w:rsidRPr="00CF75B5" w14:paraId="3C232E69" w14:textId="77777777" w:rsidTr="00E873F9">
        <w:tc>
          <w:tcPr>
            <w:tcW w:w="2972" w:type="dxa"/>
          </w:tcPr>
          <w:p w14:paraId="67FACBA3" w14:textId="0CC879B3" w:rsidR="00E873F9" w:rsidRPr="005B5909" w:rsidRDefault="00E873F9" w:rsidP="005B5909">
            <w:pPr>
              <w:spacing w:line="276" w:lineRule="auto"/>
              <w:rPr>
                <w:sz w:val="24"/>
                <w:szCs w:val="24"/>
              </w:rPr>
            </w:pPr>
            <w:r w:rsidRPr="005B5909">
              <w:rPr>
                <w:sz w:val="24"/>
                <w:szCs w:val="24"/>
              </w:rPr>
              <w:t xml:space="preserve">Plan for disabled people’s input to the proposed work on regulatory proposals to support the Director-General with the information collection framework </w:t>
            </w:r>
            <w:r w:rsidRPr="005B5909">
              <w:rPr>
                <w:sz w:val="24"/>
                <w:szCs w:val="24"/>
              </w:rPr>
              <w:lastRenderedPageBreak/>
              <w:t xml:space="preserve">for contraception, </w:t>
            </w:r>
            <w:r w:rsidR="00104E24" w:rsidRPr="005B5909">
              <w:rPr>
                <w:sz w:val="24"/>
                <w:szCs w:val="24"/>
              </w:rPr>
              <w:t>sterilisation,</w:t>
            </w:r>
            <w:r w:rsidRPr="005B5909">
              <w:rPr>
                <w:sz w:val="24"/>
                <w:szCs w:val="24"/>
              </w:rPr>
              <w:t xml:space="preserve"> and abortion.</w:t>
            </w:r>
          </w:p>
        </w:tc>
        <w:tc>
          <w:tcPr>
            <w:tcW w:w="2835" w:type="dxa"/>
          </w:tcPr>
          <w:p w14:paraId="1B631F62" w14:textId="77777777" w:rsidR="00E873F9" w:rsidRPr="005B5909" w:rsidRDefault="00E873F9" w:rsidP="005B5909">
            <w:pPr>
              <w:spacing w:line="276" w:lineRule="auto"/>
              <w:rPr>
                <w:sz w:val="24"/>
                <w:szCs w:val="24"/>
              </w:rPr>
            </w:pPr>
            <w:r w:rsidRPr="005B5909">
              <w:rPr>
                <w:sz w:val="24"/>
                <w:szCs w:val="24"/>
              </w:rPr>
              <w:lastRenderedPageBreak/>
              <w:t>Ongoing</w:t>
            </w:r>
            <w:r w:rsidRPr="005B5909">
              <w:rPr>
                <w:sz w:val="24"/>
                <w:szCs w:val="24"/>
                <w:highlight w:val="yellow"/>
              </w:rPr>
              <w:t xml:space="preserve"> </w:t>
            </w:r>
          </w:p>
        </w:tc>
        <w:tc>
          <w:tcPr>
            <w:tcW w:w="2693" w:type="dxa"/>
          </w:tcPr>
          <w:p w14:paraId="44B7AD0C" w14:textId="77777777" w:rsidR="00E873F9" w:rsidRPr="005B5909" w:rsidRDefault="00E873F9" w:rsidP="005B5909">
            <w:pPr>
              <w:spacing w:line="276" w:lineRule="auto"/>
              <w:rPr>
                <w:sz w:val="24"/>
                <w:szCs w:val="24"/>
              </w:rPr>
            </w:pPr>
            <w:r w:rsidRPr="005B5909">
              <w:rPr>
                <w:sz w:val="24"/>
                <w:szCs w:val="24"/>
              </w:rPr>
              <w:t>The COVID-19 response work has caused disruption mainly through staff capacity.</w:t>
            </w:r>
          </w:p>
        </w:tc>
        <w:tc>
          <w:tcPr>
            <w:tcW w:w="5684" w:type="dxa"/>
            <w:shd w:val="clear" w:color="auto" w:fill="FFC000"/>
          </w:tcPr>
          <w:p w14:paraId="557672E9" w14:textId="77777777" w:rsidR="00E873F9" w:rsidRPr="005B5909" w:rsidRDefault="00E873F9" w:rsidP="005B5909">
            <w:pPr>
              <w:spacing w:line="276" w:lineRule="auto"/>
              <w:rPr>
                <w:b/>
                <w:bCs/>
                <w:sz w:val="24"/>
                <w:szCs w:val="24"/>
                <w:highlight w:val="yellow"/>
              </w:rPr>
            </w:pPr>
            <w:r w:rsidRPr="005B5909">
              <w:rPr>
                <w:rFonts w:eastAsia="Times New Roman"/>
                <w:sz w:val="24"/>
                <w:szCs w:val="24"/>
                <w:lang w:eastAsia="en-NZ"/>
              </w:rPr>
              <w:t>Off track – but low risks / issues</w:t>
            </w:r>
          </w:p>
        </w:tc>
      </w:tr>
      <w:tr w:rsidR="00E873F9" w:rsidRPr="00CF75B5" w14:paraId="2BF2CAE6" w14:textId="77777777" w:rsidTr="00E873F9">
        <w:tc>
          <w:tcPr>
            <w:tcW w:w="2972" w:type="dxa"/>
          </w:tcPr>
          <w:p w14:paraId="2CB83CD9" w14:textId="1FA387CE" w:rsidR="00E873F9" w:rsidRPr="005B5909" w:rsidRDefault="00E873F9" w:rsidP="005B5909">
            <w:pPr>
              <w:spacing w:line="276" w:lineRule="auto"/>
              <w:rPr>
                <w:sz w:val="24"/>
                <w:szCs w:val="24"/>
              </w:rPr>
            </w:pPr>
            <w:r w:rsidRPr="005B5909">
              <w:rPr>
                <w:rFonts w:eastAsia="Times New Roman"/>
                <w:sz w:val="24"/>
                <w:szCs w:val="24"/>
                <w:lang w:eastAsia="en-NZ"/>
              </w:rPr>
              <w:t>Draft approach to identify disabled people accessing sensitive services and people with cognitive (intellectual/learning)</w:t>
            </w:r>
            <w:r w:rsidR="00500F7D" w:rsidRPr="005B5909">
              <w:rPr>
                <w:rFonts w:eastAsia="Times New Roman"/>
                <w:sz w:val="24"/>
                <w:szCs w:val="24"/>
                <w:lang w:eastAsia="en-NZ"/>
              </w:rPr>
              <w:t xml:space="preserve"> disabilities</w:t>
            </w:r>
            <w:r w:rsidRPr="005B5909">
              <w:rPr>
                <w:rFonts w:eastAsia="Times New Roman"/>
                <w:sz w:val="24"/>
                <w:szCs w:val="24"/>
                <w:lang w:eastAsia="en-NZ"/>
              </w:rPr>
              <w:t xml:space="preserve"> who access services without sufficient support.</w:t>
            </w:r>
          </w:p>
        </w:tc>
        <w:tc>
          <w:tcPr>
            <w:tcW w:w="2835" w:type="dxa"/>
          </w:tcPr>
          <w:p w14:paraId="33032E58" w14:textId="77777777" w:rsidR="00E873F9" w:rsidRPr="005B5909" w:rsidRDefault="00E873F9" w:rsidP="005B5909">
            <w:pPr>
              <w:spacing w:line="276" w:lineRule="auto"/>
              <w:rPr>
                <w:sz w:val="24"/>
                <w:szCs w:val="24"/>
              </w:rPr>
            </w:pPr>
            <w:r w:rsidRPr="005B5909">
              <w:rPr>
                <w:sz w:val="24"/>
                <w:szCs w:val="24"/>
              </w:rPr>
              <w:t>Ongoing</w:t>
            </w:r>
          </w:p>
        </w:tc>
        <w:tc>
          <w:tcPr>
            <w:tcW w:w="2693" w:type="dxa"/>
          </w:tcPr>
          <w:p w14:paraId="1C15B3D2" w14:textId="77777777" w:rsidR="00E873F9" w:rsidRPr="005B5909" w:rsidRDefault="00E873F9" w:rsidP="005B5909">
            <w:pPr>
              <w:spacing w:line="276" w:lineRule="auto"/>
              <w:rPr>
                <w:sz w:val="24"/>
                <w:szCs w:val="24"/>
              </w:rPr>
            </w:pPr>
            <w:r w:rsidRPr="005B5909">
              <w:rPr>
                <w:sz w:val="24"/>
                <w:szCs w:val="24"/>
              </w:rPr>
              <w:t>Nil</w:t>
            </w:r>
          </w:p>
        </w:tc>
        <w:tc>
          <w:tcPr>
            <w:tcW w:w="5684" w:type="dxa"/>
            <w:shd w:val="clear" w:color="auto" w:fill="92D050"/>
          </w:tcPr>
          <w:p w14:paraId="07A04E91"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On track or ahead</w:t>
            </w:r>
          </w:p>
        </w:tc>
      </w:tr>
      <w:tr w:rsidR="00E873F9" w:rsidRPr="00CF75B5" w14:paraId="731B94A7" w14:textId="77777777" w:rsidTr="00654FF2">
        <w:tc>
          <w:tcPr>
            <w:tcW w:w="14184" w:type="dxa"/>
            <w:gridSpan w:val="4"/>
            <w:shd w:val="clear" w:color="auto" w:fill="D9D9D9" w:themeFill="background1" w:themeFillShade="D9"/>
          </w:tcPr>
          <w:p w14:paraId="1C5E9234" w14:textId="77777777" w:rsidR="00E873F9" w:rsidRPr="005B5909" w:rsidRDefault="00E873F9" w:rsidP="005B5909">
            <w:pPr>
              <w:spacing w:line="276" w:lineRule="auto"/>
              <w:rPr>
                <w:b/>
                <w:bCs/>
                <w:sz w:val="24"/>
                <w:szCs w:val="24"/>
              </w:rPr>
            </w:pPr>
            <w:r w:rsidRPr="005B5909">
              <w:rPr>
                <w:b/>
                <w:bCs/>
                <w:sz w:val="24"/>
                <w:szCs w:val="24"/>
              </w:rPr>
              <w:t>Narrative</w:t>
            </w:r>
          </w:p>
        </w:tc>
      </w:tr>
      <w:tr w:rsidR="00E873F9" w:rsidRPr="00CF75B5" w14:paraId="4F872082" w14:textId="77777777" w:rsidTr="00654FF2">
        <w:tc>
          <w:tcPr>
            <w:tcW w:w="14184" w:type="dxa"/>
            <w:gridSpan w:val="4"/>
          </w:tcPr>
          <w:p w14:paraId="0422BA9D" w14:textId="2D6E971D"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 xml:space="preserve">Responsibility for the oversight and monitoring of abortion services transferred to the Ministry of Health through the Abortion Legislation Act 2020. In addition, administration of the Contraception, Sterilisation and Abortion Act 1977 has transferred from the Ministry of Justice to the Ministry of Health. Both changes provide an opportunity to support progress on the safeguarding bodily integrity rights through alignment of health services, legislation, </w:t>
            </w:r>
            <w:r w:rsidR="00104E24" w:rsidRPr="005B5909">
              <w:rPr>
                <w:rFonts w:eastAsia="Times New Roman"/>
                <w:sz w:val="24"/>
                <w:szCs w:val="24"/>
                <w:lang w:eastAsia="en-NZ"/>
              </w:rPr>
              <w:t>information,</w:t>
            </w:r>
            <w:r w:rsidRPr="005B5909">
              <w:rPr>
                <w:rFonts w:eastAsia="Times New Roman"/>
                <w:sz w:val="24"/>
                <w:szCs w:val="24"/>
                <w:lang w:eastAsia="en-NZ"/>
              </w:rPr>
              <w:t xml:space="preserve"> and monitoring.</w:t>
            </w:r>
          </w:p>
          <w:p w14:paraId="435DDAE6"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 xml:space="preserve">The Ministry recognises the need to ensure </w:t>
            </w:r>
            <w:r w:rsidRPr="005B5909">
              <w:rPr>
                <w:rFonts w:eastAsia="Times New Roman"/>
                <w:b/>
                <w:bCs/>
                <w:sz w:val="24"/>
                <w:szCs w:val="24"/>
                <w:u w:val="single"/>
                <w:lang w:eastAsia="en-NZ"/>
              </w:rPr>
              <w:t>all</w:t>
            </w:r>
            <w:r w:rsidRPr="005B5909">
              <w:rPr>
                <w:rFonts w:eastAsia="Times New Roman"/>
                <w:sz w:val="24"/>
                <w:szCs w:val="24"/>
                <w:lang w:eastAsia="en-NZ"/>
              </w:rPr>
              <w:t xml:space="preserve"> disabled people, including those with intellectual/learning disabilities, only receive medical procedures when they grant their full, informed consent.</w:t>
            </w:r>
          </w:p>
          <w:p w14:paraId="02A3766F" w14:textId="77777777" w:rsidR="00E873F9" w:rsidRPr="005B5909" w:rsidRDefault="00E873F9" w:rsidP="005B5909">
            <w:pPr>
              <w:spacing w:line="276" w:lineRule="auto"/>
              <w:rPr>
                <w:sz w:val="24"/>
                <w:szCs w:val="24"/>
              </w:rPr>
            </w:pPr>
            <w:r w:rsidRPr="005B5909">
              <w:rPr>
                <w:rFonts w:eastAsia="Times New Roman"/>
                <w:sz w:val="24"/>
                <w:szCs w:val="24"/>
                <w:lang w:eastAsia="en-NZ"/>
              </w:rPr>
              <w:t>The four key elements of the Bodily Integrity Work Programme are data, supported decision making (SDM), Health Workforce training and a legislative ban on non-therapeutic sterilization of people with learning/intellectual disabilities.</w:t>
            </w:r>
            <w:r w:rsidRPr="005B5909" w:rsidDel="00B12072">
              <w:rPr>
                <w:rFonts w:eastAsia="Times New Roman"/>
                <w:sz w:val="24"/>
                <w:szCs w:val="24"/>
                <w:lang w:eastAsia="en-NZ"/>
              </w:rPr>
              <w:t xml:space="preserve"> </w:t>
            </w:r>
          </w:p>
          <w:p w14:paraId="540341BC" w14:textId="0019D214" w:rsidR="00E873F9" w:rsidRPr="005B5909" w:rsidRDefault="00E873F9" w:rsidP="005B5909">
            <w:pPr>
              <w:spacing w:line="276" w:lineRule="auto"/>
              <w:rPr>
                <w:rFonts w:eastAsia="Times New Roman"/>
                <w:sz w:val="24"/>
                <w:szCs w:val="24"/>
                <w:lang w:eastAsia="en-NZ"/>
              </w:rPr>
            </w:pPr>
            <w:r w:rsidRPr="005B5909">
              <w:rPr>
                <w:rFonts w:eastAsia="Times New Roman"/>
                <w:b/>
                <w:bCs/>
                <w:sz w:val="24"/>
                <w:szCs w:val="24"/>
                <w:lang w:eastAsia="en-NZ"/>
              </w:rPr>
              <w:lastRenderedPageBreak/>
              <w:t xml:space="preserve">Data: </w:t>
            </w:r>
            <w:r w:rsidRPr="005B5909">
              <w:rPr>
                <w:rFonts w:eastAsia="Times New Roman"/>
                <w:sz w:val="24"/>
                <w:szCs w:val="24"/>
                <w:lang w:eastAsia="en-NZ"/>
              </w:rPr>
              <w:t xml:space="preserve">The Ministry developed a draft approach for identifying disabled people accessing sensitive services and people who require support to understand or provide consent for a procedure (such as those with intellectual/learning impairments) as part of work on end-of-life choice, </w:t>
            </w:r>
            <w:r w:rsidR="00104E24" w:rsidRPr="005B5909">
              <w:rPr>
                <w:rFonts w:eastAsia="Times New Roman"/>
                <w:sz w:val="24"/>
                <w:szCs w:val="24"/>
                <w:lang w:eastAsia="en-NZ"/>
              </w:rPr>
              <w:t>abortion,</w:t>
            </w:r>
            <w:r w:rsidRPr="005B5909">
              <w:rPr>
                <w:rFonts w:eastAsia="Times New Roman"/>
                <w:sz w:val="24"/>
                <w:szCs w:val="24"/>
                <w:lang w:eastAsia="en-NZ"/>
              </w:rPr>
              <w:t xml:space="preserve"> and sterilisation services. This approach is now being implemented as a part of ongoing work within those workstreams, some of which will be seeking community feedback in 2022. The core of this mahi was modelled on the administrative data approach being developed by the cross-government Disability Data and Evidence Working Group.</w:t>
            </w:r>
          </w:p>
          <w:p w14:paraId="1BFDB918" w14:textId="0746D652" w:rsidR="00E873F9" w:rsidRPr="005B5909" w:rsidRDefault="00E873F9" w:rsidP="005B5909">
            <w:pPr>
              <w:spacing w:line="276" w:lineRule="auto"/>
              <w:rPr>
                <w:rFonts w:eastAsia="Times New Roman"/>
                <w:sz w:val="24"/>
                <w:szCs w:val="24"/>
                <w:lang w:eastAsia="en-NZ"/>
              </w:rPr>
            </w:pPr>
            <w:r w:rsidRPr="005B5909">
              <w:rPr>
                <w:rFonts w:eastAsia="Times New Roman"/>
                <w:b/>
                <w:bCs/>
                <w:sz w:val="24"/>
                <w:szCs w:val="24"/>
                <w:lang w:eastAsia="en-NZ"/>
              </w:rPr>
              <w:t>Supported Decision Making (SDM):</w:t>
            </w:r>
            <w:r w:rsidRPr="005B5909">
              <w:rPr>
                <w:rFonts w:eastAsia="Times New Roman"/>
                <w:sz w:val="24"/>
                <w:szCs w:val="24"/>
                <w:lang w:eastAsia="en-NZ"/>
              </w:rPr>
              <w:t xml:space="preserve"> SDM is an important accessibility requirement along with reporting by professionals to clarify the quality of SDM processes. Viewing SDM as an accessibility requirement links it strongly to the Access Profile functions being developed in the Patient Profile and National Health Index (PPNHI) work. If Access Profiles are adopted, this mechanism will lay the groundwork for future targeted mahi to promote accessibility of health services for people with intellectual/learning disabilities including SDM. PPNHI is being developed in partnership with representatives drawn from the DPO Coalition, Te Ao Mārama, Faiva Ora Leadership Group and </w:t>
            </w:r>
            <w:r w:rsidR="008B69B3" w:rsidRPr="005B5909">
              <w:rPr>
                <w:rFonts w:eastAsia="Times New Roman"/>
                <w:sz w:val="24"/>
                <w:szCs w:val="24"/>
                <w:lang w:eastAsia="en-NZ"/>
              </w:rPr>
              <w:t>I. Lead</w:t>
            </w:r>
            <w:r w:rsidRPr="005B5909">
              <w:rPr>
                <w:rFonts w:eastAsia="Times New Roman"/>
                <w:sz w:val="24"/>
                <w:szCs w:val="24"/>
                <w:lang w:eastAsia="en-NZ"/>
              </w:rPr>
              <w:t xml:space="preserve"> and active kōrero with many other community stakeholders and rightsholders.  </w:t>
            </w:r>
          </w:p>
          <w:p w14:paraId="6FB2987F" w14:textId="77777777" w:rsidR="00E873F9" w:rsidRPr="005B5909" w:rsidRDefault="00E873F9" w:rsidP="005B5909">
            <w:pPr>
              <w:spacing w:line="276" w:lineRule="auto"/>
              <w:rPr>
                <w:sz w:val="24"/>
                <w:szCs w:val="24"/>
              </w:rPr>
            </w:pPr>
            <w:r w:rsidRPr="005B5909">
              <w:rPr>
                <w:rFonts w:eastAsia="Times New Roman"/>
                <w:b/>
                <w:bCs/>
                <w:sz w:val="24"/>
                <w:szCs w:val="24"/>
                <w:lang w:eastAsia="en-NZ"/>
              </w:rPr>
              <w:t>Workforce:</w:t>
            </w:r>
            <w:r w:rsidRPr="005B5909">
              <w:rPr>
                <w:rFonts w:eastAsia="Times New Roman"/>
                <w:sz w:val="24"/>
                <w:szCs w:val="24"/>
                <w:lang w:eastAsia="en-NZ"/>
              </w:rPr>
              <w:t xml:space="preserve"> The Disability Directorate is in discussions with the Health Workforce Directorate </w:t>
            </w:r>
            <w:r w:rsidRPr="005B5909">
              <w:rPr>
                <w:sz w:val="24"/>
                <w:szCs w:val="24"/>
              </w:rPr>
              <w:t xml:space="preserve">about including disability in the upcoming review of Health Workforce regulations. We are in the very early stages of these discussions, but disability has already been identified as a key equity group to focus on within the review.  </w:t>
            </w:r>
          </w:p>
          <w:p w14:paraId="3191249E" w14:textId="77777777" w:rsidR="00E873F9" w:rsidRPr="005B5909" w:rsidRDefault="00E873F9" w:rsidP="005B5909">
            <w:pPr>
              <w:spacing w:line="276" w:lineRule="auto"/>
              <w:rPr>
                <w:sz w:val="24"/>
                <w:szCs w:val="24"/>
              </w:rPr>
            </w:pPr>
            <w:r w:rsidRPr="005B5909">
              <w:rPr>
                <w:b/>
                <w:bCs/>
                <w:sz w:val="24"/>
                <w:szCs w:val="24"/>
              </w:rPr>
              <w:t>Legislative Safeguards:</w:t>
            </w:r>
            <w:r w:rsidRPr="005B5909">
              <w:rPr>
                <w:sz w:val="24"/>
                <w:szCs w:val="24"/>
              </w:rPr>
              <w:t xml:space="preserve"> </w:t>
            </w:r>
            <w:r w:rsidRPr="005B5909">
              <w:rPr>
                <w:rFonts w:eastAsia="Times New Roman"/>
                <w:sz w:val="24"/>
                <w:szCs w:val="24"/>
                <w:lang w:eastAsia="en-NZ"/>
              </w:rPr>
              <w:t>There are currently no clear legislative opportunities to prohibit disability-related sterilisation or any other non-therapeutic medical procedure. However, the Ministry of Health will continue to monitor and prepare for this opportunity.</w:t>
            </w:r>
            <w:r w:rsidRPr="005B5909">
              <w:rPr>
                <w:sz w:val="24"/>
                <w:szCs w:val="24"/>
              </w:rPr>
              <w:t xml:space="preserve"> </w:t>
            </w:r>
          </w:p>
          <w:p w14:paraId="28368B34" w14:textId="77777777" w:rsidR="00E873F9" w:rsidRPr="005B5909" w:rsidRDefault="00E873F9" w:rsidP="005B5909">
            <w:pPr>
              <w:spacing w:line="276" w:lineRule="auto"/>
              <w:rPr>
                <w:rFonts w:eastAsia="Times New Roman"/>
                <w:sz w:val="24"/>
                <w:szCs w:val="24"/>
                <w:lang w:eastAsia="en-NZ"/>
              </w:rPr>
            </w:pPr>
            <w:r w:rsidRPr="005B5909">
              <w:rPr>
                <w:sz w:val="24"/>
                <w:szCs w:val="24"/>
              </w:rPr>
              <w:t xml:space="preserve">Ongoing resource and time constraints have impacted this workstream in the most recent reporting period. We will continue to seek opportunities to progress the work and will ensure that this is done in genuine partnership with disabled people.  </w:t>
            </w:r>
          </w:p>
        </w:tc>
      </w:tr>
      <w:tr w:rsidR="00E873F9" w:rsidRPr="00CF75B5" w14:paraId="5601E066" w14:textId="77777777" w:rsidTr="00654FF2">
        <w:tc>
          <w:tcPr>
            <w:tcW w:w="14184" w:type="dxa"/>
            <w:gridSpan w:val="4"/>
            <w:shd w:val="clear" w:color="auto" w:fill="D9D9D9" w:themeFill="background1" w:themeFillShade="D9"/>
          </w:tcPr>
          <w:p w14:paraId="0DF6F42B" w14:textId="77777777" w:rsidR="00E873F9" w:rsidRPr="005B5909" w:rsidRDefault="00E873F9" w:rsidP="005B5909">
            <w:pPr>
              <w:spacing w:line="276" w:lineRule="auto"/>
              <w:rPr>
                <w:b/>
                <w:bCs/>
                <w:sz w:val="24"/>
                <w:szCs w:val="24"/>
              </w:rPr>
            </w:pPr>
            <w:r w:rsidRPr="005B5909">
              <w:rPr>
                <w:b/>
                <w:bCs/>
                <w:sz w:val="24"/>
                <w:szCs w:val="24"/>
              </w:rPr>
              <w:lastRenderedPageBreak/>
              <w:t xml:space="preserve">Risks/Issues that are impacting or may impact progress and mitigations </w:t>
            </w:r>
          </w:p>
        </w:tc>
      </w:tr>
      <w:tr w:rsidR="00E873F9" w:rsidRPr="00CF75B5" w14:paraId="56A22026" w14:textId="77777777" w:rsidTr="00654FF2">
        <w:tc>
          <w:tcPr>
            <w:tcW w:w="14184" w:type="dxa"/>
            <w:gridSpan w:val="4"/>
            <w:shd w:val="clear" w:color="auto" w:fill="FFFFFF" w:themeFill="background1"/>
          </w:tcPr>
          <w:p w14:paraId="210A8D89"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The response to the COVID-19 pandemic continues to impact resourcing and staff capacity.</w:t>
            </w:r>
          </w:p>
          <w:p w14:paraId="2CE48A80"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lastRenderedPageBreak/>
              <w:t>Health and disability sector changes over the next 6-12 months will present both risks and opportunities for progress. This work programme is one that will continue to be a responsibility of the new Ministry of Health.</w:t>
            </w:r>
          </w:p>
        </w:tc>
      </w:tr>
      <w:tr w:rsidR="00E873F9" w:rsidRPr="00CF75B5" w14:paraId="48EAC50D" w14:textId="77777777" w:rsidTr="00654FF2">
        <w:tc>
          <w:tcPr>
            <w:tcW w:w="14184" w:type="dxa"/>
            <w:gridSpan w:val="4"/>
            <w:shd w:val="clear" w:color="auto" w:fill="D9D9D9" w:themeFill="background1" w:themeFillShade="D9"/>
          </w:tcPr>
          <w:p w14:paraId="24B82EDE" w14:textId="77777777" w:rsidR="00E873F9" w:rsidRPr="005B5909" w:rsidRDefault="00E873F9" w:rsidP="005B5909">
            <w:pPr>
              <w:spacing w:line="276" w:lineRule="auto"/>
              <w:rPr>
                <w:b/>
                <w:bCs/>
                <w:sz w:val="24"/>
                <w:szCs w:val="24"/>
              </w:rPr>
            </w:pPr>
            <w:r w:rsidRPr="005B5909">
              <w:rPr>
                <w:b/>
                <w:bCs/>
                <w:sz w:val="24"/>
                <w:szCs w:val="24"/>
              </w:rPr>
              <w:lastRenderedPageBreak/>
              <w:t>Impacts on inequities</w:t>
            </w:r>
          </w:p>
        </w:tc>
      </w:tr>
      <w:tr w:rsidR="00E873F9" w:rsidRPr="00CF75B5" w14:paraId="32AF768B" w14:textId="77777777" w:rsidTr="00654FF2">
        <w:tc>
          <w:tcPr>
            <w:tcW w:w="14184" w:type="dxa"/>
            <w:gridSpan w:val="4"/>
            <w:shd w:val="clear" w:color="auto" w:fill="FFFFFF" w:themeFill="background1"/>
          </w:tcPr>
          <w:p w14:paraId="71966BB8" w14:textId="77777777" w:rsidR="00E873F9" w:rsidRPr="005B5909" w:rsidRDefault="00E873F9" w:rsidP="005B5909">
            <w:pPr>
              <w:spacing w:line="276" w:lineRule="auto"/>
              <w:rPr>
                <w:sz w:val="24"/>
                <w:szCs w:val="24"/>
              </w:rPr>
            </w:pPr>
            <w:r w:rsidRPr="005B5909">
              <w:rPr>
                <w:sz w:val="24"/>
                <w:szCs w:val="24"/>
              </w:rPr>
              <w:t>Within the disability community, people with learning/intellectual disabilities are recognised as an acutely underserved community. Work to protect this group against bodily integrity abuses contributes towards reducing inequity.</w:t>
            </w:r>
          </w:p>
        </w:tc>
      </w:tr>
      <w:tr w:rsidR="00E873F9" w:rsidRPr="00CF75B5" w14:paraId="543FA59B" w14:textId="77777777" w:rsidTr="00654FF2">
        <w:tc>
          <w:tcPr>
            <w:tcW w:w="14184" w:type="dxa"/>
            <w:gridSpan w:val="4"/>
            <w:shd w:val="clear" w:color="auto" w:fill="D9D9D9" w:themeFill="background1" w:themeFillShade="D9"/>
          </w:tcPr>
          <w:p w14:paraId="1063805A" w14:textId="77777777" w:rsidR="00E873F9" w:rsidRPr="005B5909" w:rsidRDefault="00E873F9" w:rsidP="005B5909">
            <w:pPr>
              <w:spacing w:line="276" w:lineRule="auto"/>
              <w:rPr>
                <w:b/>
                <w:bCs/>
                <w:sz w:val="24"/>
                <w:szCs w:val="24"/>
              </w:rPr>
            </w:pPr>
            <w:r w:rsidRPr="005B5909">
              <w:rPr>
                <w:b/>
                <w:bCs/>
                <w:sz w:val="24"/>
                <w:szCs w:val="24"/>
              </w:rPr>
              <w:t>Programme changes based on COVID-19 learnings.</w:t>
            </w:r>
          </w:p>
        </w:tc>
      </w:tr>
      <w:tr w:rsidR="00E873F9" w:rsidRPr="00CF75B5" w14:paraId="10F208D7" w14:textId="77777777" w:rsidTr="00654FF2">
        <w:tc>
          <w:tcPr>
            <w:tcW w:w="14184" w:type="dxa"/>
            <w:gridSpan w:val="4"/>
            <w:shd w:val="clear" w:color="auto" w:fill="FFFFFF" w:themeFill="background1"/>
          </w:tcPr>
          <w:p w14:paraId="28C10BE5"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Nil.</w:t>
            </w:r>
          </w:p>
        </w:tc>
      </w:tr>
      <w:tr w:rsidR="00E873F9" w:rsidRPr="00CF75B5" w14:paraId="1D1E3798" w14:textId="77777777" w:rsidTr="00654FF2">
        <w:tc>
          <w:tcPr>
            <w:tcW w:w="14184" w:type="dxa"/>
            <w:gridSpan w:val="4"/>
            <w:shd w:val="clear" w:color="auto" w:fill="D9D9D9" w:themeFill="background1" w:themeFillShade="D9"/>
          </w:tcPr>
          <w:p w14:paraId="3049DFDF" w14:textId="77777777" w:rsidR="00E873F9" w:rsidRPr="005B5909" w:rsidRDefault="00E873F9" w:rsidP="005B5909">
            <w:pPr>
              <w:spacing w:line="276" w:lineRule="auto"/>
              <w:rPr>
                <w:b/>
                <w:bCs/>
                <w:sz w:val="24"/>
                <w:szCs w:val="24"/>
              </w:rPr>
            </w:pPr>
            <w:r w:rsidRPr="005B5909">
              <w:rPr>
                <w:b/>
                <w:bCs/>
                <w:sz w:val="24"/>
                <w:szCs w:val="24"/>
              </w:rPr>
              <w:t>Next Steps</w:t>
            </w:r>
          </w:p>
        </w:tc>
      </w:tr>
      <w:tr w:rsidR="00E873F9" w:rsidRPr="00CF75B5" w14:paraId="4F9B142D" w14:textId="77777777" w:rsidTr="00654FF2">
        <w:tc>
          <w:tcPr>
            <w:tcW w:w="14184" w:type="dxa"/>
            <w:gridSpan w:val="4"/>
          </w:tcPr>
          <w:p w14:paraId="2B4783EF" w14:textId="77777777" w:rsidR="00E873F9" w:rsidRPr="005B5909" w:rsidRDefault="00E873F9" w:rsidP="005B5909">
            <w:pPr>
              <w:spacing w:line="276" w:lineRule="auto"/>
              <w:rPr>
                <w:rFonts w:eastAsia="Times New Roman"/>
                <w:i/>
                <w:iCs/>
                <w:sz w:val="24"/>
                <w:szCs w:val="24"/>
                <w:lang w:eastAsia="en-NZ"/>
              </w:rPr>
            </w:pPr>
            <w:r w:rsidRPr="008B69B3">
              <w:rPr>
                <w:rFonts w:eastAsia="Times New Roman"/>
                <w:sz w:val="24"/>
                <w:szCs w:val="24"/>
                <w:u w:val="single"/>
                <w:lang w:eastAsia="en-NZ"/>
              </w:rPr>
              <w:t>Brief outline of next steps including actions planned for</w:t>
            </w:r>
            <w:r w:rsidRPr="008B69B3">
              <w:rPr>
                <w:rFonts w:eastAsia="Times New Roman"/>
                <w:i/>
                <w:iCs/>
                <w:sz w:val="24"/>
                <w:szCs w:val="24"/>
                <w:u w:val="single"/>
                <w:lang w:eastAsia="en-NZ"/>
              </w:rPr>
              <w:t xml:space="preserve"> </w:t>
            </w:r>
            <w:r w:rsidRPr="008B69B3">
              <w:rPr>
                <w:rFonts w:eastAsia="Times New Roman"/>
                <w:sz w:val="24"/>
                <w:szCs w:val="24"/>
                <w:u w:val="single"/>
                <w:lang w:eastAsia="en-NZ"/>
              </w:rPr>
              <w:t>period 1 January to 30 June 2022 and longer term</w:t>
            </w:r>
            <w:r w:rsidRPr="005B5909">
              <w:rPr>
                <w:rFonts w:eastAsia="Times New Roman"/>
                <w:i/>
                <w:iCs/>
                <w:sz w:val="24"/>
                <w:szCs w:val="24"/>
                <w:lang w:eastAsia="en-NZ"/>
              </w:rPr>
              <w:t xml:space="preserve">. </w:t>
            </w:r>
          </w:p>
          <w:p w14:paraId="719D26C3" w14:textId="77777777" w:rsidR="00E873F9" w:rsidRPr="005B5909" w:rsidRDefault="00E873F9" w:rsidP="005B5909">
            <w:pPr>
              <w:spacing w:line="276" w:lineRule="auto"/>
              <w:rPr>
                <w:rFonts w:eastAsia="Times New Roman"/>
                <w:sz w:val="24"/>
                <w:szCs w:val="24"/>
                <w:lang w:eastAsia="en-NZ"/>
              </w:rPr>
            </w:pPr>
            <w:r w:rsidRPr="005B5909">
              <w:rPr>
                <w:rFonts w:eastAsia="Times New Roman"/>
                <w:sz w:val="24"/>
                <w:szCs w:val="24"/>
                <w:lang w:eastAsia="en-NZ"/>
              </w:rPr>
              <w:t>The Ministry will continue to:</w:t>
            </w:r>
          </w:p>
          <w:p w14:paraId="34E4F6DC" w14:textId="02F3C75E"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 xml:space="preserve">Weave disability data mechanisms into the implementation of abortion, </w:t>
            </w:r>
            <w:r w:rsidR="00104E24" w:rsidRPr="005B5909">
              <w:rPr>
                <w:rFonts w:eastAsia="Times New Roman"/>
                <w:sz w:val="24"/>
                <w:szCs w:val="24"/>
                <w:lang w:eastAsia="en-NZ"/>
              </w:rPr>
              <w:t>sterilisation,</w:t>
            </w:r>
            <w:r w:rsidRPr="005B5909">
              <w:rPr>
                <w:rFonts w:eastAsia="Times New Roman"/>
                <w:sz w:val="24"/>
                <w:szCs w:val="24"/>
                <w:lang w:eastAsia="en-NZ"/>
              </w:rPr>
              <w:t xml:space="preserve"> and end of life choice services.</w:t>
            </w:r>
          </w:p>
          <w:p w14:paraId="4EDF1EAD" w14:textId="77777777"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Progress PPNHI (including Access Profile functions) in partnership with disabled people.</w:t>
            </w:r>
          </w:p>
          <w:p w14:paraId="60A8BAFF" w14:textId="77777777"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 xml:space="preserve">Continue discussions to include disability (and especially learning/intellectual disability) in the review of health workforce regulations. </w:t>
            </w:r>
          </w:p>
          <w:p w14:paraId="441AB4E8" w14:textId="77777777" w:rsidR="00E873F9" w:rsidRPr="005B5909" w:rsidRDefault="00E873F9" w:rsidP="005B5909">
            <w:pPr>
              <w:pStyle w:val="ListParagraph"/>
              <w:numPr>
                <w:ilvl w:val="0"/>
                <w:numId w:val="40"/>
              </w:numPr>
              <w:spacing w:line="276" w:lineRule="auto"/>
              <w:ind w:left="460"/>
              <w:contextualSpacing w:val="0"/>
              <w:rPr>
                <w:rFonts w:eastAsia="Times New Roman"/>
                <w:sz w:val="24"/>
                <w:szCs w:val="24"/>
                <w:lang w:eastAsia="en-NZ"/>
              </w:rPr>
            </w:pPr>
            <w:r w:rsidRPr="005B5909">
              <w:rPr>
                <w:rFonts w:eastAsia="Times New Roman"/>
                <w:sz w:val="24"/>
                <w:szCs w:val="24"/>
                <w:lang w:eastAsia="en-NZ"/>
              </w:rPr>
              <w:t xml:space="preserve">Monitor for legislative opportunities to prohibit disability-related sterilisation or any other non-therapeutic medical </w:t>
            </w:r>
            <w:r w:rsidRPr="005B5909">
              <w:rPr>
                <w:sz w:val="24"/>
                <w:szCs w:val="24"/>
              </w:rPr>
              <w:t>procedure.</w:t>
            </w:r>
          </w:p>
        </w:tc>
      </w:tr>
    </w:tbl>
    <w:p w14:paraId="0B61F1C5" w14:textId="77777777" w:rsidR="00E873F9" w:rsidRPr="00CF75B5" w:rsidRDefault="00E873F9" w:rsidP="00E873F9">
      <w:pPr>
        <w:rPr>
          <w:sz w:val="24"/>
          <w:szCs w:val="24"/>
        </w:rPr>
      </w:pPr>
      <w:r w:rsidRPr="00CF75B5">
        <w:rPr>
          <w:sz w:val="24"/>
          <w:szCs w:val="24"/>
        </w:rPr>
        <w:t xml:space="preserve"> </w:t>
      </w:r>
    </w:p>
    <w:p w14:paraId="4784C9DD" w14:textId="0BC89EE5" w:rsidR="004232E0" w:rsidRDefault="004232E0">
      <w:pPr>
        <w:spacing w:after="0" w:line="240" w:lineRule="auto"/>
        <w:rPr>
          <w:sz w:val="24"/>
          <w:szCs w:val="24"/>
        </w:rPr>
      </w:pPr>
      <w:r>
        <w:rPr>
          <w:sz w:val="24"/>
          <w:szCs w:val="24"/>
        </w:rPr>
        <w:br w:type="page"/>
      </w:r>
    </w:p>
    <w:p w14:paraId="2A846BF1" w14:textId="31D802EF" w:rsidR="00E873F9" w:rsidRDefault="004232E0" w:rsidP="004232E0">
      <w:pPr>
        <w:pStyle w:val="Heading2"/>
      </w:pPr>
      <w:bookmarkStart w:id="69" w:name="_Toc113024260"/>
      <w:r>
        <w:lastRenderedPageBreak/>
        <w:t>Outcome Four – Rights Protection and Justice</w:t>
      </w:r>
      <w:bookmarkEnd w:id="69"/>
    </w:p>
    <w:p w14:paraId="3CD1094B" w14:textId="62FB1C5A" w:rsidR="004232E0" w:rsidRDefault="004232E0" w:rsidP="004232E0">
      <w:pPr>
        <w:pStyle w:val="Heading3"/>
      </w:pPr>
      <w:bookmarkStart w:id="70" w:name="_Toc113024261"/>
      <w:r>
        <w:t>DAP Reporting Template – Ministry of Justice Work Programme</w:t>
      </w:r>
      <w:bookmarkEnd w:id="70"/>
    </w:p>
    <w:p w14:paraId="600BE887" w14:textId="77777777" w:rsidR="004232E0" w:rsidRDefault="004232E0" w:rsidP="004232E0">
      <w:pPr>
        <w:spacing w:after="160" w:line="259" w:lineRule="auto"/>
        <w:rPr>
          <w:rFonts w:ascii="Arial" w:hAnsi="Arial"/>
          <w:sz w:val="24"/>
          <w:szCs w:val="24"/>
        </w:rPr>
      </w:pPr>
    </w:p>
    <w:tbl>
      <w:tblPr>
        <w:tblStyle w:val="TableGrid"/>
        <w:tblW w:w="14010" w:type="dxa"/>
        <w:tblInd w:w="-113" w:type="dxa"/>
        <w:tblLook w:val="04A0" w:firstRow="1" w:lastRow="0" w:firstColumn="1" w:lastColumn="0" w:noHBand="0" w:noVBand="1"/>
      </w:tblPr>
      <w:tblGrid>
        <w:gridCol w:w="2518"/>
        <w:gridCol w:w="3239"/>
        <w:gridCol w:w="4690"/>
        <w:gridCol w:w="3563"/>
      </w:tblGrid>
      <w:tr w:rsidR="004232E0" w:rsidRPr="00A223E2" w14:paraId="76656DCD" w14:textId="77777777" w:rsidTr="00AF3E69">
        <w:tc>
          <w:tcPr>
            <w:tcW w:w="2518" w:type="dxa"/>
            <w:shd w:val="clear" w:color="auto" w:fill="D9D9D9" w:themeFill="background1" w:themeFillShade="D9"/>
          </w:tcPr>
          <w:p w14:paraId="43E47F80" w14:textId="77777777" w:rsidR="004232E0" w:rsidRPr="005B5909" w:rsidRDefault="004232E0" w:rsidP="00AF3E69">
            <w:pPr>
              <w:spacing w:beforeLines="80" w:before="192" w:afterLines="60" w:after="144" w:line="276" w:lineRule="auto"/>
              <w:rPr>
                <w:b/>
                <w:bCs/>
                <w:sz w:val="24"/>
                <w:szCs w:val="24"/>
              </w:rPr>
            </w:pPr>
            <w:r w:rsidRPr="005B5909">
              <w:rPr>
                <w:b/>
                <w:bCs/>
                <w:sz w:val="24"/>
                <w:szCs w:val="24"/>
              </w:rPr>
              <w:t>Name of Agency</w:t>
            </w:r>
          </w:p>
        </w:tc>
        <w:tc>
          <w:tcPr>
            <w:tcW w:w="11492" w:type="dxa"/>
            <w:gridSpan w:val="3"/>
          </w:tcPr>
          <w:p w14:paraId="2FFC2007" w14:textId="77777777" w:rsidR="004232E0" w:rsidRPr="005B5909" w:rsidRDefault="004232E0" w:rsidP="00AF3E69">
            <w:pPr>
              <w:spacing w:beforeLines="80" w:before="192" w:afterLines="60" w:after="144" w:line="276" w:lineRule="auto"/>
              <w:rPr>
                <w:sz w:val="24"/>
                <w:szCs w:val="24"/>
              </w:rPr>
            </w:pPr>
            <w:r w:rsidRPr="005B5909">
              <w:rPr>
                <w:sz w:val="24"/>
                <w:szCs w:val="24"/>
              </w:rPr>
              <w:t>Ministry of Justice</w:t>
            </w:r>
          </w:p>
        </w:tc>
      </w:tr>
      <w:tr w:rsidR="004232E0" w:rsidRPr="00A223E2" w14:paraId="182A68C0" w14:textId="77777777" w:rsidTr="00AF3E69">
        <w:tc>
          <w:tcPr>
            <w:tcW w:w="2518" w:type="dxa"/>
            <w:shd w:val="clear" w:color="auto" w:fill="D9D9D9" w:themeFill="background1" w:themeFillShade="D9"/>
          </w:tcPr>
          <w:p w14:paraId="2C3259B2" w14:textId="77777777" w:rsidR="004232E0" w:rsidRPr="005B5909" w:rsidRDefault="004232E0" w:rsidP="00AF3E69">
            <w:pPr>
              <w:spacing w:beforeLines="80" w:before="192" w:afterLines="60" w:after="144" w:line="276" w:lineRule="auto"/>
              <w:rPr>
                <w:b/>
                <w:bCs/>
                <w:sz w:val="24"/>
                <w:szCs w:val="24"/>
              </w:rPr>
            </w:pPr>
            <w:r w:rsidRPr="005B5909">
              <w:rPr>
                <w:b/>
                <w:bCs/>
                <w:sz w:val="24"/>
                <w:szCs w:val="24"/>
              </w:rPr>
              <w:t>Name of Work Programme</w:t>
            </w:r>
          </w:p>
        </w:tc>
        <w:tc>
          <w:tcPr>
            <w:tcW w:w="11492" w:type="dxa"/>
            <w:gridSpan w:val="3"/>
          </w:tcPr>
          <w:p w14:paraId="22A7BDD5" w14:textId="77777777" w:rsidR="004232E0" w:rsidRPr="005B5909" w:rsidRDefault="004232E0" w:rsidP="009871ED">
            <w:pPr>
              <w:spacing w:beforeLines="80" w:before="192" w:afterLines="60" w:after="144" w:line="276" w:lineRule="auto"/>
              <w:rPr>
                <w:b/>
                <w:bCs/>
              </w:rPr>
            </w:pPr>
            <w:bookmarkStart w:id="71" w:name="_Toc96433235"/>
            <w:r w:rsidRPr="009871ED">
              <w:rPr>
                <w:sz w:val="24"/>
                <w:szCs w:val="24"/>
              </w:rPr>
              <w:t>Communication Assistance Quality Framework</w:t>
            </w:r>
            <w:bookmarkEnd w:id="71"/>
          </w:p>
        </w:tc>
      </w:tr>
      <w:tr w:rsidR="004232E0" w:rsidRPr="00A223E2" w14:paraId="04383CD4" w14:textId="77777777" w:rsidTr="00654FF2">
        <w:tc>
          <w:tcPr>
            <w:tcW w:w="14010" w:type="dxa"/>
            <w:gridSpan w:val="4"/>
            <w:shd w:val="clear" w:color="auto" w:fill="D9D9D9" w:themeFill="background1" w:themeFillShade="D9"/>
          </w:tcPr>
          <w:p w14:paraId="2E015575" w14:textId="77777777" w:rsidR="004232E0" w:rsidRPr="005B5909" w:rsidRDefault="004232E0" w:rsidP="00AF3E69">
            <w:pPr>
              <w:spacing w:beforeLines="80" w:before="192" w:afterLines="60" w:after="144" w:line="276" w:lineRule="auto"/>
              <w:rPr>
                <w:b/>
                <w:bCs/>
                <w:sz w:val="24"/>
                <w:szCs w:val="24"/>
              </w:rPr>
            </w:pPr>
            <w:r w:rsidRPr="005B5909">
              <w:rPr>
                <w:b/>
                <w:bCs/>
                <w:sz w:val="24"/>
                <w:szCs w:val="24"/>
              </w:rPr>
              <w:t xml:space="preserve">Overall Status </w:t>
            </w:r>
          </w:p>
        </w:tc>
      </w:tr>
      <w:tr w:rsidR="00AF3E69" w:rsidRPr="00A223E2" w14:paraId="714561F9" w14:textId="77777777" w:rsidTr="003665AC">
        <w:tc>
          <w:tcPr>
            <w:tcW w:w="14010" w:type="dxa"/>
            <w:gridSpan w:val="4"/>
            <w:shd w:val="clear" w:color="auto" w:fill="EAF1DD" w:themeFill="accent3" w:themeFillTint="33"/>
          </w:tcPr>
          <w:p w14:paraId="2E0AD976" w14:textId="081BB660" w:rsidR="00AF3E69" w:rsidRPr="00AF3E69" w:rsidRDefault="00AF3E69" w:rsidP="00AF3E69">
            <w:pPr>
              <w:spacing w:beforeLines="80" w:before="192" w:afterLines="60" w:after="144" w:line="276" w:lineRule="auto"/>
              <w:jc w:val="center"/>
              <w:rPr>
                <w:b/>
                <w:bCs/>
                <w:sz w:val="24"/>
                <w:szCs w:val="24"/>
              </w:rPr>
            </w:pPr>
            <w:r w:rsidRPr="00AF3E69">
              <w:rPr>
                <w:b/>
                <w:bCs/>
                <w:sz w:val="24"/>
                <w:szCs w:val="24"/>
              </w:rPr>
              <w:t xml:space="preserve">On </w:t>
            </w:r>
            <w:r w:rsidR="003665AC">
              <w:rPr>
                <w:b/>
                <w:bCs/>
                <w:sz w:val="24"/>
                <w:szCs w:val="24"/>
              </w:rPr>
              <w:t>track with minimal risks or issues</w:t>
            </w:r>
          </w:p>
        </w:tc>
      </w:tr>
      <w:tr w:rsidR="004232E0" w:rsidRPr="00A223E2" w14:paraId="49040010" w14:textId="77777777" w:rsidTr="00AF3E69">
        <w:tc>
          <w:tcPr>
            <w:tcW w:w="2518" w:type="dxa"/>
            <w:shd w:val="clear" w:color="auto" w:fill="D9D9D9" w:themeFill="background1" w:themeFillShade="D9"/>
          </w:tcPr>
          <w:p w14:paraId="6911CC2B"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t>Programme Summary</w:t>
            </w:r>
          </w:p>
        </w:tc>
        <w:tc>
          <w:tcPr>
            <w:tcW w:w="11492" w:type="dxa"/>
            <w:gridSpan w:val="3"/>
          </w:tcPr>
          <w:p w14:paraId="6AD27997" w14:textId="77777777" w:rsidR="004232E0" w:rsidRPr="005B5909" w:rsidRDefault="004232E0" w:rsidP="00AF3E69">
            <w:pPr>
              <w:spacing w:before="80" w:after="60" w:line="276" w:lineRule="auto"/>
              <w:rPr>
                <w:sz w:val="24"/>
                <w:szCs w:val="24"/>
              </w:rPr>
            </w:pPr>
            <w:r w:rsidRPr="005B5909">
              <w:rPr>
                <w:sz w:val="24"/>
                <w:szCs w:val="24"/>
              </w:rPr>
              <w:t>The Communication Assistance Quality Framework is used by the Ministry, court staff, and legal and justice sector professionals. It is a new resource designed to support best practise for the operation of the communication assistance service.</w:t>
            </w:r>
          </w:p>
          <w:p w14:paraId="278F8C3E" w14:textId="77777777" w:rsidR="004232E0" w:rsidRPr="005B5909" w:rsidRDefault="004232E0" w:rsidP="00AF3E69">
            <w:pPr>
              <w:spacing w:before="80" w:after="60" w:line="276" w:lineRule="auto"/>
              <w:rPr>
                <w:sz w:val="24"/>
                <w:szCs w:val="24"/>
              </w:rPr>
            </w:pPr>
            <w:r w:rsidRPr="005B5909">
              <w:rPr>
                <w:sz w:val="24"/>
                <w:szCs w:val="24"/>
              </w:rPr>
              <w:t xml:space="preserve">Communication assistance is a judge-directed service in criminal or civil proceedings where the Evidence Act 2006 applies. Following an application to the court, a communication specialist assesses a participant’s communication ability and provides advice to the court on how to best communicate with the participant to ensure they understand what is happening in court. </w:t>
            </w:r>
          </w:p>
        </w:tc>
      </w:tr>
      <w:tr w:rsidR="004232E0" w:rsidRPr="00A223E2" w14:paraId="7EFFA49A" w14:textId="77777777" w:rsidTr="00AF3E69">
        <w:tc>
          <w:tcPr>
            <w:tcW w:w="2518" w:type="dxa"/>
            <w:shd w:val="clear" w:color="auto" w:fill="D9D9D9" w:themeFill="background1" w:themeFillShade="D9"/>
          </w:tcPr>
          <w:p w14:paraId="398341FA"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t>Alignment</w:t>
            </w:r>
          </w:p>
        </w:tc>
        <w:tc>
          <w:tcPr>
            <w:tcW w:w="11492" w:type="dxa"/>
            <w:gridSpan w:val="3"/>
          </w:tcPr>
          <w:p w14:paraId="7B86D754" w14:textId="2E389805" w:rsidR="004232E0" w:rsidRPr="005B5909" w:rsidRDefault="004232E0" w:rsidP="00AF3E69">
            <w:pPr>
              <w:spacing w:beforeLines="80" w:before="192" w:afterLines="60" w:after="144" w:line="276" w:lineRule="auto"/>
              <w:rPr>
                <w:sz w:val="24"/>
                <w:szCs w:val="24"/>
              </w:rPr>
            </w:pPr>
            <w:r w:rsidRPr="005B5909">
              <w:rPr>
                <w:sz w:val="24"/>
                <w:szCs w:val="24"/>
              </w:rPr>
              <w:t xml:space="preserve">This programme aligns with outcome four of the Disability </w:t>
            </w:r>
            <w:r w:rsidRPr="00610F31">
              <w:rPr>
                <w:sz w:val="24"/>
                <w:szCs w:val="24"/>
              </w:rPr>
              <w:t>Strategy – Rights</w:t>
            </w:r>
            <w:r w:rsidRPr="005B5909">
              <w:rPr>
                <w:sz w:val="24"/>
                <w:szCs w:val="24"/>
              </w:rPr>
              <w:t xml:space="preserve">, Protection and Justice. This programme focusses on protecting rights and ensuring disabled people feel safe, understood, and are treated fairly and equitably by the justice system. It also contributes to the Making Disability Rights Real Report, recommendation 38(i), which is </w:t>
            </w:r>
            <w:r w:rsidRPr="005B5909">
              <w:rPr>
                <w:sz w:val="24"/>
                <w:szCs w:val="24"/>
              </w:rPr>
              <w:lastRenderedPageBreak/>
              <w:t>focused on increasing an understanding of ‘neurodiversity’ within the justice system and developing specific cognitive and communicative responses for people with neurological impairments.</w:t>
            </w:r>
          </w:p>
        </w:tc>
      </w:tr>
      <w:tr w:rsidR="004232E0" w:rsidRPr="00A223E2" w14:paraId="20F18B8E" w14:textId="77777777" w:rsidTr="00654FF2">
        <w:tc>
          <w:tcPr>
            <w:tcW w:w="14010" w:type="dxa"/>
            <w:gridSpan w:val="4"/>
            <w:shd w:val="clear" w:color="auto" w:fill="D9D9D9" w:themeFill="background1" w:themeFillShade="D9"/>
          </w:tcPr>
          <w:p w14:paraId="305AA826" w14:textId="77777777" w:rsidR="004232E0" w:rsidRPr="00AF3E69" w:rsidRDefault="004232E0" w:rsidP="00654FF2">
            <w:pPr>
              <w:spacing w:beforeLines="80" w:before="192" w:afterLines="60" w:after="144" w:line="360" w:lineRule="auto"/>
              <w:rPr>
                <w:b/>
                <w:bCs/>
                <w:sz w:val="24"/>
                <w:szCs w:val="24"/>
              </w:rPr>
            </w:pPr>
            <w:r w:rsidRPr="00AF3E69">
              <w:rPr>
                <w:b/>
                <w:bCs/>
                <w:sz w:val="24"/>
                <w:szCs w:val="24"/>
              </w:rPr>
              <w:lastRenderedPageBreak/>
              <w:t>Progress against Plan for the period</w:t>
            </w:r>
          </w:p>
        </w:tc>
      </w:tr>
      <w:tr w:rsidR="004232E0" w:rsidRPr="00A223E2" w14:paraId="72A4C2E1" w14:textId="77777777" w:rsidTr="00AF3E69">
        <w:tc>
          <w:tcPr>
            <w:tcW w:w="2518" w:type="dxa"/>
            <w:shd w:val="clear" w:color="auto" w:fill="D9D9D9" w:themeFill="background1" w:themeFillShade="D9"/>
          </w:tcPr>
          <w:p w14:paraId="6D838094" w14:textId="77777777" w:rsidR="004232E0" w:rsidRPr="00AF3E69" w:rsidRDefault="004232E0" w:rsidP="00654FF2">
            <w:pPr>
              <w:spacing w:beforeLines="80" w:before="192" w:afterLines="60" w:after="144" w:line="360" w:lineRule="auto"/>
              <w:rPr>
                <w:b/>
                <w:bCs/>
                <w:sz w:val="24"/>
                <w:szCs w:val="24"/>
              </w:rPr>
            </w:pPr>
            <w:r w:rsidRPr="00AF3E69">
              <w:rPr>
                <w:b/>
                <w:bCs/>
                <w:color w:val="000000"/>
                <w:sz w:val="24"/>
                <w:szCs w:val="24"/>
              </w:rPr>
              <w:t>Actions that were planned for the period</w:t>
            </w:r>
          </w:p>
        </w:tc>
        <w:tc>
          <w:tcPr>
            <w:tcW w:w="3239" w:type="dxa"/>
            <w:shd w:val="clear" w:color="auto" w:fill="D9D9D9" w:themeFill="background1" w:themeFillShade="D9"/>
          </w:tcPr>
          <w:p w14:paraId="68E89E3B" w14:textId="77777777" w:rsidR="004232E0" w:rsidRPr="00AF3E69" w:rsidRDefault="004232E0" w:rsidP="00654FF2">
            <w:pPr>
              <w:spacing w:beforeLines="80" w:before="192" w:afterLines="60" w:after="144" w:line="360" w:lineRule="auto"/>
              <w:rPr>
                <w:b/>
                <w:bCs/>
                <w:sz w:val="24"/>
                <w:szCs w:val="24"/>
              </w:rPr>
            </w:pPr>
            <w:r w:rsidRPr="00AF3E69">
              <w:rPr>
                <w:b/>
                <w:bCs/>
                <w:color w:val="000000"/>
                <w:sz w:val="24"/>
                <w:szCs w:val="24"/>
              </w:rPr>
              <w:t>Actions completed in the period</w:t>
            </w:r>
          </w:p>
        </w:tc>
        <w:tc>
          <w:tcPr>
            <w:tcW w:w="4690" w:type="dxa"/>
            <w:shd w:val="clear" w:color="auto" w:fill="D9D9D9" w:themeFill="background1" w:themeFillShade="D9"/>
          </w:tcPr>
          <w:p w14:paraId="3F0B3000" w14:textId="77777777" w:rsidR="004232E0" w:rsidRPr="00AF3E69" w:rsidRDefault="004232E0" w:rsidP="00654FF2">
            <w:pPr>
              <w:spacing w:beforeLines="80" w:before="192" w:afterLines="60" w:after="144" w:line="360" w:lineRule="auto"/>
              <w:rPr>
                <w:b/>
                <w:bCs/>
                <w:sz w:val="24"/>
                <w:szCs w:val="24"/>
              </w:rPr>
            </w:pPr>
            <w:r w:rsidRPr="00AF3E69">
              <w:rPr>
                <w:b/>
                <w:bCs/>
                <w:color w:val="000000"/>
                <w:sz w:val="24"/>
                <w:szCs w:val="24"/>
              </w:rPr>
              <w:t>Note any impacts from COVID-19</w:t>
            </w:r>
          </w:p>
        </w:tc>
        <w:tc>
          <w:tcPr>
            <w:tcW w:w="3563" w:type="dxa"/>
            <w:shd w:val="clear" w:color="auto" w:fill="D9D9D9" w:themeFill="background1" w:themeFillShade="D9"/>
          </w:tcPr>
          <w:p w14:paraId="2B3D3F6D" w14:textId="6AA7222A" w:rsidR="004232E0" w:rsidRPr="00AF3E69" w:rsidRDefault="004232E0" w:rsidP="00654FF2">
            <w:pPr>
              <w:spacing w:beforeLines="80" w:before="192" w:afterLines="60" w:after="144" w:line="360" w:lineRule="auto"/>
              <w:rPr>
                <w:b/>
                <w:bCs/>
                <w:color w:val="000000"/>
                <w:sz w:val="24"/>
                <w:szCs w:val="24"/>
              </w:rPr>
            </w:pPr>
            <w:r w:rsidRPr="00AF3E69">
              <w:rPr>
                <w:b/>
                <w:bCs/>
                <w:color w:val="000000"/>
                <w:sz w:val="24"/>
                <w:szCs w:val="24"/>
              </w:rPr>
              <w:t xml:space="preserve">Status </w:t>
            </w:r>
          </w:p>
          <w:p w14:paraId="67B700C0" w14:textId="77777777" w:rsidR="004232E0" w:rsidRPr="00AF3E69" w:rsidRDefault="004232E0" w:rsidP="00654FF2">
            <w:pPr>
              <w:spacing w:beforeLines="80" w:before="192" w:afterLines="60" w:after="144" w:line="360" w:lineRule="auto"/>
              <w:rPr>
                <w:b/>
                <w:bCs/>
                <w:sz w:val="24"/>
                <w:szCs w:val="24"/>
              </w:rPr>
            </w:pPr>
          </w:p>
        </w:tc>
      </w:tr>
      <w:tr w:rsidR="004232E0" w:rsidRPr="00A223E2" w14:paraId="6C0A00EE" w14:textId="77777777" w:rsidTr="00AF3E69">
        <w:tc>
          <w:tcPr>
            <w:tcW w:w="2518" w:type="dxa"/>
          </w:tcPr>
          <w:p w14:paraId="35D5189E" w14:textId="77777777" w:rsidR="004232E0" w:rsidRPr="005B5909" w:rsidRDefault="004232E0" w:rsidP="00AF3E69">
            <w:pPr>
              <w:spacing w:beforeLines="80" w:before="192" w:afterLines="60" w:after="144" w:line="276" w:lineRule="auto"/>
              <w:rPr>
                <w:sz w:val="24"/>
                <w:szCs w:val="24"/>
              </w:rPr>
            </w:pPr>
            <w:r w:rsidRPr="005B5909">
              <w:rPr>
                <w:sz w:val="24"/>
                <w:szCs w:val="24"/>
              </w:rPr>
              <w:t xml:space="preserve">Establish new complaints policy regarding the communication assistance service. </w:t>
            </w:r>
          </w:p>
        </w:tc>
        <w:tc>
          <w:tcPr>
            <w:tcW w:w="3239" w:type="dxa"/>
          </w:tcPr>
          <w:p w14:paraId="4B1E2802" w14:textId="77777777" w:rsidR="004232E0" w:rsidRPr="005B5909" w:rsidRDefault="004232E0" w:rsidP="00AF3E69">
            <w:pPr>
              <w:spacing w:beforeLines="80" w:before="192" w:afterLines="60" w:after="144" w:line="276" w:lineRule="auto"/>
              <w:rPr>
                <w:sz w:val="24"/>
                <w:szCs w:val="24"/>
              </w:rPr>
            </w:pPr>
            <w:r w:rsidRPr="005B5909">
              <w:rPr>
                <w:sz w:val="24"/>
                <w:szCs w:val="24"/>
              </w:rPr>
              <w:t>A participant, their whānau, or justice sector professionals can make a complaint about the communication assistance service via contacting the provider or the Ministry directly. There is also a mechanism for a Judge or for</w:t>
            </w:r>
            <w:r w:rsidRPr="005B5909">
              <w:rPr>
                <w:color w:val="FF0000"/>
                <w:sz w:val="24"/>
                <w:szCs w:val="24"/>
              </w:rPr>
              <w:t xml:space="preserve"> </w:t>
            </w:r>
            <w:r w:rsidRPr="005B5909">
              <w:rPr>
                <w:sz w:val="24"/>
                <w:szCs w:val="24"/>
              </w:rPr>
              <w:t xml:space="preserve">court staff to raise a complaint about the communication assistance service. </w:t>
            </w:r>
          </w:p>
        </w:tc>
        <w:tc>
          <w:tcPr>
            <w:tcW w:w="4690" w:type="dxa"/>
          </w:tcPr>
          <w:p w14:paraId="5EF1C0EC" w14:textId="77777777" w:rsidR="004232E0" w:rsidRPr="005B5909" w:rsidRDefault="004232E0" w:rsidP="00AF3E69">
            <w:pPr>
              <w:spacing w:beforeLines="80" w:before="192" w:afterLines="60" w:after="144" w:line="276" w:lineRule="auto"/>
              <w:rPr>
                <w:sz w:val="24"/>
                <w:szCs w:val="24"/>
              </w:rPr>
            </w:pPr>
            <w:r w:rsidRPr="005B5909">
              <w:rPr>
                <w:sz w:val="24"/>
                <w:szCs w:val="24"/>
              </w:rPr>
              <w:t>This work programme was not affected by COVID-19.</w:t>
            </w:r>
          </w:p>
        </w:tc>
        <w:tc>
          <w:tcPr>
            <w:tcW w:w="3563" w:type="dxa"/>
            <w:shd w:val="clear" w:color="auto" w:fill="92D050"/>
          </w:tcPr>
          <w:p w14:paraId="7B8302A9" w14:textId="77777777" w:rsidR="004232E0" w:rsidRPr="005B5909" w:rsidRDefault="004232E0" w:rsidP="00654FF2">
            <w:pPr>
              <w:spacing w:beforeLines="80" w:before="192" w:afterLines="60" w:after="144" w:line="360" w:lineRule="auto"/>
              <w:rPr>
                <w:sz w:val="24"/>
                <w:szCs w:val="24"/>
              </w:rPr>
            </w:pPr>
            <w:r w:rsidRPr="005B5909">
              <w:rPr>
                <w:sz w:val="24"/>
                <w:szCs w:val="24"/>
              </w:rPr>
              <w:t>Complete</w:t>
            </w:r>
          </w:p>
        </w:tc>
      </w:tr>
      <w:tr w:rsidR="004232E0" w:rsidRPr="00A223E2" w14:paraId="20B67B25" w14:textId="77777777" w:rsidTr="00AF3E69">
        <w:tc>
          <w:tcPr>
            <w:tcW w:w="2518" w:type="dxa"/>
          </w:tcPr>
          <w:p w14:paraId="56D2AE42" w14:textId="77777777" w:rsidR="004232E0" w:rsidRPr="005B5909" w:rsidRDefault="004232E0" w:rsidP="00AF3E69">
            <w:pPr>
              <w:spacing w:beforeLines="80" w:before="192" w:afterLines="60" w:after="144" w:line="276" w:lineRule="auto"/>
              <w:rPr>
                <w:sz w:val="24"/>
                <w:szCs w:val="24"/>
              </w:rPr>
            </w:pPr>
            <w:r w:rsidRPr="005B5909">
              <w:rPr>
                <w:sz w:val="24"/>
                <w:szCs w:val="24"/>
              </w:rPr>
              <w:lastRenderedPageBreak/>
              <w:t>Formalised contractual relationship with providers.</w:t>
            </w:r>
          </w:p>
        </w:tc>
        <w:tc>
          <w:tcPr>
            <w:tcW w:w="3239" w:type="dxa"/>
          </w:tcPr>
          <w:p w14:paraId="6B74074B" w14:textId="472CA535" w:rsidR="004232E0" w:rsidRPr="005B5909" w:rsidRDefault="004232E0" w:rsidP="00AF3E69">
            <w:pPr>
              <w:spacing w:beforeLines="80" w:before="192" w:afterLines="60" w:after="144" w:line="276" w:lineRule="auto"/>
              <w:rPr>
                <w:sz w:val="24"/>
                <w:szCs w:val="24"/>
              </w:rPr>
            </w:pPr>
            <w:r w:rsidRPr="005B5909">
              <w:rPr>
                <w:sz w:val="24"/>
                <w:szCs w:val="24"/>
              </w:rPr>
              <w:t>The Ministry has formalised its contractual relationship with two communication assistance providers. The contracts enable the providers to invest in workforce development so the communication assistance workforce can grow to meet the increasing demand for the service. The new contracts came into effect from 1 Nov 2021.</w:t>
            </w:r>
          </w:p>
        </w:tc>
        <w:tc>
          <w:tcPr>
            <w:tcW w:w="4690" w:type="dxa"/>
          </w:tcPr>
          <w:p w14:paraId="5D48C8F9" w14:textId="77777777" w:rsidR="004232E0" w:rsidRPr="005B5909" w:rsidRDefault="004232E0" w:rsidP="00AF3E69">
            <w:pPr>
              <w:spacing w:beforeLines="80" w:before="192" w:afterLines="60" w:after="144" w:line="276" w:lineRule="auto"/>
              <w:rPr>
                <w:sz w:val="24"/>
                <w:szCs w:val="24"/>
              </w:rPr>
            </w:pPr>
            <w:r w:rsidRPr="005B5909">
              <w:rPr>
                <w:sz w:val="24"/>
                <w:szCs w:val="24"/>
              </w:rPr>
              <w:t>This work programme was not affected by COVID-19.</w:t>
            </w:r>
          </w:p>
        </w:tc>
        <w:tc>
          <w:tcPr>
            <w:tcW w:w="3563" w:type="dxa"/>
            <w:shd w:val="clear" w:color="auto" w:fill="92D050"/>
          </w:tcPr>
          <w:p w14:paraId="4C52D4B1" w14:textId="77777777" w:rsidR="004232E0" w:rsidRPr="005B5909" w:rsidRDefault="004232E0" w:rsidP="00654FF2">
            <w:pPr>
              <w:spacing w:beforeLines="80" w:before="192" w:afterLines="60" w:after="144" w:line="360" w:lineRule="auto"/>
              <w:rPr>
                <w:sz w:val="24"/>
                <w:szCs w:val="24"/>
              </w:rPr>
            </w:pPr>
            <w:r w:rsidRPr="005B5909">
              <w:rPr>
                <w:sz w:val="24"/>
                <w:szCs w:val="24"/>
              </w:rPr>
              <w:t>Complete</w:t>
            </w:r>
          </w:p>
        </w:tc>
      </w:tr>
      <w:tr w:rsidR="004232E0" w:rsidRPr="00A223E2" w14:paraId="1EDB569D" w14:textId="77777777" w:rsidTr="00AF3E69">
        <w:tc>
          <w:tcPr>
            <w:tcW w:w="2518" w:type="dxa"/>
          </w:tcPr>
          <w:p w14:paraId="139F030D" w14:textId="77777777" w:rsidR="004232E0" w:rsidRPr="005B5909" w:rsidRDefault="004232E0" w:rsidP="00AF3E69">
            <w:pPr>
              <w:spacing w:beforeLines="80" w:before="192" w:afterLines="60" w:after="144" w:line="276" w:lineRule="auto"/>
              <w:rPr>
                <w:sz w:val="24"/>
                <w:szCs w:val="24"/>
              </w:rPr>
            </w:pPr>
            <w:r w:rsidRPr="005B5909">
              <w:rPr>
                <w:sz w:val="24"/>
                <w:szCs w:val="24"/>
              </w:rPr>
              <w:t>Training modules for communication assistants.</w:t>
            </w:r>
          </w:p>
        </w:tc>
        <w:tc>
          <w:tcPr>
            <w:tcW w:w="3239" w:type="dxa"/>
          </w:tcPr>
          <w:p w14:paraId="5644BD92" w14:textId="77777777" w:rsidR="004232E0" w:rsidRPr="005B5909" w:rsidRDefault="004232E0" w:rsidP="00AF3E69">
            <w:pPr>
              <w:spacing w:beforeLines="80" w:before="192" w:afterLines="60" w:after="144" w:line="276" w:lineRule="auto"/>
              <w:rPr>
                <w:sz w:val="24"/>
                <w:szCs w:val="24"/>
              </w:rPr>
            </w:pPr>
            <w:r w:rsidRPr="005B5909">
              <w:rPr>
                <w:sz w:val="24"/>
                <w:szCs w:val="24"/>
              </w:rPr>
              <w:t xml:space="preserve">The Ministry has published online training modules for communication assistants. They support providers to expand the workforce in line with increasing demand for the service. There is a framework which sets </w:t>
            </w:r>
            <w:r w:rsidRPr="005B5909">
              <w:rPr>
                <w:sz w:val="24"/>
                <w:szCs w:val="24"/>
              </w:rPr>
              <w:lastRenderedPageBreak/>
              <w:t>out on-going training deliverables.</w:t>
            </w:r>
          </w:p>
        </w:tc>
        <w:tc>
          <w:tcPr>
            <w:tcW w:w="4690" w:type="dxa"/>
          </w:tcPr>
          <w:p w14:paraId="26297E8E" w14:textId="77777777" w:rsidR="004232E0" w:rsidRPr="005B5909" w:rsidRDefault="004232E0" w:rsidP="00AF3E69">
            <w:pPr>
              <w:spacing w:beforeLines="80" w:before="192" w:afterLines="60" w:after="144" w:line="276" w:lineRule="auto"/>
              <w:rPr>
                <w:sz w:val="24"/>
                <w:szCs w:val="24"/>
              </w:rPr>
            </w:pPr>
            <w:r w:rsidRPr="005B5909">
              <w:rPr>
                <w:sz w:val="24"/>
                <w:szCs w:val="24"/>
              </w:rPr>
              <w:lastRenderedPageBreak/>
              <w:t>This work programme was not affected by COVID-19.</w:t>
            </w:r>
          </w:p>
        </w:tc>
        <w:tc>
          <w:tcPr>
            <w:tcW w:w="3563" w:type="dxa"/>
            <w:shd w:val="clear" w:color="auto" w:fill="92D050"/>
          </w:tcPr>
          <w:p w14:paraId="20E8D25F" w14:textId="77777777" w:rsidR="004232E0" w:rsidRPr="005B5909" w:rsidRDefault="004232E0" w:rsidP="00654FF2">
            <w:pPr>
              <w:spacing w:beforeLines="80" w:before="192" w:afterLines="60" w:after="144" w:line="360" w:lineRule="auto"/>
              <w:rPr>
                <w:sz w:val="24"/>
                <w:szCs w:val="24"/>
              </w:rPr>
            </w:pPr>
            <w:r w:rsidRPr="005B5909">
              <w:rPr>
                <w:sz w:val="24"/>
                <w:szCs w:val="24"/>
              </w:rPr>
              <w:t>Complete</w:t>
            </w:r>
          </w:p>
        </w:tc>
      </w:tr>
      <w:tr w:rsidR="004232E0" w:rsidRPr="00A223E2" w14:paraId="1C74467D" w14:textId="77777777" w:rsidTr="00AF3E69">
        <w:tc>
          <w:tcPr>
            <w:tcW w:w="2518" w:type="dxa"/>
          </w:tcPr>
          <w:p w14:paraId="5F967F2E" w14:textId="77777777" w:rsidR="004232E0" w:rsidRPr="005B5909" w:rsidRDefault="004232E0" w:rsidP="00AF3E69">
            <w:pPr>
              <w:spacing w:beforeLines="80" w:before="192" w:afterLines="60" w:after="144" w:line="276" w:lineRule="auto"/>
              <w:rPr>
                <w:sz w:val="24"/>
                <w:szCs w:val="24"/>
              </w:rPr>
            </w:pPr>
            <w:r w:rsidRPr="005B5909">
              <w:rPr>
                <w:sz w:val="24"/>
                <w:szCs w:val="24"/>
              </w:rPr>
              <w:t>Training modules for lawyers on working within the quality framework.</w:t>
            </w:r>
          </w:p>
        </w:tc>
        <w:tc>
          <w:tcPr>
            <w:tcW w:w="3239" w:type="dxa"/>
          </w:tcPr>
          <w:p w14:paraId="2B99DFC1" w14:textId="77777777" w:rsidR="004232E0" w:rsidRPr="005B5909" w:rsidRDefault="004232E0" w:rsidP="00AF3E69">
            <w:pPr>
              <w:spacing w:beforeLines="80" w:before="192" w:afterLines="60" w:after="144" w:line="276" w:lineRule="auto"/>
              <w:rPr>
                <w:sz w:val="24"/>
                <w:szCs w:val="24"/>
              </w:rPr>
            </w:pPr>
            <w:r w:rsidRPr="005B5909">
              <w:rPr>
                <w:sz w:val="24"/>
                <w:szCs w:val="24"/>
              </w:rPr>
              <w:t xml:space="preserve">The Ministry has engaged with the New Zealand Law Society to deliver training for lawyers that will focus on neurodiversity, disability, and alternative communication needs for their clients, and how to work with these clients to ensure they understand the court process. </w:t>
            </w:r>
          </w:p>
        </w:tc>
        <w:tc>
          <w:tcPr>
            <w:tcW w:w="4690" w:type="dxa"/>
          </w:tcPr>
          <w:p w14:paraId="4929B300" w14:textId="77777777" w:rsidR="004232E0" w:rsidRPr="005B5909" w:rsidRDefault="004232E0" w:rsidP="00AF3E69">
            <w:pPr>
              <w:spacing w:beforeLines="80" w:before="192" w:afterLines="60" w:after="144" w:line="276" w:lineRule="auto"/>
              <w:rPr>
                <w:sz w:val="24"/>
                <w:szCs w:val="24"/>
              </w:rPr>
            </w:pPr>
            <w:r w:rsidRPr="005B5909">
              <w:rPr>
                <w:sz w:val="24"/>
                <w:szCs w:val="24"/>
              </w:rPr>
              <w:t>This work programme was not affected by COVID-19.</w:t>
            </w:r>
          </w:p>
        </w:tc>
        <w:tc>
          <w:tcPr>
            <w:tcW w:w="3563" w:type="dxa"/>
            <w:shd w:val="clear" w:color="auto" w:fill="92D050"/>
          </w:tcPr>
          <w:p w14:paraId="5FC4D034" w14:textId="77777777" w:rsidR="004232E0" w:rsidRPr="005B5909" w:rsidRDefault="004232E0" w:rsidP="00654FF2">
            <w:pPr>
              <w:spacing w:beforeLines="80" w:before="192" w:afterLines="60" w:after="144" w:line="360" w:lineRule="auto"/>
              <w:rPr>
                <w:sz w:val="24"/>
                <w:szCs w:val="24"/>
              </w:rPr>
            </w:pPr>
            <w:r w:rsidRPr="005B5909">
              <w:rPr>
                <w:sz w:val="24"/>
                <w:szCs w:val="24"/>
              </w:rPr>
              <w:t>On track or ahead</w:t>
            </w:r>
          </w:p>
        </w:tc>
      </w:tr>
      <w:tr w:rsidR="004232E0" w:rsidRPr="00A223E2" w14:paraId="0DB50ACA" w14:textId="77777777" w:rsidTr="00654FF2">
        <w:tc>
          <w:tcPr>
            <w:tcW w:w="14010" w:type="dxa"/>
            <w:gridSpan w:val="4"/>
            <w:shd w:val="clear" w:color="auto" w:fill="D9D9D9" w:themeFill="background1" w:themeFillShade="D9"/>
          </w:tcPr>
          <w:p w14:paraId="33C0FCF5" w14:textId="77777777" w:rsidR="004232E0" w:rsidRPr="00AF3E69" w:rsidRDefault="004232E0" w:rsidP="00654FF2">
            <w:pPr>
              <w:spacing w:beforeLines="80" w:before="192" w:afterLines="60" w:after="144" w:line="360" w:lineRule="auto"/>
              <w:rPr>
                <w:b/>
                <w:bCs/>
                <w:sz w:val="24"/>
                <w:szCs w:val="24"/>
              </w:rPr>
            </w:pPr>
            <w:r w:rsidRPr="00AF3E69">
              <w:rPr>
                <w:b/>
                <w:bCs/>
                <w:sz w:val="24"/>
                <w:szCs w:val="24"/>
              </w:rPr>
              <w:t>Narrative</w:t>
            </w:r>
          </w:p>
        </w:tc>
      </w:tr>
      <w:tr w:rsidR="004232E0" w:rsidRPr="00A223E2" w14:paraId="3961031D" w14:textId="77777777" w:rsidTr="00654FF2">
        <w:tc>
          <w:tcPr>
            <w:tcW w:w="14010" w:type="dxa"/>
            <w:gridSpan w:val="4"/>
          </w:tcPr>
          <w:p w14:paraId="756B9B4E" w14:textId="77777777" w:rsidR="004232E0" w:rsidRPr="005B5909" w:rsidRDefault="004232E0" w:rsidP="00AF3E69">
            <w:pPr>
              <w:spacing w:before="80" w:after="60" w:line="276" w:lineRule="auto"/>
              <w:rPr>
                <w:sz w:val="24"/>
                <w:szCs w:val="24"/>
              </w:rPr>
            </w:pPr>
            <w:r w:rsidRPr="005B5909">
              <w:rPr>
                <w:sz w:val="24"/>
                <w:szCs w:val="24"/>
              </w:rPr>
              <w:t>The Service is designed to enhance a participant’s mana by respecting their abilities and contributions, supporting their rangatiratanga (self-determination/autonomy) and through ensuring they are seen, heard, and able to meaningfully participate in court proceedings.</w:t>
            </w:r>
          </w:p>
          <w:p w14:paraId="3C31FAD1" w14:textId="648D5D0D" w:rsidR="004232E0" w:rsidRPr="005B5909" w:rsidRDefault="004232E0" w:rsidP="00AF3E69">
            <w:pPr>
              <w:spacing w:before="80" w:after="60" w:line="276" w:lineRule="auto"/>
              <w:rPr>
                <w:sz w:val="24"/>
                <w:szCs w:val="24"/>
              </w:rPr>
            </w:pPr>
            <w:r w:rsidRPr="005B5909">
              <w:rPr>
                <w:sz w:val="24"/>
                <w:szCs w:val="24"/>
              </w:rPr>
              <w:t xml:space="preserve">Public consultation on Court-appointed Communication Assistance Quality Framework commenced in January and finished in February 2021. The Ministry encouraged the judiciary, legal profession, </w:t>
            </w:r>
            <w:r w:rsidR="00104E24" w:rsidRPr="005B5909">
              <w:rPr>
                <w:sz w:val="24"/>
                <w:szCs w:val="24"/>
              </w:rPr>
              <w:t>persons,</w:t>
            </w:r>
            <w:r w:rsidRPr="005B5909">
              <w:rPr>
                <w:sz w:val="24"/>
                <w:szCs w:val="24"/>
              </w:rPr>
              <w:t xml:space="preserve"> or organisations with interest in ensuring access to justice for vulnerable witnesses and defendants who are children and/or young </w:t>
            </w:r>
            <w:r w:rsidRPr="005B5909">
              <w:rPr>
                <w:sz w:val="24"/>
                <w:szCs w:val="24"/>
              </w:rPr>
              <w:lastRenderedPageBreak/>
              <w:t xml:space="preserve">people and adults who have disabilities, neurodiversity, mental health conditions or experience of trauma, public servants that would be involved in these processes, and providers who are currently, or would be interested in providing communication assistance in the future to provide submissions. </w:t>
            </w:r>
          </w:p>
          <w:p w14:paraId="64700AF3" w14:textId="77777777" w:rsidR="004232E0" w:rsidRPr="005B5909" w:rsidRDefault="004232E0" w:rsidP="00AF3E69">
            <w:pPr>
              <w:spacing w:before="80" w:after="60" w:line="276" w:lineRule="auto"/>
              <w:rPr>
                <w:sz w:val="24"/>
                <w:szCs w:val="24"/>
              </w:rPr>
            </w:pPr>
            <w:r w:rsidRPr="005B5909">
              <w:rPr>
                <w:sz w:val="24"/>
                <w:szCs w:val="24"/>
              </w:rPr>
              <w:t xml:space="preserve">Participants using the service have a complaints mechanism to raise concerns or provide feedback directly to the Ministry or to the service provider. 102 legal professionals responded to our communication assistance surveys during June and July 2021; 94% of judges, 81% of prosecutors and 93% of defence counsel were somewhat satisfied or very satisfied with the service. Judges said that ensuring a clear understanding and active participation are the main benefits of the service. Prosecutors and defence counsel said that the main benefits of communication assistance include a better understanding of the court proceedings for defendants and fairer access to justice for participants.  </w:t>
            </w:r>
          </w:p>
        </w:tc>
      </w:tr>
      <w:tr w:rsidR="004232E0" w:rsidRPr="00A223E2" w14:paraId="67A1741D" w14:textId="77777777" w:rsidTr="00654FF2">
        <w:tc>
          <w:tcPr>
            <w:tcW w:w="14010" w:type="dxa"/>
            <w:gridSpan w:val="4"/>
            <w:shd w:val="clear" w:color="auto" w:fill="D9D9D9" w:themeFill="background1" w:themeFillShade="D9"/>
          </w:tcPr>
          <w:p w14:paraId="59C14C85" w14:textId="77777777" w:rsidR="004232E0" w:rsidRPr="00AF3E69" w:rsidRDefault="004232E0" w:rsidP="00500F7D">
            <w:pPr>
              <w:spacing w:beforeLines="40" w:before="96" w:afterLines="40" w:after="96" w:line="360" w:lineRule="auto"/>
              <w:rPr>
                <w:b/>
                <w:bCs/>
                <w:sz w:val="24"/>
                <w:szCs w:val="24"/>
              </w:rPr>
            </w:pPr>
            <w:r w:rsidRPr="00AF3E69">
              <w:rPr>
                <w:b/>
                <w:bCs/>
                <w:sz w:val="24"/>
                <w:szCs w:val="24"/>
              </w:rPr>
              <w:lastRenderedPageBreak/>
              <w:t xml:space="preserve">Risks/Issues that are impacting or may impact progress and mitigations </w:t>
            </w:r>
          </w:p>
        </w:tc>
      </w:tr>
      <w:tr w:rsidR="004232E0" w:rsidRPr="00A223E2" w14:paraId="1CEBD2FE" w14:textId="77777777" w:rsidTr="00500F7D">
        <w:trPr>
          <w:trHeight w:val="802"/>
        </w:trPr>
        <w:tc>
          <w:tcPr>
            <w:tcW w:w="14010" w:type="dxa"/>
            <w:gridSpan w:val="4"/>
            <w:shd w:val="clear" w:color="auto" w:fill="FFFFFF" w:themeFill="background1"/>
          </w:tcPr>
          <w:p w14:paraId="37F068A8" w14:textId="77777777" w:rsidR="004232E0" w:rsidRPr="005B5909" w:rsidRDefault="004232E0" w:rsidP="00500F7D">
            <w:pPr>
              <w:spacing w:beforeLines="40" w:before="96" w:afterLines="40" w:after="96" w:line="276" w:lineRule="auto"/>
              <w:rPr>
                <w:sz w:val="24"/>
                <w:szCs w:val="24"/>
              </w:rPr>
            </w:pPr>
            <w:r w:rsidRPr="005B5909">
              <w:rPr>
                <w:sz w:val="24"/>
                <w:szCs w:val="24"/>
              </w:rPr>
              <w:t xml:space="preserve">There are lower rates of use of the communication assistance service in some regions and the Ministry will look to promote use of the service to increase equity. This work is currently on hold due to COVID-19.  </w:t>
            </w:r>
          </w:p>
        </w:tc>
      </w:tr>
      <w:tr w:rsidR="004232E0" w:rsidRPr="00A223E2" w14:paraId="07365CF4" w14:textId="77777777" w:rsidTr="00500F7D">
        <w:trPr>
          <w:trHeight w:val="632"/>
        </w:trPr>
        <w:tc>
          <w:tcPr>
            <w:tcW w:w="14010" w:type="dxa"/>
            <w:gridSpan w:val="4"/>
            <w:shd w:val="clear" w:color="auto" w:fill="D9D9D9" w:themeFill="background1" w:themeFillShade="D9"/>
          </w:tcPr>
          <w:p w14:paraId="1E0A2B93" w14:textId="77777777" w:rsidR="004232E0" w:rsidRPr="00AF3E69" w:rsidRDefault="004232E0" w:rsidP="00500F7D">
            <w:pPr>
              <w:spacing w:beforeLines="40" w:before="96" w:afterLines="40" w:after="96" w:line="360" w:lineRule="auto"/>
              <w:rPr>
                <w:b/>
                <w:bCs/>
                <w:sz w:val="24"/>
                <w:szCs w:val="24"/>
              </w:rPr>
            </w:pPr>
            <w:r w:rsidRPr="00AF3E69">
              <w:rPr>
                <w:b/>
                <w:bCs/>
                <w:sz w:val="24"/>
                <w:szCs w:val="24"/>
              </w:rPr>
              <w:t>Impacts on inequities</w:t>
            </w:r>
          </w:p>
        </w:tc>
      </w:tr>
      <w:tr w:rsidR="004232E0" w:rsidRPr="00A223E2" w14:paraId="3D02310D" w14:textId="77777777" w:rsidTr="00654FF2">
        <w:tc>
          <w:tcPr>
            <w:tcW w:w="14010" w:type="dxa"/>
            <w:gridSpan w:val="4"/>
            <w:shd w:val="clear" w:color="auto" w:fill="FFFFFF" w:themeFill="background1"/>
          </w:tcPr>
          <w:p w14:paraId="4B98B91B" w14:textId="4C2CCD9C" w:rsidR="004232E0" w:rsidRPr="005B5909" w:rsidRDefault="004232E0" w:rsidP="00500F7D">
            <w:pPr>
              <w:spacing w:beforeLines="40" w:before="96" w:afterLines="40" w:after="96" w:line="276" w:lineRule="auto"/>
              <w:rPr>
                <w:sz w:val="24"/>
                <w:szCs w:val="24"/>
              </w:rPr>
            </w:pPr>
            <w:r w:rsidRPr="005B5909">
              <w:rPr>
                <w:sz w:val="24"/>
                <w:szCs w:val="24"/>
              </w:rPr>
              <w:t>The Communication assistance service can help defendants; understand what is happening in court proceedings and give evidence. The service can also assist witnesses to give evidence. This service enables equal access to justice for vulnerable participants as envisaged in Te Tiriti o Waitangi.</w:t>
            </w:r>
          </w:p>
        </w:tc>
      </w:tr>
      <w:tr w:rsidR="004232E0" w:rsidRPr="00A223E2" w14:paraId="363FB485" w14:textId="77777777" w:rsidTr="00654FF2">
        <w:tc>
          <w:tcPr>
            <w:tcW w:w="14010" w:type="dxa"/>
            <w:gridSpan w:val="4"/>
            <w:shd w:val="clear" w:color="auto" w:fill="D9D9D9" w:themeFill="background1" w:themeFillShade="D9"/>
          </w:tcPr>
          <w:p w14:paraId="18209D50" w14:textId="77777777" w:rsidR="004232E0" w:rsidRPr="00AF3E69" w:rsidRDefault="004232E0" w:rsidP="00500F7D">
            <w:pPr>
              <w:spacing w:beforeLines="40" w:before="96" w:afterLines="40" w:after="96" w:line="360" w:lineRule="auto"/>
              <w:rPr>
                <w:b/>
                <w:bCs/>
                <w:sz w:val="24"/>
                <w:szCs w:val="24"/>
              </w:rPr>
            </w:pPr>
            <w:r w:rsidRPr="00AF3E69">
              <w:rPr>
                <w:b/>
                <w:bCs/>
                <w:sz w:val="24"/>
                <w:szCs w:val="24"/>
              </w:rPr>
              <w:t>Next Steps</w:t>
            </w:r>
          </w:p>
        </w:tc>
      </w:tr>
      <w:tr w:rsidR="004232E0" w:rsidRPr="00A223E2" w14:paraId="3D60658D" w14:textId="77777777" w:rsidTr="00654FF2">
        <w:tc>
          <w:tcPr>
            <w:tcW w:w="14010" w:type="dxa"/>
            <w:gridSpan w:val="4"/>
          </w:tcPr>
          <w:p w14:paraId="44FD1D78" w14:textId="77777777" w:rsidR="004232E0" w:rsidRPr="005B5909" w:rsidRDefault="004232E0" w:rsidP="00500F7D">
            <w:pPr>
              <w:spacing w:beforeLines="40" w:before="96" w:afterLines="40" w:after="96" w:line="276" w:lineRule="auto"/>
              <w:rPr>
                <w:sz w:val="24"/>
                <w:szCs w:val="24"/>
              </w:rPr>
            </w:pPr>
            <w:r w:rsidRPr="005B5909">
              <w:rPr>
                <w:sz w:val="24"/>
                <w:szCs w:val="24"/>
              </w:rPr>
              <w:t xml:space="preserve">The Ministry will release a video to increase awareness and understanding of the communication assistance service in March 2022. The Ministry in collaboration with the New Zealand Law Society will provide communication assistance training to lawyers and police prosecutors in April 2022. </w:t>
            </w:r>
          </w:p>
        </w:tc>
      </w:tr>
    </w:tbl>
    <w:p w14:paraId="3624ADB6" w14:textId="77777777" w:rsidR="004232E0" w:rsidRDefault="004232E0" w:rsidP="004232E0">
      <w:pPr>
        <w:spacing w:after="160" w:line="259" w:lineRule="auto"/>
        <w:rPr>
          <w:rFonts w:ascii="Arial" w:hAnsi="Arial"/>
        </w:rPr>
      </w:pPr>
      <w:r>
        <w:rPr>
          <w:rFonts w:ascii="Arial" w:hAnsi="Arial"/>
        </w:rPr>
        <w:br w:type="page"/>
      </w:r>
    </w:p>
    <w:p w14:paraId="3828F0A4" w14:textId="77777777" w:rsidR="004232E0" w:rsidRDefault="004232E0" w:rsidP="004232E0">
      <w:pPr>
        <w:spacing w:before="80" w:after="60" w:line="259" w:lineRule="auto"/>
        <w:rPr>
          <w:rFonts w:ascii="Arial" w:hAnsi="Arial"/>
        </w:rPr>
      </w:pPr>
    </w:p>
    <w:tbl>
      <w:tblPr>
        <w:tblStyle w:val="TableGrid"/>
        <w:tblW w:w="14000" w:type="dxa"/>
        <w:tblInd w:w="-113" w:type="dxa"/>
        <w:tblLook w:val="04A0" w:firstRow="1" w:lastRow="0" w:firstColumn="1" w:lastColumn="0" w:noHBand="0" w:noVBand="1"/>
      </w:tblPr>
      <w:tblGrid>
        <w:gridCol w:w="2363"/>
        <w:gridCol w:w="3456"/>
        <w:gridCol w:w="4311"/>
        <w:gridCol w:w="3870"/>
      </w:tblGrid>
      <w:tr w:rsidR="004232E0" w:rsidRPr="00A223E2" w14:paraId="3151B9E1" w14:textId="77777777" w:rsidTr="00AF3E69">
        <w:tc>
          <w:tcPr>
            <w:tcW w:w="2363" w:type="dxa"/>
            <w:shd w:val="clear" w:color="auto" w:fill="D9D9D9" w:themeFill="background1" w:themeFillShade="D9"/>
          </w:tcPr>
          <w:p w14:paraId="15A48F09" w14:textId="77777777" w:rsidR="004232E0" w:rsidRPr="00AF3E69" w:rsidRDefault="004232E0" w:rsidP="00AF3E69">
            <w:pPr>
              <w:spacing w:beforeLines="80" w:before="192" w:afterLines="60" w:after="144" w:line="276" w:lineRule="auto"/>
              <w:rPr>
                <w:b/>
                <w:bCs/>
                <w:sz w:val="24"/>
                <w:szCs w:val="24"/>
              </w:rPr>
            </w:pPr>
            <w:r w:rsidRPr="00AF3E69">
              <w:rPr>
                <w:sz w:val="24"/>
                <w:szCs w:val="24"/>
              </w:rPr>
              <w:br w:type="page"/>
            </w:r>
            <w:r w:rsidRPr="00AF3E69">
              <w:rPr>
                <w:b/>
                <w:bCs/>
                <w:sz w:val="24"/>
                <w:szCs w:val="24"/>
              </w:rPr>
              <w:t>Name of Agency</w:t>
            </w:r>
          </w:p>
        </w:tc>
        <w:tc>
          <w:tcPr>
            <w:tcW w:w="11637" w:type="dxa"/>
            <w:gridSpan w:val="3"/>
          </w:tcPr>
          <w:p w14:paraId="650FFC5F" w14:textId="77777777" w:rsidR="004232E0" w:rsidRPr="00AF3E69" w:rsidRDefault="004232E0" w:rsidP="00AF3E69">
            <w:pPr>
              <w:spacing w:beforeLines="80" w:before="192" w:afterLines="60" w:after="144" w:line="276" w:lineRule="auto"/>
              <w:rPr>
                <w:sz w:val="24"/>
                <w:szCs w:val="24"/>
              </w:rPr>
            </w:pPr>
            <w:r w:rsidRPr="00AF3E69">
              <w:rPr>
                <w:sz w:val="24"/>
                <w:szCs w:val="24"/>
              </w:rPr>
              <w:t>Ministry of Justice</w:t>
            </w:r>
          </w:p>
        </w:tc>
      </w:tr>
      <w:tr w:rsidR="004232E0" w:rsidRPr="00A223E2" w14:paraId="27641707" w14:textId="77777777" w:rsidTr="00AF3E69">
        <w:tc>
          <w:tcPr>
            <w:tcW w:w="2363" w:type="dxa"/>
            <w:shd w:val="clear" w:color="auto" w:fill="D9D9D9" w:themeFill="background1" w:themeFillShade="D9"/>
          </w:tcPr>
          <w:p w14:paraId="2754BFC3"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t>Name of Work Programme</w:t>
            </w:r>
          </w:p>
        </w:tc>
        <w:tc>
          <w:tcPr>
            <w:tcW w:w="11637" w:type="dxa"/>
            <w:gridSpan w:val="3"/>
          </w:tcPr>
          <w:p w14:paraId="794D5934" w14:textId="77777777" w:rsidR="004232E0" w:rsidRPr="00AF3E69" w:rsidRDefault="004232E0" w:rsidP="009871ED">
            <w:pPr>
              <w:spacing w:beforeLines="80" w:before="192" w:afterLines="60" w:after="144" w:line="276" w:lineRule="auto"/>
              <w:rPr>
                <w:b/>
                <w:bCs/>
              </w:rPr>
            </w:pPr>
            <w:bookmarkStart w:id="72" w:name="_Toc95812123"/>
            <w:bookmarkStart w:id="73" w:name="_Toc96433236"/>
            <w:r w:rsidRPr="009871ED">
              <w:rPr>
                <w:sz w:val="24"/>
                <w:szCs w:val="24"/>
              </w:rPr>
              <w:t>New Zealand Crime &amp; Victims Survey</w:t>
            </w:r>
            <w:bookmarkEnd w:id="72"/>
            <w:bookmarkEnd w:id="73"/>
          </w:p>
        </w:tc>
      </w:tr>
      <w:tr w:rsidR="004232E0" w:rsidRPr="00A223E2" w14:paraId="79C92AAF" w14:textId="77777777" w:rsidTr="00654FF2">
        <w:tc>
          <w:tcPr>
            <w:tcW w:w="14000" w:type="dxa"/>
            <w:gridSpan w:val="4"/>
            <w:shd w:val="clear" w:color="auto" w:fill="D9D9D9" w:themeFill="background1" w:themeFillShade="D9"/>
          </w:tcPr>
          <w:p w14:paraId="45D43A30"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t xml:space="preserve">Overall Status </w:t>
            </w:r>
          </w:p>
        </w:tc>
      </w:tr>
      <w:tr w:rsidR="00AF3E69" w:rsidRPr="00A223E2" w14:paraId="425B2ACB" w14:textId="77777777" w:rsidTr="00AF3E69">
        <w:tc>
          <w:tcPr>
            <w:tcW w:w="14000" w:type="dxa"/>
            <w:gridSpan w:val="4"/>
            <w:shd w:val="clear" w:color="auto" w:fill="92D050"/>
          </w:tcPr>
          <w:p w14:paraId="508967AD" w14:textId="6569E162" w:rsidR="00AF3E69" w:rsidRPr="00AF3E69" w:rsidRDefault="00AF3E69" w:rsidP="00AF3E69">
            <w:pPr>
              <w:spacing w:beforeLines="80" w:before="192" w:afterLines="60" w:after="144" w:line="276" w:lineRule="auto"/>
              <w:jc w:val="center"/>
              <w:rPr>
                <w:b/>
                <w:bCs/>
                <w:sz w:val="24"/>
                <w:szCs w:val="24"/>
              </w:rPr>
            </w:pPr>
            <w:r w:rsidRPr="00AF3E69">
              <w:rPr>
                <w:b/>
                <w:bCs/>
                <w:sz w:val="24"/>
                <w:szCs w:val="24"/>
              </w:rPr>
              <w:t>On track – with mini</w:t>
            </w:r>
            <w:r w:rsidRPr="00AF3E69">
              <w:rPr>
                <w:b/>
                <w:bCs/>
                <w:sz w:val="24"/>
                <w:szCs w:val="24"/>
                <w:shd w:val="clear" w:color="auto" w:fill="92D050"/>
              </w:rPr>
              <w:t>m</w:t>
            </w:r>
            <w:r w:rsidRPr="00AF3E69">
              <w:rPr>
                <w:b/>
                <w:bCs/>
                <w:sz w:val="24"/>
                <w:szCs w:val="24"/>
              </w:rPr>
              <w:t>al risks/issues</w:t>
            </w:r>
          </w:p>
        </w:tc>
      </w:tr>
      <w:tr w:rsidR="004232E0" w:rsidRPr="00A223E2" w14:paraId="753A3028" w14:textId="77777777" w:rsidTr="00AF3E69">
        <w:tc>
          <w:tcPr>
            <w:tcW w:w="2363" w:type="dxa"/>
            <w:shd w:val="clear" w:color="auto" w:fill="D9D9D9" w:themeFill="background1" w:themeFillShade="D9"/>
          </w:tcPr>
          <w:p w14:paraId="5D7F57D3"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t>Programme Summary</w:t>
            </w:r>
          </w:p>
        </w:tc>
        <w:tc>
          <w:tcPr>
            <w:tcW w:w="11637" w:type="dxa"/>
            <w:gridSpan w:val="3"/>
          </w:tcPr>
          <w:p w14:paraId="79590EC5" w14:textId="6DD8B2AF" w:rsidR="004232E0" w:rsidRPr="00AF3E69" w:rsidRDefault="004232E0" w:rsidP="00AF3E69">
            <w:pPr>
              <w:spacing w:before="80" w:after="60" w:line="276" w:lineRule="auto"/>
              <w:rPr>
                <w:sz w:val="24"/>
                <w:szCs w:val="24"/>
              </w:rPr>
            </w:pPr>
            <w:r w:rsidRPr="00AF3E69">
              <w:rPr>
                <w:sz w:val="24"/>
                <w:szCs w:val="24"/>
              </w:rPr>
              <w:t xml:space="preserve">The New Zealand Crime and Victims Survey (NZCVS) provides detailed insights and analysis of crime and victimisation in New Zealand. It contains mostly descriptive statistics and does not include analysis of relationships between variables. </w:t>
            </w:r>
            <w:r w:rsidR="00B7391B">
              <w:rPr>
                <w:sz w:val="24"/>
                <w:szCs w:val="24"/>
              </w:rPr>
              <w:t xml:space="preserve">This is because the dataset is currently too small to provide meaningful results for this. However, it is hoped that in Cycle Four, the team will be able to produce results for example, it should be possible to look at </w:t>
            </w:r>
            <w:r w:rsidR="008B69B3">
              <w:rPr>
                <w:sz w:val="24"/>
                <w:szCs w:val="24"/>
              </w:rPr>
              <w:t>Samoan</w:t>
            </w:r>
            <w:r w:rsidR="00B7391B">
              <w:rPr>
                <w:sz w:val="24"/>
                <w:szCs w:val="24"/>
              </w:rPr>
              <w:t xml:space="preserve"> people with disabilities.  </w:t>
            </w:r>
          </w:p>
          <w:p w14:paraId="68988297" w14:textId="77777777" w:rsidR="004232E0" w:rsidRPr="00AF3E69" w:rsidRDefault="004232E0" w:rsidP="00AF3E69">
            <w:pPr>
              <w:spacing w:before="80" w:after="60" w:line="276" w:lineRule="auto"/>
              <w:rPr>
                <w:sz w:val="24"/>
                <w:szCs w:val="24"/>
              </w:rPr>
            </w:pPr>
            <w:r w:rsidRPr="00AF3E69">
              <w:rPr>
                <w:sz w:val="24"/>
                <w:szCs w:val="24"/>
              </w:rPr>
              <w:t xml:space="preserve">The NZCVS is the most comprehensive source of data on adult (aged 15 and older) victims of crime in Aotearoa New Zealand. Not all crime is reported to Police. Without the survey we would have little reliable information on New Zealanders’ experiences with crime. The results from the survey cycles help government agencies to create safer neighbourhoods and communities. More information regarding how the survey is carried out, and the results of the survey, are included at the following link, </w:t>
            </w:r>
            <w:hyperlink r:id="rId29" w:history="1">
              <w:r w:rsidRPr="00AF3E69">
                <w:rPr>
                  <w:rStyle w:val="Hyperlink"/>
                  <w:sz w:val="24"/>
                  <w:szCs w:val="24"/>
                </w:rPr>
                <w:t>New Zealand Crime &amp; Victims Survey (NZCVS) | New Zealand Ministry of Justice</w:t>
              </w:r>
            </w:hyperlink>
            <w:r w:rsidRPr="00AF3E69">
              <w:rPr>
                <w:sz w:val="24"/>
                <w:szCs w:val="24"/>
              </w:rPr>
              <w:t xml:space="preserve">.   </w:t>
            </w:r>
          </w:p>
          <w:p w14:paraId="3DD6D1C4" w14:textId="77777777" w:rsidR="004232E0" w:rsidRPr="00AF3E69" w:rsidRDefault="004232E0" w:rsidP="00AF3E69">
            <w:pPr>
              <w:spacing w:before="80" w:after="60" w:line="276" w:lineRule="auto"/>
              <w:rPr>
                <w:sz w:val="24"/>
                <w:szCs w:val="24"/>
              </w:rPr>
            </w:pPr>
            <w:r w:rsidRPr="00AF3E69">
              <w:rPr>
                <w:sz w:val="24"/>
                <w:szCs w:val="24"/>
              </w:rPr>
              <w:lastRenderedPageBreak/>
              <w:t xml:space="preserve">The Office for Disability Issues (ODI) has outlined key findings relating to disabled people from the NZCVS Cycle 3 report, which can be read at, </w:t>
            </w:r>
            <w:hyperlink r:id="rId30" w:history="1">
              <w:r w:rsidRPr="00AF3E69">
                <w:rPr>
                  <w:rStyle w:val="Hyperlink"/>
                  <w:sz w:val="24"/>
                  <w:szCs w:val="24"/>
                </w:rPr>
                <w:t>Key findings from the third cycle of the NZ Crime and Victimisation Survey - Office for Disability Issues (odi.govt.nz)</w:t>
              </w:r>
            </w:hyperlink>
            <w:r w:rsidRPr="00AF3E69">
              <w:rPr>
                <w:sz w:val="24"/>
                <w:szCs w:val="24"/>
              </w:rPr>
              <w:t xml:space="preserve"> </w:t>
            </w:r>
          </w:p>
        </w:tc>
      </w:tr>
      <w:tr w:rsidR="004232E0" w:rsidRPr="00A223E2" w14:paraId="2A5ABD10" w14:textId="77777777" w:rsidTr="00AF3E69">
        <w:tc>
          <w:tcPr>
            <w:tcW w:w="2363" w:type="dxa"/>
            <w:shd w:val="clear" w:color="auto" w:fill="D9D9D9" w:themeFill="background1" w:themeFillShade="D9"/>
          </w:tcPr>
          <w:p w14:paraId="54565435"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lastRenderedPageBreak/>
              <w:t>Alignment</w:t>
            </w:r>
          </w:p>
        </w:tc>
        <w:tc>
          <w:tcPr>
            <w:tcW w:w="11637" w:type="dxa"/>
            <w:gridSpan w:val="3"/>
          </w:tcPr>
          <w:p w14:paraId="0EE961D4" w14:textId="2D4BDBB0" w:rsidR="004232E0" w:rsidRPr="00AF3E69" w:rsidRDefault="004232E0" w:rsidP="00AF3E69">
            <w:pPr>
              <w:spacing w:beforeLines="80" w:before="192" w:afterLines="60" w:after="144" w:line="276" w:lineRule="auto"/>
              <w:rPr>
                <w:sz w:val="24"/>
                <w:szCs w:val="24"/>
              </w:rPr>
            </w:pPr>
            <w:r w:rsidRPr="00AF3E69">
              <w:rPr>
                <w:sz w:val="24"/>
                <w:szCs w:val="24"/>
              </w:rPr>
              <w:t xml:space="preserve">The New Zealand Crime and Victims Survey </w:t>
            </w:r>
            <w:r w:rsidRPr="00AF3E69">
              <w:rPr>
                <w:sz w:val="24"/>
                <w:szCs w:val="24"/>
                <w:lang w:val="en-US"/>
              </w:rPr>
              <w:t xml:space="preserve">strengthens the intersectional collection and analysis of data about disabled people at risk of violence in order to accurately record, monitor, and reduce violence towards them. This work aligns with the New Zealand Disability Strategy, Outcome Four – Rights, Protection and Justice.  </w:t>
            </w:r>
          </w:p>
        </w:tc>
      </w:tr>
      <w:tr w:rsidR="004232E0" w:rsidRPr="00A223E2" w14:paraId="6FD4D9C2" w14:textId="77777777" w:rsidTr="00654FF2">
        <w:tc>
          <w:tcPr>
            <w:tcW w:w="14000" w:type="dxa"/>
            <w:gridSpan w:val="4"/>
            <w:shd w:val="clear" w:color="auto" w:fill="D9D9D9" w:themeFill="background1" w:themeFillShade="D9"/>
          </w:tcPr>
          <w:p w14:paraId="7613C761"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t>Progress against Plan for the period</w:t>
            </w:r>
          </w:p>
        </w:tc>
      </w:tr>
      <w:tr w:rsidR="004232E0" w:rsidRPr="00A223E2" w14:paraId="291E1F4D" w14:textId="77777777" w:rsidTr="00AF3E69">
        <w:tc>
          <w:tcPr>
            <w:tcW w:w="2363" w:type="dxa"/>
            <w:shd w:val="clear" w:color="auto" w:fill="D9D9D9" w:themeFill="background1" w:themeFillShade="D9"/>
          </w:tcPr>
          <w:p w14:paraId="53B2DBB1" w14:textId="77777777" w:rsidR="004232E0" w:rsidRPr="00AF3E69" w:rsidRDefault="004232E0" w:rsidP="00AF3E69">
            <w:pPr>
              <w:spacing w:beforeLines="80" w:before="192" w:afterLines="60" w:after="144" w:line="276" w:lineRule="auto"/>
              <w:rPr>
                <w:b/>
                <w:bCs/>
                <w:sz w:val="24"/>
                <w:szCs w:val="24"/>
              </w:rPr>
            </w:pPr>
            <w:r w:rsidRPr="00AF3E69">
              <w:rPr>
                <w:b/>
                <w:bCs/>
                <w:color w:val="000000"/>
                <w:sz w:val="24"/>
                <w:szCs w:val="24"/>
              </w:rPr>
              <w:t>Actions that were planned for the period</w:t>
            </w:r>
          </w:p>
        </w:tc>
        <w:tc>
          <w:tcPr>
            <w:tcW w:w="3456" w:type="dxa"/>
            <w:shd w:val="clear" w:color="auto" w:fill="D9D9D9" w:themeFill="background1" w:themeFillShade="D9"/>
          </w:tcPr>
          <w:p w14:paraId="0FA2E4A7" w14:textId="77777777" w:rsidR="004232E0" w:rsidRPr="00AF3E69" w:rsidRDefault="004232E0" w:rsidP="00AF3E69">
            <w:pPr>
              <w:spacing w:beforeLines="80" w:before="192" w:afterLines="60" w:after="144" w:line="276" w:lineRule="auto"/>
              <w:rPr>
                <w:b/>
                <w:bCs/>
                <w:sz w:val="24"/>
                <w:szCs w:val="24"/>
              </w:rPr>
            </w:pPr>
            <w:r w:rsidRPr="00AF3E69">
              <w:rPr>
                <w:b/>
                <w:bCs/>
                <w:color w:val="000000"/>
                <w:sz w:val="24"/>
                <w:szCs w:val="24"/>
              </w:rPr>
              <w:t>Actions completed in the period</w:t>
            </w:r>
          </w:p>
        </w:tc>
        <w:tc>
          <w:tcPr>
            <w:tcW w:w="4311" w:type="dxa"/>
            <w:shd w:val="clear" w:color="auto" w:fill="D9D9D9" w:themeFill="background1" w:themeFillShade="D9"/>
          </w:tcPr>
          <w:p w14:paraId="772A9BDA" w14:textId="77777777" w:rsidR="004232E0" w:rsidRPr="00AF3E69" w:rsidRDefault="004232E0" w:rsidP="00AF3E69">
            <w:pPr>
              <w:spacing w:beforeLines="80" w:before="192" w:afterLines="60" w:after="144" w:line="276" w:lineRule="auto"/>
              <w:rPr>
                <w:b/>
                <w:bCs/>
                <w:sz w:val="24"/>
                <w:szCs w:val="24"/>
              </w:rPr>
            </w:pPr>
            <w:r w:rsidRPr="00AF3E69">
              <w:rPr>
                <w:b/>
                <w:bCs/>
                <w:color w:val="000000"/>
                <w:sz w:val="24"/>
                <w:szCs w:val="24"/>
              </w:rPr>
              <w:t>Note any impacts from COVID-19</w:t>
            </w:r>
          </w:p>
        </w:tc>
        <w:tc>
          <w:tcPr>
            <w:tcW w:w="3870" w:type="dxa"/>
            <w:shd w:val="clear" w:color="auto" w:fill="D9D9D9" w:themeFill="background1" w:themeFillShade="D9"/>
          </w:tcPr>
          <w:p w14:paraId="38A9FB73" w14:textId="4C322420" w:rsidR="004232E0" w:rsidRPr="00AF3E69" w:rsidRDefault="004232E0" w:rsidP="00AF3E69">
            <w:pPr>
              <w:spacing w:beforeLines="80" w:before="192" w:afterLines="60" w:after="144" w:line="276" w:lineRule="auto"/>
              <w:rPr>
                <w:b/>
                <w:bCs/>
                <w:color w:val="000000"/>
                <w:sz w:val="24"/>
                <w:szCs w:val="24"/>
              </w:rPr>
            </w:pPr>
            <w:r w:rsidRPr="00AF3E69">
              <w:rPr>
                <w:b/>
                <w:bCs/>
                <w:color w:val="000000"/>
                <w:sz w:val="24"/>
                <w:szCs w:val="24"/>
              </w:rPr>
              <w:t xml:space="preserve">Status </w:t>
            </w:r>
          </w:p>
          <w:p w14:paraId="6C202AFD" w14:textId="77777777" w:rsidR="004232E0" w:rsidRPr="00AF3E69" w:rsidRDefault="004232E0" w:rsidP="00AF3E69">
            <w:pPr>
              <w:spacing w:beforeLines="80" w:before="192" w:afterLines="60" w:after="144" w:line="276" w:lineRule="auto"/>
              <w:rPr>
                <w:b/>
                <w:bCs/>
                <w:sz w:val="24"/>
                <w:szCs w:val="24"/>
              </w:rPr>
            </w:pPr>
          </w:p>
        </w:tc>
      </w:tr>
      <w:tr w:rsidR="004232E0" w:rsidRPr="00A223E2" w14:paraId="131766DB" w14:textId="77777777" w:rsidTr="00AF3E69">
        <w:tc>
          <w:tcPr>
            <w:tcW w:w="2363" w:type="dxa"/>
          </w:tcPr>
          <w:p w14:paraId="03A39C53" w14:textId="77777777" w:rsidR="004232E0" w:rsidRPr="00AF3E69" w:rsidRDefault="004232E0" w:rsidP="00AF3E69">
            <w:pPr>
              <w:spacing w:beforeLines="80" w:before="192" w:afterLines="60" w:after="144" w:line="276" w:lineRule="auto"/>
              <w:rPr>
                <w:sz w:val="24"/>
                <w:szCs w:val="24"/>
              </w:rPr>
            </w:pPr>
            <w:r w:rsidRPr="00AF3E69">
              <w:rPr>
                <w:sz w:val="24"/>
                <w:szCs w:val="24"/>
              </w:rPr>
              <w:t>Field work for Cycle 4.</w:t>
            </w:r>
          </w:p>
        </w:tc>
        <w:tc>
          <w:tcPr>
            <w:tcW w:w="3456" w:type="dxa"/>
          </w:tcPr>
          <w:p w14:paraId="36B0DD57" w14:textId="77777777" w:rsidR="004232E0" w:rsidRPr="00AF3E69" w:rsidRDefault="004232E0" w:rsidP="00AF3E69">
            <w:pPr>
              <w:spacing w:beforeLines="80" w:before="192" w:afterLines="60" w:after="144" w:line="276" w:lineRule="auto"/>
              <w:rPr>
                <w:sz w:val="24"/>
                <w:szCs w:val="24"/>
              </w:rPr>
            </w:pPr>
            <w:r w:rsidRPr="00AF3E69">
              <w:rPr>
                <w:sz w:val="24"/>
                <w:szCs w:val="24"/>
              </w:rPr>
              <w:t>Field work for the 4</w:t>
            </w:r>
            <w:r w:rsidRPr="00AF3E69">
              <w:rPr>
                <w:sz w:val="24"/>
                <w:szCs w:val="24"/>
                <w:vertAlign w:val="superscript"/>
              </w:rPr>
              <w:t>th</w:t>
            </w:r>
            <w:r w:rsidRPr="00AF3E69">
              <w:rPr>
                <w:sz w:val="24"/>
                <w:szCs w:val="24"/>
              </w:rPr>
              <w:t xml:space="preserve"> Cycle of the NZCVS was completed in November 2021. </w:t>
            </w:r>
          </w:p>
        </w:tc>
        <w:tc>
          <w:tcPr>
            <w:tcW w:w="4311" w:type="dxa"/>
          </w:tcPr>
          <w:p w14:paraId="3A282D7F" w14:textId="77777777" w:rsidR="004232E0" w:rsidRPr="00AF3E69" w:rsidRDefault="004232E0" w:rsidP="00AF3E69">
            <w:pPr>
              <w:spacing w:beforeLines="80" w:before="192" w:afterLines="60" w:after="144" w:line="276" w:lineRule="auto"/>
              <w:rPr>
                <w:sz w:val="24"/>
                <w:szCs w:val="24"/>
              </w:rPr>
            </w:pPr>
            <w:r w:rsidRPr="00AF3E69">
              <w:rPr>
                <w:sz w:val="24"/>
                <w:szCs w:val="24"/>
              </w:rPr>
              <w:t xml:space="preserve">Some areas of the country were affected by Alert Level 3 &amp; 4, which impacted on the volume of interviews that could take place. The target was 8,000 with around 6,200 conducted by the end of field work. </w:t>
            </w:r>
          </w:p>
        </w:tc>
        <w:tc>
          <w:tcPr>
            <w:tcW w:w="3870" w:type="dxa"/>
            <w:shd w:val="clear" w:color="auto" w:fill="92D050"/>
          </w:tcPr>
          <w:p w14:paraId="32662147" w14:textId="77777777" w:rsidR="004232E0" w:rsidRPr="00AF3E69" w:rsidRDefault="004232E0" w:rsidP="00AF3E69">
            <w:pPr>
              <w:spacing w:beforeLines="80" w:before="192" w:afterLines="60" w:after="144" w:line="276" w:lineRule="auto"/>
              <w:rPr>
                <w:sz w:val="24"/>
                <w:szCs w:val="24"/>
              </w:rPr>
            </w:pPr>
            <w:r w:rsidRPr="00AF3E69">
              <w:rPr>
                <w:sz w:val="24"/>
                <w:szCs w:val="24"/>
              </w:rPr>
              <w:t>Complete</w:t>
            </w:r>
          </w:p>
        </w:tc>
      </w:tr>
      <w:tr w:rsidR="004232E0" w:rsidRPr="00A223E2" w14:paraId="1ACE75AF" w14:textId="77777777" w:rsidTr="00AF3E69">
        <w:tc>
          <w:tcPr>
            <w:tcW w:w="2363" w:type="dxa"/>
          </w:tcPr>
          <w:p w14:paraId="03D18CAB" w14:textId="77777777" w:rsidR="004232E0" w:rsidRPr="00AF3E69" w:rsidRDefault="004232E0" w:rsidP="00AF3E69">
            <w:pPr>
              <w:spacing w:beforeLines="80" w:before="192" w:afterLines="60" w:after="144" w:line="276" w:lineRule="auto"/>
              <w:rPr>
                <w:sz w:val="24"/>
                <w:szCs w:val="24"/>
              </w:rPr>
            </w:pPr>
            <w:r w:rsidRPr="00AF3E69">
              <w:rPr>
                <w:sz w:val="24"/>
                <w:szCs w:val="24"/>
              </w:rPr>
              <w:t>Preliminary data collection for Cycle 5.</w:t>
            </w:r>
          </w:p>
        </w:tc>
        <w:tc>
          <w:tcPr>
            <w:tcW w:w="3456" w:type="dxa"/>
          </w:tcPr>
          <w:p w14:paraId="190E3CF0" w14:textId="77777777" w:rsidR="004232E0" w:rsidRPr="00AF3E69" w:rsidRDefault="004232E0" w:rsidP="00AF3E69">
            <w:pPr>
              <w:spacing w:beforeLines="80" w:before="192" w:afterLines="60" w:after="144" w:line="276" w:lineRule="auto"/>
              <w:rPr>
                <w:sz w:val="24"/>
                <w:szCs w:val="24"/>
              </w:rPr>
            </w:pPr>
            <w:r w:rsidRPr="00AF3E69">
              <w:rPr>
                <w:sz w:val="24"/>
                <w:szCs w:val="24"/>
              </w:rPr>
              <w:t>From mid-November 2021, the Ministry began data collection for the 5</w:t>
            </w:r>
            <w:r w:rsidRPr="00AF3E69">
              <w:rPr>
                <w:sz w:val="24"/>
                <w:szCs w:val="24"/>
                <w:vertAlign w:val="superscript"/>
              </w:rPr>
              <w:t>th</w:t>
            </w:r>
            <w:r w:rsidRPr="00AF3E69">
              <w:rPr>
                <w:sz w:val="24"/>
                <w:szCs w:val="24"/>
              </w:rPr>
              <w:t xml:space="preserve"> </w:t>
            </w:r>
            <w:r w:rsidRPr="00AF3E69">
              <w:rPr>
                <w:sz w:val="24"/>
                <w:szCs w:val="24"/>
              </w:rPr>
              <w:lastRenderedPageBreak/>
              <w:t xml:space="preserve">Cycle of the NZCVS which will run through until October 2022.  </w:t>
            </w:r>
          </w:p>
        </w:tc>
        <w:tc>
          <w:tcPr>
            <w:tcW w:w="4311" w:type="dxa"/>
          </w:tcPr>
          <w:p w14:paraId="52447B3C" w14:textId="77777777" w:rsidR="004232E0" w:rsidRPr="00AF3E69" w:rsidRDefault="004232E0" w:rsidP="00AF3E69">
            <w:pPr>
              <w:spacing w:beforeLines="80" w:before="192" w:afterLines="60" w:after="144" w:line="276" w:lineRule="auto"/>
              <w:rPr>
                <w:sz w:val="24"/>
                <w:szCs w:val="24"/>
              </w:rPr>
            </w:pPr>
            <w:r w:rsidRPr="00AF3E69">
              <w:rPr>
                <w:sz w:val="24"/>
                <w:szCs w:val="24"/>
              </w:rPr>
              <w:lastRenderedPageBreak/>
              <w:t>This work programme is not currently affected by COVID-19.</w:t>
            </w:r>
          </w:p>
        </w:tc>
        <w:tc>
          <w:tcPr>
            <w:tcW w:w="3870" w:type="dxa"/>
            <w:shd w:val="clear" w:color="auto" w:fill="92D050"/>
          </w:tcPr>
          <w:p w14:paraId="2838818B" w14:textId="77777777" w:rsidR="004232E0" w:rsidRPr="00AF3E69" w:rsidRDefault="004232E0" w:rsidP="00AF3E69">
            <w:pPr>
              <w:spacing w:beforeLines="80" w:before="192" w:afterLines="60" w:after="144" w:line="276" w:lineRule="auto"/>
              <w:rPr>
                <w:sz w:val="24"/>
                <w:szCs w:val="24"/>
              </w:rPr>
            </w:pPr>
            <w:r w:rsidRPr="00AF3E69">
              <w:rPr>
                <w:sz w:val="24"/>
                <w:szCs w:val="24"/>
              </w:rPr>
              <w:t>On track – with minimal risks/issues</w:t>
            </w:r>
          </w:p>
        </w:tc>
      </w:tr>
      <w:tr w:rsidR="004232E0" w:rsidRPr="00A223E2" w14:paraId="048AE700" w14:textId="77777777" w:rsidTr="00654FF2">
        <w:tc>
          <w:tcPr>
            <w:tcW w:w="14000" w:type="dxa"/>
            <w:gridSpan w:val="4"/>
            <w:shd w:val="clear" w:color="auto" w:fill="D9D9D9" w:themeFill="background1" w:themeFillShade="D9"/>
          </w:tcPr>
          <w:p w14:paraId="7D857949"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t>Narrative</w:t>
            </w:r>
          </w:p>
        </w:tc>
      </w:tr>
      <w:tr w:rsidR="004232E0" w:rsidRPr="00A223E2" w14:paraId="47308845" w14:textId="77777777" w:rsidTr="00654FF2">
        <w:tc>
          <w:tcPr>
            <w:tcW w:w="14000" w:type="dxa"/>
            <w:gridSpan w:val="4"/>
          </w:tcPr>
          <w:p w14:paraId="7F357B69" w14:textId="77777777" w:rsidR="004232E0" w:rsidRDefault="004232E0" w:rsidP="00AF3E69">
            <w:pPr>
              <w:spacing w:beforeLines="80" w:before="192" w:afterLines="60" w:after="144" w:line="276" w:lineRule="auto"/>
              <w:rPr>
                <w:sz w:val="24"/>
                <w:szCs w:val="24"/>
              </w:rPr>
            </w:pPr>
            <w:r w:rsidRPr="00AF3E69">
              <w:rPr>
                <w:sz w:val="24"/>
                <w:szCs w:val="24"/>
              </w:rPr>
              <w:t>A July 2021 study from the University of Auckland has exposed the scale of abuse faced by one of New Zealand's most vulnerable communities, showing violence toward disabled people is much more prevalent than among the rest of the population.</w:t>
            </w:r>
            <w:r w:rsidRPr="00AF3E69">
              <w:rPr>
                <w:color w:val="414042"/>
                <w:sz w:val="24"/>
                <w:szCs w:val="24"/>
                <w:lang w:val="en"/>
              </w:rPr>
              <w:t xml:space="preserve"> </w:t>
            </w:r>
            <w:r w:rsidRPr="00AF3E69">
              <w:rPr>
                <w:sz w:val="24"/>
                <w:szCs w:val="24"/>
                <w:lang w:val="en"/>
              </w:rPr>
              <w:t xml:space="preserve">The research was presented </w:t>
            </w:r>
            <w:hyperlink r:id="rId31" w:tgtFrame="_blank" w:history="1">
              <w:r w:rsidRPr="00AF3E69">
                <w:rPr>
                  <w:rStyle w:val="Hyperlink"/>
                  <w:sz w:val="24"/>
                  <w:szCs w:val="24"/>
                  <w:lang w:val="en"/>
                </w:rPr>
                <w:t>in two papers</w:t>
              </w:r>
            </w:hyperlink>
            <w:r w:rsidRPr="00AF3E69">
              <w:rPr>
                <w:sz w:val="24"/>
                <w:szCs w:val="24"/>
                <w:lang w:val="en"/>
              </w:rPr>
              <w:t xml:space="preserve"> published in the </w:t>
            </w:r>
            <w:hyperlink r:id="rId32" w:tgtFrame="_blank" w:history="1">
              <w:r w:rsidRPr="00AF3E69">
                <w:rPr>
                  <w:rStyle w:val="Hyperlink"/>
                  <w:sz w:val="24"/>
                  <w:szCs w:val="24"/>
                  <w:lang w:val="en"/>
                </w:rPr>
                <w:t>American Journal of Preventive Medicine</w:t>
              </w:r>
            </w:hyperlink>
            <w:r w:rsidRPr="00AF3E69">
              <w:rPr>
                <w:sz w:val="24"/>
                <w:szCs w:val="24"/>
              </w:rPr>
              <w:t xml:space="preserve">. The statistics in the latest research reflected the Ministry of Justice's crime and victims survey. Adults with a disability were at an elevated risk of experiencing violence and crime during their lifetime. </w:t>
            </w:r>
          </w:p>
          <w:p w14:paraId="5FCC99AE" w14:textId="653ED5A4" w:rsidR="00AA0B15" w:rsidRPr="00500F7D" w:rsidRDefault="00AA0B15" w:rsidP="00500F7D">
            <w:pPr>
              <w:rPr>
                <w:rFonts w:ascii="Calibri" w:hAnsi="Calibri" w:cs="Calibri"/>
                <w:sz w:val="24"/>
                <w:szCs w:val="24"/>
              </w:rPr>
            </w:pPr>
            <w:r w:rsidRPr="00AA0B15">
              <w:rPr>
                <w:sz w:val="24"/>
                <w:szCs w:val="24"/>
              </w:rPr>
              <w:t>The NZCVS is limited in its ability to undertake two-dimensional analysis (ex. disability + ethnicity, or disability + sexual orientation) as often it results in too small groups and too high margins of error. This is the key reason why we did not analyse the responses of people with disability in more detail (</w:t>
            </w:r>
            <w:r w:rsidR="00AB562E" w:rsidRPr="00AA0B15">
              <w:rPr>
                <w:sz w:val="24"/>
                <w:szCs w:val="24"/>
              </w:rPr>
              <w:t>apart from</w:t>
            </w:r>
            <w:r w:rsidRPr="00AA0B15">
              <w:rPr>
                <w:sz w:val="24"/>
                <w:szCs w:val="24"/>
              </w:rPr>
              <w:t xml:space="preserve"> age groups). However, over time we accumulate more observations and increase sample size. We hope that the sample size accumulated after the NZCVS Cycle 4 will allow us to analyse responses from people with disability by core ethnic groups (Europeans, Māori, Pacific peoples, Asian). Provided that these results will not have excessive margin of error we are planning to report them in the Cycle 4 annual report in May-June 2022.</w:t>
            </w:r>
          </w:p>
        </w:tc>
      </w:tr>
      <w:tr w:rsidR="004232E0" w:rsidRPr="00A223E2" w14:paraId="14759702" w14:textId="77777777" w:rsidTr="00654FF2">
        <w:tc>
          <w:tcPr>
            <w:tcW w:w="14000" w:type="dxa"/>
            <w:gridSpan w:val="4"/>
            <w:shd w:val="clear" w:color="auto" w:fill="D9D9D9" w:themeFill="background1" w:themeFillShade="D9"/>
          </w:tcPr>
          <w:p w14:paraId="2BE893A9"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t xml:space="preserve">Risks/Issues that are impacting or may impact progress and mitigations </w:t>
            </w:r>
          </w:p>
        </w:tc>
      </w:tr>
      <w:tr w:rsidR="004232E0" w:rsidRPr="00A223E2" w14:paraId="698789EF" w14:textId="77777777" w:rsidTr="00654FF2">
        <w:tc>
          <w:tcPr>
            <w:tcW w:w="14000" w:type="dxa"/>
            <w:gridSpan w:val="4"/>
            <w:shd w:val="clear" w:color="auto" w:fill="FFFFFF" w:themeFill="background1"/>
          </w:tcPr>
          <w:p w14:paraId="7E2EEEAE" w14:textId="77777777" w:rsidR="004232E0" w:rsidRPr="00AF3E69" w:rsidRDefault="004232E0" w:rsidP="00AF3E69">
            <w:pPr>
              <w:spacing w:beforeLines="80" w:before="192" w:afterLines="60" w:after="144" w:line="276" w:lineRule="auto"/>
              <w:rPr>
                <w:sz w:val="24"/>
                <w:szCs w:val="24"/>
              </w:rPr>
            </w:pPr>
            <w:r w:rsidRPr="00AF3E69">
              <w:rPr>
                <w:sz w:val="24"/>
                <w:szCs w:val="24"/>
              </w:rPr>
              <w:t xml:space="preserve">The NZCVS does not cover adults living outside of residential housing, such as aged-care facilities. More research is needed to gauge the scale of sexual violence against vulnerable people in these contexts, including older people and people with disabilities. A reduction in interviews will increase the margin of error for the New </w:t>
            </w:r>
            <w:r w:rsidRPr="00AF3E69">
              <w:rPr>
                <w:sz w:val="24"/>
                <w:szCs w:val="24"/>
              </w:rPr>
              <w:lastRenderedPageBreak/>
              <w:t xml:space="preserve">Zealand Crime and Victims Survey Cycle 4. The Ministry intends to provide a full-scale report which includes victimisation analysis for disabled people. </w:t>
            </w:r>
          </w:p>
        </w:tc>
      </w:tr>
      <w:tr w:rsidR="004232E0" w:rsidRPr="00A223E2" w14:paraId="5DBB5813" w14:textId="77777777" w:rsidTr="00654FF2">
        <w:tc>
          <w:tcPr>
            <w:tcW w:w="14000" w:type="dxa"/>
            <w:gridSpan w:val="4"/>
            <w:shd w:val="clear" w:color="auto" w:fill="D9D9D9" w:themeFill="background1" w:themeFillShade="D9"/>
          </w:tcPr>
          <w:p w14:paraId="0FC3986D"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lastRenderedPageBreak/>
              <w:t>Impacts on inequities</w:t>
            </w:r>
          </w:p>
        </w:tc>
      </w:tr>
      <w:tr w:rsidR="004232E0" w:rsidRPr="00A223E2" w14:paraId="5783A839" w14:textId="77777777" w:rsidTr="00654FF2">
        <w:tc>
          <w:tcPr>
            <w:tcW w:w="14000" w:type="dxa"/>
            <w:gridSpan w:val="4"/>
            <w:shd w:val="clear" w:color="auto" w:fill="FFFFFF" w:themeFill="background1"/>
          </w:tcPr>
          <w:p w14:paraId="772EBFDE" w14:textId="77777777" w:rsidR="004232E0" w:rsidRPr="00AF3E69" w:rsidRDefault="004232E0" w:rsidP="00AF3E69">
            <w:pPr>
              <w:spacing w:beforeLines="80" w:before="192" w:afterLines="60" w:after="144" w:line="276" w:lineRule="auto"/>
              <w:rPr>
                <w:sz w:val="24"/>
                <w:szCs w:val="24"/>
              </w:rPr>
            </w:pPr>
            <w:r w:rsidRPr="00AF3E69">
              <w:rPr>
                <w:sz w:val="24"/>
                <w:szCs w:val="24"/>
              </w:rPr>
              <w:t xml:space="preserve">The New Zealand Crime and Victims Survey helps inform decision makers of New Zealanders’ experiences and perceptions of crime.  </w:t>
            </w:r>
          </w:p>
        </w:tc>
      </w:tr>
      <w:tr w:rsidR="004232E0" w:rsidRPr="00A223E2" w14:paraId="64255A7D" w14:textId="77777777" w:rsidTr="00654FF2">
        <w:tc>
          <w:tcPr>
            <w:tcW w:w="14000" w:type="dxa"/>
            <w:gridSpan w:val="4"/>
            <w:shd w:val="clear" w:color="auto" w:fill="D9D9D9" w:themeFill="background1" w:themeFillShade="D9"/>
          </w:tcPr>
          <w:p w14:paraId="70D98738" w14:textId="77777777" w:rsidR="004232E0" w:rsidRPr="00AF3E69" w:rsidRDefault="004232E0" w:rsidP="00AF3E69">
            <w:pPr>
              <w:spacing w:beforeLines="80" w:before="192" w:afterLines="60" w:after="144" w:line="276" w:lineRule="auto"/>
              <w:rPr>
                <w:b/>
                <w:bCs/>
                <w:sz w:val="24"/>
                <w:szCs w:val="24"/>
              </w:rPr>
            </w:pPr>
            <w:r w:rsidRPr="00AF3E69">
              <w:rPr>
                <w:b/>
                <w:bCs/>
                <w:sz w:val="24"/>
                <w:szCs w:val="24"/>
              </w:rPr>
              <w:t>Next Steps</w:t>
            </w:r>
          </w:p>
        </w:tc>
      </w:tr>
      <w:tr w:rsidR="004232E0" w:rsidRPr="00A223E2" w14:paraId="04C30244" w14:textId="77777777" w:rsidTr="00654FF2">
        <w:tc>
          <w:tcPr>
            <w:tcW w:w="14000" w:type="dxa"/>
            <w:gridSpan w:val="4"/>
          </w:tcPr>
          <w:p w14:paraId="080D6406" w14:textId="77777777" w:rsidR="004232E0" w:rsidRPr="00AF3E69" w:rsidRDefault="004232E0" w:rsidP="00AF3E69">
            <w:pPr>
              <w:spacing w:beforeLines="80" w:before="192" w:afterLines="60" w:after="144" w:line="276" w:lineRule="auto"/>
              <w:rPr>
                <w:sz w:val="24"/>
                <w:szCs w:val="24"/>
              </w:rPr>
            </w:pPr>
            <w:r w:rsidRPr="00AF3E69">
              <w:rPr>
                <w:sz w:val="24"/>
                <w:szCs w:val="24"/>
              </w:rPr>
              <w:t xml:space="preserve">The New Zealand Crime and Victims Survey Cycle 4 Annual Report is scheduled to be published in late May 2022; however, this may be revised if there are resourcing issues related to COVID-19.   </w:t>
            </w:r>
          </w:p>
        </w:tc>
      </w:tr>
    </w:tbl>
    <w:p w14:paraId="483A9423" w14:textId="797FFBB3" w:rsidR="00AA0B15" w:rsidRDefault="00AA0B15" w:rsidP="004232E0">
      <w:pPr>
        <w:spacing w:before="80" w:after="60" w:line="259" w:lineRule="auto"/>
        <w:rPr>
          <w:rFonts w:ascii="Arial" w:hAnsi="Arial"/>
        </w:rPr>
      </w:pPr>
    </w:p>
    <w:p w14:paraId="3DE7F38B" w14:textId="77777777" w:rsidR="00AA0B15" w:rsidRDefault="00AA0B15">
      <w:pPr>
        <w:spacing w:after="0" w:line="240" w:lineRule="auto"/>
        <w:rPr>
          <w:rFonts w:ascii="Arial" w:hAnsi="Arial"/>
        </w:rPr>
      </w:pPr>
      <w:r>
        <w:rPr>
          <w:rFonts w:ascii="Arial" w:hAnsi="Arial"/>
        </w:rPr>
        <w:br w:type="page"/>
      </w:r>
    </w:p>
    <w:p w14:paraId="3F67504A" w14:textId="77777777" w:rsidR="004232E0" w:rsidRPr="00A223E2" w:rsidRDefault="004232E0" w:rsidP="004232E0">
      <w:pPr>
        <w:spacing w:before="80" w:after="60" w:line="259" w:lineRule="auto"/>
        <w:rPr>
          <w:rFonts w:ascii="Arial" w:hAnsi="Arial"/>
        </w:rPr>
      </w:pPr>
    </w:p>
    <w:tbl>
      <w:tblPr>
        <w:tblStyle w:val="TableGrid"/>
        <w:tblW w:w="0" w:type="auto"/>
        <w:tblLook w:val="04A0" w:firstRow="1" w:lastRow="0" w:firstColumn="1" w:lastColumn="0" w:noHBand="0" w:noVBand="1"/>
      </w:tblPr>
      <w:tblGrid>
        <w:gridCol w:w="2972"/>
        <w:gridCol w:w="10976"/>
      </w:tblGrid>
      <w:tr w:rsidR="004232E0" w:rsidRPr="00A97C82" w14:paraId="58DE4754" w14:textId="77777777" w:rsidTr="00654FF2">
        <w:tc>
          <w:tcPr>
            <w:tcW w:w="2972" w:type="dxa"/>
            <w:shd w:val="clear" w:color="auto" w:fill="D9D9D9" w:themeFill="background1" w:themeFillShade="D9"/>
          </w:tcPr>
          <w:p w14:paraId="0A51EDB7"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Name of Agency</w:t>
            </w:r>
          </w:p>
        </w:tc>
        <w:tc>
          <w:tcPr>
            <w:tcW w:w="10976" w:type="dxa"/>
          </w:tcPr>
          <w:p w14:paraId="041947A5" w14:textId="77777777" w:rsidR="004232E0" w:rsidRPr="00A97C82" w:rsidRDefault="004232E0" w:rsidP="00A97C82">
            <w:pPr>
              <w:spacing w:beforeLines="80" w:before="192" w:afterLines="60" w:after="144" w:line="276" w:lineRule="auto"/>
              <w:rPr>
                <w:sz w:val="24"/>
                <w:szCs w:val="24"/>
              </w:rPr>
            </w:pPr>
            <w:r w:rsidRPr="00A97C82">
              <w:rPr>
                <w:sz w:val="24"/>
                <w:szCs w:val="24"/>
              </w:rPr>
              <w:t xml:space="preserve">Ministry of Justice  </w:t>
            </w:r>
          </w:p>
        </w:tc>
      </w:tr>
      <w:tr w:rsidR="004232E0" w:rsidRPr="00A97C82" w14:paraId="431B460A" w14:textId="77777777" w:rsidTr="00654FF2">
        <w:tc>
          <w:tcPr>
            <w:tcW w:w="2972" w:type="dxa"/>
            <w:shd w:val="clear" w:color="auto" w:fill="D9D9D9" w:themeFill="background1" w:themeFillShade="D9"/>
          </w:tcPr>
          <w:p w14:paraId="626338CE"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Name of Work Programme</w:t>
            </w:r>
          </w:p>
        </w:tc>
        <w:tc>
          <w:tcPr>
            <w:tcW w:w="10976" w:type="dxa"/>
          </w:tcPr>
          <w:p w14:paraId="13872821" w14:textId="77777777" w:rsidR="004232E0" w:rsidRPr="00A97C82" w:rsidRDefault="004232E0" w:rsidP="009871ED">
            <w:pPr>
              <w:spacing w:beforeLines="80" w:before="192" w:afterLines="60" w:after="144" w:line="276" w:lineRule="auto"/>
              <w:rPr>
                <w:b/>
                <w:bCs/>
                <w:sz w:val="24"/>
                <w:szCs w:val="24"/>
              </w:rPr>
            </w:pPr>
            <w:bookmarkStart w:id="74" w:name="_Toc96433237"/>
            <w:r w:rsidRPr="00A97C82">
              <w:rPr>
                <w:sz w:val="24"/>
                <w:szCs w:val="24"/>
              </w:rPr>
              <w:t>Implementing Te Aorerekura (The National Strategy to Eliminate Family Violence and Sexual Violence)</w:t>
            </w:r>
            <w:bookmarkEnd w:id="74"/>
            <w:r w:rsidRPr="00A97C82">
              <w:rPr>
                <w:sz w:val="24"/>
                <w:szCs w:val="24"/>
              </w:rPr>
              <w:t xml:space="preserve"> </w:t>
            </w:r>
          </w:p>
        </w:tc>
      </w:tr>
      <w:tr w:rsidR="004232E0" w:rsidRPr="00A97C82" w14:paraId="1FBCC672" w14:textId="77777777" w:rsidTr="00654FF2">
        <w:tc>
          <w:tcPr>
            <w:tcW w:w="13948" w:type="dxa"/>
            <w:gridSpan w:val="2"/>
            <w:shd w:val="clear" w:color="auto" w:fill="D9D9D9" w:themeFill="background1" w:themeFillShade="D9"/>
          </w:tcPr>
          <w:p w14:paraId="085AD57D"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 xml:space="preserve">Overall Status </w:t>
            </w:r>
          </w:p>
        </w:tc>
      </w:tr>
      <w:tr w:rsidR="00A97C82" w:rsidRPr="00A97C82" w14:paraId="7F08439D" w14:textId="77777777" w:rsidTr="00A97C82">
        <w:tc>
          <w:tcPr>
            <w:tcW w:w="13948" w:type="dxa"/>
            <w:gridSpan w:val="2"/>
            <w:shd w:val="clear" w:color="auto" w:fill="92D050"/>
          </w:tcPr>
          <w:p w14:paraId="1D847EFC" w14:textId="7E3546B7" w:rsidR="00A97C82" w:rsidRPr="00A97C82" w:rsidRDefault="00A97C82" w:rsidP="00A97C82">
            <w:pPr>
              <w:spacing w:beforeLines="80" w:before="192" w:afterLines="60" w:after="144" w:line="276" w:lineRule="auto"/>
              <w:jc w:val="center"/>
              <w:rPr>
                <w:b/>
                <w:bCs/>
                <w:sz w:val="24"/>
                <w:szCs w:val="24"/>
              </w:rPr>
            </w:pPr>
            <w:r w:rsidRPr="00A97C82">
              <w:rPr>
                <w:b/>
                <w:bCs/>
                <w:sz w:val="24"/>
                <w:szCs w:val="24"/>
              </w:rPr>
              <w:t>On track – with minimal risks/issues</w:t>
            </w:r>
          </w:p>
        </w:tc>
      </w:tr>
      <w:tr w:rsidR="004232E0" w:rsidRPr="00A97C82" w14:paraId="5F780D19" w14:textId="77777777" w:rsidTr="00654FF2">
        <w:tc>
          <w:tcPr>
            <w:tcW w:w="2972" w:type="dxa"/>
            <w:shd w:val="clear" w:color="auto" w:fill="D9D9D9" w:themeFill="background1" w:themeFillShade="D9"/>
          </w:tcPr>
          <w:p w14:paraId="7862EFCE"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Programme Summary</w:t>
            </w:r>
          </w:p>
        </w:tc>
        <w:tc>
          <w:tcPr>
            <w:tcW w:w="10976" w:type="dxa"/>
          </w:tcPr>
          <w:p w14:paraId="0696BA5C" w14:textId="77777777" w:rsidR="004232E0" w:rsidRPr="00A97C82" w:rsidRDefault="004232E0" w:rsidP="00A97C82">
            <w:pPr>
              <w:spacing w:beforeLines="80" w:before="192" w:afterLines="60" w:after="144" w:line="276" w:lineRule="auto"/>
              <w:rPr>
                <w:sz w:val="24"/>
                <w:szCs w:val="24"/>
              </w:rPr>
            </w:pPr>
            <w:r w:rsidRPr="00A97C82">
              <w:rPr>
                <w:sz w:val="24"/>
                <w:szCs w:val="24"/>
              </w:rPr>
              <w:t>The Ministry is a member of the Joint Venture for Family Violence and Sexual Violence and hosts the business unit. The cross-government joint venture has been developing new ways of working across government, with iwi and communities, to reduce family violence and sexual violence through an integrated response. The Ministry plays a key role in the response to family violence and sexual violence by administering and implementing the law, providing court services, reducing barriers to justice, and facilitating access to legal, health and social services.</w:t>
            </w:r>
          </w:p>
        </w:tc>
      </w:tr>
      <w:tr w:rsidR="004232E0" w:rsidRPr="00A97C82" w14:paraId="3F93B13A" w14:textId="77777777" w:rsidTr="00654FF2">
        <w:tc>
          <w:tcPr>
            <w:tcW w:w="2972" w:type="dxa"/>
            <w:shd w:val="clear" w:color="auto" w:fill="D9D9D9" w:themeFill="background1" w:themeFillShade="D9"/>
          </w:tcPr>
          <w:p w14:paraId="1B9B6255"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Alignment</w:t>
            </w:r>
          </w:p>
        </w:tc>
        <w:tc>
          <w:tcPr>
            <w:tcW w:w="10976" w:type="dxa"/>
          </w:tcPr>
          <w:p w14:paraId="33182016" w14:textId="77777777" w:rsidR="004232E0" w:rsidRPr="00A97C82" w:rsidRDefault="0002535F" w:rsidP="00A97C82">
            <w:pPr>
              <w:spacing w:beforeLines="80" w:before="192" w:afterLines="60" w:after="144" w:line="276" w:lineRule="auto"/>
              <w:rPr>
                <w:sz w:val="24"/>
                <w:szCs w:val="24"/>
              </w:rPr>
            </w:pPr>
            <w:hyperlink r:id="rId33" w:history="1">
              <w:r w:rsidR="004232E0" w:rsidRPr="00A97C82">
                <w:rPr>
                  <w:rStyle w:val="Hyperlink"/>
                  <w:sz w:val="24"/>
                  <w:szCs w:val="24"/>
                </w:rPr>
                <w:t>Te Aorerekura’s Action Plan</w:t>
              </w:r>
            </w:hyperlink>
            <w:r w:rsidR="004232E0" w:rsidRPr="00A97C82">
              <w:rPr>
                <w:sz w:val="24"/>
                <w:szCs w:val="24"/>
              </w:rPr>
              <w:t xml:space="preserve"> has actions that are linked to the Disability Strategy and Action Plan and are denoted by ‘DS’ in Te Aorerekura. </w:t>
            </w:r>
          </w:p>
        </w:tc>
      </w:tr>
      <w:tr w:rsidR="004232E0" w:rsidRPr="00A97C82" w14:paraId="06335901" w14:textId="77777777" w:rsidTr="00654FF2">
        <w:tc>
          <w:tcPr>
            <w:tcW w:w="2972" w:type="dxa"/>
            <w:shd w:val="clear" w:color="auto" w:fill="D9D9D9" w:themeFill="background1" w:themeFillShade="D9"/>
          </w:tcPr>
          <w:p w14:paraId="2002D19E"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Narrative</w:t>
            </w:r>
          </w:p>
        </w:tc>
        <w:tc>
          <w:tcPr>
            <w:tcW w:w="10976" w:type="dxa"/>
          </w:tcPr>
          <w:p w14:paraId="2730622E" w14:textId="1DB5BA7B" w:rsidR="004232E0" w:rsidRPr="00A97C82" w:rsidRDefault="004232E0" w:rsidP="00A97C82">
            <w:pPr>
              <w:spacing w:beforeLines="80" w:before="192" w:afterLines="60" w:after="144" w:line="276" w:lineRule="auto"/>
              <w:rPr>
                <w:sz w:val="24"/>
                <w:szCs w:val="24"/>
              </w:rPr>
            </w:pPr>
            <w:r w:rsidRPr="00A97C82">
              <w:rPr>
                <w:sz w:val="24"/>
                <w:szCs w:val="24"/>
              </w:rPr>
              <w:t xml:space="preserve">Te Aorerekura’s Action Plan sets out the Government’s framework to drive and unify government action and to harness public support and community action. It is intended to increase public sector accountability by setting out what the Government is </w:t>
            </w:r>
            <w:r w:rsidRPr="00A97C82">
              <w:rPr>
                <w:sz w:val="24"/>
                <w:szCs w:val="24"/>
              </w:rPr>
              <w:lastRenderedPageBreak/>
              <w:t>committing to do and how it will measure and report on progress.</w:t>
            </w:r>
            <w:r w:rsidR="00A4114D">
              <w:rPr>
                <w:sz w:val="24"/>
                <w:szCs w:val="24"/>
              </w:rPr>
              <w:t xml:space="preserve"> More updates will be forthcoming in future reports as there will be new work to report on.  </w:t>
            </w:r>
          </w:p>
        </w:tc>
      </w:tr>
      <w:tr w:rsidR="004232E0" w:rsidRPr="00A97C82" w14:paraId="0488946F" w14:textId="77777777" w:rsidTr="00654FF2">
        <w:tc>
          <w:tcPr>
            <w:tcW w:w="2972" w:type="dxa"/>
            <w:shd w:val="clear" w:color="auto" w:fill="D9D9D9" w:themeFill="background1" w:themeFillShade="D9"/>
          </w:tcPr>
          <w:p w14:paraId="7AEA2A1E"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lastRenderedPageBreak/>
              <w:t>Next Steps</w:t>
            </w:r>
          </w:p>
        </w:tc>
        <w:tc>
          <w:tcPr>
            <w:tcW w:w="10976" w:type="dxa"/>
          </w:tcPr>
          <w:p w14:paraId="045EA7EE" w14:textId="77777777" w:rsidR="004232E0" w:rsidRPr="00A97C82" w:rsidRDefault="004232E0" w:rsidP="00A97C82">
            <w:pPr>
              <w:spacing w:beforeLines="80" w:before="192" w:afterLines="60" w:after="144" w:line="276" w:lineRule="auto"/>
              <w:rPr>
                <w:sz w:val="24"/>
                <w:szCs w:val="24"/>
              </w:rPr>
            </w:pPr>
            <w:r w:rsidRPr="00A97C82">
              <w:rPr>
                <w:sz w:val="24"/>
                <w:szCs w:val="24"/>
              </w:rPr>
              <w:t>The Ministry of Justice is responsible for implementing Te Aorerekura across everything the Ministry does, and is accountable for two specific actions:</w:t>
            </w:r>
          </w:p>
          <w:p w14:paraId="3E5CFFA5" w14:textId="2E8E26DC" w:rsidR="004232E0" w:rsidRPr="00A97C82" w:rsidRDefault="004232E0" w:rsidP="00A97C82">
            <w:pPr>
              <w:spacing w:beforeLines="80" w:before="192" w:afterLines="60" w:after="144" w:line="276" w:lineRule="auto"/>
              <w:rPr>
                <w:sz w:val="24"/>
                <w:szCs w:val="24"/>
                <w:u w:val="single"/>
              </w:rPr>
            </w:pPr>
            <w:r w:rsidRPr="00A97C82">
              <w:rPr>
                <w:sz w:val="24"/>
                <w:szCs w:val="24"/>
                <w:u w:val="single"/>
              </w:rPr>
              <w:t xml:space="preserve">Shift Three: Towards skilled, culturally </w:t>
            </w:r>
            <w:r w:rsidR="00104E24" w:rsidRPr="00A97C82">
              <w:rPr>
                <w:sz w:val="24"/>
                <w:szCs w:val="24"/>
                <w:u w:val="single"/>
              </w:rPr>
              <w:t>competent,</w:t>
            </w:r>
            <w:r w:rsidRPr="00A97C82">
              <w:rPr>
                <w:sz w:val="24"/>
                <w:szCs w:val="24"/>
                <w:u w:val="single"/>
              </w:rPr>
              <w:t xml:space="preserve"> and sustainable workforces</w:t>
            </w:r>
          </w:p>
          <w:p w14:paraId="10C840E6" w14:textId="77777777" w:rsidR="004232E0" w:rsidRPr="00A97C82" w:rsidRDefault="004232E0" w:rsidP="00A97C82">
            <w:pPr>
              <w:spacing w:beforeLines="80" w:before="192" w:afterLines="60" w:after="144" w:line="276" w:lineRule="auto"/>
              <w:rPr>
                <w:sz w:val="24"/>
                <w:szCs w:val="24"/>
              </w:rPr>
            </w:pPr>
            <w:r w:rsidRPr="00A97C82">
              <w:rPr>
                <w:sz w:val="24"/>
                <w:szCs w:val="24"/>
              </w:rPr>
              <w:t>Action Point 15 (linked with 27): Build court workforce Family Violence and Sexual Violence capability (FVSV)</w:t>
            </w:r>
          </w:p>
          <w:p w14:paraId="6D6E76DE" w14:textId="401E228A" w:rsidR="004232E0" w:rsidRPr="00A97C82" w:rsidRDefault="004232E0" w:rsidP="00A97C82">
            <w:pPr>
              <w:spacing w:beforeLines="80" w:before="192" w:afterLines="60" w:after="144" w:line="276" w:lineRule="auto"/>
              <w:rPr>
                <w:sz w:val="24"/>
                <w:szCs w:val="24"/>
                <w:u w:val="single"/>
              </w:rPr>
            </w:pPr>
            <w:r w:rsidRPr="00A97C82">
              <w:rPr>
                <w:sz w:val="24"/>
                <w:szCs w:val="24"/>
                <w:u w:val="single"/>
              </w:rPr>
              <w:t xml:space="preserve">Shift Five: Towards safe, </w:t>
            </w:r>
            <w:r w:rsidR="00104E24" w:rsidRPr="00A97C82">
              <w:rPr>
                <w:sz w:val="24"/>
                <w:szCs w:val="24"/>
                <w:u w:val="single"/>
              </w:rPr>
              <w:t>accessible,</w:t>
            </w:r>
            <w:r w:rsidRPr="00A97C82">
              <w:rPr>
                <w:sz w:val="24"/>
                <w:szCs w:val="24"/>
                <w:u w:val="single"/>
              </w:rPr>
              <w:t xml:space="preserve"> and integrated responses</w:t>
            </w:r>
          </w:p>
          <w:p w14:paraId="41D30F25" w14:textId="77777777" w:rsidR="004232E0" w:rsidRPr="00A97C82" w:rsidRDefault="004232E0" w:rsidP="00A97C82">
            <w:pPr>
              <w:spacing w:beforeLines="80" w:before="192" w:afterLines="60" w:after="144" w:line="276" w:lineRule="auto"/>
              <w:rPr>
                <w:sz w:val="24"/>
                <w:szCs w:val="24"/>
              </w:rPr>
            </w:pPr>
            <w:r w:rsidRPr="00A97C82">
              <w:rPr>
                <w:sz w:val="24"/>
                <w:szCs w:val="24"/>
              </w:rPr>
              <w:t>Action Point 27 (linked with 15): Develop new practice guidelines for supporting participants in FVSV court proceedings.</w:t>
            </w:r>
          </w:p>
          <w:p w14:paraId="58F8D8E1" w14:textId="13266226" w:rsidR="004232E0" w:rsidRPr="00A97C82" w:rsidRDefault="004232E0" w:rsidP="00A97C82">
            <w:pPr>
              <w:spacing w:beforeLines="80" w:before="192" w:afterLines="60" w:after="144" w:line="276" w:lineRule="auto"/>
              <w:rPr>
                <w:sz w:val="24"/>
                <w:szCs w:val="24"/>
              </w:rPr>
            </w:pPr>
            <w:r w:rsidRPr="00A97C82">
              <w:rPr>
                <w:sz w:val="24"/>
                <w:szCs w:val="24"/>
              </w:rPr>
              <w:t xml:space="preserve">The Ministry’s Family Violence and Sexual Violence multi-year work programme has three work streams which will support the implementation of the action plan </w:t>
            </w:r>
            <w:r w:rsidR="00104E24" w:rsidRPr="00A97C82">
              <w:rPr>
                <w:sz w:val="24"/>
                <w:szCs w:val="24"/>
              </w:rPr>
              <w:t>deliverables.</w:t>
            </w:r>
          </w:p>
          <w:p w14:paraId="5DA512CB" w14:textId="77777777" w:rsidR="004232E0" w:rsidRPr="00A97C82" w:rsidRDefault="004232E0" w:rsidP="00A97C82">
            <w:pPr>
              <w:pStyle w:val="ListParagraph"/>
              <w:numPr>
                <w:ilvl w:val="0"/>
                <w:numId w:val="42"/>
              </w:numPr>
              <w:spacing w:beforeLines="80" w:before="192" w:afterLines="60" w:after="144" w:line="276" w:lineRule="auto"/>
              <w:rPr>
                <w:rFonts w:eastAsia="Times New Roman"/>
                <w:sz w:val="24"/>
                <w:szCs w:val="24"/>
                <w:lang w:val="en-GB" w:eastAsia="en-NZ"/>
              </w:rPr>
            </w:pPr>
            <w:r w:rsidRPr="00A97C82">
              <w:rPr>
                <w:rFonts w:eastAsia="Times New Roman"/>
                <w:sz w:val="24"/>
                <w:szCs w:val="24"/>
                <w:lang w:val="en-GB" w:eastAsia="en-NZ"/>
              </w:rPr>
              <w:t>Workstream one: District Court operating models for FV and SV proceedings</w:t>
            </w:r>
          </w:p>
          <w:p w14:paraId="20CED488" w14:textId="77777777" w:rsidR="004232E0" w:rsidRPr="00A97C82" w:rsidRDefault="004232E0" w:rsidP="00A97C82">
            <w:pPr>
              <w:pStyle w:val="ListParagraph"/>
              <w:numPr>
                <w:ilvl w:val="0"/>
                <w:numId w:val="42"/>
              </w:numPr>
              <w:spacing w:beforeLines="80" w:before="192" w:afterLines="60" w:after="144" w:line="276" w:lineRule="auto"/>
              <w:rPr>
                <w:rFonts w:eastAsia="Times New Roman"/>
                <w:sz w:val="24"/>
                <w:szCs w:val="24"/>
                <w:lang w:val="en-GB" w:eastAsia="en-NZ"/>
              </w:rPr>
            </w:pPr>
            <w:r w:rsidRPr="00A97C82">
              <w:rPr>
                <w:rFonts w:eastAsia="Times New Roman"/>
                <w:sz w:val="24"/>
                <w:szCs w:val="24"/>
                <w:lang w:val="en-GB" w:eastAsia="en-NZ"/>
              </w:rPr>
              <w:t>Workstream two: Workforce capability</w:t>
            </w:r>
          </w:p>
          <w:p w14:paraId="1DC2A980" w14:textId="77777777" w:rsidR="004232E0" w:rsidRDefault="004232E0" w:rsidP="00A97C82">
            <w:pPr>
              <w:pStyle w:val="ListParagraph"/>
              <w:numPr>
                <w:ilvl w:val="0"/>
                <w:numId w:val="42"/>
              </w:numPr>
              <w:spacing w:beforeLines="80" w:before="192" w:afterLines="60" w:after="144" w:line="276" w:lineRule="auto"/>
              <w:rPr>
                <w:rFonts w:eastAsia="Times New Roman"/>
                <w:sz w:val="24"/>
                <w:szCs w:val="24"/>
                <w:lang w:val="en-GB" w:eastAsia="en-NZ"/>
              </w:rPr>
            </w:pPr>
            <w:r w:rsidRPr="00A97C82">
              <w:rPr>
                <w:rFonts w:eastAsia="Times New Roman"/>
                <w:sz w:val="24"/>
                <w:szCs w:val="24"/>
                <w:lang w:val="en-GB" w:eastAsia="en-NZ"/>
              </w:rPr>
              <w:t>Workstream three: Data and evidence.</w:t>
            </w:r>
          </w:p>
          <w:p w14:paraId="39BC36A1" w14:textId="7CC4A11E" w:rsidR="00AA0B15" w:rsidRPr="00AA0B15" w:rsidRDefault="00AA0B15" w:rsidP="00AA0B15">
            <w:pPr>
              <w:spacing w:beforeLines="80" w:before="192" w:afterLines="60" w:after="144" w:line="276" w:lineRule="auto"/>
              <w:rPr>
                <w:rFonts w:eastAsia="Times New Roman"/>
                <w:sz w:val="24"/>
                <w:szCs w:val="24"/>
                <w:lang w:val="en-GB" w:eastAsia="en-NZ"/>
              </w:rPr>
            </w:pPr>
            <w:r>
              <w:rPr>
                <w:rFonts w:eastAsia="Times New Roman"/>
                <w:sz w:val="24"/>
                <w:szCs w:val="24"/>
                <w:lang w:val="en-GB" w:eastAsia="en-NZ"/>
              </w:rPr>
              <w:t xml:space="preserve">This workstream is only just getting underway and it is hoped that there will be more to report in the subsequent DAP progress report.  </w:t>
            </w:r>
          </w:p>
        </w:tc>
      </w:tr>
    </w:tbl>
    <w:p w14:paraId="06B326EB" w14:textId="77777777" w:rsidR="004232E0" w:rsidRPr="00A97C82" w:rsidRDefault="004232E0" w:rsidP="00A97C82">
      <w:pPr>
        <w:spacing w:before="80" w:after="60" w:line="276" w:lineRule="auto"/>
        <w:rPr>
          <w:sz w:val="24"/>
          <w:szCs w:val="24"/>
        </w:rPr>
      </w:pPr>
      <w:r w:rsidRPr="00A97C82">
        <w:rPr>
          <w:sz w:val="24"/>
          <w:szCs w:val="24"/>
        </w:rPr>
        <w:br w:type="page"/>
      </w:r>
    </w:p>
    <w:tbl>
      <w:tblPr>
        <w:tblStyle w:val="TableGrid"/>
        <w:tblW w:w="0" w:type="auto"/>
        <w:tblInd w:w="-113" w:type="dxa"/>
        <w:tblLook w:val="04A0" w:firstRow="1" w:lastRow="0" w:firstColumn="1" w:lastColumn="0" w:noHBand="0" w:noVBand="1"/>
      </w:tblPr>
      <w:tblGrid>
        <w:gridCol w:w="2972"/>
        <w:gridCol w:w="2835"/>
        <w:gridCol w:w="2693"/>
        <w:gridCol w:w="5448"/>
      </w:tblGrid>
      <w:tr w:rsidR="004232E0" w:rsidRPr="00A97C82" w14:paraId="04F6B818" w14:textId="77777777" w:rsidTr="00654FF2">
        <w:tc>
          <w:tcPr>
            <w:tcW w:w="2972" w:type="dxa"/>
            <w:shd w:val="clear" w:color="auto" w:fill="D9D9D9" w:themeFill="background1" w:themeFillShade="D9"/>
          </w:tcPr>
          <w:p w14:paraId="21E8A884"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lastRenderedPageBreak/>
              <w:br w:type="page"/>
              <w:t>Name of Agency</w:t>
            </w:r>
          </w:p>
        </w:tc>
        <w:tc>
          <w:tcPr>
            <w:tcW w:w="10976" w:type="dxa"/>
            <w:gridSpan w:val="3"/>
          </w:tcPr>
          <w:p w14:paraId="75958AB2" w14:textId="77777777" w:rsidR="004232E0" w:rsidRPr="00A97C82" w:rsidRDefault="004232E0" w:rsidP="00A97C82">
            <w:pPr>
              <w:spacing w:beforeLines="80" w:before="192" w:afterLines="60" w:after="144" w:line="276" w:lineRule="auto"/>
              <w:rPr>
                <w:sz w:val="24"/>
                <w:szCs w:val="24"/>
              </w:rPr>
            </w:pPr>
            <w:r w:rsidRPr="00A97C82">
              <w:rPr>
                <w:sz w:val="24"/>
                <w:szCs w:val="24"/>
              </w:rPr>
              <w:t>Ministry of Justice</w:t>
            </w:r>
          </w:p>
        </w:tc>
      </w:tr>
      <w:tr w:rsidR="004232E0" w:rsidRPr="00A97C82" w14:paraId="2D3DE230" w14:textId="77777777" w:rsidTr="00654FF2">
        <w:tc>
          <w:tcPr>
            <w:tcW w:w="2972" w:type="dxa"/>
            <w:shd w:val="clear" w:color="auto" w:fill="D9D9D9" w:themeFill="background1" w:themeFillShade="D9"/>
          </w:tcPr>
          <w:p w14:paraId="080113B7"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Name of Work Programme</w:t>
            </w:r>
          </w:p>
        </w:tc>
        <w:tc>
          <w:tcPr>
            <w:tcW w:w="10976" w:type="dxa"/>
            <w:gridSpan w:val="3"/>
          </w:tcPr>
          <w:p w14:paraId="2C5E004A" w14:textId="77777777" w:rsidR="004232E0" w:rsidRPr="00A97C82" w:rsidRDefault="004232E0" w:rsidP="009871ED">
            <w:pPr>
              <w:spacing w:beforeLines="80" w:before="192" w:afterLines="60" w:after="144" w:line="276" w:lineRule="auto"/>
              <w:rPr>
                <w:b/>
                <w:bCs/>
                <w:sz w:val="24"/>
                <w:szCs w:val="24"/>
              </w:rPr>
            </w:pPr>
            <w:bookmarkStart w:id="75" w:name="_Toc95228979"/>
            <w:bookmarkStart w:id="76" w:name="_Toc96433238"/>
            <w:r w:rsidRPr="00A97C82">
              <w:rPr>
                <w:sz w:val="24"/>
                <w:szCs w:val="24"/>
              </w:rPr>
              <w:t>Sexual Violence Legislation Act 2021</w:t>
            </w:r>
            <w:bookmarkEnd w:id="75"/>
            <w:bookmarkEnd w:id="76"/>
          </w:p>
        </w:tc>
      </w:tr>
      <w:tr w:rsidR="004232E0" w:rsidRPr="00A97C82" w14:paraId="3BD9E457" w14:textId="77777777" w:rsidTr="00654FF2">
        <w:tc>
          <w:tcPr>
            <w:tcW w:w="13948" w:type="dxa"/>
            <w:gridSpan w:val="4"/>
            <w:shd w:val="clear" w:color="auto" w:fill="D9D9D9" w:themeFill="background1" w:themeFillShade="D9"/>
          </w:tcPr>
          <w:p w14:paraId="3A1B13F8"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Overall Status</w:t>
            </w:r>
            <w:r w:rsidRPr="00A97C82">
              <w:rPr>
                <w:b/>
                <w:bCs/>
                <w:color w:val="808080" w:themeColor="background1" w:themeShade="80"/>
                <w:sz w:val="24"/>
                <w:szCs w:val="24"/>
              </w:rPr>
              <w:t xml:space="preserve"> </w:t>
            </w:r>
          </w:p>
        </w:tc>
      </w:tr>
      <w:tr w:rsidR="00A97C82" w:rsidRPr="00A97C82" w14:paraId="2F8CCAD7" w14:textId="77777777" w:rsidTr="00A97C82">
        <w:tc>
          <w:tcPr>
            <w:tcW w:w="13948" w:type="dxa"/>
            <w:gridSpan w:val="4"/>
            <w:shd w:val="clear" w:color="auto" w:fill="92D050"/>
          </w:tcPr>
          <w:p w14:paraId="10F55A10" w14:textId="6E8BFFE5" w:rsidR="00A97C82" w:rsidRPr="00A97C82" w:rsidRDefault="00A97C82" w:rsidP="00A97C82">
            <w:pPr>
              <w:spacing w:beforeLines="80" w:before="192" w:afterLines="60" w:after="144" w:line="276" w:lineRule="auto"/>
              <w:jc w:val="center"/>
              <w:rPr>
                <w:b/>
                <w:bCs/>
                <w:sz w:val="24"/>
                <w:szCs w:val="24"/>
              </w:rPr>
            </w:pPr>
            <w:r w:rsidRPr="00A97C82">
              <w:rPr>
                <w:b/>
                <w:bCs/>
                <w:sz w:val="24"/>
                <w:szCs w:val="24"/>
              </w:rPr>
              <w:t>On track – with minimal risks/issues</w:t>
            </w:r>
          </w:p>
        </w:tc>
      </w:tr>
      <w:tr w:rsidR="004232E0" w:rsidRPr="00A97C82" w14:paraId="68AD2E3A" w14:textId="77777777" w:rsidTr="00654FF2">
        <w:tc>
          <w:tcPr>
            <w:tcW w:w="2972" w:type="dxa"/>
            <w:shd w:val="clear" w:color="auto" w:fill="D9D9D9" w:themeFill="background1" w:themeFillShade="D9"/>
          </w:tcPr>
          <w:p w14:paraId="31C57EBA"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Programme Summary</w:t>
            </w:r>
          </w:p>
        </w:tc>
        <w:tc>
          <w:tcPr>
            <w:tcW w:w="10976" w:type="dxa"/>
            <w:gridSpan w:val="3"/>
          </w:tcPr>
          <w:p w14:paraId="009B80E9" w14:textId="77777777" w:rsidR="004232E0" w:rsidRPr="00A97C82" w:rsidRDefault="004232E0" w:rsidP="00A97C82">
            <w:pPr>
              <w:spacing w:beforeLines="80" w:before="192" w:afterLines="60" w:after="144" w:line="276" w:lineRule="auto"/>
              <w:rPr>
                <w:rFonts w:eastAsia="Arial"/>
                <w:sz w:val="24"/>
                <w:szCs w:val="24"/>
              </w:rPr>
            </w:pPr>
            <w:r w:rsidRPr="00A97C82">
              <w:rPr>
                <w:rFonts w:eastAsia="Arial"/>
                <w:sz w:val="24"/>
                <w:szCs w:val="24"/>
              </w:rPr>
              <w:t xml:space="preserve">The Sexual Violence Legislation Act 2021 received royal assent on 20 December 2021 and will come into effect no later than 2023. </w:t>
            </w:r>
            <w:r w:rsidRPr="00A97C82">
              <w:rPr>
                <w:sz w:val="24"/>
                <w:szCs w:val="24"/>
              </w:rPr>
              <w:t xml:space="preserve">The Sexual Violence Legislation Act is designed to amend evidence law and court procedures to reduce the re-traumatisation of complainants of sexual violence experience in the trial process, while maintaining fundamental fair trial rights for defendants. The Act aims to provide all necessary witnesses (including defendants, and whether in sexual cases or otherwise), with communication assistance when giving evidence. Sexual violence complainants will be automatically entitled to give their evidence in alternative ways, for example by pre-recorded video. The Act also mandates appropriate court facilities for sexual violence victims, considering their physical and emotional comfort and safety. </w:t>
            </w:r>
          </w:p>
        </w:tc>
      </w:tr>
      <w:tr w:rsidR="004232E0" w:rsidRPr="00A97C82" w14:paraId="2F733204" w14:textId="77777777" w:rsidTr="00654FF2">
        <w:tc>
          <w:tcPr>
            <w:tcW w:w="2972" w:type="dxa"/>
            <w:shd w:val="clear" w:color="auto" w:fill="D9D9D9" w:themeFill="background1" w:themeFillShade="D9"/>
          </w:tcPr>
          <w:p w14:paraId="56D36121"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Alignment</w:t>
            </w:r>
          </w:p>
        </w:tc>
        <w:tc>
          <w:tcPr>
            <w:tcW w:w="10976" w:type="dxa"/>
            <w:gridSpan w:val="3"/>
          </w:tcPr>
          <w:p w14:paraId="0642102D" w14:textId="5BA295B5" w:rsidR="004232E0" w:rsidRPr="00A97C82" w:rsidRDefault="004232E0" w:rsidP="00A97C82">
            <w:pPr>
              <w:spacing w:beforeLines="80" w:before="192" w:afterLines="60" w:after="144" w:line="276" w:lineRule="auto"/>
              <w:rPr>
                <w:sz w:val="24"/>
                <w:szCs w:val="24"/>
              </w:rPr>
            </w:pPr>
            <w:r w:rsidRPr="00A97C82">
              <w:rPr>
                <w:sz w:val="24"/>
                <w:szCs w:val="24"/>
              </w:rPr>
              <w:t xml:space="preserve">This programme aligns with outcome four of the Disability Strategy </w:t>
            </w:r>
            <w:r w:rsidRPr="00A97C82">
              <w:rPr>
                <w:color w:val="FF0000"/>
                <w:sz w:val="24"/>
                <w:szCs w:val="24"/>
              </w:rPr>
              <w:t xml:space="preserve">– </w:t>
            </w:r>
            <w:r w:rsidRPr="00A97C82">
              <w:rPr>
                <w:sz w:val="24"/>
                <w:szCs w:val="24"/>
              </w:rPr>
              <w:t xml:space="preserve">Rights protection and Justice. Outcome Four is focused on protecting rights and ensuring people feel safe, understood, and are treated fairly and equitably by the justice system. </w:t>
            </w:r>
          </w:p>
        </w:tc>
      </w:tr>
      <w:tr w:rsidR="004232E0" w:rsidRPr="00A97C82" w14:paraId="064FBB9E" w14:textId="77777777" w:rsidTr="00654FF2">
        <w:tc>
          <w:tcPr>
            <w:tcW w:w="13948" w:type="dxa"/>
            <w:gridSpan w:val="4"/>
            <w:shd w:val="clear" w:color="auto" w:fill="D9D9D9" w:themeFill="background1" w:themeFillShade="D9"/>
          </w:tcPr>
          <w:p w14:paraId="7152889C"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Progress against Plan for the period</w:t>
            </w:r>
          </w:p>
        </w:tc>
      </w:tr>
      <w:tr w:rsidR="004232E0" w:rsidRPr="00A97C82" w14:paraId="70A75098" w14:textId="77777777" w:rsidTr="00654FF2">
        <w:tc>
          <w:tcPr>
            <w:tcW w:w="2972" w:type="dxa"/>
            <w:shd w:val="clear" w:color="auto" w:fill="D9D9D9" w:themeFill="background1" w:themeFillShade="D9"/>
          </w:tcPr>
          <w:p w14:paraId="3BDD4217" w14:textId="77777777" w:rsidR="004232E0" w:rsidRPr="00A97C82" w:rsidRDefault="004232E0" w:rsidP="00A97C82">
            <w:pPr>
              <w:spacing w:beforeLines="80" w:before="192" w:afterLines="60" w:after="144" w:line="276" w:lineRule="auto"/>
              <w:rPr>
                <w:b/>
                <w:bCs/>
                <w:sz w:val="24"/>
                <w:szCs w:val="24"/>
              </w:rPr>
            </w:pPr>
            <w:r w:rsidRPr="00A97C82">
              <w:rPr>
                <w:b/>
                <w:bCs/>
                <w:color w:val="000000"/>
                <w:sz w:val="24"/>
                <w:szCs w:val="24"/>
              </w:rPr>
              <w:lastRenderedPageBreak/>
              <w:t>Actions that were planned for the period</w:t>
            </w:r>
          </w:p>
        </w:tc>
        <w:tc>
          <w:tcPr>
            <w:tcW w:w="2835" w:type="dxa"/>
            <w:shd w:val="clear" w:color="auto" w:fill="D9D9D9" w:themeFill="background1" w:themeFillShade="D9"/>
          </w:tcPr>
          <w:p w14:paraId="323D2DD8" w14:textId="77777777" w:rsidR="004232E0" w:rsidRPr="00A97C82" w:rsidRDefault="004232E0" w:rsidP="00A97C82">
            <w:pPr>
              <w:spacing w:beforeLines="80" w:before="192" w:afterLines="60" w:after="144" w:line="276" w:lineRule="auto"/>
              <w:rPr>
                <w:b/>
                <w:bCs/>
                <w:sz w:val="24"/>
                <w:szCs w:val="24"/>
              </w:rPr>
            </w:pPr>
            <w:r w:rsidRPr="00A97C82">
              <w:rPr>
                <w:b/>
                <w:bCs/>
                <w:color w:val="000000"/>
                <w:sz w:val="24"/>
                <w:szCs w:val="24"/>
              </w:rPr>
              <w:t>Actions completed in the period</w:t>
            </w:r>
          </w:p>
        </w:tc>
        <w:tc>
          <w:tcPr>
            <w:tcW w:w="2693" w:type="dxa"/>
            <w:shd w:val="clear" w:color="auto" w:fill="D9D9D9" w:themeFill="background1" w:themeFillShade="D9"/>
          </w:tcPr>
          <w:p w14:paraId="701487DD" w14:textId="77777777" w:rsidR="004232E0" w:rsidRPr="00A97C82" w:rsidRDefault="004232E0" w:rsidP="00A97C82">
            <w:pPr>
              <w:spacing w:beforeLines="80" w:before="192" w:afterLines="60" w:after="144" w:line="276" w:lineRule="auto"/>
              <w:rPr>
                <w:b/>
                <w:bCs/>
                <w:sz w:val="24"/>
                <w:szCs w:val="24"/>
              </w:rPr>
            </w:pPr>
            <w:r w:rsidRPr="00A97C82">
              <w:rPr>
                <w:b/>
                <w:bCs/>
                <w:color w:val="000000"/>
                <w:sz w:val="24"/>
                <w:szCs w:val="24"/>
              </w:rPr>
              <w:t>Note any impacts from COVID-19</w:t>
            </w:r>
          </w:p>
        </w:tc>
        <w:tc>
          <w:tcPr>
            <w:tcW w:w="5448" w:type="dxa"/>
            <w:shd w:val="clear" w:color="auto" w:fill="D9D9D9" w:themeFill="background1" w:themeFillShade="D9"/>
          </w:tcPr>
          <w:p w14:paraId="5EAD25AA" w14:textId="66F35FF0" w:rsidR="004232E0" w:rsidRPr="00A97C82" w:rsidRDefault="004232E0" w:rsidP="00A97C82">
            <w:pPr>
              <w:spacing w:beforeLines="80" w:before="192" w:afterLines="60" w:after="144" w:line="276" w:lineRule="auto"/>
              <w:rPr>
                <w:b/>
                <w:bCs/>
                <w:color w:val="000000"/>
                <w:sz w:val="24"/>
                <w:szCs w:val="24"/>
              </w:rPr>
            </w:pPr>
            <w:r w:rsidRPr="00A97C82">
              <w:rPr>
                <w:b/>
                <w:bCs/>
                <w:color w:val="000000"/>
                <w:sz w:val="24"/>
                <w:szCs w:val="24"/>
              </w:rPr>
              <w:t xml:space="preserve">Status </w:t>
            </w:r>
          </w:p>
          <w:p w14:paraId="338AD8AE" w14:textId="77777777" w:rsidR="004232E0" w:rsidRPr="00A97C82" w:rsidRDefault="004232E0" w:rsidP="00A97C82">
            <w:pPr>
              <w:spacing w:beforeLines="80" w:before="192" w:afterLines="60" w:after="144" w:line="276" w:lineRule="auto"/>
              <w:rPr>
                <w:b/>
                <w:bCs/>
                <w:sz w:val="24"/>
                <w:szCs w:val="24"/>
              </w:rPr>
            </w:pPr>
          </w:p>
        </w:tc>
      </w:tr>
      <w:tr w:rsidR="004232E0" w:rsidRPr="00A97C82" w14:paraId="609F04C8" w14:textId="77777777" w:rsidTr="005C30C9">
        <w:tc>
          <w:tcPr>
            <w:tcW w:w="2972" w:type="dxa"/>
          </w:tcPr>
          <w:p w14:paraId="5DCBB8B3" w14:textId="77777777" w:rsidR="004232E0" w:rsidRPr="00A97C82" w:rsidRDefault="004232E0" w:rsidP="00A97C82">
            <w:pPr>
              <w:spacing w:beforeLines="80" w:before="192" w:afterLines="60" w:after="144" w:line="276" w:lineRule="auto"/>
              <w:rPr>
                <w:sz w:val="24"/>
                <w:szCs w:val="24"/>
              </w:rPr>
            </w:pPr>
            <w:r w:rsidRPr="00A97C82">
              <w:rPr>
                <w:sz w:val="24"/>
                <w:szCs w:val="24"/>
              </w:rPr>
              <w:t>Progress through Parliament.</w:t>
            </w:r>
          </w:p>
        </w:tc>
        <w:tc>
          <w:tcPr>
            <w:tcW w:w="2835" w:type="dxa"/>
          </w:tcPr>
          <w:p w14:paraId="6B799101" w14:textId="77777777" w:rsidR="004232E0" w:rsidRPr="00A97C82" w:rsidRDefault="004232E0" w:rsidP="00A97C82">
            <w:pPr>
              <w:spacing w:beforeLines="80" w:before="192" w:afterLines="60" w:after="144" w:line="276" w:lineRule="auto"/>
              <w:rPr>
                <w:sz w:val="24"/>
                <w:szCs w:val="24"/>
              </w:rPr>
            </w:pPr>
            <w:r w:rsidRPr="00A97C82">
              <w:rPr>
                <w:sz w:val="24"/>
                <w:szCs w:val="24"/>
              </w:rPr>
              <w:t>The Bill received Royal Assent on 20 December 2021.</w:t>
            </w:r>
          </w:p>
        </w:tc>
        <w:tc>
          <w:tcPr>
            <w:tcW w:w="2693" w:type="dxa"/>
          </w:tcPr>
          <w:p w14:paraId="31BCB55F" w14:textId="77777777" w:rsidR="004232E0" w:rsidRPr="00A97C82" w:rsidRDefault="004232E0" w:rsidP="00A97C82">
            <w:pPr>
              <w:spacing w:beforeLines="80" w:before="192" w:afterLines="60" w:after="144" w:line="276" w:lineRule="auto"/>
              <w:rPr>
                <w:sz w:val="24"/>
                <w:szCs w:val="24"/>
              </w:rPr>
            </w:pPr>
            <w:r w:rsidRPr="00A97C82">
              <w:rPr>
                <w:sz w:val="24"/>
                <w:szCs w:val="24"/>
              </w:rPr>
              <w:t>This work programme is not affected by COVID-19.</w:t>
            </w:r>
          </w:p>
        </w:tc>
        <w:tc>
          <w:tcPr>
            <w:tcW w:w="5448" w:type="dxa"/>
            <w:shd w:val="clear" w:color="auto" w:fill="92D050"/>
          </w:tcPr>
          <w:p w14:paraId="2F86C778" w14:textId="77777777" w:rsidR="004232E0" w:rsidRPr="00A97C82" w:rsidRDefault="004232E0" w:rsidP="00A97C82">
            <w:pPr>
              <w:spacing w:beforeLines="80" w:before="192" w:afterLines="60" w:after="144" w:line="276" w:lineRule="auto"/>
              <w:rPr>
                <w:sz w:val="24"/>
                <w:szCs w:val="24"/>
              </w:rPr>
            </w:pPr>
            <w:r w:rsidRPr="00A97C82">
              <w:rPr>
                <w:sz w:val="24"/>
                <w:szCs w:val="24"/>
              </w:rPr>
              <w:t>Complete</w:t>
            </w:r>
          </w:p>
        </w:tc>
      </w:tr>
      <w:tr w:rsidR="004232E0" w:rsidRPr="00A97C82" w14:paraId="0B8A0F4B" w14:textId="77777777" w:rsidTr="00A97C82">
        <w:tc>
          <w:tcPr>
            <w:tcW w:w="2972" w:type="dxa"/>
          </w:tcPr>
          <w:p w14:paraId="4F8763B7" w14:textId="77777777" w:rsidR="004232E0" w:rsidRPr="00A97C82" w:rsidRDefault="004232E0" w:rsidP="00A97C82">
            <w:pPr>
              <w:spacing w:beforeLines="80" w:before="192" w:afterLines="60" w:after="144" w:line="276" w:lineRule="auto"/>
              <w:rPr>
                <w:sz w:val="24"/>
                <w:szCs w:val="24"/>
              </w:rPr>
            </w:pPr>
            <w:r w:rsidRPr="00A97C82">
              <w:rPr>
                <w:sz w:val="24"/>
                <w:szCs w:val="24"/>
              </w:rPr>
              <w:t>Develop and publicly consult on supporting regulations.</w:t>
            </w:r>
          </w:p>
        </w:tc>
        <w:tc>
          <w:tcPr>
            <w:tcW w:w="2835" w:type="dxa"/>
          </w:tcPr>
          <w:p w14:paraId="18095560" w14:textId="57F7514D" w:rsidR="004232E0" w:rsidRPr="00A97C82" w:rsidRDefault="004232E0" w:rsidP="00A97C82">
            <w:pPr>
              <w:spacing w:beforeLines="80" w:before="192" w:afterLines="60" w:after="144" w:line="276" w:lineRule="auto"/>
              <w:rPr>
                <w:sz w:val="24"/>
                <w:szCs w:val="24"/>
              </w:rPr>
            </w:pPr>
            <w:r w:rsidRPr="00A97C82">
              <w:rPr>
                <w:sz w:val="24"/>
                <w:szCs w:val="24"/>
              </w:rPr>
              <w:t>Drafting instructions for new Regulations developed and issued to Parliamentary Counsel.</w:t>
            </w:r>
          </w:p>
        </w:tc>
        <w:tc>
          <w:tcPr>
            <w:tcW w:w="2693" w:type="dxa"/>
          </w:tcPr>
          <w:p w14:paraId="391CFAF3" w14:textId="77777777" w:rsidR="004232E0" w:rsidRPr="00A97C82" w:rsidRDefault="004232E0" w:rsidP="00A97C82">
            <w:pPr>
              <w:spacing w:beforeLines="80" w:before="192" w:afterLines="60" w:after="144" w:line="276" w:lineRule="auto"/>
              <w:rPr>
                <w:sz w:val="24"/>
                <w:szCs w:val="24"/>
              </w:rPr>
            </w:pPr>
            <w:r w:rsidRPr="00A97C82">
              <w:rPr>
                <w:sz w:val="24"/>
                <w:szCs w:val="24"/>
              </w:rPr>
              <w:t>This work programme is not affected by COVID-19.</w:t>
            </w:r>
          </w:p>
        </w:tc>
        <w:tc>
          <w:tcPr>
            <w:tcW w:w="5448" w:type="dxa"/>
            <w:shd w:val="clear" w:color="auto" w:fill="92D050"/>
          </w:tcPr>
          <w:p w14:paraId="27D40329" w14:textId="77777777" w:rsidR="004232E0" w:rsidRPr="00A97C82" w:rsidRDefault="004232E0" w:rsidP="00A97C82">
            <w:pPr>
              <w:spacing w:beforeLines="80" w:before="192" w:afterLines="60" w:after="144" w:line="276" w:lineRule="auto"/>
              <w:rPr>
                <w:sz w:val="24"/>
                <w:szCs w:val="24"/>
              </w:rPr>
            </w:pPr>
            <w:r w:rsidRPr="00A97C82">
              <w:rPr>
                <w:sz w:val="24"/>
                <w:szCs w:val="24"/>
              </w:rPr>
              <w:t>On track – with minimal risks/issues</w:t>
            </w:r>
          </w:p>
        </w:tc>
      </w:tr>
      <w:tr w:rsidR="004232E0" w:rsidRPr="00A97C82" w14:paraId="2EE7D6E3" w14:textId="77777777" w:rsidTr="00654FF2">
        <w:tc>
          <w:tcPr>
            <w:tcW w:w="13948" w:type="dxa"/>
            <w:gridSpan w:val="4"/>
            <w:shd w:val="clear" w:color="auto" w:fill="D9D9D9" w:themeFill="background1" w:themeFillShade="D9"/>
          </w:tcPr>
          <w:p w14:paraId="4A796A17" w14:textId="77777777" w:rsidR="004232E0" w:rsidRPr="00A97C82" w:rsidRDefault="004232E0" w:rsidP="00500F7D">
            <w:pPr>
              <w:spacing w:beforeLines="40" w:before="96" w:afterLines="40" w:after="96" w:line="276" w:lineRule="auto"/>
              <w:rPr>
                <w:b/>
                <w:bCs/>
                <w:sz w:val="24"/>
                <w:szCs w:val="24"/>
              </w:rPr>
            </w:pPr>
            <w:r w:rsidRPr="00A97C82">
              <w:rPr>
                <w:b/>
                <w:bCs/>
                <w:sz w:val="24"/>
                <w:szCs w:val="24"/>
              </w:rPr>
              <w:t>Narrative</w:t>
            </w:r>
          </w:p>
        </w:tc>
      </w:tr>
      <w:tr w:rsidR="004232E0" w:rsidRPr="00A97C82" w14:paraId="2395AA1A" w14:textId="77777777" w:rsidTr="00654FF2">
        <w:tc>
          <w:tcPr>
            <w:tcW w:w="13948" w:type="dxa"/>
            <w:gridSpan w:val="4"/>
            <w:shd w:val="clear" w:color="auto" w:fill="auto"/>
          </w:tcPr>
          <w:p w14:paraId="0F2B96D6" w14:textId="77777777" w:rsidR="004232E0" w:rsidRPr="00A97C82" w:rsidRDefault="004232E0" w:rsidP="00500F7D">
            <w:pPr>
              <w:spacing w:beforeLines="40" w:before="96" w:afterLines="40" w:after="96" w:line="276" w:lineRule="auto"/>
              <w:rPr>
                <w:sz w:val="24"/>
                <w:szCs w:val="24"/>
              </w:rPr>
            </w:pPr>
            <w:r w:rsidRPr="00A97C82">
              <w:rPr>
                <w:sz w:val="24"/>
                <w:szCs w:val="24"/>
              </w:rPr>
              <w:t>Te Aorerekura (the National Strategy to Eliminate Family Violence and Sexual Violence) outlined that rates of violence against disabled people in Aotearoa New Zealand are much higher than those experienced by the rest of the population. Disabled adults are 52% more likely than non-disabled adults to be sexually assaulted in their lifetime.</w:t>
            </w:r>
          </w:p>
          <w:p w14:paraId="52C249CB" w14:textId="77777777" w:rsidR="004232E0" w:rsidRDefault="004232E0" w:rsidP="00500F7D">
            <w:pPr>
              <w:spacing w:beforeLines="40" w:before="96" w:afterLines="40" w:after="96" w:line="276" w:lineRule="auto"/>
              <w:rPr>
                <w:sz w:val="24"/>
                <w:szCs w:val="24"/>
              </w:rPr>
            </w:pPr>
            <w:r w:rsidRPr="00A97C82">
              <w:rPr>
                <w:sz w:val="24"/>
                <w:szCs w:val="24"/>
              </w:rPr>
              <w:t xml:space="preserve">The Ministry has a Family Violence and Sexual Violence Operational Improvements work programme, which aims to improve the experience of participants in court proceedings. This includes upskilling workforce capability, using data and evidence to inform service delivery, and the overall District Court operating models for Family Violence and Sexual Violence proceedings. The Sexual Violence Legislation Act will help improve the justice response to sexual violence victims, by reducing the sources of unnecessary trauma in court. The Act’s changes </w:t>
            </w:r>
            <w:r w:rsidRPr="00A97C82">
              <w:rPr>
                <w:sz w:val="24"/>
                <w:szCs w:val="24"/>
              </w:rPr>
              <w:lastRenderedPageBreak/>
              <w:t>will ultimately improve the trust and confidence complainants have in the court system. These impacts will support more victims, and particularly those who distrust the justice system to come forward and seek justice.</w:t>
            </w:r>
          </w:p>
          <w:p w14:paraId="16465774" w14:textId="3696F30F" w:rsidR="000D1B1D" w:rsidRPr="00A97C82" w:rsidRDefault="000D1B1D" w:rsidP="00500F7D">
            <w:pPr>
              <w:spacing w:beforeLines="40" w:before="96" w:afterLines="40" w:after="96" w:line="276" w:lineRule="auto"/>
              <w:rPr>
                <w:sz w:val="24"/>
                <w:szCs w:val="24"/>
              </w:rPr>
            </w:pPr>
            <w:r>
              <w:rPr>
                <w:sz w:val="24"/>
                <w:szCs w:val="24"/>
              </w:rPr>
              <w:t xml:space="preserve">The Acts impacts on both complainants and </w:t>
            </w:r>
            <w:r w:rsidR="00765F5F">
              <w:rPr>
                <w:sz w:val="24"/>
                <w:szCs w:val="24"/>
              </w:rPr>
              <w:t>defendant’s</w:t>
            </w:r>
            <w:r>
              <w:rPr>
                <w:sz w:val="24"/>
                <w:szCs w:val="24"/>
              </w:rPr>
              <w:t xml:space="preserve"> will not truly be known until the act has been implemented and embedded.  </w:t>
            </w:r>
          </w:p>
        </w:tc>
      </w:tr>
      <w:tr w:rsidR="004232E0" w:rsidRPr="00A97C82" w14:paraId="2BB4E271" w14:textId="77777777" w:rsidTr="00654FF2">
        <w:tc>
          <w:tcPr>
            <w:tcW w:w="13948" w:type="dxa"/>
            <w:gridSpan w:val="4"/>
            <w:shd w:val="clear" w:color="auto" w:fill="D9D9D9" w:themeFill="background1" w:themeFillShade="D9"/>
          </w:tcPr>
          <w:p w14:paraId="3FAB5A52" w14:textId="77777777" w:rsidR="004232E0" w:rsidRPr="00A97C82" w:rsidRDefault="004232E0" w:rsidP="00500F7D">
            <w:pPr>
              <w:spacing w:beforeLines="40" w:before="96" w:afterLines="40" w:after="96" w:line="276" w:lineRule="auto"/>
              <w:rPr>
                <w:b/>
                <w:bCs/>
                <w:sz w:val="24"/>
                <w:szCs w:val="24"/>
              </w:rPr>
            </w:pPr>
            <w:r w:rsidRPr="00A97C82">
              <w:rPr>
                <w:b/>
                <w:bCs/>
                <w:sz w:val="24"/>
                <w:szCs w:val="24"/>
              </w:rPr>
              <w:lastRenderedPageBreak/>
              <w:t xml:space="preserve">Risks/Issues that are impacting or may impact progress and mitigations </w:t>
            </w:r>
          </w:p>
        </w:tc>
      </w:tr>
      <w:tr w:rsidR="004232E0" w:rsidRPr="00A97C82" w14:paraId="4B47C26B" w14:textId="77777777" w:rsidTr="00654FF2">
        <w:tc>
          <w:tcPr>
            <w:tcW w:w="13948" w:type="dxa"/>
            <w:gridSpan w:val="4"/>
            <w:shd w:val="clear" w:color="auto" w:fill="FFFFFF" w:themeFill="background1"/>
          </w:tcPr>
          <w:p w14:paraId="555FDD0B" w14:textId="77777777" w:rsidR="004232E0" w:rsidRPr="00A97C82" w:rsidRDefault="004232E0" w:rsidP="00500F7D">
            <w:pPr>
              <w:spacing w:beforeLines="40" w:before="96" w:afterLines="40" w:after="96" w:line="276" w:lineRule="auto"/>
              <w:rPr>
                <w:sz w:val="24"/>
                <w:szCs w:val="24"/>
              </w:rPr>
            </w:pPr>
            <w:r w:rsidRPr="00A97C82">
              <w:rPr>
                <w:sz w:val="24"/>
                <w:szCs w:val="24"/>
              </w:rPr>
              <w:t xml:space="preserve">Work to ensure courts can video record cross-examination evidence, both prior to trial and at the trial itself, is complex. The unavoidable constraints of the COVID-19 Protection Framework and supply chain challenges when procuring new technologies will add to the complexity. </w:t>
            </w:r>
          </w:p>
          <w:p w14:paraId="59AFE096" w14:textId="77777777" w:rsidR="004232E0" w:rsidRPr="00A97C82" w:rsidRDefault="004232E0" w:rsidP="00500F7D">
            <w:pPr>
              <w:spacing w:beforeLines="40" w:before="96" w:afterLines="40" w:after="96" w:line="276" w:lineRule="auto"/>
              <w:rPr>
                <w:sz w:val="24"/>
                <w:szCs w:val="24"/>
              </w:rPr>
            </w:pPr>
            <w:r w:rsidRPr="00A97C82">
              <w:rPr>
                <w:sz w:val="24"/>
                <w:szCs w:val="24"/>
              </w:rPr>
              <w:t>Once the Act is fully implemented, it is possible that the first cases adopting some of the more controversial changes will be subject to appeals. It is expected the reforms will be embedded once those appeals are decided.</w:t>
            </w:r>
          </w:p>
        </w:tc>
      </w:tr>
      <w:tr w:rsidR="004232E0" w:rsidRPr="00A97C82" w14:paraId="1164A80F" w14:textId="77777777" w:rsidTr="00654FF2">
        <w:tc>
          <w:tcPr>
            <w:tcW w:w="13948" w:type="dxa"/>
            <w:gridSpan w:val="4"/>
            <w:shd w:val="clear" w:color="auto" w:fill="D9D9D9" w:themeFill="background1" w:themeFillShade="D9"/>
          </w:tcPr>
          <w:p w14:paraId="1AFA5A3D" w14:textId="77777777" w:rsidR="004232E0" w:rsidRPr="00A97C82" w:rsidRDefault="004232E0" w:rsidP="00500F7D">
            <w:pPr>
              <w:spacing w:beforeLines="40" w:before="96" w:afterLines="40" w:after="96" w:line="276" w:lineRule="auto"/>
              <w:rPr>
                <w:b/>
                <w:bCs/>
                <w:sz w:val="24"/>
                <w:szCs w:val="24"/>
              </w:rPr>
            </w:pPr>
            <w:r w:rsidRPr="00A97C82">
              <w:rPr>
                <w:b/>
                <w:bCs/>
                <w:sz w:val="24"/>
                <w:szCs w:val="24"/>
              </w:rPr>
              <w:t>Impacts on inequities</w:t>
            </w:r>
          </w:p>
        </w:tc>
      </w:tr>
      <w:tr w:rsidR="004232E0" w:rsidRPr="00A97C82" w14:paraId="7AAAE476" w14:textId="77777777" w:rsidTr="00654FF2">
        <w:tc>
          <w:tcPr>
            <w:tcW w:w="13948" w:type="dxa"/>
            <w:gridSpan w:val="4"/>
            <w:shd w:val="clear" w:color="auto" w:fill="FFFFFF" w:themeFill="background1"/>
          </w:tcPr>
          <w:p w14:paraId="5D900F61" w14:textId="31EADC1F" w:rsidR="004232E0" w:rsidRPr="00A97C82" w:rsidRDefault="004232E0" w:rsidP="00500F7D">
            <w:pPr>
              <w:spacing w:beforeLines="40" w:before="96" w:afterLines="40" w:after="96" w:line="276" w:lineRule="auto"/>
              <w:rPr>
                <w:sz w:val="24"/>
                <w:szCs w:val="24"/>
              </w:rPr>
            </w:pPr>
            <w:r w:rsidRPr="00A97C82">
              <w:rPr>
                <w:sz w:val="24"/>
                <w:szCs w:val="24"/>
              </w:rPr>
              <w:t>The Act's impacts, on both complainants and defendants, will be reviewed once the changes have had a chance to be embedded</w:t>
            </w:r>
            <w:r w:rsidR="000D1B1D">
              <w:rPr>
                <w:sz w:val="24"/>
                <w:szCs w:val="24"/>
              </w:rPr>
              <w:t xml:space="preserve">, by then it will be possible to see what the impacts are.  </w:t>
            </w:r>
          </w:p>
        </w:tc>
      </w:tr>
      <w:tr w:rsidR="004232E0" w:rsidRPr="00A97C82" w14:paraId="17BED1BD" w14:textId="77777777" w:rsidTr="00654FF2">
        <w:tc>
          <w:tcPr>
            <w:tcW w:w="13948" w:type="dxa"/>
            <w:gridSpan w:val="4"/>
            <w:shd w:val="clear" w:color="auto" w:fill="D9D9D9" w:themeFill="background1" w:themeFillShade="D9"/>
          </w:tcPr>
          <w:p w14:paraId="090B761C" w14:textId="77777777" w:rsidR="004232E0" w:rsidRPr="00A97C82" w:rsidRDefault="004232E0" w:rsidP="00500F7D">
            <w:pPr>
              <w:spacing w:beforeLines="40" w:before="96" w:afterLines="40" w:after="96" w:line="276" w:lineRule="auto"/>
              <w:rPr>
                <w:b/>
                <w:bCs/>
                <w:sz w:val="24"/>
                <w:szCs w:val="24"/>
              </w:rPr>
            </w:pPr>
            <w:r w:rsidRPr="00A97C82">
              <w:rPr>
                <w:b/>
                <w:bCs/>
                <w:sz w:val="24"/>
                <w:szCs w:val="24"/>
              </w:rPr>
              <w:t>Next Steps</w:t>
            </w:r>
          </w:p>
        </w:tc>
      </w:tr>
      <w:tr w:rsidR="004232E0" w:rsidRPr="00A97C82" w14:paraId="4B9DA3F6" w14:textId="77777777" w:rsidTr="00654FF2">
        <w:tc>
          <w:tcPr>
            <w:tcW w:w="13948" w:type="dxa"/>
            <w:gridSpan w:val="4"/>
          </w:tcPr>
          <w:p w14:paraId="0E80F0AB" w14:textId="77777777" w:rsidR="004232E0" w:rsidRPr="00A97C82" w:rsidRDefault="004232E0" w:rsidP="00500F7D">
            <w:pPr>
              <w:spacing w:beforeLines="40" w:before="96" w:afterLines="40" w:after="96" w:line="276" w:lineRule="auto"/>
              <w:rPr>
                <w:sz w:val="24"/>
                <w:szCs w:val="24"/>
              </w:rPr>
            </w:pPr>
            <w:r w:rsidRPr="00A97C82">
              <w:rPr>
                <w:sz w:val="24"/>
                <w:szCs w:val="24"/>
              </w:rPr>
              <w:t>Some changes, including the requirement for judges to intervene in inappropriate questioning, came into force on 21 December 2021. Other changes with more significant operational implications will come into force on 21 December 2022, or by earlier Order-in-Council.</w:t>
            </w:r>
          </w:p>
          <w:p w14:paraId="039D7BA9" w14:textId="77777777" w:rsidR="004232E0" w:rsidRPr="00A97C82" w:rsidRDefault="004232E0" w:rsidP="00500F7D">
            <w:pPr>
              <w:spacing w:beforeLines="40" w:before="96" w:afterLines="40" w:after="96" w:line="276" w:lineRule="auto"/>
              <w:rPr>
                <w:sz w:val="24"/>
                <w:szCs w:val="24"/>
              </w:rPr>
            </w:pPr>
            <w:r w:rsidRPr="00A97C82">
              <w:rPr>
                <w:sz w:val="24"/>
                <w:szCs w:val="24"/>
              </w:rPr>
              <w:t>Work is now focused on preparing to implement the latter changes, specifically those supporting alternative ways of giving evidence. This includes developing and consulting on supporting regulations, and continuing to refine technological solutions for capturing, storing, sharing, and editing video evidence.</w:t>
            </w:r>
          </w:p>
        </w:tc>
      </w:tr>
    </w:tbl>
    <w:p w14:paraId="119122E2" w14:textId="77777777" w:rsidR="005C30C9" w:rsidRDefault="005C30C9">
      <w:pPr>
        <w:spacing w:after="0" w:line="240" w:lineRule="auto"/>
        <w:rPr>
          <w:rFonts w:ascii="Arial" w:hAnsi="Arial"/>
        </w:rPr>
      </w:pPr>
      <w:r>
        <w:rPr>
          <w:rFonts w:ascii="Arial" w:hAnsi="Arial"/>
        </w:rPr>
        <w:br w:type="page"/>
      </w:r>
    </w:p>
    <w:p w14:paraId="04CB9065" w14:textId="77777777" w:rsidR="004232E0" w:rsidRPr="00874728" w:rsidRDefault="004232E0" w:rsidP="004232E0">
      <w:pPr>
        <w:spacing w:before="80" w:after="60" w:line="259" w:lineRule="auto"/>
        <w:rPr>
          <w:rFonts w:ascii="Arial" w:hAnsi="Arial"/>
        </w:rPr>
      </w:pPr>
    </w:p>
    <w:tbl>
      <w:tblPr>
        <w:tblStyle w:val="TableGrid10"/>
        <w:tblW w:w="0" w:type="auto"/>
        <w:tblInd w:w="-113" w:type="dxa"/>
        <w:tblLook w:val="04A0" w:firstRow="1" w:lastRow="0" w:firstColumn="1" w:lastColumn="0" w:noHBand="0" w:noVBand="1"/>
      </w:tblPr>
      <w:tblGrid>
        <w:gridCol w:w="2972"/>
        <w:gridCol w:w="2835"/>
        <w:gridCol w:w="2693"/>
        <w:gridCol w:w="5448"/>
      </w:tblGrid>
      <w:tr w:rsidR="004232E0" w:rsidRPr="00874728" w14:paraId="337F314F" w14:textId="77777777" w:rsidTr="00654FF2">
        <w:tc>
          <w:tcPr>
            <w:tcW w:w="2972" w:type="dxa"/>
            <w:shd w:val="clear" w:color="auto" w:fill="D9D9D9" w:themeFill="background1" w:themeFillShade="D9"/>
          </w:tcPr>
          <w:p w14:paraId="3C922019"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Name of Agency</w:t>
            </w:r>
          </w:p>
        </w:tc>
        <w:tc>
          <w:tcPr>
            <w:tcW w:w="10976" w:type="dxa"/>
            <w:gridSpan w:val="3"/>
          </w:tcPr>
          <w:p w14:paraId="4CE620A5" w14:textId="77777777" w:rsidR="004232E0" w:rsidRPr="00A97C82" w:rsidRDefault="004232E0" w:rsidP="00A97C82">
            <w:pPr>
              <w:spacing w:beforeLines="80" w:before="192" w:afterLines="60" w:after="144" w:line="276" w:lineRule="auto"/>
              <w:rPr>
                <w:sz w:val="24"/>
                <w:szCs w:val="24"/>
              </w:rPr>
            </w:pPr>
            <w:r w:rsidRPr="00A97C82">
              <w:rPr>
                <w:sz w:val="24"/>
                <w:szCs w:val="24"/>
              </w:rPr>
              <w:t xml:space="preserve">Ministry of Justice </w:t>
            </w:r>
          </w:p>
        </w:tc>
      </w:tr>
      <w:tr w:rsidR="004232E0" w:rsidRPr="00874728" w14:paraId="591F27D0" w14:textId="77777777" w:rsidTr="00654FF2">
        <w:tc>
          <w:tcPr>
            <w:tcW w:w="2972" w:type="dxa"/>
            <w:shd w:val="clear" w:color="auto" w:fill="D9D9D9" w:themeFill="background1" w:themeFillShade="D9"/>
          </w:tcPr>
          <w:p w14:paraId="31937599"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Name of Work Programme</w:t>
            </w:r>
          </w:p>
        </w:tc>
        <w:tc>
          <w:tcPr>
            <w:tcW w:w="10976" w:type="dxa"/>
            <w:gridSpan w:val="3"/>
          </w:tcPr>
          <w:p w14:paraId="01133684" w14:textId="77777777" w:rsidR="004232E0" w:rsidRPr="009871ED" w:rsidRDefault="004232E0" w:rsidP="009871ED">
            <w:pPr>
              <w:spacing w:beforeLines="80" w:before="192" w:afterLines="60" w:after="144" w:line="276" w:lineRule="auto"/>
              <w:rPr>
                <w:sz w:val="24"/>
                <w:szCs w:val="24"/>
              </w:rPr>
            </w:pPr>
            <w:bookmarkStart w:id="77" w:name="_Toc95228980"/>
            <w:bookmarkStart w:id="78" w:name="_Toc96433239"/>
            <w:r w:rsidRPr="00A97C82">
              <w:rPr>
                <w:sz w:val="24"/>
                <w:szCs w:val="24"/>
              </w:rPr>
              <w:t>Family Court (Supporting Children in Court) Legislation Act 2021</w:t>
            </w:r>
            <w:bookmarkEnd w:id="77"/>
            <w:bookmarkEnd w:id="78"/>
          </w:p>
        </w:tc>
      </w:tr>
      <w:tr w:rsidR="004232E0" w:rsidRPr="00874728" w14:paraId="18E730B7" w14:textId="77777777" w:rsidTr="00654FF2">
        <w:tc>
          <w:tcPr>
            <w:tcW w:w="13948" w:type="dxa"/>
            <w:gridSpan w:val="4"/>
            <w:shd w:val="clear" w:color="auto" w:fill="D9D9D9" w:themeFill="background1" w:themeFillShade="D9"/>
          </w:tcPr>
          <w:p w14:paraId="1B4749CE"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 xml:space="preserve">Overall Status </w:t>
            </w:r>
          </w:p>
        </w:tc>
      </w:tr>
      <w:tr w:rsidR="00A97C82" w:rsidRPr="00874728" w14:paraId="23D06664" w14:textId="77777777" w:rsidTr="00A97C82">
        <w:tc>
          <w:tcPr>
            <w:tcW w:w="13948" w:type="dxa"/>
            <w:gridSpan w:val="4"/>
            <w:shd w:val="clear" w:color="auto" w:fill="92D050"/>
          </w:tcPr>
          <w:p w14:paraId="5507B5A5" w14:textId="022BB1B2" w:rsidR="00A97C82" w:rsidRPr="00A97C82" w:rsidRDefault="00A97C82" w:rsidP="00A97C82">
            <w:pPr>
              <w:spacing w:beforeLines="80" w:before="192" w:afterLines="60" w:after="144" w:line="276" w:lineRule="auto"/>
              <w:jc w:val="center"/>
              <w:rPr>
                <w:b/>
                <w:bCs/>
                <w:sz w:val="24"/>
                <w:szCs w:val="24"/>
              </w:rPr>
            </w:pPr>
            <w:r w:rsidRPr="00A97C82">
              <w:rPr>
                <w:b/>
                <w:bCs/>
                <w:sz w:val="24"/>
                <w:szCs w:val="24"/>
              </w:rPr>
              <w:t>On track – with minimal risks/issues</w:t>
            </w:r>
          </w:p>
        </w:tc>
      </w:tr>
      <w:tr w:rsidR="004232E0" w:rsidRPr="00874728" w14:paraId="5A2067E2" w14:textId="77777777" w:rsidTr="00654FF2">
        <w:tc>
          <w:tcPr>
            <w:tcW w:w="2972" w:type="dxa"/>
            <w:shd w:val="clear" w:color="auto" w:fill="D9D9D9" w:themeFill="background1" w:themeFillShade="D9"/>
          </w:tcPr>
          <w:p w14:paraId="27811292"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Programme Summary</w:t>
            </w:r>
          </w:p>
        </w:tc>
        <w:tc>
          <w:tcPr>
            <w:tcW w:w="10976" w:type="dxa"/>
            <w:gridSpan w:val="3"/>
          </w:tcPr>
          <w:p w14:paraId="1DB23ED0" w14:textId="77777777" w:rsidR="004232E0" w:rsidRPr="00A97C82" w:rsidRDefault="004232E0" w:rsidP="00A97C82">
            <w:pPr>
              <w:spacing w:beforeLines="80" w:before="192" w:afterLines="60" w:after="144" w:line="276" w:lineRule="auto"/>
              <w:rPr>
                <w:rFonts w:eastAsia="Arial"/>
                <w:sz w:val="24"/>
                <w:szCs w:val="24"/>
              </w:rPr>
            </w:pPr>
            <w:r w:rsidRPr="00A97C82">
              <w:rPr>
                <w:rFonts w:eastAsia="Arial"/>
                <w:sz w:val="24"/>
                <w:szCs w:val="24"/>
              </w:rPr>
              <w:t xml:space="preserve">The Family Court (Supporting Children in Court) Legislation Act received royal assent on 16 August 2021 and comes into force no later than 2023. The Act includes requirements that children involved in care of children proceedings are given reasonable opportunities to participate in decisions affecting them, and that lawyers representing such children are suitably qualified, through their training and experience. </w:t>
            </w:r>
            <w:r w:rsidRPr="00A97C82">
              <w:rPr>
                <w:sz w:val="24"/>
                <w:szCs w:val="24"/>
              </w:rPr>
              <w:t>The Family Court (Supporting Children in Court) Legislation Act is one element of wider changes underway in the family justice system and aims to enhance the participation of children in the decisions that affect them.</w:t>
            </w:r>
          </w:p>
        </w:tc>
      </w:tr>
      <w:tr w:rsidR="004232E0" w:rsidRPr="00874728" w14:paraId="2450EC81" w14:textId="77777777" w:rsidTr="00654FF2">
        <w:tc>
          <w:tcPr>
            <w:tcW w:w="2972" w:type="dxa"/>
            <w:shd w:val="clear" w:color="auto" w:fill="D9D9D9" w:themeFill="background1" w:themeFillShade="D9"/>
          </w:tcPr>
          <w:p w14:paraId="283E3D64"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Alignment</w:t>
            </w:r>
          </w:p>
        </w:tc>
        <w:tc>
          <w:tcPr>
            <w:tcW w:w="10976" w:type="dxa"/>
            <w:gridSpan w:val="3"/>
          </w:tcPr>
          <w:p w14:paraId="76C5FB91" w14:textId="77777777" w:rsidR="004232E0" w:rsidRPr="00A97C82" w:rsidRDefault="004232E0" w:rsidP="00A97C82">
            <w:pPr>
              <w:spacing w:beforeLines="80" w:before="192" w:afterLines="60" w:after="144" w:line="276" w:lineRule="auto"/>
              <w:rPr>
                <w:sz w:val="24"/>
                <w:szCs w:val="24"/>
              </w:rPr>
            </w:pPr>
            <w:r w:rsidRPr="00A97C82">
              <w:rPr>
                <w:sz w:val="24"/>
                <w:szCs w:val="24"/>
              </w:rPr>
              <w:t xml:space="preserve">This programme aligns with outcome four of the Disability Strategy - Rights, Protection and Justice, which focuses on protecting rights and ensuring people feel safe, understood, and are treated fairly and equitably by the justice system. </w:t>
            </w:r>
          </w:p>
        </w:tc>
      </w:tr>
      <w:tr w:rsidR="004232E0" w:rsidRPr="00874728" w14:paraId="0D8C8574" w14:textId="77777777" w:rsidTr="00654FF2">
        <w:tc>
          <w:tcPr>
            <w:tcW w:w="13948" w:type="dxa"/>
            <w:gridSpan w:val="4"/>
            <w:shd w:val="clear" w:color="auto" w:fill="D9D9D9" w:themeFill="background1" w:themeFillShade="D9"/>
          </w:tcPr>
          <w:p w14:paraId="4F8DCA08"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Progress against Plan for the period</w:t>
            </w:r>
          </w:p>
        </w:tc>
      </w:tr>
      <w:tr w:rsidR="004232E0" w:rsidRPr="00874728" w14:paraId="03553772" w14:textId="77777777" w:rsidTr="00654FF2">
        <w:tc>
          <w:tcPr>
            <w:tcW w:w="2972" w:type="dxa"/>
            <w:shd w:val="clear" w:color="auto" w:fill="D9D9D9" w:themeFill="background1" w:themeFillShade="D9"/>
          </w:tcPr>
          <w:p w14:paraId="62E85FDF" w14:textId="77777777" w:rsidR="004232E0" w:rsidRPr="00A97C82" w:rsidRDefault="004232E0" w:rsidP="00A97C82">
            <w:pPr>
              <w:spacing w:beforeLines="80" w:before="192" w:afterLines="60" w:after="144" w:line="276" w:lineRule="auto"/>
              <w:rPr>
                <w:b/>
                <w:bCs/>
                <w:sz w:val="24"/>
                <w:szCs w:val="24"/>
              </w:rPr>
            </w:pPr>
            <w:r w:rsidRPr="00A97C82">
              <w:rPr>
                <w:b/>
                <w:bCs/>
                <w:color w:val="000000"/>
                <w:sz w:val="24"/>
                <w:szCs w:val="24"/>
              </w:rPr>
              <w:lastRenderedPageBreak/>
              <w:t>Actions that were planned for the period</w:t>
            </w:r>
          </w:p>
        </w:tc>
        <w:tc>
          <w:tcPr>
            <w:tcW w:w="2835" w:type="dxa"/>
            <w:shd w:val="clear" w:color="auto" w:fill="D9D9D9" w:themeFill="background1" w:themeFillShade="D9"/>
          </w:tcPr>
          <w:p w14:paraId="07B2D8B7" w14:textId="77777777" w:rsidR="004232E0" w:rsidRPr="00A97C82" w:rsidRDefault="004232E0" w:rsidP="00A97C82">
            <w:pPr>
              <w:spacing w:beforeLines="80" w:before="192" w:afterLines="60" w:after="144" w:line="276" w:lineRule="auto"/>
              <w:rPr>
                <w:b/>
                <w:bCs/>
                <w:sz w:val="24"/>
                <w:szCs w:val="24"/>
              </w:rPr>
            </w:pPr>
            <w:r w:rsidRPr="00A97C82">
              <w:rPr>
                <w:b/>
                <w:bCs/>
                <w:color w:val="000000"/>
                <w:sz w:val="24"/>
                <w:szCs w:val="24"/>
              </w:rPr>
              <w:t>Actions completed in the period</w:t>
            </w:r>
          </w:p>
        </w:tc>
        <w:tc>
          <w:tcPr>
            <w:tcW w:w="2693" w:type="dxa"/>
            <w:shd w:val="clear" w:color="auto" w:fill="D9D9D9" w:themeFill="background1" w:themeFillShade="D9"/>
          </w:tcPr>
          <w:p w14:paraId="73308AC4" w14:textId="77777777" w:rsidR="004232E0" w:rsidRPr="00A97C82" w:rsidRDefault="004232E0" w:rsidP="00A97C82">
            <w:pPr>
              <w:spacing w:beforeLines="80" w:before="192" w:afterLines="60" w:after="144" w:line="276" w:lineRule="auto"/>
              <w:rPr>
                <w:b/>
                <w:bCs/>
                <w:sz w:val="24"/>
                <w:szCs w:val="24"/>
              </w:rPr>
            </w:pPr>
            <w:r w:rsidRPr="00A97C82">
              <w:rPr>
                <w:b/>
                <w:bCs/>
                <w:color w:val="000000"/>
                <w:sz w:val="24"/>
                <w:szCs w:val="24"/>
              </w:rPr>
              <w:t>Note any impacts from COVID-19</w:t>
            </w:r>
          </w:p>
        </w:tc>
        <w:tc>
          <w:tcPr>
            <w:tcW w:w="5448" w:type="dxa"/>
            <w:shd w:val="clear" w:color="auto" w:fill="D9D9D9" w:themeFill="background1" w:themeFillShade="D9"/>
          </w:tcPr>
          <w:p w14:paraId="28487A70" w14:textId="56E57FA8" w:rsidR="004232E0" w:rsidRPr="00A97C82" w:rsidRDefault="004232E0" w:rsidP="00A97C82">
            <w:pPr>
              <w:spacing w:beforeLines="80" w:before="192" w:afterLines="60" w:after="144" w:line="276" w:lineRule="auto"/>
              <w:rPr>
                <w:b/>
                <w:bCs/>
                <w:color w:val="000000"/>
                <w:sz w:val="24"/>
                <w:szCs w:val="24"/>
              </w:rPr>
            </w:pPr>
            <w:r w:rsidRPr="00A97C82">
              <w:rPr>
                <w:b/>
                <w:bCs/>
                <w:color w:val="000000"/>
                <w:sz w:val="24"/>
                <w:szCs w:val="24"/>
              </w:rPr>
              <w:t xml:space="preserve">Status </w:t>
            </w:r>
          </w:p>
          <w:p w14:paraId="7F8DF0A0" w14:textId="77777777" w:rsidR="004232E0" w:rsidRPr="00A97C82" w:rsidRDefault="004232E0" w:rsidP="00A97C82">
            <w:pPr>
              <w:spacing w:beforeLines="80" w:before="192" w:afterLines="60" w:after="144" w:line="276" w:lineRule="auto"/>
              <w:rPr>
                <w:b/>
                <w:bCs/>
                <w:sz w:val="24"/>
                <w:szCs w:val="24"/>
              </w:rPr>
            </w:pPr>
          </w:p>
        </w:tc>
      </w:tr>
      <w:tr w:rsidR="004232E0" w:rsidRPr="00874728" w14:paraId="393F33A3" w14:textId="77777777" w:rsidTr="005C30C9">
        <w:tc>
          <w:tcPr>
            <w:tcW w:w="2972" w:type="dxa"/>
          </w:tcPr>
          <w:p w14:paraId="773CB3B4" w14:textId="77777777" w:rsidR="004232E0" w:rsidRPr="00A97C82" w:rsidRDefault="004232E0" w:rsidP="00A97C82">
            <w:pPr>
              <w:spacing w:beforeLines="80" w:before="192" w:afterLines="60" w:after="144" w:line="276" w:lineRule="auto"/>
              <w:rPr>
                <w:sz w:val="24"/>
                <w:szCs w:val="24"/>
              </w:rPr>
            </w:pPr>
            <w:r w:rsidRPr="00A97C82">
              <w:rPr>
                <w:sz w:val="24"/>
                <w:szCs w:val="24"/>
              </w:rPr>
              <w:t>Progress through select committee.</w:t>
            </w:r>
          </w:p>
        </w:tc>
        <w:tc>
          <w:tcPr>
            <w:tcW w:w="2835" w:type="dxa"/>
          </w:tcPr>
          <w:p w14:paraId="6EC6EF6F" w14:textId="77777777" w:rsidR="004232E0" w:rsidRPr="00A97C82" w:rsidRDefault="004232E0" w:rsidP="00A97C82">
            <w:pPr>
              <w:spacing w:beforeLines="80" w:before="192" w:afterLines="60" w:after="144" w:line="276" w:lineRule="auto"/>
              <w:rPr>
                <w:sz w:val="24"/>
                <w:szCs w:val="24"/>
              </w:rPr>
            </w:pPr>
            <w:r w:rsidRPr="00A97C82">
              <w:rPr>
                <w:sz w:val="24"/>
                <w:szCs w:val="24"/>
              </w:rPr>
              <w:t>The Bill received Royal Assent on 16 August 2021.</w:t>
            </w:r>
          </w:p>
        </w:tc>
        <w:tc>
          <w:tcPr>
            <w:tcW w:w="2693" w:type="dxa"/>
          </w:tcPr>
          <w:p w14:paraId="60DC6D95" w14:textId="77777777" w:rsidR="004232E0" w:rsidRPr="00A97C82" w:rsidRDefault="004232E0" w:rsidP="00A97C82">
            <w:pPr>
              <w:spacing w:beforeLines="80" w:before="192" w:afterLines="60" w:after="144" w:line="276" w:lineRule="auto"/>
              <w:rPr>
                <w:sz w:val="24"/>
                <w:szCs w:val="24"/>
              </w:rPr>
            </w:pPr>
            <w:r w:rsidRPr="00A97C82">
              <w:rPr>
                <w:sz w:val="24"/>
                <w:szCs w:val="24"/>
              </w:rPr>
              <w:t>This work programme is not affected by COVID-19.</w:t>
            </w:r>
          </w:p>
        </w:tc>
        <w:tc>
          <w:tcPr>
            <w:tcW w:w="5448" w:type="dxa"/>
            <w:shd w:val="clear" w:color="auto" w:fill="92D050"/>
          </w:tcPr>
          <w:p w14:paraId="0364DB81" w14:textId="77777777" w:rsidR="004232E0" w:rsidRPr="00A97C82" w:rsidRDefault="004232E0" w:rsidP="00A97C82">
            <w:pPr>
              <w:spacing w:beforeLines="80" w:before="192" w:afterLines="60" w:after="144" w:line="276" w:lineRule="auto"/>
              <w:rPr>
                <w:sz w:val="24"/>
                <w:szCs w:val="24"/>
              </w:rPr>
            </w:pPr>
            <w:r w:rsidRPr="00A97C82">
              <w:rPr>
                <w:sz w:val="24"/>
                <w:szCs w:val="24"/>
              </w:rPr>
              <w:t>Complete</w:t>
            </w:r>
          </w:p>
          <w:p w14:paraId="4F458654" w14:textId="77777777" w:rsidR="004232E0" w:rsidRPr="00A97C82" w:rsidRDefault="004232E0" w:rsidP="00A97C82">
            <w:pPr>
              <w:spacing w:beforeLines="80" w:before="192" w:afterLines="60" w:after="144" w:line="276" w:lineRule="auto"/>
              <w:rPr>
                <w:sz w:val="24"/>
                <w:szCs w:val="24"/>
              </w:rPr>
            </w:pPr>
          </w:p>
        </w:tc>
      </w:tr>
      <w:tr w:rsidR="004232E0" w:rsidRPr="00874728" w14:paraId="24CF0A46" w14:textId="77777777" w:rsidTr="00654FF2">
        <w:tc>
          <w:tcPr>
            <w:tcW w:w="13948" w:type="dxa"/>
            <w:gridSpan w:val="4"/>
            <w:shd w:val="clear" w:color="auto" w:fill="D9D9D9" w:themeFill="background1" w:themeFillShade="D9"/>
          </w:tcPr>
          <w:p w14:paraId="48ACB600"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Narrative</w:t>
            </w:r>
          </w:p>
        </w:tc>
      </w:tr>
      <w:tr w:rsidR="004232E0" w:rsidRPr="00874728" w14:paraId="1D61A0CA" w14:textId="77777777" w:rsidTr="00654FF2">
        <w:tc>
          <w:tcPr>
            <w:tcW w:w="13948" w:type="dxa"/>
            <w:gridSpan w:val="4"/>
          </w:tcPr>
          <w:p w14:paraId="35C9E4F7" w14:textId="29E5E8BF" w:rsidR="004232E0" w:rsidRPr="00A97C82" w:rsidRDefault="004232E0" w:rsidP="00A97C82">
            <w:pPr>
              <w:spacing w:beforeLines="80" w:before="192" w:afterLines="60" w:after="144" w:line="276" w:lineRule="auto"/>
              <w:rPr>
                <w:sz w:val="24"/>
                <w:szCs w:val="24"/>
              </w:rPr>
            </w:pPr>
            <w:r w:rsidRPr="00A97C82">
              <w:rPr>
                <w:sz w:val="24"/>
                <w:szCs w:val="24"/>
              </w:rPr>
              <w:t>This omnibus Act amends the Care of Children Act 2004 and the Family Dispute Resolution Act 2013 to assist in enhancing child wellbeing in care-of-</w:t>
            </w:r>
            <w:r w:rsidR="00765F5F" w:rsidRPr="00A97C82">
              <w:rPr>
                <w:sz w:val="24"/>
                <w:szCs w:val="24"/>
              </w:rPr>
              <w:t>children’s</w:t>
            </w:r>
            <w:r w:rsidRPr="00A97C82">
              <w:rPr>
                <w:sz w:val="24"/>
                <w:szCs w:val="24"/>
              </w:rPr>
              <w:t xml:space="preserve"> proceedings, both directly and by assisting parents to resolve parenting disputes.</w:t>
            </w:r>
          </w:p>
        </w:tc>
      </w:tr>
      <w:tr w:rsidR="004232E0" w:rsidRPr="00874728" w14:paraId="5FF31AFF" w14:textId="77777777" w:rsidTr="00654FF2">
        <w:tc>
          <w:tcPr>
            <w:tcW w:w="13948" w:type="dxa"/>
            <w:gridSpan w:val="4"/>
            <w:shd w:val="clear" w:color="auto" w:fill="D9D9D9" w:themeFill="background1" w:themeFillShade="D9"/>
          </w:tcPr>
          <w:p w14:paraId="45621CAE"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 xml:space="preserve">Risks/Issues that are impacting or may impact progress and mitigations </w:t>
            </w:r>
          </w:p>
        </w:tc>
      </w:tr>
      <w:tr w:rsidR="004232E0" w:rsidRPr="00874728" w14:paraId="4A0B923D" w14:textId="77777777" w:rsidTr="00654FF2">
        <w:tc>
          <w:tcPr>
            <w:tcW w:w="13948" w:type="dxa"/>
            <w:gridSpan w:val="4"/>
            <w:shd w:val="clear" w:color="auto" w:fill="FFFFFF" w:themeFill="background1"/>
          </w:tcPr>
          <w:p w14:paraId="0C5F9609" w14:textId="77777777" w:rsidR="004232E0" w:rsidRPr="00A97C82" w:rsidRDefault="004232E0" w:rsidP="00A97C82">
            <w:pPr>
              <w:spacing w:beforeLines="80" w:before="192" w:afterLines="60" w:after="144" w:line="276" w:lineRule="auto"/>
              <w:rPr>
                <w:color w:val="808080" w:themeColor="background1" w:themeShade="80"/>
                <w:sz w:val="24"/>
                <w:szCs w:val="24"/>
              </w:rPr>
            </w:pPr>
            <w:r w:rsidRPr="00A97C82">
              <w:rPr>
                <w:sz w:val="24"/>
                <w:szCs w:val="24"/>
              </w:rPr>
              <w:t>There are minimal risks that could affect this work programme.</w:t>
            </w:r>
          </w:p>
        </w:tc>
      </w:tr>
      <w:tr w:rsidR="004232E0" w:rsidRPr="00874728" w14:paraId="5155DCE7" w14:textId="77777777" w:rsidTr="00654FF2">
        <w:tc>
          <w:tcPr>
            <w:tcW w:w="13948" w:type="dxa"/>
            <w:gridSpan w:val="4"/>
            <w:shd w:val="clear" w:color="auto" w:fill="D9D9D9" w:themeFill="background1" w:themeFillShade="D9"/>
          </w:tcPr>
          <w:p w14:paraId="38F60620"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t>Impacts on inequities</w:t>
            </w:r>
          </w:p>
        </w:tc>
      </w:tr>
      <w:tr w:rsidR="004232E0" w:rsidRPr="00874728" w14:paraId="6EC78E87" w14:textId="77777777" w:rsidTr="00654FF2">
        <w:tc>
          <w:tcPr>
            <w:tcW w:w="13948" w:type="dxa"/>
            <w:gridSpan w:val="4"/>
            <w:shd w:val="clear" w:color="auto" w:fill="FFFFFF" w:themeFill="background1"/>
          </w:tcPr>
          <w:p w14:paraId="66087D9B" w14:textId="075628E8" w:rsidR="004232E0" w:rsidRPr="00A97C82" w:rsidRDefault="004232E0" w:rsidP="00A97C82">
            <w:pPr>
              <w:spacing w:beforeLines="80" w:before="192" w:afterLines="60" w:after="144" w:line="276" w:lineRule="auto"/>
              <w:rPr>
                <w:sz w:val="24"/>
                <w:szCs w:val="24"/>
              </w:rPr>
            </w:pPr>
            <w:r w:rsidRPr="00A97C82">
              <w:rPr>
                <w:sz w:val="24"/>
                <w:szCs w:val="24"/>
              </w:rPr>
              <w:t xml:space="preserve">An estimated 16,000 children are the subject of Care of Children Act proceedings in the Family Court each year. The legislation responds to the Te Korowai Ture ā-Whānau Report, which found that there was a lack of child participation in the early stages of decisions about their care, reducing their influence and input, and that the benefits of participation to children and to decisions made about them are clear in the academic literature but not adequately reflected in practice. The report showed that people with disabilities face barriers engaging with </w:t>
            </w:r>
            <w:r w:rsidRPr="00A97C82">
              <w:rPr>
                <w:sz w:val="24"/>
                <w:szCs w:val="24"/>
              </w:rPr>
              <w:lastRenderedPageBreak/>
              <w:t>family justice services. It noted that disabled children want to have a say in decisions about their care, but often could not access the support necessary for their full participation. This legislation will help support children, including children with disabilities, to participate in decisions about their care.</w:t>
            </w:r>
          </w:p>
        </w:tc>
      </w:tr>
      <w:tr w:rsidR="004232E0" w:rsidRPr="00874728" w14:paraId="2504D47F" w14:textId="77777777" w:rsidTr="00654FF2">
        <w:tc>
          <w:tcPr>
            <w:tcW w:w="13948" w:type="dxa"/>
            <w:gridSpan w:val="4"/>
            <w:shd w:val="clear" w:color="auto" w:fill="D9D9D9" w:themeFill="background1" w:themeFillShade="D9"/>
          </w:tcPr>
          <w:p w14:paraId="78B3CE78" w14:textId="77777777" w:rsidR="004232E0" w:rsidRPr="00A97C82" w:rsidRDefault="004232E0" w:rsidP="00A97C82">
            <w:pPr>
              <w:spacing w:beforeLines="80" w:before="192" w:afterLines="60" w:after="144" w:line="276" w:lineRule="auto"/>
              <w:rPr>
                <w:b/>
                <w:bCs/>
                <w:sz w:val="24"/>
                <w:szCs w:val="24"/>
              </w:rPr>
            </w:pPr>
            <w:r w:rsidRPr="00A97C82">
              <w:rPr>
                <w:b/>
                <w:bCs/>
                <w:sz w:val="24"/>
                <w:szCs w:val="24"/>
              </w:rPr>
              <w:lastRenderedPageBreak/>
              <w:t>Next Steps</w:t>
            </w:r>
          </w:p>
        </w:tc>
      </w:tr>
      <w:tr w:rsidR="004232E0" w:rsidRPr="00874728" w14:paraId="7A9EA5FA" w14:textId="77777777" w:rsidTr="00654FF2">
        <w:tc>
          <w:tcPr>
            <w:tcW w:w="13948" w:type="dxa"/>
            <w:gridSpan w:val="4"/>
          </w:tcPr>
          <w:p w14:paraId="4558CC33" w14:textId="2AB6EE04" w:rsidR="004232E0" w:rsidRPr="00A97C82" w:rsidRDefault="004232E0" w:rsidP="00A97C82">
            <w:pPr>
              <w:spacing w:beforeLines="80" w:before="192" w:afterLines="60" w:after="144" w:line="276" w:lineRule="auto"/>
              <w:rPr>
                <w:rFonts w:eastAsia="Arial"/>
                <w:sz w:val="24"/>
                <w:szCs w:val="24"/>
              </w:rPr>
            </w:pPr>
            <w:r w:rsidRPr="00A97C82">
              <w:rPr>
                <w:rFonts w:eastAsia="Arial"/>
                <w:sz w:val="24"/>
                <w:szCs w:val="24"/>
              </w:rPr>
              <w:t xml:space="preserve">The commencement date of the Act is delayed </w:t>
            </w:r>
            <w:r w:rsidR="00104E24" w:rsidRPr="00A97C82">
              <w:rPr>
                <w:rFonts w:eastAsia="Arial"/>
                <w:sz w:val="24"/>
                <w:szCs w:val="24"/>
              </w:rPr>
              <w:t>allowing</w:t>
            </w:r>
            <w:r w:rsidRPr="00A97C82">
              <w:rPr>
                <w:rFonts w:eastAsia="Arial"/>
                <w:sz w:val="24"/>
                <w:szCs w:val="24"/>
              </w:rPr>
              <w:t xml:space="preserve"> time for completion of a stocktake of appropriate models of child participation, including at Family Dispute Resolution. The stocktake is anticipated to support the implementation of the Act by providing guidance and resources, as well as identifying where further training for family justice professionals is required, to support safe and effective participation by children. One of the focus areas of the analysis is supporting the participation of disabled children. The stocktake is expected to be completed by the end of March 2022 and tools developed ahead of a commencement date by 2023 (including consultation with the Sector).</w:t>
            </w:r>
            <w:r w:rsidRPr="00A97C82">
              <w:rPr>
                <w:sz w:val="24"/>
                <w:szCs w:val="24"/>
              </w:rPr>
              <w:t xml:space="preserve"> The Act comes into force either two years from the date of Royal assent, or earlier by orders in council.</w:t>
            </w:r>
          </w:p>
        </w:tc>
      </w:tr>
    </w:tbl>
    <w:p w14:paraId="335265C7" w14:textId="77777777" w:rsidR="004232E0" w:rsidRPr="00874728" w:rsidRDefault="004232E0" w:rsidP="004232E0">
      <w:pPr>
        <w:spacing w:before="80" w:after="60" w:line="259" w:lineRule="auto"/>
        <w:rPr>
          <w:rFonts w:ascii="Arial" w:hAnsi="Arial"/>
        </w:rPr>
      </w:pPr>
      <w:r w:rsidRPr="00874728">
        <w:rPr>
          <w:rFonts w:ascii="Arial" w:hAnsi="Arial"/>
        </w:rPr>
        <w:br w:type="page"/>
      </w:r>
    </w:p>
    <w:tbl>
      <w:tblPr>
        <w:tblStyle w:val="TableGrid"/>
        <w:tblW w:w="0" w:type="auto"/>
        <w:tblInd w:w="-113" w:type="dxa"/>
        <w:tblLook w:val="04A0" w:firstRow="1" w:lastRow="0" w:firstColumn="1" w:lastColumn="0" w:noHBand="0" w:noVBand="1"/>
      </w:tblPr>
      <w:tblGrid>
        <w:gridCol w:w="3332"/>
        <w:gridCol w:w="3633"/>
        <w:gridCol w:w="2883"/>
        <w:gridCol w:w="4213"/>
      </w:tblGrid>
      <w:tr w:rsidR="004232E0" w:rsidRPr="00874728" w14:paraId="4854F786" w14:textId="77777777" w:rsidTr="00A97C82">
        <w:tc>
          <w:tcPr>
            <w:tcW w:w="3332" w:type="dxa"/>
            <w:shd w:val="clear" w:color="auto" w:fill="D9D9D9" w:themeFill="background1" w:themeFillShade="D9"/>
          </w:tcPr>
          <w:p w14:paraId="7B1743CE" w14:textId="77777777" w:rsidR="004232E0" w:rsidRPr="00A97C82" w:rsidRDefault="004232E0" w:rsidP="00963A6B">
            <w:pPr>
              <w:spacing w:beforeLines="80" w:before="192" w:afterLines="60" w:after="144" w:line="276" w:lineRule="auto"/>
              <w:rPr>
                <w:b/>
                <w:bCs/>
                <w:sz w:val="24"/>
                <w:szCs w:val="24"/>
              </w:rPr>
            </w:pPr>
            <w:r w:rsidRPr="00A97C82">
              <w:rPr>
                <w:b/>
                <w:bCs/>
                <w:sz w:val="24"/>
                <w:szCs w:val="24"/>
              </w:rPr>
              <w:lastRenderedPageBreak/>
              <w:t>Name of Agency</w:t>
            </w:r>
          </w:p>
        </w:tc>
        <w:tc>
          <w:tcPr>
            <w:tcW w:w="10729" w:type="dxa"/>
            <w:gridSpan w:val="3"/>
          </w:tcPr>
          <w:p w14:paraId="46911EBC" w14:textId="77777777" w:rsidR="004232E0" w:rsidRPr="00A97C82" w:rsidRDefault="004232E0" w:rsidP="00963A6B">
            <w:pPr>
              <w:spacing w:beforeLines="80" w:before="192" w:afterLines="60" w:after="144" w:line="276" w:lineRule="auto"/>
              <w:rPr>
                <w:sz w:val="24"/>
                <w:szCs w:val="24"/>
              </w:rPr>
            </w:pPr>
            <w:r w:rsidRPr="00A97C82">
              <w:rPr>
                <w:sz w:val="24"/>
                <w:szCs w:val="24"/>
              </w:rPr>
              <w:t>Ministry of Justice</w:t>
            </w:r>
          </w:p>
        </w:tc>
      </w:tr>
      <w:tr w:rsidR="004232E0" w:rsidRPr="00874728" w14:paraId="5279CF2E" w14:textId="77777777" w:rsidTr="00A97C82">
        <w:tc>
          <w:tcPr>
            <w:tcW w:w="3332" w:type="dxa"/>
            <w:shd w:val="clear" w:color="auto" w:fill="D9D9D9" w:themeFill="background1" w:themeFillShade="D9"/>
          </w:tcPr>
          <w:p w14:paraId="7EA8B8BA" w14:textId="77777777" w:rsidR="004232E0" w:rsidRPr="00A97C82" w:rsidRDefault="004232E0" w:rsidP="00963A6B">
            <w:pPr>
              <w:spacing w:beforeLines="80" w:before="192" w:afterLines="60" w:after="144" w:line="276" w:lineRule="auto"/>
              <w:rPr>
                <w:b/>
                <w:bCs/>
                <w:sz w:val="24"/>
                <w:szCs w:val="24"/>
              </w:rPr>
            </w:pPr>
            <w:r w:rsidRPr="00A97C82">
              <w:rPr>
                <w:b/>
                <w:bCs/>
                <w:sz w:val="24"/>
                <w:szCs w:val="24"/>
              </w:rPr>
              <w:t>Name of Work Programme</w:t>
            </w:r>
          </w:p>
        </w:tc>
        <w:tc>
          <w:tcPr>
            <w:tcW w:w="10729" w:type="dxa"/>
            <w:gridSpan w:val="3"/>
          </w:tcPr>
          <w:p w14:paraId="29C3AABD" w14:textId="77777777" w:rsidR="004232E0" w:rsidRPr="00A97C82" w:rsidRDefault="004232E0" w:rsidP="009871ED">
            <w:pPr>
              <w:spacing w:beforeLines="80" w:before="192" w:afterLines="60" w:after="144" w:line="276" w:lineRule="auto"/>
              <w:rPr>
                <w:b/>
                <w:bCs/>
                <w:sz w:val="24"/>
                <w:szCs w:val="24"/>
              </w:rPr>
            </w:pPr>
            <w:bookmarkStart w:id="79" w:name="_Toc95228981"/>
            <w:bookmarkStart w:id="80" w:name="_Toc96433240"/>
            <w:r w:rsidRPr="00A97C82">
              <w:rPr>
                <w:sz w:val="24"/>
                <w:szCs w:val="24"/>
              </w:rPr>
              <w:t>Proposals against incitement of hatred and discrimination</w:t>
            </w:r>
            <w:bookmarkEnd w:id="79"/>
            <w:bookmarkEnd w:id="80"/>
          </w:p>
        </w:tc>
      </w:tr>
      <w:tr w:rsidR="004232E0" w:rsidRPr="00874728" w14:paraId="7F2C6913" w14:textId="77777777" w:rsidTr="00A97C82">
        <w:tc>
          <w:tcPr>
            <w:tcW w:w="14061" w:type="dxa"/>
            <w:gridSpan w:val="4"/>
            <w:shd w:val="clear" w:color="auto" w:fill="D9D9D9" w:themeFill="background1" w:themeFillShade="D9"/>
          </w:tcPr>
          <w:p w14:paraId="260DEC3B" w14:textId="77777777" w:rsidR="004232E0" w:rsidRPr="00A97C82" w:rsidRDefault="004232E0" w:rsidP="00963A6B">
            <w:pPr>
              <w:spacing w:beforeLines="80" w:before="192" w:afterLines="60" w:after="144" w:line="276" w:lineRule="auto"/>
              <w:rPr>
                <w:b/>
                <w:bCs/>
                <w:sz w:val="24"/>
                <w:szCs w:val="24"/>
              </w:rPr>
            </w:pPr>
            <w:r w:rsidRPr="00A97C82">
              <w:rPr>
                <w:b/>
                <w:bCs/>
                <w:sz w:val="24"/>
                <w:szCs w:val="24"/>
              </w:rPr>
              <w:t xml:space="preserve">Overall Status </w:t>
            </w:r>
          </w:p>
        </w:tc>
      </w:tr>
      <w:tr w:rsidR="00A97C82" w:rsidRPr="00874728" w14:paraId="689397CD" w14:textId="77777777" w:rsidTr="00A97C82">
        <w:tc>
          <w:tcPr>
            <w:tcW w:w="14061" w:type="dxa"/>
            <w:gridSpan w:val="4"/>
            <w:shd w:val="clear" w:color="auto" w:fill="92D050"/>
          </w:tcPr>
          <w:p w14:paraId="1E66CB57" w14:textId="714060DF" w:rsidR="00A97C82" w:rsidRPr="00A97C82" w:rsidRDefault="00A97C82" w:rsidP="00963A6B">
            <w:pPr>
              <w:spacing w:beforeLines="80" w:before="192" w:afterLines="60" w:after="144" w:line="276" w:lineRule="auto"/>
              <w:jc w:val="center"/>
              <w:rPr>
                <w:b/>
                <w:bCs/>
                <w:sz w:val="24"/>
                <w:szCs w:val="24"/>
              </w:rPr>
            </w:pPr>
            <w:r w:rsidRPr="00A97C82">
              <w:rPr>
                <w:b/>
                <w:bCs/>
                <w:sz w:val="24"/>
                <w:szCs w:val="24"/>
              </w:rPr>
              <w:t>On track or ahead</w:t>
            </w:r>
          </w:p>
        </w:tc>
      </w:tr>
      <w:tr w:rsidR="004232E0" w:rsidRPr="00874728" w14:paraId="3DF5F1D2" w14:textId="77777777" w:rsidTr="00A97C82">
        <w:trPr>
          <w:trHeight w:val="1133"/>
        </w:trPr>
        <w:tc>
          <w:tcPr>
            <w:tcW w:w="3332" w:type="dxa"/>
            <w:shd w:val="clear" w:color="auto" w:fill="D9D9D9" w:themeFill="background1" w:themeFillShade="D9"/>
          </w:tcPr>
          <w:p w14:paraId="7E5EA8F2" w14:textId="77777777" w:rsidR="004232E0" w:rsidRPr="00A97C82" w:rsidRDefault="004232E0" w:rsidP="00963A6B">
            <w:pPr>
              <w:spacing w:beforeLines="80" w:before="192" w:afterLines="60" w:after="144" w:line="276" w:lineRule="auto"/>
              <w:rPr>
                <w:b/>
                <w:bCs/>
                <w:sz w:val="24"/>
                <w:szCs w:val="24"/>
              </w:rPr>
            </w:pPr>
            <w:r w:rsidRPr="00A97C82">
              <w:rPr>
                <w:b/>
                <w:bCs/>
                <w:sz w:val="24"/>
                <w:szCs w:val="24"/>
              </w:rPr>
              <w:t>Programme Summary</w:t>
            </w:r>
          </w:p>
        </w:tc>
        <w:tc>
          <w:tcPr>
            <w:tcW w:w="10729" w:type="dxa"/>
            <w:gridSpan w:val="3"/>
          </w:tcPr>
          <w:p w14:paraId="1084491F" w14:textId="77777777" w:rsidR="004232E0" w:rsidRPr="00A97C82" w:rsidRDefault="004232E0" w:rsidP="00963A6B">
            <w:pPr>
              <w:spacing w:beforeLines="80" w:before="192" w:afterLines="60" w:after="144" w:line="276" w:lineRule="auto"/>
              <w:rPr>
                <w:sz w:val="24"/>
                <w:szCs w:val="24"/>
              </w:rPr>
            </w:pPr>
            <w:r w:rsidRPr="00A97C82">
              <w:rPr>
                <w:sz w:val="24"/>
                <w:szCs w:val="24"/>
              </w:rPr>
              <w:t>The Royal Commission of Inquiry report into the terrorist attack on Christchurch masjidain was released on 8 December 2020. The report, Ko tō tātou kāinga tēnei, made 44 recommendations covering both national security, and wider social and community matters. One of the report recommendations is for amendments to the Human Rights Act 1993, which address speech that incites hatred. One proposal would look to change the language of the incitement provisions to protect more groups, including those with disabilities.</w:t>
            </w:r>
          </w:p>
        </w:tc>
      </w:tr>
      <w:tr w:rsidR="004232E0" w:rsidRPr="00874728" w14:paraId="33E12EA2" w14:textId="77777777" w:rsidTr="00A97C82">
        <w:tc>
          <w:tcPr>
            <w:tcW w:w="3332" w:type="dxa"/>
            <w:shd w:val="clear" w:color="auto" w:fill="D9D9D9" w:themeFill="background1" w:themeFillShade="D9"/>
          </w:tcPr>
          <w:p w14:paraId="1F4ACAAD" w14:textId="77777777" w:rsidR="004232E0" w:rsidRPr="00A97C82" w:rsidRDefault="004232E0" w:rsidP="00963A6B">
            <w:pPr>
              <w:spacing w:beforeLines="80" w:before="192" w:afterLines="60" w:after="144" w:line="276" w:lineRule="auto"/>
              <w:rPr>
                <w:b/>
                <w:bCs/>
                <w:sz w:val="24"/>
                <w:szCs w:val="24"/>
              </w:rPr>
            </w:pPr>
            <w:r w:rsidRPr="00A97C82">
              <w:rPr>
                <w:b/>
                <w:bCs/>
                <w:sz w:val="24"/>
                <w:szCs w:val="24"/>
              </w:rPr>
              <w:t>Alignment</w:t>
            </w:r>
          </w:p>
        </w:tc>
        <w:tc>
          <w:tcPr>
            <w:tcW w:w="10729" w:type="dxa"/>
            <w:gridSpan w:val="3"/>
          </w:tcPr>
          <w:p w14:paraId="134E09F8" w14:textId="77777777" w:rsidR="004232E0" w:rsidRPr="00A97C82" w:rsidRDefault="004232E0" w:rsidP="00963A6B">
            <w:pPr>
              <w:spacing w:beforeLines="80" w:before="192" w:afterLines="60" w:after="144" w:line="276" w:lineRule="auto"/>
              <w:rPr>
                <w:sz w:val="24"/>
                <w:szCs w:val="24"/>
              </w:rPr>
            </w:pPr>
            <w:r w:rsidRPr="00A97C82">
              <w:rPr>
                <w:sz w:val="24"/>
                <w:szCs w:val="24"/>
              </w:rPr>
              <w:t xml:space="preserve">This programme aligns with outcome four of the Disability Strategy – Rights protection and justice, which focusses on protecting rights and ensuring people feel safe, understood, and are treated fairly and equitably by the justice system. The work programme also contributes to outcome three of the Disability Strategy - health and wellbeing. </w:t>
            </w:r>
          </w:p>
        </w:tc>
      </w:tr>
      <w:tr w:rsidR="004232E0" w:rsidRPr="00874728" w14:paraId="475513E7" w14:textId="77777777" w:rsidTr="00A97C82">
        <w:tc>
          <w:tcPr>
            <w:tcW w:w="14061" w:type="dxa"/>
            <w:gridSpan w:val="4"/>
            <w:shd w:val="clear" w:color="auto" w:fill="D9D9D9" w:themeFill="background1" w:themeFillShade="D9"/>
          </w:tcPr>
          <w:p w14:paraId="60C6D7E3" w14:textId="77777777" w:rsidR="004232E0" w:rsidRPr="00A97C82" w:rsidRDefault="004232E0" w:rsidP="00963A6B">
            <w:pPr>
              <w:spacing w:beforeLines="80" w:before="192" w:afterLines="60" w:after="144" w:line="276" w:lineRule="auto"/>
              <w:rPr>
                <w:b/>
                <w:bCs/>
                <w:sz w:val="24"/>
                <w:szCs w:val="24"/>
              </w:rPr>
            </w:pPr>
            <w:r w:rsidRPr="00A97C82">
              <w:rPr>
                <w:b/>
                <w:bCs/>
                <w:sz w:val="24"/>
                <w:szCs w:val="24"/>
              </w:rPr>
              <w:t>Progress against Plan for the period</w:t>
            </w:r>
          </w:p>
        </w:tc>
      </w:tr>
      <w:tr w:rsidR="004232E0" w:rsidRPr="00874728" w14:paraId="74EED200" w14:textId="77777777" w:rsidTr="00A97C82">
        <w:trPr>
          <w:trHeight w:val="978"/>
        </w:trPr>
        <w:tc>
          <w:tcPr>
            <w:tcW w:w="3332" w:type="dxa"/>
            <w:shd w:val="clear" w:color="auto" w:fill="D9D9D9" w:themeFill="background1" w:themeFillShade="D9"/>
          </w:tcPr>
          <w:p w14:paraId="25E96919" w14:textId="77777777" w:rsidR="004232E0" w:rsidRPr="00A97C82" w:rsidRDefault="004232E0" w:rsidP="00963A6B">
            <w:pPr>
              <w:spacing w:beforeLines="80" w:before="192" w:afterLines="60" w:after="144" w:line="276" w:lineRule="auto"/>
              <w:rPr>
                <w:b/>
                <w:bCs/>
                <w:sz w:val="24"/>
                <w:szCs w:val="24"/>
              </w:rPr>
            </w:pPr>
            <w:r w:rsidRPr="00A97C82">
              <w:rPr>
                <w:b/>
                <w:bCs/>
                <w:color w:val="000000"/>
                <w:sz w:val="24"/>
                <w:szCs w:val="24"/>
              </w:rPr>
              <w:lastRenderedPageBreak/>
              <w:t>Actions that were planned for the period</w:t>
            </w:r>
          </w:p>
        </w:tc>
        <w:tc>
          <w:tcPr>
            <w:tcW w:w="3633" w:type="dxa"/>
            <w:shd w:val="clear" w:color="auto" w:fill="D9D9D9" w:themeFill="background1" w:themeFillShade="D9"/>
          </w:tcPr>
          <w:p w14:paraId="0671B84E" w14:textId="77777777" w:rsidR="004232E0" w:rsidRPr="00A97C82" w:rsidRDefault="004232E0" w:rsidP="00963A6B">
            <w:pPr>
              <w:spacing w:beforeLines="80" w:before="192" w:afterLines="60" w:after="144" w:line="276" w:lineRule="auto"/>
              <w:rPr>
                <w:b/>
                <w:bCs/>
                <w:sz w:val="24"/>
                <w:szCs w:val="24"/>
              </w:rPr>
            </w:pPr>
            <w:r w:rsidRPr="00A97C82">
              <w:rPr>
                <w:b/>
                <w:bCs/>
                <w:color w:val="000000"/>
                <w:sz w:val="24"/>
                <w:szCs w:val="24"/>
              </w:rPr>
              <w:t>Actions completed in the period</w:t>
            </w:r>
          </w:p>
        </w:tc>
        <w:tc>
          <w:tcPr>
            <w:tcW w:w="2883" w:type="dxa"/>
            <w:shd w:val="clear" w:color="auto" w:fill="D9D9D9" w:themeFill="background1" w:themeFillShade="D9"/>
          </w:tcPr>
          <w:p w14:paraId="53B8421B" w14:textId="77777777" w:rsidR="004232E0" w:rsidRPr="00A97C82" w:rsidRDefault="004232E0" w:rsidP="00963A6B">
            <w:pPr>
              <w:spacing w:beforeLines="80" w:before="192" w:afterLines="60" w:after="144" w:line="276" w:lineRule="auto"/>
              <w:rPr>
                <w:b/>
                <w:bCs/>
                <w:sz w:val="24"/>
                <w:szCs w:val="24"/>
              </w:rPr>
            </w:pPr>
            <w:r w:rsidRPr="00A97C82">
              <w:rPr>
                <w:b/>
                <w:bCs/>
                <w:color w:val="000000"/>
                <w:sz w:val="24"/>
                <w:szCs w:val="24"/>
              </w:rPr>
              <w:t>Note any impacts from COVID-19</w:t>
            </w:r>
          </w:p>
        </w:tc>
        <w:tc>
          <w:tcPr>
            <w:tcW w:w="4213" w:type="dxa"/>
            <w:shd w:val="clear" w:color="auto" w:fill="D9D9D9" w:themeFill="background1" w:themeFillShade="D9"/>
          </w:tcPr>
          <w:p w14:paraId="5ECCE15F" w14:textId="6995D096" w:rsidR="004232E0" w:rsidRPr="00A97C82" w:rsidRDefault="004232E0" w:rsidP="00963A6B">
            <w:pPr>
              <w:spacing w:beforeLines="80" w:before="192" w:afterLines="60" w:after="144" w:line="276" w:lineRule="auto"/>
              <w:rPr>
                <w:b/>
                <w:bCs/>
                <w:color w:val="000000"/>
                <w:sz w:val="24"/>
                <w:szCs w:val="24"/>
              </w:rPr>
            </w:pPr>
            <w:r w:rsidRPr="00A97C82">
              <w:rPr>
                <w:b/>
                <w:bCs/>
                <w:color w:val="000000"/>
                <w:sz w:val="24"/>
                <w:szCs w:val="24"/>
              </w:rPr>
              <w:t xml:space="preserve">Status </w:t>
            </w:r>
          </w:p>
        </w:tc>
      </w:tr>
      <w:tr w:rsidR="004232E0" w:rsidRPr="00874728" w14:paraId="6BA70302" w14:textId="77777777" w:rsidTr="00A97C82">
        <w:trPr>
          <w:trHeight w:val="940"/>
        </w:trPr>
        <w:tc>
          <w:tcPr>
            <w:tcW w:w="3332" w:type="dxa"/>
          </w:tcPr>
          <w:p w14:paraId="08FB37B3" w14:textId="13361EDB" w:rsidR="004232E0" w:rsidRPr="00A97C82" w:rsidRDefault="004232E0" w:rsidP="00963A6B">
            <w:pPr>
              <w:spacing w:beforeLines="80" w:before="192" w:afterLines="60" w:after="144" w:line="276" w:lineRule="auto"/>
              <w:rPr>
                <w:color w:val="FF0000"/>
                <w:sz w:val="24"/>
                <w:szCs w:val="24"/>
              </w:rPr>
            </w:pPr>
            <w:r w:rsidRPr="00A97C82">
              <w:rPr>
                <w:sz w:val="24"/>
                <w:szCs w:val="24"/>
              </w:rPr>
              <w:t>Public consultation on six in-princip</w:t>
            </w:r>
            <w:r w:rsidR="00610F31">
              <w:rPr>
                <w:sz w:val="24"/>
                <w:szCs w:val="24"/>
              </w:rPr>
              <w:t>al</w:t>
            </w:r>
            <w:r w:rsidRPr="00A97C82">
              <w:rPr>
                <w:sz w:val="24"/>
                <w:szCs w:val="24"/>
              </w:rPr>
              <w:t xml:space="preserve"> proposals to clarify and strengthen the law relating to incitement of hatred and discrimination. Proposal one was to extend the groups protected if hatred was incited against them due to a characteristic that they have, such as disability.</w:t>
            </w:r>
          </w:p>
        </w:tc>
        <w:tc>
          <w:tcPr>
            <w:tcW w:w="3633" w:type="dxa"/>
          </w:tcPr>
          <w:p w14:paraId="28947E82" w14:textId="1AD21C98" w:rsidR="004232E0" w:rsidRPr="00A97C82" w:rsidRDefault="004232E0" w:rsidP="00963A6B">
            <w:pPr>
              <w:spacing w:beforeLines="80" w:before="192" w:afterLines="60" w:after="144" w:line="276" w:lineRule="auto"/>
              <w:rPr>
                <w:color w:val="000000"/>
                <w:sz w:val="24"/>
                <w:szCs w:val="24"/>
              </w:rPr>
            </w:pPr>
            <w:r w:rsidRPr="00A97C82">
              <w:rPr>
                <w:color w:val="000000" w:themeColor="text1"/>
                <w:sz w:val="24"/>
                <w:szCs w:val="24"/>
              </w:rPr>
              <w:t xml:space="preserve">Consultation began on 25 June 2021 and ended on 6 August 2021. </w:t>
            </w:r>
            <w:r w:rsidR="005949C1">
              <w:rPr>
                <w:color w:val="000000" w:themeColor="text1"/>
                <w:sz w:val="24"/>
                <w:szCs w:val="24"/>
              </w:rPr>
              <w:t xml:space="preserve">The Minister is still deciding what will be done about the recommendations related to Hate speech.  </w:t>
            </w:r>
          </w:p>
        </w:tc>
        <w:tc>
          <w:tcPr>
            <w:tcW w:w="2883" w:type="dxa"/>
          </w:tcPr>
          <w:p w14:paraId="63C608B5" w14:textId="77777777" w:rsidR="004232E0" w:rsidRPr="00A97C82" w:rsidRDefault="004232E0" w:rsidP="00963A6B">
            <w:pPr>
              <w:spacing w:beforeLines="80" w:before="192" w:afterLines="60" w:after="144" w:line="276" w:lineRule="auto"/>
              <w:rPr>
                <w:sz w:val="24"/>
                <w:szCs w:val="24"/>
              </w:rPr>
            </w:pPr>
            <w:r w:rsidRPr="00A97C82">
              <w:rPr>
                <w:sz w:val="24"/>
                <w:szCs w:val="24"/>
              </w:rPr>
              <w:t>This work programme is not affected by COVID-19.</w:t>
            </w:r>
          </w:p>
        </w:tc>
        <w:tc>
          <w:tcPr>
            <w:tcW w:w="4213" w:type="dxa"/>
            <w:shd w:val="clear" w:color="auto" w:fill="92D050"/>
          </w:tcPr>
          <w:p w14:paraId="3F48EC88" w14:textId="77777777" w:rsidR="004232E0" w:rsidRPr="00A97C82" w:rsidRDefault="004232E0" w:rsidP="00963A6B">
            <w:pPr>
              <w:spacing w:beforeLines="80" w:before="192" w:afterLines="60" w:after="144" w:line="276" w:lineRule="auto"/>
              <w:rPr>
                <w:sz w:val="24"/>
                <w:szCs w:val="24"/>
              </w:rPr>
            </w:pPr>
            <w:r w:rsidRPr="00A97C82">
              <w:rPr>
                <w:sz w:val="24"/>
                <w:szCs w:val="24"/>
              </w:rPr>
              <w:t>Completed</w:t>
            </w:r>
          </w:p>
        </w:tc>
      </w:tr>
      <w:tr w:rsidR="004232E0" w:rsidRPr="00874728" w14:paraId="74A6213F" w14:textId="77777777" w:rsidTr="00A97C82">
        <w:tc>
          <w:tcPr>
            <w:tcW w:w="14061" w:type="dxa"/>
            <w:gridSpan w:val="4"/>
            <w:shd w:val="clear" w:color="auto" w:fill="D9D9D9" w:themeFill="background1" w:themeFillShade="D9"/>
          </w:tcPr>
          <w:p w14:paraId="012B4942" w14:textId="77777777" w:rsidR="004232E0" w:rsidRPr="00A97C82" w:rsidRDefault="004232E0" w:rsidP="00963A6B">
            <w:pPr>
              <w:spacing w:beforeLines="80" w:before="192" w:afterLines="60" w:after="144" w:line="276" w:lineRule="auto"/>
              <w:rPr>
                <w:b/>
                <w:bCs/>
                <w:sz w:val="24"/>
                <w:szCs w:val="24"/>
              </w:rPr>
            </w:pPr>
            <w:r w:rsidRPr="00A97C82">
              <w:rPr>
                <w:b/>
                <w:bCs/>
                <w:sz w:val="24"/>
                <w:szCs w:val="24"/>
              </w:rPr>
              <w:t>Narrative</w:t>
            </w:r>
          </w:p>
        </w:tc>
      </w:tr>
      <w:tr w:rsidR="004232E0" w:rsidRPr="00874728" w14:paraId="1F690C7F" w14:textId="77777777" w:rsidTr="00A97C82">
        <w:tc>
          <w:tcPr>
            <w:tcW w:w="14061" w:type="dxa"/>
            <w:gridSpan w:val="4"/>
          </w:tcPr>
          <w:p w14:paraId="2456578A" w14:textId="77777777" w:rsidR="004232E0" w:rsidRPr="00A97C82" w:rsidRDefault="004232E0" w:rsidP="00963A6B">
            <w:pPr>
              <w:spacing w:beforeLines="80" w:before="192" w:afterLines="60" w:after="144" w:line="276" w:lineRule="auto"/>
              <w:jc w:val="both"/>
              <w:rPr>
                <w:sz w:val="24"/>
                <w:szCs w:val="24"/>
              </w:rPr>
            </w:pPr>
            <w:r w:rsidRPr="00A97C82">
              <w:rPr>
                <w:sz w:val="24"/>
                <w:szCs w:val="24"/>
              </w:rPr>
              <w:t>Public consultation on the proposals against incitement of hatred and discrimination attracted over 19,000 submissions. The Ministry also engaged directly with a wide range of community groups, holding 30 meetings with 290 people across Auckland, Hamilton, Wellington, Christchurch and online. The Ministry met with legal academics who provided in-depth feedback. —Disabled communities we met with represented people living with mental health and distress, neurodiverse communities (predominantly those who are autistic or living with Asperger’s), people from the Deaf/hearing impaired community, and others from a mixture of different disabled communities. The Ministry intends to release a summary of the feedback received following Cabinet decisions.</w:t>
            </w:r>
          </w:p>
        </w:tc>
      </w:tr>
      <w:tr w:rsidR="004232E0" w:rsidRPr="00874728" w14:paraId="5875C02D" w14:textId="77777777" w:rsidTr="00A97C82">
        <w:tc>
          <w:tcPr>
            <w:tcW w:w="14061" w:type="dxa"/>
            <w:gridSpan w:val="4"/>
            <w:shd w:val="clear" w:color="auto" w:fill="D9D9D9" w:themeFill="background1" w:themeFillShade="D9"/>
          </w:tcPr>
          <w:p w14:paraId="1C1122EE" w14:textId="77777777" w:rsidR="004232E0" w:rsidRPr="00A97C82" w:rsidRDefault="004232E0" w:rsidP="00963A6B">
            <w:pPr>
              <w:spacing w:beforeLines="80" w:before="192" w:afterLines="60" w:after="144" w:line="276" w:lineRule="auto"/>
              <w:rPr>
                <w:b/>
                <w:bCs/>
                <w:sz w:val="24"/>
                <w:szCs w:val="24"/>
              </w:rPr>
            </w:pPr>
            <w:r w:rsidRPr="00A97C82">
              <w:rPr>
                <w:b/>
                <w:bCs/>
                <w:sz w:val="24"/>
                <w:szCs w:val="24"/>
              </w:rPr>
              <w:lastRenderedPageBreak/>
              <w:t xml:space="preserve">Risks/Issues that are impacting or may impact progress and mitigations </w:t>
            </w:r>
          </w:p>
        </w:tc>
      </w:tr>
      <w:tr w:rsidR="004232E0" w:rsidRPr="00874728" w14:paraId="015FA84A" w14:textId="77777777" w:rsidTr="00A97C82">
        <w:tc>
          <w:tcPr>
            <w:tcW w:w="14061" w:type="dxa"/>
            <w:gridSpan w:val="4"/>
            <w:shd w:val="clear" w:color="auto" w:fill="FFFFFF" w:themeFill="background1"/>
          </w:tcPr>
          <w:p w14:paraId="385A75A2" w14:textId="77777777" w:rsidR="004232E0" w:rsidRPr="00A97C82" w:rsidRDefault="004232E0" w:rsidP="00963A6B">
            <w:pPr>
              <w:spacing w:beforeLines="80" w:before="192" w:afterLines="60" w:after="144" w:line="276" w:lineRule="auto"/>
              <w:rPr>
                <w:color w:val="808080" w:themeColor="background1" w:themeShade="80"/>
                <w:sz w:val="24"/>
                <w:szCs w:val="24"/>
              </w:rPr>
            </w:pPr>
            <w:r w:rsidRPr="00A97C82">
              <w:rPr>
                <w:sz w:val="24"/>
                <w:szCs w:val="24"/>
              </w:rPr>
              <w:t xml:space="preserve">There are significant stakeholder expectations and public interest in the proposals. Substantial feedback has been received on the proposals, and next steps are being considered. </w:t>
            </w:r>
          </w:p>
        </w:tc>
      </w:tr>
      <w:tr w:rsidR="004232E0" w:rsidRPr="00874728" w14:paraId="048D943B" w14:textId="77777777" w:rsidTr="00A97C82">
        <w:tc>
          <w:tcPr>
            <w:tcW w:w="14061" w:type="dxa"/>
            <w:gridSpan w:val="4"/>
            <w:shd w:val="clear" w:color="auto" w:fill="D9D9D9" w:themeFill="background1" w:themeFillShade="D9"/>
          </w:tcPr>
          <w:p w14:paraId="4DC7C997" w14:textId="77777777" w:rsidR="004232E0" w:rsidRPr="00A97C82" w:rsidRDefault="004232E0" w:rsidP="00963A6B">
            <w:pPr>
              <w:spacing w:beforeLines="80" w:before="192" w:afterLines="60" w:after="144" w:line="276" w:lineRule="auto"/>
              <w:rPr>
                <w:b/>
                <w:bCs/>
                <w:sz w:val="24"/>
                <w:szCs w:val="24"/>
              </w:rPr>
            </w:pPr>
            <w:r w:rsidRPr="00A97C82">
              <w:rPr>
                <w:b/>
                <w:bCs/>
                <w:sz w:val="24"/>
                <w:szCs w:val="24"/>
              </w:rPr>
              <w:t>Impacts on inequities</w:t>
            </w:r>
          </w:p>
        </w:tc>
      </w:tr>
      <w:tr w:rsidR="004232E0" w:rsidRPr="00874728" w14:paraId="29175BE3" w14:textId="77777777" w:rsidTr="00A97C82">
        <w:tc>
          <w:tcPr>
            <w:tcW w:w="14061" w:type="dxa"/>
            <w:gridSpan w:val="4"/>
            <w:shd w:val="clear" w:color="auto" w:fill="FFFFFF" w:themeFill="background1"/>
          </w:tcPr>
          <w:p w14:paraId="467C495D" w14:textId="77777777" w:rsidR="004232E0" w:rsidRPr="00A97C82" w:rsidRDefault="004232E0" w:rsidP="00963A6B">
            <w:pPr>
              <w:spacing w:beforeLines="80" w:before="192" w:afterLines="60" w:after="144" w:line="276" w:lineRule="auto"/>
              <w:rPr>
                <w:color w:val="808080" w:themeColor="background1" w:themeShade="80"/>
                <w:sz w:val="24"/>
                <w:szCs w:val="24"/>
              </w:rPr>
            </w:pPr>
            <w:r w:rsidRPr="00A97C82">
              <w:rPr>
                <w:sz w:val="24"/>
                <w:szCs w:val="24"/>
              </w:rPr>
              <w:t xml:space="preserve">N/A  </w:t>
            </w:r>
          </w:p>
        </w:tc>
      </w:tr>
      <w:tr w:rsidR="004232E0" w:rsidRPr="00874728" w14:paraId="563C9F25" w14:textId="77777777" w:rsidTr="00A97C82">
        <w:tc>
          <w:tcPr>
            <w:tcW w:w="14061" w:type="dxa"/>
            <w:gridSpan w:val="4"/>
            <w:shd w:val="clear" w:color="auto" w:fill="D9D9D9" w:themeFill="background1" w:themeFillShade="D9"/>
          </w:tcPr>
          <w:p w14:paraId="002CEAE9" w14:textId="77777777" w:rsidR="004232E0" w:rsidRPr="00A97C82" w:rsidRDefault="004232E0" w:rsidP="00963A6B">
            <w:pPr>
              <w:spacing w:beforeLines="80" w:before="192" w:afterLines="60" w:after="144" w:line="276" w:lineRule="auto"/>
              <w:rPr>
                <w:b/>
                <w:bCs/>
                <w:sz w:val="24"/>
                <w:szCs w:val="24"/>
              </w:rPr>
            </w:pPr>
            <w:r w:rsidRPr="00A97C82">
              <w:rPr>
                <w:b/>
                <w:bCs/>
                <w:sz w:val="24"/>
                <w:szCs w:val="24"/>
              </w:rPr>
              <w:t>Next Steps</w:t>
            </w:r>
          </w:p>
        </w:tc>
      </w:tr>
      <w:tr w:rsidR="004232E0" w:rsidRPr="00874728" w14:paraId="4632D605" w14:textId="77777777" w:rsidTr="00A97C82">
        <w:tc>
          <w:tcPr>
            <w:tcW w:w="14061" w:type="dxa"/>
            <w:gridSpan w:val="4"/>
          </w:tcPr>
          <w:p w14:paraId="6EB2389D" w14:textId="77777777" w:rsidR="004232E0" w:rsidRPr="00A97C82" w:rsidRDefault="004232E0" w:rsidP="00963A6B">
            <w:pPr>
              <w:spacing w:beforeLines="80" w:before="192" w:afterLines="60" w:after="144" w:line="276" w:lineRule="auto"/>
              <w:rPr>
                <w:color w:val="808080" w:themeColor="background1" w:themeShade="80"/>
                <w:sz w:val="24"/>
                <w:szCs w:val="24"/>
              </w:rPr>
            </w:pPr>
            <w:r w:rsidRPr="00A97C82">
              <w:rPr>
                <w:sz w:val="24"/>
                <w:szCs w:val="24"/>
              </w:rPr>
              <w:t xml:space="preserve"> Submissions and engagement feedback have been analysed and advice is being prepared for the Minister’s consideration.</w:t>
            </w:r>
          </w:p>
        </w:tc>
      </w:tr>
    </w:tbl>
    <w:p w14:paraId="274968BE" w14:textId="77777777" w:rsidR="004232E0" w:rsidRDefault="004232E0" w:rsidP="00963A6B">
      <w:pPr>
        <w:spacing w:line="276" w:lineRule="auto"/>
      </w:pPr>
      <w:bookmarkStart w:id="81" w:name="_Hlk78193913"/>
      <w:r>
        <w:br w:type="page"/>
      </w:r>
    </w:p>
    <w:tbl>
      <w:tblPr>
        <w:tblStyle w:val="TableGrid"/>
        <w:tblW w:w="0" w:type="auto"/>
        <w:tblInd w:w="-113" w:type="dxa"/>
        <w:tblLook w:val="04A0" w:firstRow="1" w:lastRow="0" w:firstColumn="1" w:lastColumn="0" w:noHBand="0" w:noVBand="1"/>
      </w:tblPr>
      <w:tblGrid>
        <w:gridCol w:w="2972"/>
        <w:gridCol w:w="2835"/>
        <w:gridCol w:w="2693"/>
        <w:gridCol w:w="5448"/>
      </w:tblGrid>
      <w:tr w:rsidR="004232E0" w:rsidRPr="00874728" w14:paraId="7686A01C" w14:textId="77777777" w:rsidTr="00654FF2">
        <w:tc>
          <w:tcPr>
            <w:tcW w:w="2972" w:type="dxa"/>
            <w:shd w:val="clear" w:color="auto" w:fill="D9D9D9" w:themeFill="background1" w:themeFillShade="D9"/>
          </w:tcPr>
          <w:p w14:paraId="4643FC37" w14:textId="77777777" w:rsidR="004232E0" w:rsidRPr="00D54FB4" w:rsidRDefault="004232E0" w:rsidP="00963A6B">
            <w:pPr>
              <w:spacing w:beforeLines="80" w:before="192" w:afterLines="60" w:after="144" w:line="276" w:lineRule="auto"/>
              <w:rPr>
                <w:b/>
                <w:bCs/>
                <w:sz w:val="24"/>
                <w:szCs w:val="24"/>
              </w:rPr>
            </w:pPr>
            <w:r w:rsidRPr="00D54FB4">
              <w:rPr>
                <w:b/>
                <w:bCs/>
                <w:sz w:val="24"/>
                <w:szCs w:val="24"/>
              </w:rPr>
              <w:lastRenderedPageBreak/>
              <w:t>Name of Agency</w:t>
            </w:r>
          </w:p>
        </w:tc>
        <w:tc>
          <w:tcPr>
            <w:tcW w:w="10976" w:type="dxa"/>
            <w:gridSpan w:val="3"/>
          </w:tcPr>
          <w:p w14:paraId="392FB6DA" w14:textId="77777777" w:rsidR="004232E0" w:rsidRPr="00D54FB4" w:rsidRDefault="004232E0" w:rsidP="00963A6B">
            <w:pPr>
              <w:spacing w:beforeLines="80" w:before="192" w:afterLines="60" w:after="144" w:line="276" w:lineRule="auto"/>
              <w:rPr>
                <w:sz w:val="24"/>
                <w:szCs w:val="24"/>
              </w:rPr>
            </w:pPr>
            <w:r w:rsidRPr="00D54FB4">
              <w:rPr>
                <w:sz w:val="24"/>
                <w:szCs w:val="24"/>
              </w:rPr>
              <w:t xml:space="preserve">Ministry of Justice </w:t>
            </w:r>
          </w:p>
        </w:tc>
      </w:tr>
      <w:tr w:rsidR="004232E0" w:rsidRPr="00874728" w14:paraId="21FB1ABE" w14:textId="77777777" w:rsidTr="00654FF2">
        <w:tc>
          <w:tcPr>
            <w:tcW w:w="2972" w:type="dxa"/>
            <w:shd w:val="clear" w:color="auto" w:fill="D9D9D9" w:themeFill="background1" w:themeFillShade="D9"/>
          </w:tcPr>
          <w:p w14:paraId="25B946FD" w14:textId="77777777" w:rsidR="004232E0" w:rsidRPr="00D54FB4" w:rsidRDefault="004232E0" w:rsidP="00963A6B">
            <w:pPr>
              <w:spacing w:beforeLines="80" w:before="192" w:afterLines="60" w:after="144" w:line="276" w:lineRule="auto"/>
              <w:rPr>
                <w:b/>
                <w:bCs/>
                <w:sz w:val="24"/>
                <w:szCs w:val="24"/>
              </w:rPr>
            </w:pPr>
            <w:r w:rsidRPr="00D54FB4">
              <w:rPr>
                <w:b/>
                <w:bCs/>
                <w:sz w:val="24"/>
                <w:szCs w:val="24"/>
              </w:rPr>
              <w:t>Name of Work Programme</w:t>
            </w:r>
          </w:p>
        </w:tc>
        <w:tc>
          <w:tcPr>
            <w:tcW w:w="10976" w:type="dxa"/>
            <w:gridSpan w:val="3"/>
          </w:tcPr>
          <w:p w14:paraId="4FE51247" w14:textId="77777777" w:rsidR="004232E0" w:rsidRPr="00D54FB4" w:rsidRDefault="004232E0" w:rsidP="009871ED">
            <w:pPr>
              <w:spacing w:beforeLines="80" w:before="192" w:afterLines="60" w:after="144" w:line="276" w:lineRule="auto"/>
              <w:rPr>
                <w:b/>
                <w:bCs/>
                <w:sz w:val="24"/>
                <w:szCs w:val="24"/>
              </w:rPr>
            </w:pPr>
            <w:bookmarkStart w:id="82" w:name="_Toc95228982"/>
            <w:bookmarkStart w:id="83" w:name="_Toc96433241"/>
            <w:r w:rsidRPr="00D54FB4">
              <w:rPr>
                <w:sz w:val="24"/>
                <w:szCs w:val="24"/>
              </w:rPr>
              <w:t>Adoption Law Reform</w:t>
            </w:r>
            <w:bookmarkEnd w:id="82"/>
            <w:bookmarkEnd w:id="83"/>
          </w:p>
        </w:tc>
      </w:tr>
      <w:tr w:rsidR="004232E0" w:rsidRPr="00874728" w14:paraId="0C919F31" w14:textId="77777777" w:rsidTr="00654FF2">
        <w:tc>
          <w:tcPr>
            <w:tcW w:w="13948" w:type="dxa"/>
            <w:gridSpan w:val="4"/>
            <w:shd w:val="clear" w:color="auto" w:fill="D9D9D9" w:themeFill="background1" w:themeFillShade="D9"/>
          </w:tcPr>
          <w:p w14:paraId="393DA28C" w14:textId="5184E1ED" w:rsidR="004232E0" w:rsidRPr="00D54FB4" w:rsidRDefault="004232E0" w:rsidP="00963A6B">
            <w:pPr>
              <w:spacing w:beforeLines="80" w:before="192" w:afterLines="60" w:after="144" w:line="276" w:lineRule="auto"/>
              <w:jc w:val="center"/>
              <w:rPr>
                <w:b/>
                <w:bCs/>
                <w:sz w:val="24"/>
                <w:szCs w:val="24"/>
              </w:rPr>
            </w:pPr>
            <w:r w:rsidRPr="00D54FB4">
              <w:rPr>
                <w:b/>
                <w:bCs/>
                <w:sz w:val="24"/>
                <w:szCs w:val="24"/>
              </w:rPr>
              <w:t>Overall Status</w:t>
            </w:r>
          </w:p>
        </w:tc>
      </w:tr>
      <w:tr w:rsidR="00D54FB4" w:rsidRPr="00874728" w14:paraId="6FAC7F5E" w14:textId="77777777" w:rsidTr="00D54FB4">
        <w:tc>
          <w:tcPr>
            <w:tcW w:w="13948" w:type="dxa"/>
            <w:gridSpan w:val="4"/>
            <w:shd w:val="clear" w:color="auto" w:fill="92D050"/>
          </w:tcPr>
          <w:p w14:paraId="74655CF8" w14:textId="47ACF6CD" w:rsidR="00D54FB4" w:rsidRPr="00D54FB4" w:rsidRDefault="00D54FB4" w:rsidP="00963A6B">
            <w:pPr>
              <w:spacing w:beforeLines="80" w:before="192" w:afterLines="60" w:after="144" w:line="276" w:lineRule="auto"/>
              <w:jc w:val="center"/>
              <w:rPr>
                <w:b/>
                <w:bCs/>
                <w:sz w:val="24"/>
                <w:szCs w:val="24"/>
              </w:rPr>
            </w:pPr>
            <w:r w:rsidRPr="00D54FB4">
              <w:rPr>
                <w:b/>
                <w:bCs/>
                <w:sz w:val="24"/>
                <w:szCs w:val="24"/>
              </w:rPr>
              <w:t>On track – with minimal risks/issues</w:t>
            </w:r>
          </w:p>
        </w:tc>
      </w:tr>
      <w:tr w:rsidR="004232E0" w:rsidRPr="00874728" w14:paraId="450FA323" w14:textId="77777777" w:rsidTr="00654FF2">
        <w:tc>
          <w:tcPr>
            <w:tcW w:w="2972" w:type="dxa"/>
            <w:shd w:val="clear" w:color="auto" w:fill="D9D9D9" w:themeFill="background1" w:themeFillShade="D9"/>
          </w:tcPr>
          <w:p w14:paraId="7DCEB237" w14:textId="77777777" w:rsidR="004232E0" w:rsidRPr="00D54FB4" w:rsidRDefault="004232E0" w:rsidP="00963A6B">
            <w:pPr>
              <w:spacing w:beforeLines="80" w:before="192" w:afterLines="60" w:after="144" w:line="276" w:lineRule="auto"/>
              <w:rPr>
                <w:b/>
                <w:bCs/>
                <w:sz w:val="24"/>
                <w:szCs w:val="24"/>
              </w:rPr>
            </w:pPr>
            <w:r w:rsidRPr="00D54FB4">
              <w:rPr>
                <w:b/>
                <w:bCs/>
                <w:sz w:val="24"/>
                <w:szCs w:val="24"/>
              </w:rPr>
              <w:t>Programme Summary</w:t>
            </w:r>
          </w:p>
        </w:tc>
        <w:tc>
          <w:tcPr>
            <w:tcW w:w="10976" w:type="dxa"/>
            <w:gridSpan w:val="3"/>
          </w:tcPr>
          <w:p w14:paraId="7D97D692" w14:textId="77777777" w:rsidR="004232E0" w:rsidRPr="00D54FB4" w:rsidRDefault="004232E0" w:rsidP="00963A6B">
            <w:pPr>
              <w:spacing w:beforeLines="80" w:before="192" w:afterLines="60" w:after="144" w:line="276" w:lineRule="auto"/>
              <w:rPr>
                <w:sz w:val="24"/>
                <w:szCs w:val="24"/>
              </w:rPr>
            </w:pPr>
            <w:r w:rsidRPr="00D54FB4">
              <w:rPr>
                <w:sz w:val="24"/>
                <w:szCs w:val="24"/>
              </w:rPr>
              <w:t xml:space="preserve">The Adoption Law Reform programme involves a comprehensive review and reform of New Zealand’s adoption laws, including the Adoption Act 1955, Adoption (Intercountry) Act 1997 and Adult Adoption Information Act 1985. An objective of this work is to ensure Aotearoa New Zealand meets its relevant international obligations, particularly those under the UN Convention on the Rights of the Child and the Hague Convention on the Protection of Children and Co-operation in Respect of Intercountry Adoption. This also includes international obligations under the United Nations Convention on the Rights of Persons with Disabilities (UNCRPD).  </w:t>
            </w:r>
          </w:p>
        </w:tc>
      </w:tr>
      <w:tr w:rsidR="004232E0" w:rsidRPr="00874728" w14:paraId="25C47C3F" w14:textId="77777777" w:rsidTr="00654FF2">
        <w:tc>
          <w:tcPr>
            <w:tcW w:w="2972" w:type="dxa"/>
            <w:shd w:val="clear" w:color="auto" w:fill="D9D9D9" w:themeFill="background1" w:themeFillShade="D9"/>
          </w:tcPr>
          <w:p w14:paraId="03F2588D" w14:textId="77777777" w:rsidR="004232E0" w:rsidRPr="00D54FB4" w:rsidRDefault="004232E0" w:rsidP="00963A6B">
            <w:pPr>
              <w:spacing w:beforeLines="80" w:before="192" w:afterLines="60" w:after="144" w:line="276" w:lineRule="auto"/>
              <w:rPr>
                <w:b/>
                <w:bCs/>
                <w:sz w:val="24"/>
                <w:szCs w:val="24"/>
              </w:rPr>
            </w:pPr>
            <w:r w:rsidRPr="00D54FB4">
              <w:rPr>
                <w:b/>
                <w:bCs/>
                <w:sz w:val="24"/>
                <w:szCs w:val="24"/>
              </w:rPr>
              <w:t>Alignment</w:t>
            </w:r>
          </w:p>
        </w:tc>
        <w:tc>
          <w:tcPr>
            <w:tcW w:w="10976" w:type="dxa"/>
            <w:gridSpan w:val="3"/>
          </w:tcPr>
          <w:p w14:paraId="033BBCBE" w14:textId="12470E74" w:rsidR="004232E0" w:rsidRPr="00D54FB4" w:rsidRDefault="004232E0" w:rsidP="00963A6B">
            <w:pPr>
              <w:spacing w:beforeLines="80" w:before="192" w:afterLines="60" w:after="144" w:line="276" w:lineRule="auto"/>
              <w:rPr>
                <w:sz w:val="24"/>
                <w:szCs w:val="24"/>
              </w:rPr>
            </w:pPr>
            <w:r w:rsidRPr="00D54FB4">
              <w:rPr>
                <w:sz w:val="24"/>
                <w:szCs w:val="24"/>
              </w:rPr>
              <w:t xml:space="preserve">This programme aligns with outcome four of the Disability Strategy – Rights, </w:t>
            </w:r>
            <w:r w:rsidR="00104E24" w:rsidRPr="00D54FB4">
              <w:rPr>
                <w:sz w:val="24"/>
                <w:szCs w:val="24"/>
              </w:rPr>
              <w:t>protection,</w:t>
            </w:r>
            <w:r w:rsidRPr="00D54FB4">
              <w:rPr>
                <w:sz w:val="24"/>
                <w:szCs w:val="24"/>
              </w:rPr>
              <w:t xml:space="preserve"> and justice, which focusses on protecting rights and ensuring people feel safe, understood, and are treated fairly and equitably by the justice system. This programme also contributes to outcome five of the Disability Strategy – Accessibility.  </w:t>
            </w:r>
          </w:p>
        </w:tc>
      </w:tr>
      <w:tr w:rsidR="004232E0" w:rsidRPr="00874728" w14:paraId="7B4E6EE8" w14:textId="77777777" w:rsidTr="00654FF2">
        <w:tc>
          <w:tcPr>
            <w:tcW w:w="13948" w:type="dxa"/>
            <w:gridSpan w:val="4"/>
            <w:shd w:val="clear" w:color="auto" w:fill="D9D9D9" w:themeFill="background1" w:themeFillShade="D9"/>
          </w:tcPr>
          <w:p w14:paraId="7DDF51B4" w14:textId="77777777" w:rsidR="004232E0" w:rsidRPr="00D54FB4" w:rsidRDefault="004232E0" w:rsidP="00963A6B">
            <w:pPr>
              <w:spacing w:beforeLines="80" w:before="192" w:afterLines="60" w:after="144" w:line="276" w:lineRule="auto"/>
              <w:rPr>
                <w:b/>
                <w:bCs/>
                <w:sz w:val="24"/>
                <w:szCs w:val="24"/>
              </w:rPr>
            </w:pPr>
            <w:r w:rsidRPr="00D54FB4">
              <w:rPr>
                <w:b/>
                <w:bCs/>
                <w:sz w:val="24"/>
                <w:szCs w:val="24"/>
              </w:rPr>
              <w:t>Progress against Plan for the period</w:t>
            </w:r>
          </w:p>
        </w:tc>
      </w:tr>
      <w:tr w:rsidR="004232E0" w:rsidRPr="00874728" w14:paraId="4C3E1B49" w14:textId="77777777" w:rsidTr="00654FF2">
        <w:tc>
          <w:tcPr>
            <w:tcW w:w="2972" w:type="dxa"/>
            <w:shd w:val="clear" w:color="auto" w:fill="D9D9D9" w:themeFill="background1" w:themeFillShade="D9"/>
          </w:tcPr>
          <w:p w14:paraId="0B01B8B0" w14:textId="77777777" w:rsidR="004232E0" w:rsidRPr="00D54FB4" w:rsidRDefault="004232E0" w:rsidP="00963A6B">
            <w:pPr>
              <w:spacing w:beforeLines="80" w:before="192" w:afterLines="60" w:after="144" w:line="276" w:lineRule="auto"/>
              <w:rPr>
                <w:b/>
                <w:bCs/>
                <w:sz w:val="24"/>
                <w:szCs w:val="24"/>
              </w:rPr>
            </w:pPr>
            <w:r w:rsidRPr="00D54FB4">
              <w:rPr>
                <w:b/>
                <w:bCs/>
                <w:color w:val="000000"/>
                <w:sz w:val="24"/>
                <w:szCs w:val="24"/>
              </w:rPr>
              <w:lastRenderedPageBreak/>
              <w:t>Actions that were planned for the period</w:t>
            </w:r>
          </w:p>
        </w:tc>
        <w:tc>
          <w:tcPr>
            <w:tcW w:w="2835" w:type="dxa"/>
            <w:shd w:val="clear" w:color="auto" w:fill="D9D9D9" w:themeFill="background1" w:themeFillShade="D9"/>
          </w:tcPr>
          <w:p w14:paraId="5C16FBE5" w14:textId="77777777" w:rsidR="004232E0" w:rsidRPr="00D54FB4" w:rsidRDefault="004232E0" w:rsidP="00963A6B">
            <w:pPr>
              <w:spacing w:beforeLines="80" w:before="192" w:afterLines="60" w:after="144" w:line="276" w:lineRule="auto"/>
              <w:rPr>
                <w:b/>
                <w:bCs/>
                <w:sz w:val="24"/>
                <w:szCs w:val="24"/>
              </w:rPr>
            </w:pPr>
            <w:r w:rsidRPr="00D54FB4">
              <w:rPr>
                <w:b/>
                <w:bCs/>
                <w:color w:val="000000"/>
                <w:sz w:val="24"/>
                <w:szCs w:val="24"/>
              </w:rPr>
              <w:t>Actions completed in the period</w:t>
            </w:r>
          </w:p>
        </w:tc>
        <w:tc>
          <w:tcPr>
            <w:tcW w:w="2693" w:type="dxa"/>
            <w:shd w:val="clear" w:color="auto" w:fill="D9D9D9" w:themeFill="background1" w:themeFillShade="D9"/>
          </w:tcPr>
          <w:p w14:paraId="78CA76BA" w14:textId="77777777" w:rsidR="004232E0" w:rsidRPr="00D54FB4" w:rsidRDefault="004232E0" w:rsidP="00963A6B">
            <w:pPr>
              <w:spacing w:beforeLines="80" w:before="192" w:afterLines="60" w:after="144" w:line="276" w:lineRule="auto"/>
              <w:rPr>
                <w:b/>
                <w:bCs/>
                <w:sz w:val="24"/>
                <w:szCs w:val="24"/>
              </w:rPr>
            </w:pPr>
            <w:r w:rsidRPr="00D54FB4">
              <w:rPr>
                <w:b/>
                <w:bCs/>
                <w:color w:val="000000"/>
                <w:sz w:val="24"/>
                <w:szCs w:val="24"/>
              </w:rPr>
              <w:t>Note any impacts from COVID-19</w:t>
            </w:r>
          </w:p>
        </w:tc>
        <w:tc>
          <w:tcPr>
            <w:tcW w:w="5448" w:type="dxa"/>
            <w:shd w:val="clear" w:color="auto" w:fill="D9D9D9" w:themeFill="background1" w:themeFillShade="D9"/>
          </w:tcPr>
          <w:p w14:paraId="0A39A50D" w14:textId="09DD3C29" w:rsidR="004232E0" w:rsidRPr="00D54FB4" w:rsidRDefault="004232E0" w:rsidP="00963A6B">
            <w:pPr>
              <w:spacing w:beforeLines="80" w:before="192" w:afterLines="60" w:after="144" w:line="276" w:lineRule="auto"/>
              <w:rPr>
                <w:b/>
                <w:bCs/>
                <w:color w:val="000000"/>
                <w:sz w:val="24"/>
                <w:szCs w:val="24"/>
              </w:rPr>
            </w:pPr>
            <w:r w:rsidRPr="00D54FB4">
              <w:rPr>
                <w:b/>
                <w:bCs/>
                <w:color w:val="000000"/>
                <w:sz w:val="24"/>
                <w:szCs w:val="24"/>
              </w:rPr>
              <w:t xml:space="preserve">Status </w:t>
            </w:r>
          </w:p>
          <w:p w14:paraId="607D915A" w14:textId="77777777" w:rsidR="004232E0" w:rsidRPr="00D54FB4" w:rsidRDefault="004232E0" w:rsidP="00963A6B">
            <w:pPr>
              <w:spacing w:beforeLines="80" w:before="192" w:afterLines="60" w:after="144" w:line="276" w:lineRule="auto"/>
              <w:rPr>
                <w:b/>
                <w:bCs/>
                <w:sz w:val="24"/>
                <w:szCs w:val="24"/>
              </w:rPr>
            </w:pPr>
          </w:p>
        </w:tc>
      </w:tr>
      <w:tr w:rsidR="004232E0" w:rsidRPr="00874728" w14:paraId="6B9FA196" w14:textId="77777777" w:rsidTr="00D54FB4">
        <w:tc>
          <w:tcPr>
            <w:tcW w:w="2972" w:type="dxa"/>
          </w:tcPr>
          <w:p w14:paraId="05A9A773" w14:textId="77777777" w:rsidR="004232E0" w:rsidRPr="00D54FB4" w:rsidRDefault="004232E0" w:rsidP="00963A6B">
            <w:pPr>
              <w:spacing w:beforeLines="80" w:before="192" w:afterLines="60" w:after="144" w:line="276" w:lineRule="auto"/>
              <w:rPr>
                <w:sz w:val="24"/>
                <w:szCs w:val="24"/>
              </w:rPr>
            </w:pPr>
            <w:r w:rsidRPr="00D54FB4">
              <w:rPr>
                <w:sz w:val="24"/>
                <w:szCs w:val="24"/>
              </w:rPr>
              <w:t xml:space="preserve">Public consultation planning on Adoption in Aotearoa.  </w:t>
            </w:r>
          </w:p>
        </w:tc>
        <w:tc>
          <w:tcPr>
            <w:tcW w:w="2835" w:type="dxa"/>
          </w:tcPr>
          <w:p w14:paraId="588997C7" w14:textId="2C3F0A5C" w:rsidR="004232E0" w:rsidRPr="00D54FB4" w:rsidRDefault="004232E0" w:rsidP="00963A6B">
            <w:pPr>
              <w:spacing w:beforeLines="80" w:before="192" w:afterLines="60" w:after="144" w:line="276" w:lineRule="auto"/>
              <w:rPr>
                <w:sz w:val="24"/>
                <w:szCs w:val="24"/>
              </w:rPr>
            </w:pPr>
            <w:r w:rsidRPr="00D54FB4">
              <w:rPr>
                <w:sz w:val="24"/>
                <w:szCs w:val="24"/>
              </w:rPr>
              <w:t xml:space="preserve">Written submissions from the </w:t>
            </w:r>
            <w:r w:rsidR="00104E24" w:rsidRPr="00D54FB4">
              <w:rPr>
                <w:sz w:val="24"/>
                <w:szCs w:val="24"/>
              </w:rPr>
              <w:t>public</w:t>
            </w:r>
            <w:r w:rsidRPr="00D54FB4">
              <w:rPr>
                <w:sz w:val="24"/>
                <w:szCs w:val="24"/>
              </w:rPr>
              <w:t xml:space="preserve"> closed on 31 August, with late submissions accepted until mid-September. </w:t>
            </w:r>
          </w:p>
          <w:p w14:paraId="3190A58E" w14:textId="77777777" w:rsidR="004232E0" w:rsidRPr="00D54FB4" w:rsidRDefault="004232E0" w:rsidP="00963A6B">
            <w:pPr>
              <w:spacing w:beforeLines="80" w:before="192" w:afterLines="60" w:after="144" w:line="276" w:lineRule="auto"/>
              <w:rPr>
                <w:sz w:val="24"/>
                <w:szCs w:val="24"/>
              </w:rPr>
            </w:pPr>
            <w:r w:rsidRPr="00D54FB4">
              <w:rPr>
                <w:sz w:val="24"/>
                <w:szCs w:val="24"/>
              </w:rPr>
              <w:t>The Minister received a briefing on initial policy proposals in December 2021.</w:t>
            </w:r>
          </w:p>
        </w:tc>
        <w:tc>
          <w:tcPr>
            <w:tcW w:w="2693" w:type="dxa"/>
          </w:tcPr>
          <w:p w14:paraId="152C0085" w14:textId="77777777" w:rsidR="004232E0" w:rsidRPr="00D54FB4" w:rsidRDefault="004232E0" w:rsidP="00963A6B">
            <w:pPr>
              <w:spacing w:beforeLines="80" w:before="192" w:afterLines="60" w:after="144" w:line="276" w:lineRule="auto"/>
              <w:rPr>
                <w:sz w:val="24"/>
                <w:szCs w:val="24"/>
              </w:rPr>
            </w:pPr>
            <w:r w:rsidRPr="00D54FB4">
              <w:rPr>
                <w:sz w:val="24"/>
                <w:szCs w:val="24"/>
              </w:rPr>
              <w:t>The targeted engagement extended into December due to the impacts of the COVID-19 outbreak.</w:t>
            </w:r>
          </w:p>
        </w:tc>
        <w:tc>
          <w:tcPr>
            <w:tcW w:w="5448" w:type="dxa"/>
            <w:shd w:val="clear" w:color="auto" w:fill="92D050"/>
          </w:tcPr>
          <w:p w14:paraId="541CB02D" w14:textId="77777777" w:rsidR="004232E0" w:rsidRPr="00D54FB4" w:rsidRDefault="004232E0" w:rsidP="00963A6B">
            <w:pPr>
              <w:spacing w:beforeLines="80" w:before="192" w:afterLines="60" w:after="144" w:line="276" w:lineRule="auto"/>
              <w:rPr>
                <w:sz w:val="24"/>
                <w:szCs w:val="24"/>
              </w:rPr>
            </w:pPr>
            <w:r w:rsidRPr="00D54FB4">
              <w:rPr>
                <w:sz w:val="24"/>
                <w:szCs w:val="24"/>
              </w:rPr>
              <w:t>On track – with minimal risks/issues</w:t>
            </w:r>
          </w:p>
        </w:tc>
      </w:tr>
      <w:tr w:rsidR="004232E0" w:rsidRPr="00874728" w14:paraId="30B02393" w14:textId="77777777" w:rsidTr="00654FF2">
        <w:tc>
          <w:tcPr>
            <w:tcW w:w="13948" w:type="dxa"/>
            <w:gridSpan w:val="4"/>
            <w:shd w:val="clear" w:color="auto" w:fill="D9D9D9" w:themeFill="background1" w:themeFillShade="D9"/>
          </w:tcPr>
          <w:p w14:paraId="6606DF44" w14:textId="77777777" w:rsidR="004232E0" w:rsidRPr="00D54FB4" w:rsidRDefault="004232E0" w:rsidP="00963A6B">
            <w:pPr>
              <w:spacing w:beforeLines="80" w:before="192" w:afterLines="60" w:after="144" w:line="276" w:lineRule="auto"/>
              <w:rPr>
                <w:b/>
                <w:bCs/>
                <w:sz w:val="24"/>
                <w:szCs w:val="24"/>
              </w:rPr>
            </w:pPr>
            <w:r w:rsidRPr="00D54FB4">
              <w:rPr>
                <w:b/>
                <w:bCs/>
                <w:sz w:val="24"/>
                <w:szCs w:val="24"/>
              </w:rPr>
              <w:t>Narrative</w:t>
            </w:r>
          </w:p>
        </w:tc>
      </w:tr>
      <w:tr w:rsidR="004232E0" w:rsidRPr="00874728" w14:paraId="00A169DF" w14:textId="77777777" w:rsidTr="00654FF2">
        <w:tc>
          <w:tcPr>
            <w:tcW w:w="13948" w:type="dxa"/>
            <w:gridSpan w:val="4"/>
          </w:tcPr>
          <w:p w14:paraId="70517925" w14:textId="2AA57E30" w:rsidR="004232E0" w:rsidRPr="00D54FB4" w:rsidRDefault="004232E0" w:rsidP="00963A6B">
            <w:pPr>
              <w:spacing w:beforeLines="80" w:before="192" w:afterLines="60" w:after="144" w:line="276" w:lineRule="auto"/>
              <w:rPr>
                <w:color w:val="FF0000"/>
                <w:sz w:val="24"/>
                <w:szCs w:val="24"/>
              </w:rPr>
            </w:pPr>
            <w:r w:rsidRPr="00D54FB4">
              <w:rPr>
                <w:sz w:val="24"/>
                <w:szCs w:val="24"/>
              </w:rPr>
              <w:t xml:space="preserve">The Ministry of Justice reached a broad range of stakeholders and has gathered a substantial amount of feedback to inform the analysis of policy options. The Ministry received 271 written submissions and met with 26 individuals and groups. A third-party provider, </w:t>
            </w:r>
            <w:r w:rsidR="00765F5F" w:rsidRPr="00D54FB4">
              <w:rPr>
                <w:sz w:val="24"/>
                <w:szCs w:val="24"/>
              </w:rPr>
              <w:t>Martin Jenkins</w:t>
            </w:r>
            <w:r w:rsidRPr="00D54FB4">
              <w:rPr>
                <w:sz w:val="24"/>
                <w:szCs w:val="24"/>
              </w:rPr>
              <w:t xml:space="preserve"> was contracted to engage with individual Māori, Samoan </w:t>
            </w:r>
            <w:r w:rsidR="00104E24" w:rsidRPr="00D54FB4">
              <w:rPr>
                <w:sz w:val="24"/>
                <w:szCs w:val="24"/>
              </w:rPr>
              <w:t>communities,</w:t>
            </w:r>
            <w:r w:rsidRPr="00D54FB4">
              <w:rPr>
                <w:sz w:val="24"/>
                <w:szCs w:val="24"/>
              </w:rPr>
              <w:t xml:space="preserve"> and young people with experience of adoption. The Ministry does not have data on the number of people with disabilities that submitted feedback. The Ministry received two submissions from organisations who advocate for the rights of disabled </w:t>
            </w:r>
            <w:r w:rsidR="00104E24" w:rsidRPr="00D54FB4">
              <w:rPr>
                <w:sz w:val="24"/>
                <w:szCs w:val="24"/>
              </w:rPr>
              <w:t>people:</w:t>
            </w:r>
            <w:r w:rsidRPr="00D54FB4">
              <w:rPr>
                <w:sz w:val="24"/>
                <w:szCs w:val="24"/>
              </w:rPr>
              <w:t xml:space="preserve"> a joint submission from People First NZ and the Donald Beasley Institute, and a submission from Disabled Persons Assembly NZ. </w:t>
            </w:r>
          </w:p>
        </w:tc>
      </w:tr>
      <w:tr w:rsidR="004232E0" w:rsidRPr="00874728" w14:paraId="511C8089" w14:textId="77777777" w:rsidTr="00654FF2">
        <w:tc>
          <w:tcPr>
            <w:tcW w:w="13948" w:type="dxa"/>
            <w:gridSpan w:val="4"/>
            <w:shd w:val="clear" w:color="auto" w:fill="D9D9D9" w:themeFill="background1" w:themeFillShade="D9"/>
          </w:tcPr>
          <w:p w14:paraId="4B673301" w14:textId="77777777" w:rsidR="004232E0" w:rsidRPr="00D54FB4" w:rsidRDefault="004232E0" w:rsidP="00963A6B">
            <w:pPr>
              <w:spacing w:beforeLines="80" w:before="192" w:afterLines="60" w:after="144" w:line="276" w:lineRule="auto"/>
              <w:rPr>
                <w:b/>
                <w:bCs/>
                <w:sz w:val="24"/>
                <w:szCs w:val="24"/>
              </w:rPr>
            </w:pPr>
            <w:r w:rsidRPr="00D54FB4">
              <w:rPr>
                <w:b/>
                <w:bCs/>
                <w:sz w:val="24"/>
                <w:szCs w:val="24"/>
              </w:rPr>
              <w:lastRenderedPageBreak/>
              <w:t xml:space="preserve">Risks/Issues that are impacting or may impact progress and mitigations </w:t>
            </w:r>
          </w:p>
        </w:tc>
      </w:tr>
      <w:tr w:rsidR="004232E0" w:rsidRPr="00874728" w14:paraId="241514A6" w14:textId="77777777" w:rsidTr="00654FF2">
        <w:tc>
          <w:tcPr>
            <w:tcW w:w="13948" w:type="dxa"/>
            <w:gridSpan w:val="4"/>
            <w:shd w:val="clear" w:color="auto" w:fill="FFFFFF" w:themeFill="background1"/>
          </w:tcPr>
          <w:p w14:paraId="4D7BDE89" w14:textId="52D75C2A" w:rsidR="004232E0" w:rsidRPr="00D54FB4" w:rsidRDefault="00515650" w:rsidP="00963A6B">
            <w:pPr>
              <w:spacing w:beforeLines="80" w:before="192" w:afterLines="60" w:after="144" w:line="276" w:lineRule="auto"/>
              <w:rPr>
                <w:color w:val="808080" w:themeColor="background1" w:themeShade="80"/>
                <w:sz w:val="24"/>
                <w:szCs w:val="24"/>
              </w:rPr>
            </w:pPr>
            <w:r w:rsidRPr="00765F5F">
              <w:rPr>
                <w:color w:val="000000" w:themeColor="text1"/>
                <w:sz w:val="24"/>
                <w:szCs w:val="24"/>
              </w:rPr>
              <w:t>NO risks were found associated with this project.</w:t>
            </w:r>
          </w:p>
        </w:tc>
      </w:tr>
      <w:tr w:rsidR="004232E0" w:rsidRPr="00874728" w14:paraId="5E35AB55" w14:textId="77777777" w:rsidTr="00654FF2">
        <w:tc>
          <w:tcPr>
            <w:tcW w:w="13948" w:type="dxa"/>
            <w:gridSpan w:val="4"/>
            <w:shd w:val="clear" w:color="auto" w:fill="D9D9D9" w:themeFill="background1" w:themeFillShade="D9"/>
          </w:tcPr>
          <w:p w14:paraId="57C5E6D7" w14:textId="77777777" w:rsidR="004232E0" w:rsidRPr="00D54FB4" w:rsidRDefault="004232E0" w:rsidP="00963A6B">
            <w:pPr>
              <w:spacing w:beforeLines="80" w:before="192" w:afterLines="60" w:after="144" w:line="276" w:lineRule="auto"/>
              <w:rPr>
                <w:b/>
                <w:bCs/>
                <w:sz w:val="24"/>
                <w:szCs w:val="24"/>
              </w:rPr>
            </w:pPr>
            <w:r w:rsidRPr="00D54FB4">
              <w:rPr>
                <w:b/>
                <w:bCs/>
                <w:sz w:val="24"/>
                <w:szCs w:val="24"/>
              </w:rPr>
              <w:t>Impacts on inequities</w:t>
            </w:r>
          </w:p>
        </w:tc>
      </w:tr>
      <w:tr w:rsidR="004232E0" w:rsidRPr="00874728" w14:paraId="6E61AB43" w14:textId="77777777" w:rsidTr="00654FF2">
        <w:tc>
          <w:tcPr>
            <w:tcW w:w="13948" w:type="dxa"/>
            <w:gridSpan w:val="4"/>
            <w:shd w:val="clear" w:color="auto" w:fill="FFFFFF" w:themeFill="background1"/>
          </w:tcPr>
          <w:p w14:paraId="4BFAC4EE" w14:textId="0DCC8FAA" w:rsidR="004232E0" w:rsidRPr="00D54FB4" w:rsidRDefault="004232E0" w:rsidP="00963A6B">
            <w:pPr>
              <w:spacing w:beforeLines="80" w:before="192" w:afterLines="60" w:after="144" w:line="276" w:lineRule="auto"/>
              <w:rPr>
                <w:sz w:val="24"/>
                <w:szCs w:val="24"/>
                <w:lang w:val="mi-NZ"/>
              </w:rPr>
            </w:pPr>
            <w:r w:rsidRPr="00D54FB4">
              <w:rPr>
                <w:sz w:val="24"/>
                <w:szCs w:val="24"/>
              </w:rPr>
              <w:t xml:space="preserve">Aspects of New Zealand’s adoption laws have been found to be discriminatory by the Human Rights Review Tribunal based on age, sex, </w:t>
            </w:r>
            <w:r w:rsidR="00104E24" w:rsidRPr="00D54FB4">
              <w:rPr>
                <w:sz w:val="24"/>
                <w:szCs w:val="24"/>
              </w:rPr>
              <w:t>disability,</w:t>
            </w:r>
            <w:r w:rsidRPr="00D54FB4">
              <w:rPr>
                <w:sz w:val="24"/>
                <w:szCs w:val="24"/>
              </w:rPr>
              <w:t xml:space="preserve"> and marital status. Reform provides a positive impact on inequities by providing an opportunity to ensure adoption laws meet Aotearoa New Zealand’s international human rights obligations, including the right to be free from discrimination.</w:t>
            </w:r>
          </w:p>
        </w:tc>
      </w:tr>
      <w:tr w:rsidR="004232E0" w:rsidRPr="00874728" w14:paraId="3436215B" w14:textId="77777777" w:rsidTr="00654FF2">
        <w:tc>
          <w:tcPr>
            <w:tcW w:w="13948" w:type="dxa"/>
            <w:gridSpan w:val="4"/>
            <w:shd w:val="clear" w:color="auto" w:fill="D9D9D9" w:themeFill="background1" w:themeFillShade="D9"/>
          </w:tcPr>
          <w:p w14:paraId="33F40A26" w14:textId="77777777" w:rsidR="004232E0" w:rsidRPr="00D54FB4" w:rsidRDefault="004232E0" w:rsidP="00963A6B">
            <w:pPr>
              <w:spacing w:beforeLines="80" w:before="192" w:afterLines="60" w:after="144" w:line="276" w:lineRule="auto"/>
              <w:rPr>
                <w:b/>
                <w:bCs/>
                <w:sz w:val="24"/>
                <w:szCs w:val="24"/>
              </w:rPr>
            </w:pPr>
            <w:r w:rsidRPr="00D54FB4">
              <w:rPr>
                <w:b/>
                <w:bCs/>
                <w:sz w:val="24"/>
                <w:szCs w:val="24"/>
              </w:rPr>
              <w:t>Next Steps</w:t>
            </w:r>
          </w:p>
        </w:tc>
      </w:tr>
      <w:tr w:rsidR="004232E0" w:rsidRPr="00874728" w14:paraId="76105E5A" w14:textId="77777777" w:rsidTr="00654FF2">
        <w:tc>
          <w:tcPr>
            <w:tcW w:w="13948" w:type="dxa"/>
            <w:gridSpan w:val="4"/>
          </w:tcPr>
          <w:p w14:paraId="1BAA79D3" w14:textId="77777777" w:rsidR="004232E0" w:rsidRPr="00D54FB4" w:rsidRDefault="004232E0" w:rsidP="00963A6B">
            <w:pPr>
              <w:spacing w:beforeLines="80" w:before="192" w:afterLines="60" w:after="144" w:line="276" w:lineRule="auto"/>
              <w:rPr>
                <w:color w:val="808080" w:themeColor="background1" w:themeShade="80"/>
                <w:sz w:val="24"/>
                <w:szCs w:val="24"/>
              </w:rPr>
            </w:pPr>
            <w:r w:rsidRPr="00D54FB4">
              <w:rPr>
                <w:sz w:val="24"/>
                <w:szCs w:val="24"/>
              </w:rPr>
              <w:t>The views gathered in the first round of public consultation will inform policy proposals, and a second round of consultation in mid-2022 will seek further views to inform the reform. The exact timing for reform of adoption laws will depend on the length of the Parliamentary process to debate and pass any reform Bill.</w:t>
            </w:r>
          </w:p>
        </w:tc>
      </w:tr>
      <w:bookmarkEnd w:id="81"/>
    </w:tbl>
    <w:p w14:paraId="6D00A691" w14:textId="14FAEEFE" w:rsidR="007267A4" w:rsidRDefault="007267A4" w:rsidP="00963A6B">
      <w:pPr>
        <w:spacing w:beforeLines="80" w:before="192" w:afterLines="60" w:after="144" w:line="276" w:lineRule="auto"/>
        <w:rPr>
          <w:rFonts w:ascii="Arial" w:hAnsi="Arial"/>
        </w:rPr>
      </w:pPr>
    </w:p>
    <w:p w14:paraId="79AF50C0" w14:textId="77777777" w:rsidR="007267A4" w:rsidRDefault="007267A4" w:rsidP="00963A6B">
      <w:pPr>
        <w:spacing w:after="0" w:line="276" w:lineRule="auto"/>
        <w:rPr>
          <w:rFonts w:ascii="Arial" w:hAnsi="Arial"/>
        </w:rPr>
      </w:pPr>
      <w:r>
        <w:rPr>
          <w:rFonts w:ascii="Arial" w:hAnsi="Arial"/>
        </w:rPr>
        <w:br w:type="page"/>
      </w:r>
    </w:p>
    <w:p w14:paraId="45A98FB5" w14:textId="2BF1D171" w:rsidR="004232E0" w:rsidRDefault="007267A4" w:rsidP="007267A4">
      <w:pPr>
        <w:pStyle w:val="Heading2"/>
      </w:pPr>
      <w:bookmarkStart w:id="84" w:name="_Toc113024262"/>
      <w:r>
        <w:lastRenderedPageBreak/>
        <w:t>Outcome Five – Accessibility</w:t>
      </w:r>
      <w:bookmarkEnd w:id="84"/>
    </w:p>
    <w:p w14:paraId="3C0CEC6D" w14:textId="6DE61FA4" w:rsidR="007267A4" w:rsidRPr="007267A4" w:rsidRDefault="007267A4" w:rsidP="007267A4">
      <w:pPr>
        <w:pStyle w:val="Heading3"/>
      </w:pPr>
      <w:bookmarkStart w:id="85" w:name="_Toc113024263"/>
      <w:r>
        <w:t>DAP Reporting Template - Accelerating Accessibility</w:t>
      </w:r>
      <w:bookmarkEnd w:id="85"/>
    </w:p>
    <w:tbl>
      <w:tblPr>
        <w:tblStyle w:val="TableGrid"/>
        <w:tblW w:w="14184" w:type="dxa"/>
        <w:tblLook w:val="04A0" w:firstRow="1" w:lastRow="0" w:firstColumn="1" w:lastColumn="0" w:noHBand="0" w:noVBand="1"/>
      </w:tblPr>
      <w:tblGrid>
        <w:gridCol w:w="2972"/>
        <w:gridCol w:w="2835"/>
        <w:gridCol w:w="2693"/>
        <w:gridCol w:w="5684"/>
      </w:tblGrid>
      <w:tr w:rsidR="007267A4" w:rsidRPr="00D54FB4" w14:paraId="0178A4AB" w14:textId="77777777" w:rsidTr="008A25DE">
        <w:trPr>
          <w:trHeight w:val="665"/>
        </w:trPr>
        <w:tc>
          <w:tcPr>
            <w:tcW w:w="2972" w:type="dxa"/>
            <w:shd w:val="clear" w:color="auto" w:fill="D9D9D9" w:themeFill="background1" w:themeFillShade="D9"/>
          </w:tcPr>
          <w:p w14:paraId="56D6DBC7" w14:textId="77777777" w:rsidR="007267A4" w:rsidRPr="00D54FB4" w:rsidRDefault="007267A4" w:rsidP="00D54FB4">
            <w:pPr>
              <w:spacing w:line="276" w:lineRule="auto"/>
              <w:rPr>
                <w:b/>
                <w:bCs/>
                <w:sz w:val="24"/>
                <w:szCs w:val="24"/>
              </w:rPr>
            </w:pPr>
            <w:r w:rsidRPr="00D54FB4">
              <w:rPr>
                <w:b/>
                <w:bCs/>
                <w:sz w:val="24"/>
                <w:szCs w:val="24"/>
              </w:rPr>
              <w:t>Name of Agency</w:t>
            </w:r>
          </w:p>
        </w:tc>
        <w:tc>
          <w:tcPr>
            <w:tcW w:w="11212" w:type="dxa"/>
            <w:gridSpan w:val="3"/>
            <w:shd w:val="clear" w:color="auto" w:fill="FFFFFF" w:themeFill="background1"/>
          </w:tcPr>
          <w:p w14:paraId="0BBA3464" w14:textId="77777777" w:rsidR="007267A4" w:rsidRPr="00D54FB4" w:rsidRDefault="007267A4" w:rsidP="00D54FB4">
            <w:pPr>
              <w:spacing w:line="276" w:lineRule="auto"/>
              <w:rPr>
                <w:rFonts w:eastAsia="Times New Roman"/>
                <w:sz w:val="24"/>
                <w:szCs w:val="24"/>
                <w:lang w:eastAsia="en-NZ"/>
              </w:rPr>
            </w:pPr>
            <w:r w:rsidRPr="00D54FB4">
              <w:rPr>
                <w:rFonts w:eastAsia="Times New Roman"/>
                <w:sz w:val="24"/>
                <w:szCs w:val="24"/>
                <w:lang w:eastAsia="en-NZ"/>
              </w:rPr>
              <w:t>Ministry of Social Development</w:t>
            </w:r>
          </w:p>
        </w:tc>
      </w:tr>
      <w:tr w:rsidR="007267A4" w:rsidRPr="00D54FB4" w14:paraId="71DD97BF" w14:textId="77777777" w:rsidTr="008A25DE">
        <w:trPr>
          <w:trHeight w:val="665"/>
        </w:trPr>
        <w:tc>
          <w:tcPr>
            <w:tcW w:w="2972" w:type="dxa"/>
            <w:shd w:val="clear" w:color="auto" w:fill="D9D9D9" w:themeFill="background1" w:themeFillShade="D9"/>
          </w:tcPr>
          <w:p w14:paraId="0C51DA6A" w14:textId="77777777" w:rsidR="007267A4" w:rsidRPr="00D54FB4" w:rsidRDefault="007267A4" w:rsidP="00D54FB4">
            <w:pPr>
              <w:spacing w:line="276" w:lineRule="auto"/>
              <w:rPr>
                <w:b/>
                <w:bCs/>
                <w:sz w:val="24"/>
                <w:szCs w:val="24"/>
              </w:rPr>
            </w:pPr>
            <w:r w:rsidRPr="00D54FB4">
              <w:rPr>
                <w:b/>
                <w:bCs/>
                <w:sz w:val="24"/>
                <w:szCs w:val="24"/>
              </w:rPr>
              <w:t>Name of Work Programme</w:t>
            </w:r>
          </w:p>
        </w:tc>
        <w:tc>
          <w:tcPr>
            <w:tcW w:w="11212" w:type="dxa"/>
            <w:gridSpan w:val="3"/>
            <w:shd w:val="clear" w:color="auto" w:fill="FFFFFF" w:themeFill="background1"/>
          </w:tcPr>
          <w:p w14:paraId="3B34C104" w14:textId="77777777" w:rsidR="007267A4" w:rsidRPr="00D54FB4" w:rsidRDefault="007267A4" w:rsidP="00D54FB4">
            <w:pPr>
              <w:spacing w:line="276" w:lineRule="auto"/>
              <w:rPr>
                <w:rFonts w:eastAsia="Times New Roman"/>
                <w:i/>
                <w:iCs/>
                <w:sz w:val="24"/>
                <w:szCs w:val="24"/>
                <w:lang w:eastAsia="en-NZ"/>
              </w:rPr>
            </w:pPr>
            <w:r w:rsidRPr="00D54FB4">
              <w:rPr>
                <w:sz w:val="24"/>
                <w:szCs w:val="24"/>
              </w:rPr>
              <w:t>Accelerating Accessibility work programme</w:t>
            </w:r>
          </w:p>
        </w:tc>
      </w:tr>
      <w:tr w:rsidR="00D54FB4" w:rsidRPr="00D54FB4" w14:paraId="5959062F" w14:textId="77777777" w:rsidTr="00D54FB4">
        <w:trPr>
          <w:trHeight w:val="565"/>
        </w:trPr>
        <w:tc>
          <w:tcPr>
            <w:tcW w:w="14184" w:type="dxa"/>
            <w:gridSpan w:val="4"/>
            <w:shd w:val="clear" w:color="auto" w:fill="D9D9D9" w:themeFill="background1" w:themeFillShade="D9"/>
          </w:tcPr>
          <w:p w14:paraId="4BA6CED1" w14:textId="1D31B77F" w:rsidR="00D54FB4" w:rsidRPr="00D54FB4" w:rsidRDefault="00D54FB4" w:rsidP="00D54FB4">
            <w:pPr>
              <w:spacing w:line="276" w:lineRule="auto"/>
              <w:rPr>
                <w:b/>
                <w:bCs/>
                <w:sz w:val="24"/>
                <w:szCs w:val="24"/>
              </w:rPr>
            </w:pPr>
            <w:r w:rsidRPr="00D54FB4">
              <w:rPr>
                <w:b/>
                <w:bCs/>
                <w:sz w:val="24"/>
                <w:szCs w:val="24"/>
              </w:rPr>
              <w:t>Overall Status</w:t>
            </w:r>
          </w:p>
        </w:tc>
      </w:tr>
      <w:tr w:rsidR="00D54FB4" w:rsidRPr="00D54FB4" w14:paraId="575E9F8E" w14:textId="77777777" w:rsidTr="00D54FB4">
        <w:trPr>
          <w:trHeight w:val="665"/>
        </w:trPr>
        <w:tc>
          <w:tcPr>
            <w:tcW w:w="14184" w:type="dxa"/>
            <w:gridSpan w:val="4"/>
            <w:shd w:val="clear" w:color="auto" w:fill="92D050"/>
          </w:tcPr>
          <w:p w14:paraId="0191F487" w14:textId="6F14C797" w:rsidR="00D54FB4" w:rsidRPr="00D54FB4" w:rsidRDefault="00D54FB4" w:rsidP="00D54FB4">
            <w:pPr>
              <w:spacing w:line="276" w:lineRule="auto"/>
              <w:jc w:val="center"/>
              <w:rPr>
                <w:rFonts w:eastAsia="Times New Roman"/>
                <w:b/>
                <w:bCs/>
                <w:sz w:val="24"/>
                <w:szCs w:val="24"/>
                <w:lang w:eastAsia="en-NZ"/>
              </w:rPr>
            </w:pPr>
            <w:r w:rsidRPr="00D54FB4">
              <w:rPr>
                <w:rFonts w:eastAsia="Times New Roman"/>
                <w:b/>
                <w:bCs/>
                <w:sz w:val="24"/>
                <w:szCs w:val="24"/>
                <w:lang w:eastAsia="en-NZ"/>
              </w:rPr>
              <w:t>On track</w:t>
            </w:r>
            <w:r w:rsidR="001740D2">
              <w:rPr>
                <w:rFonts w:eastAsia="Times New Roman"/>
                <w:b/>
                <w:bCs/>
                <w:sz w:val="24"/>
                <w:szCs w:val="24"/>
                <w:lang w:eastAsia="en-NZ"/>
              </w:rPr>
              <w:t>/Ahead</w:t>
            </w:r>
          </w:p>
        </w:tc>
      </w:tr>
      <w:tr w:rsidR="007267A4" w:rsidRPr="00D54FB4" w14:paraId="056DE065" w14:textId="77777777" w:rsidTr="008A25DE">
        <w:tc>
          <w:tcPr>
            <w:tcW w:w="2972" w:type="dxa"/>
            <w:shd w:val="clear" w:color="auto" w:fill="D9D9D9" w:themeFill="background1" w:themeFillShade="D9"/>
          </w:tcPr>
          <w:p w14:paraId="474F263F" w14:textId="77777777" w:rsidR="007267A4" w:rsidRPr="00D54FB4" w:rsidRDefault="007267A4" w:rsidP="00D54FB4">
            <w:pPr>
              <w:spacing w:line="276" w:lineRule="auto"/>
              <w:rPr>
                <w:b/>
                <w:bCs/>
                <w:sz w:val="24"/>
                <w:szCs w:val="24"/>
              </w:rPr>
            </w:pPr>
            <w:r w:rsidRPr="00D54FB4">
              <w:rPr>
                <w:b/>
                <w:bCs/>
                <w:sz w:val="24"/>
                <w:szCs w:val="24"/>
              </w:rPr>
              <w:t>Programme Summary</w:t>
            </w:r>
          </w:p>
        </w:tc>
        <w:tc>
          <w:tcPr>
            <w:tcW w:w="11212" w:type="dxa"/>
            <w:gridSpan w:val="3"/>
          </w:tcPr>
          <w:p w14:paraId="427B0B50" w14:textId="77777777" w:rsidR="007267A4" w:rsidRPr="00D54FB4" w:rsidRDefault="0002535F" w:rsidP="00D54FB4">
            <w:pPr>
              <w:spacing w:after="0" w:line="276" w:lineRule="auto"/>
              <w:rPr>
                <w:b/>
                <w:bCs/>
                <w:sz w:val="24"/>
                <w:szCs w:val="24"/>
              </w:rPr>
            </w:pPr>
            <w:sdt>
              <w:sdtPr>
                <w:rPr>
                  <w:rFonts w:eastAsia="Times New Roman"/>
                  <w:i/>
                  <w:iCs/>
                  <w:sz w:val="24"/>
                  <w:szCs w:val="24"/>
                  <w:lang w:eastAsia="en-NZ"/>
                </w:rPr>
                <w:id w:val="-434519775"/>
                <w:placeholder>
                  <w:docPart w:val="E3890AE7D9474B788049DA3223FDBC2F"/>
                </w:placeholder>
                <w15:appearance w15:val="hidden"/>
              </w:sdtPr>
              <w:sdtEndPr/>
              <w:sdtContent>
                <w:r w:rsidR="007267A4" w:rsidRPr="00D54FB4">
                  <w:rPr>
                    <w:sz w:val="24"/>
                    <w:szCs w:val="24"/>
                  </w:rPr>
                  <w:t xml:space="preserve">This work programme is aimed at accelerating accessibility in New Zealand. There are currently barriers to participation in New Zealand society, and these affect disabled people and others with accessibility needs. The outcome sought from this work programme is the creation of a more accessible New Zealand through the prevention and removal of barriers to participation and inclusion. It also attempts to change attitudes around accessibility needs, and to support businesses in adopting accessible practices. </w:t>
                </w:r>
              </w:sdtContent>
            </w:sdt>
            <w:r w:rsidR="007267A4" w:rsidRPr="00D54FB4">
              <w:rPr>
                <w:rFonts w:eastAsia="Times New Roman"/>
                <w:b/>
                <w:bCs/>
                <w:sz w:val="24"/>
                <w:szCs w:val="24"/>
                <w:lang w:eastAsia="en-NZ"/>
              </w:rPr>
              <w:t xml:space="preserve"> </w:t>
            </w:r>
          </w:p>
        </w:tc>
      </w:tr>
      <w:tr w:rsidR="007267A4" w:rsidRPr="00D54FB4" w14:paraId="3865A8F3" w14:textId="77777777" w:rsidTr="008A25DE">
        <w:tc>
          <w:tcPr>
            <w:tcW w:w="2972" w:type="dxa"/>
            <w:shd w:val="clear" w:color="auto" w:fill="D9D9D9" w:themeFill="background1" w:themeFillShade="D9"/>
          </w:tcPr>
          <w:p w14:paraId="63463E7B" w14:textId="77777777" w:rsidR="007267A4" w:rsidRPr="00D54FB4" w:rsidRDefault="007267A4" w:rsidP="00D54FB4">
            <w:pPr>
              <w:spacing w:line="276" w:lineRule="auto"/>
              <w:rPr>
                <w:b/>
                <w:bCs/>
                <w:sz w:val="24"/>
                <w:szCs w:val="24"/>
              </w:rPr>
            </w:pPr>
            <w:r w:rsidRPr="00D54FB4">
              <w:rPr>
                <w:b/>
                <w:bCs/>
                <w:sz w:val="24"/>
                <w:szCs w:val="24"/>
              </w:rPr>
              <w:t>Alignment</w:t>
            </w:r>
          </w:p>
        </w:tc>
        <w:tc>
          <w:tcPr>
            <w:tcW w:w="11212" w:type="dxa"/>
            <w:gridSpan w:val="3"/>
          </w:tcPr>
          <w:p w14:paraId="18D7F2F1" w14:textId="77777777" w:rsidR="007267A4" w:rsidRPr="00D54FB4" w:rsidRDefault="007267A4" w:rsidP="00D54FB4">
            <w:pPr>
              <w:spacing w:line="276" w:lineRule="auto"/>
              <w:rPr>
                <w:sz w:val="24"/>
                <w:szCs w:val="24"/>
              </w:rPr>
            </w:pPr>
            <w:r w:rsidRPr="00D54FB4">
              <w:rPr>
                <w:sz w:val="24"/>
                <w:szCs w:val="24"/>
              </w:rPr>
              <w:t xml:space="preserve">The Accelerating Accessibility work programme aligns with Outcome 5 (Accessibility) of the New Zealand Disability Strategy 2016-2026. This work programme also contributes indirectly towards all other outcome areas in the New Zealand Disability Strategy. </w:t>
            </w:r>
          </w:p>
          <w:p w14:paraId="2F8FBD80" w14:textId="77777777" w:rsidR="007267A4" w:rsidRPr="00D54FB4" w:rsidRDefault="007267A4" w:rsidP="00D54FB4">
            <w:pPr>
              <w:spacing w:line="276" w:lineRule="auto"/>
              <w:rPr>
                <w:b/>
                <w:bCs/>
                <w:sz w:val="24"/>
                <w:szCs w:val="24"/>
              </w:rPr>
            </w:pPr>
            <w:r w:rsidRPr="00D54FB4">
              <w:rPr>
                <w:sz w:val="24"/>
                <w:szCs w:val="24"/>
              </w:rPr>
              <w:t>This work programme also aligns with Article 9 (Accessibility) of the IMM Making Disability Rights Real Report and has links to various recommendations under that report. Accessibility is vital to ensure that disabled people can participate in public life, work, travel, and that they can receive information on an equal basis with others.</w:t>
            </w:r>
          </w:p>
        </w:tc>
      </w:tr>
      <w:tr w:rsidR="007267A4" w:rsidRPr="00D54FB4" w14:paraId="75B4B16D" w14:textId="77777777" w:rsidTr="008A25DE">
        <w:tc>
          <w:tcPr>
            <w:tcW w:w="14184" w:type="dxa"/>
            <w:gridSpan w:val="4"/>
            <w:shd w:val="clear" w:color="auto" w:fill="D9D9D9" w:themeFill="background1" w:themeFillShade="D9"/>
          </w:tcPr>
          <w:p w14:paraId="2F0F36C3" w14:textId="77777777" w:rsidR="007267A4" w:rsidRPr="00D54FB4" w:rsidRDefault="007267A4" w:rsidP="00D54FB4">
            <w:pPr>
              <w:spacing w:line="276" w:lineRule="auto"/>
              <w:rPr>
                <w:sz w:val="24"/>
                <w:szCs w:val="24"/>
              </w:rPr>
            </w:pPr>
            <w:r w:rsidRPr="00D54FB4">
              <w:rPr>
                <w:b/>
                <w:bCs/>
                <w:sz w:val="24"/>
                <w:szCs w:val="24"/>
              </w:rPr>
              <w:t>Progress against Plan for the period</w:t>
            </w:r>
          </w:p>
        </w:tc>
      </w:tr>
      <w:tr w:rsidR="007267A4" w:rsidRPr="00D54FB4" w14:paraId="1FA5EB28" w14:textId="77777777" w:rsidTr="008A25DE">
        <w:tc>
          <w:tcPr>
            <w:tcW w:w="2972" w:type="dxa"/>
            <w:shd w:val="clear" w:color="auto" w:fill="D9D9D9" w:themeFill="background1" w:themeFillShade="D9"/>
          </w:tcPr>
          <w:p w14:paraId="30079397" w14:textId="77777777" w:rsidR="007267A4" w:rsidRPr="00D54FB4" w:rsidRDefault="007267A4" w:rsidP="00D54FB4">
            <w:pPr>
              <w:spacing w:line="276" w:lineRule="auto"/>
              <w:rPr>
                <w:b/>
                <w:bCs/>
                <w:sz w:val="24"/>
                <w:szCs w:val="24"/>
              </w:rPr>
            </w:pPr>
            <w:r w:rsidRPr="00D54FB4">
              <w:rPr>
                <w:rFonts w:eastAsia="Times New Roman"/>
                <w:b/>
                <w:bCs/>
                <w:sz w:val="24"/>
                <w:szCs w:val="24"/>
                <w:lang w:eastAsia="en-NZ"/>
              </w:rPr>
              <w:lastRenderedPageBreak/>
              <w:t>Actions that were planned for the period</w:t>
            </w:r>
          </w:p>
        </w:tc>
        <w:tc>
          <w:tcPr>
            <w:tcW w:w="2835" w:type="dxa"/>
            <w:shd w:val="clear" w:color="auto" w:fill="D9D9D9" w:themeFill="background1" w:themeFillShade="D9"/>
          </w:tcPr>
          <w:p w14:paraId="2DB5DE66" w14:textId="77777777" w:rsidR="007267A4" w:rsidRPr="00D54FB4" w:rsidRDefault="007267A4" w:rsidP="00D54FB4">
            <w:pPr>
              <w:spacing w:line="276" w:lineRule="auto"/>
              <w:rPr>
                <w:b/>
                <w:bCs/>
                <w:sz w:val="24"/>
                <w:szCs w:val="24"/>
              </w:rPr>
            </w:pPr>
            <w:r w:rsidRPr="00D54FB4">
              <w:rPr>
                <w:rFonts w:eastAsia="Times New Roman"/>
                <w:b/>
                <w:bCs/>
                <w:sz w:val="24"/>
                <w:szCs w:val="24"/>
                <w:lang w:eastAsia="en-NZ"/>
              </w:rPr>
              <w:t>Actions completed in the period</w:t>
            </w:r>
          </w:p>
        </w:tc>
        <w:tc>
          <w:tcPr>
            <w:tcW w:w="2693" w:type="dxa"/>
            <w:shd w:val="clear" w:color="auto" w:fill="D9D9D9" w:themeFill="background1" w:themeFillShade="D9"/>
          </w:tcPr>
          <w:p w14:paraId="3521C107" w14:textId="77777777" w:rsidR="007267A4" w:rsidRPr="00D54FB4" w:rsidRDefault="007267A4" w:rsidP="00D54FB4">
            <w:pPr>
              <w:spacing w:line="276" w:lineRule="auto"/>
              <w:rPr>
                <w:b/>
                <w:bCs/>
                <w:sz w:val="24"/>
                <w:szCs w:val="24"/>
              </w:rPr>
            </w:pPr>
            <w:r w:rsidRPr="00D54FB4">
              <w:rPr>
                <w:rFonts w:eastAsia="Times New Roman"/>
                <w:b/>
                <w:bCs/>
                <w:sz w:val="24"/>
                <w:szCs w:val="24"/>
                <w:lang w:eastAsia="en-NZ"/>
              </w:rPr>
              <w:t>Note any impacts from COVID-19</w:t>
            </w:r>
          </w:p>
        </w:tc>
        <w:tc>
          <w:tcPr>
            <w:tcW w:w="5684" w:type="dxa"/>
            <w:shd w:val="clear" w:color="auto" w:fill="D9D9D9" w:themeFill="background1" w:themeFillShade="D9"/>
          </w:tcPr>
          <w:p w14:paraId="6AF6F871" w14:textId="77777777" w:rsidR="007267A4" w:rsidRPr="00D54FB4" w:rsidRDefault="007267A4" w:rsidP="00D54FB4">
            <w:pPr>
              <w:spacing w:line="276" w:lineRule="auto"/>
              <w:rPr>
                <w:b/>
                <w:bCs/>
                <w:sz w:val="24"/>
                <w:szCs w:val="24"/>
              </w:rPr>
            </w:pPr>
            <w:r w:rsidRPr="00D54FB4">
              <w:rPr>
                <w:rFonts w:eastAsia="Times New Roman"/>
                <w:b/>
                <w:bCs/>
                <w:sz w:val="24"/>
                <w:szCs w:val="24"/>
                <w:lang w:eastAsia="en-NZ"/>
              </w:rPr>
              <w:t xml:space="preserve">Status </w:t>
            </w:r>
          </w:p>
        </w:tc>
      </w:tr>
      <w:tr w:rsidR="007267A4" w:rsidRPr="00D54FB4" w14:paraId="6E4E13AB" w14:textId="77777777" w:rsidTr="00202477">
        <w:tc>
          <w:tcPr>
            <w:tcW w:w="2972" w:type="dxa"/>
          </w:tcPr>
          <w:p w14:paraId="3B3B2AC8" w14:textId="38248368" w:rsidR="007267A4" w:rsidRPr="00D54FB4" w:rsidRDefault="007267A4" w:rsidP="00D54FB4">
            <w:pPr>
              <w:spacing w:line="276" w:lineRule="auto"/>
              <w:rPr>
                <w:sz w:val="24"/>
                <w:szCs w:val="24"/>
              </w:rPr>
            </w:pPr>
            <w:r w:rsidRPr="00D54FB4">
              <w:rPr>
                <w:sz w:val="24"/>
                <w:szCs w:val="24"/>
              </w:rPr>
              <w:t xml:space="preserve">Stakeholder consultation on detailed design of the accessibility legislation, including objectives of the accessibility system, name, </w:t>
            </w:r>
            <w:r w:rsidR="00104E24" w:rsidRPr="00D54FB4">
              <w:rPr>
                <w:sz w:val="24"/>
                <w:szCs w:val="24"/>
              </w:rPr>
              <w:t>function,</w:t>
            </w:r>
            <w:r w:rsidRPr="00D54FB4">
              <w:rPr>
                <w:sz w:val="24"/>
                <w:szCs w:val="24"/>
              </w:rPr>
              <w:t xml:space="preserve"> and powers of the Accessibility Governance Board (name TBD), how the voices of disabled communities can be reflected in the system and how to embed Te Tiriti o Waitangi. </w:t>
            </w:r>
          </w:p>
          <w:p w14:paraId="67E51EE8" w14:textId="77777777" w:rsidR="007267A4" w:rsidRPr="00D54FB4" w:rsidRDefault="007267A4" w:rsidP="00D54FB4">
            <w:pPr>
              <w:spacing w:line="276" w:lineRule="auto"/>
              <w:rPr>
                <w:sz w:val="24"/>
                <w:szCs w:val="24"/>
              </w:rPr>
            </w:pPr>
          </w:p>
        </w:tc>
        <w:tc>
          <w:tcPr>
            <w:tcW w:w="2835" w:type="dxa"/>
          </w:tcPr>
          <w:p w14:paraId="5BDFABD5" w14:textId="77777777" w:rsidR="007267A4" w:rsidRPr="00D54FB4" w:rsidRDefault="007267A4" w:rsidP="00D54FB4">
            <w:pPr>
              <w:spacing w:line="276" w:lineRule="auto"/>
              <w:rPr>
                <w:sz w:val="24"/>
                <w:szCs w:val="24"/>
              </w:rPr>
            </w:pPr>
            <w:r w:rsidRPr="00D54FB4">
              <w:rPr>
                <w:sz w:val="24"/>
                <w:szCs w:val="24"/>
              </w:rPr>
              <w:t xml:space="preserve">All invites to meet sent out; form (word doc) also sent out; some engagements completed. </w:t>
            </w:r>
          </w:p>
        </w:tc>
        <w:tc>
          <w:tcPr>
            <w:tcW w:w="2693" w:type="dxa"/>
          </w:tcPr>
          <w:p w14:paraId="2ECFE664" w14:textId="77777777" w:rsidR="007267A4" w:rsidRPr="00D54FB4" w:rsidRDefault="007267A4" w:rsidP="00D54FB4">
            <w:pPr>
              <w:spacing w:line="276" w:lineRule="auto"/>
              <w:rPr>
                <w:sz w:val="24"/>
                <w:szCs w:val="24"/>
              </w:rPr>
            </w:pPr>
            <w:r w:rsidRPr="00D54FB4">
              <w:rPr>
                <w:sz w:val="24"/>
                <w:szCs w:val="24"/>
              </w:rPr>
              <w:t>Due to COVID, all engagement was online</w:t>
            </w:r>
          </w:p>
        </w:tc>
        <w:tc>
          <w:tcPr>
            <w:tcW w:w="5684" w:type="dxa"/>
            <w:shd w:val="clear" w:color="auto" w:fill="92D050"/>
          </w:tcPr>
          <w:p w14:paraId="78C66643" w14:textId="77777777" w:rsidR="007267A4" w:rsidRPr="00D54FB4" w:rsidRDefault="007267A4" w:rsidP="00D54FB4">
            <w:pPr>
              <w:spacing w:line="276" w:lineRule="auto"/>
              <w:rPr>
                <w:rFonts w:eastAsia="Times New Roman"/>
                <w:sz w:val="24"/>
                <w:szCs w:val="24"/>
                <w:lang w:eastAsia="en-NZ"/>
              </w:rPr>
            </w:pPr>
            <w:r w:rsidRPr="00D54FB4">
              <w:rPr>
                <w:rFonts w:eastAsia="Times New Roman"/>
                <w:sz w:val="24"/>
                <w:szCs w:val="24"/>
                <w:lang w:eastAsia="en-NZ"/>
              </w:rPr>
              <w:t xml:space="preserve">On track to be completed by early February 2022.  </w:t>
            </w:r>
          </w:p>
        </w:tc>
      </w:tr>
      <w:tr w:rsidR="007267A4" w:rsidRPr="00D54FB4" w14:paraId="40C3F0F6" w14:textId="77777777" w:rsidTr="00202477">
        <w:tc>
          <w:tcPr>
            <w:tcW w:w="2972" w:type="dxa"/>
          </w:tcPr>
          <w:p w14:paraId="445586B9" w14:textId="77777777" w:rsidR="007267A4" w:rsidRPr="00D54FB4" w:rsidRDefault="007267A4" w:rsidP="00D54FB4">
            <w:pPr>
              <w:spacing w:line="276" w:lineRule="auto"/>
              <w:rPr>
                <w:sz w:val="24"/>
                <w:szCs w:val="24"/>
              </w:rPr>
            </w:pPr>
            <w:r w:rsidRPr="00D54FB4">
              <w:rPr>
                <w:sz w:val="24"/>
                <w:szCs w:val="24"/>
              </w:rPr>
              <w:t xml:space="preserve">Final policy proposal to Cabinet Social Wellbeing Committee </w:t>
            </w:r>
            <w:r w:rsidRPr="00D54FB4">
              <w:rPr>
                <w:sz w:val="24"/>
                <w:szCs w:val="24"/>
              </w:rPr>
              <w:lastRenderedPageBreak/>
              <w:t xml:space="preserve">which sought approval to introduce a new legislative framework and system to enable the implementation of accessibility over time. </w:t>
            </w:r>
          </w:p>
        </w:tc>
        <w:tc>
          <w:tcPr>
            <w:tcW w:w="2835" w:type="dxa"/>
          </w:tcPr>
          <w:p w14:paraId="201E4DF0" w14:textId="77777777" w:rsidR="007267A4" w:rsidRPr="00D54FB4" w:rsidRDefault="007267A4" w:rsidP="00D54FB4">
            <w:pPr>
              <w:spacing w:line="276" w:lineRule="auto"/>
              <w:rPr>
                <w:sz w:val="24"/>
                <w:szCs w:val="24"/>
              </w:rPr>
            </w:pPr>
            <w:r w:rsidRPr="00D54FB4">
              <w:rPr>
                <w:sz w:val="24"/>
                <w:szCs w:val="24"/>
              </w:rPr>
              <w:lastRenderedPageBreak/>
              <w:t>Yes, completed in this period</w:t>
            </w:r>
          </w:p>
        </w:tc>
        <w:tc>
          <w:tcPr>
            <w:tcW w:w="2693" w:type="dxa"/>
          </w:tcPr>
          <w:p w14:paraId="45A0A4CA" w14:textId="77777777" w:rsidR="007267A4" w:rsidRPr="00D54FB4" w:rsidRDefault="007267A4" w:rsidP="00D54FB4">
            <w:pPr>
              <w:spacing w:line="276" w:lineRule="auto"/>
              <w:rPr>
                <w:sz w:val="24"/>
                <w:szCs w:val="24"/>
              </w:rPr>
            </w:pPr>
          </w:p>
        </w:tc>
        <w:tc>
          <w:tcPr>
            <w:tcW w:w="5684" w:type="dxa"/>
            <w:shd w:val="clear" w:color="auto" w:fill="92D050"/>
          </w:tcPr>
          <w:p w14:paraId="3EDEA07D" w14:textId="77777777" w:rsidR="007267A4" w:rsidRPr="00D54FB4" w:rsidRDefault="007267A4" w:rsidP="00D54FB4">
            <w:pPr>
              <w:spacing w:line="276" w:lineRule="auto"/>
              <w:rPr>
                <w:b/>
                <w:bCs/>
                <w:sz w:val="24"/>
                <w:szCs w:val="24"/>
              </w:rPr>
            </w:pPr>
            <w:r w:rsidRPr="00D54FB4">
              <w:rPr>
                <w:rFonts w:eastAsia="Times New Roman"/>
                <w:sz w:val="24"/>
                <w:szCs w:val="24"/>
                <w:lang w:eastAsia="en-NZ"/>
              </w:rPr>
              <w:t>Complete</w:t>
            </w:r>
          </w:p>
          <w:p w14:paraId="7DBFC3B5" w14:textId="77777777" w:rsidR="007267A4" w:rsidRPr="00D54FB4" w:rsidRDefault="007267A4" w:rsidP="00D54FB4">
            <w:pPr>
              <w:spacing w:line="276" w:lineRule="auto"/>
              <w:rPr>
                <w:b/>
                <w:bCs/>
                <w:sz w:val="24"/>
                <w:szCs w:val="24"/>
              </w:rPr>
            </w:pPr>
          </w:p>
        </w:tc>
      </w:tr>
      <w:tr w:rsidR="007267A4" w:rsidRPr="00D54FB4" w14:paraId="64341103" w14:textId="77777777" w:rsidTr="00202477">
        <w:tc>
          <w:tcPr>
            <w:tcW w:w="2972" w:type="dxa"/>
          </w:tcPr>
          <w:p w14:paraId="37FFF119" w14:textId="77777777" w:rsidR="007267A4" w:rsidRPr="00D54FB4" w:rsidRDefault="007267A4" w:rsidP="00D54FB4">
            <w:pPr>
              <w:spacing w:line="276" w:lineRule="auto"/>
              <w:rPr>
                <w:sz w:val="24"/>
                <w:szCs w:val="24"/>
              </w:rPr>
            </w:pPr>
          </w:p>
          <w:p w14:paraId="70D11CDA" w14:textId="77777777" w:rsidR="007267A4" w:rsidRPr="00D54FB4" w:rsidRDefault="007267A4" w:rsidP="00D54FB4">
            <w:pPr>
              <w:spacing w:line="276" w:lineRule="auto"/>
              <w:rPr>
                <w:sz w:val="24"/>
                <w:szCs w:val="24"/>
              </w:rPr>
            </w:pPr>
            <w:bookmarkStart w:id="86" w:name="_Hlk95307844"/>
            <w:r w:rsidRPr="00D54FB4">
              <w:rPr>
                <w:sz w:val="24"/>
                <w:szCs w:val="24"/>
              </w:rPr>
              <w:t xml:space="preserve">In October 2021, the Government announced a new legislative framework and system to be introduced. This will focus on the progressive prevention and removal of barriers to assist disabled people and others to participate and access the same opportunities on an equal basis with others. This was announced alongside </w:t>
            </w:r>
            <w:r w:rsidRPr="00D54FB4">
              <w:rPr>
                <w:sz w:val="24"/>
                <w:szCs w:val="24"/>
              </w:rPr>
              <w:lastRenderedPageBreak/>
              <w:t xml:space="preserve">the new Ministry for Disabled People (name TBD). </w:t>
            </w:r>
            <w:bookmarkEnd w:id="86"/>
          </w:p>
        </w:tc>
        <w:tc>
          <w:tcPr>
            <w:tcW w:w="2835" w:type="dxa"/>
          </w:tcPr>
          <w:p w14:paraId="214CD00F" w14:textId="77777777" w:rsidR="007267A4" w:rsidRPr="00D54FB4" w:rsidRDefault="007267A4" w:rsidP="00D54FB4">
            <w:pPr>
              <w:spacing w:line="276" w:lineRule="auto"/>
              <w:rPr>
                <w:sz w:val="24"/>
                <w:szCs w:val="24"/>
              </w:rPr>
            </w:pPr>
            <w:r w:rsidRPr="00D54FB4">
              <w:rPr>
                <w:sz w:val="24"/>
                <w:szCs w:val="24"/>
              </w:rPr>
              <w:lastRenderedPageBreak/>
              <w:t>Yes, completed in this period</w:t>
            </w:r>
          </w:p>
        </w:tc>
        <w:tc>
          <w:tcPr>
            <w:tcW w:w="2693" w:type="dxa"/>
          </w:tcPr>
          <w:p w14:paraId="1AD6827A" w14:textId="77777777" w:rsidR="007267A4" w:rsidRPr="00D54FB4" w:rsidRDefault="007267A4" w:rsidP="00D54FB4">
            <w:pPr>
              <w:spacing w:line="276" w:lineRule="auto"/>
              <w:rPr>
                <w:sz w:val="24"/>
                <w:szCs w:val="24"/>
              </w:rPr>
            </w:pPr>
          </w:p>
        </w:tc>
        <w:tc>
          <w:tcPr>
            <w:tcW w:w="5684" w:type="dxa"/>
            <w:shd w:val="clear" w:color="auto" w:fill="92D050"/>
          </w:tcPr>
          <w:p w14:paraId="3258508C" w14:textId="77777777" w:rsidR="007267A4" w:rsidRPr="00D54FB4" w:rsidRDefault="007267A4" w:rsidP="00D54FB4">
            <w:pPr>
              <w:spacing w:line="276" w:lineRule="auto"/>
              <w:rPr>
                <w:b/>
                <w:bCs/>
                <w:sz w:val="24"/>
                <w:szCs w:val="24"/>
              </w:rPr>
            </w:pPr>
            <w:r w:rsidRPr="00D54FB4">
              <w:rPr>
                <w:rFonts w:eastAsia="Times New Roman"/>
                <w:sz w:val="24"/>
                <w:szCs w:val="24"/>
                <w:lang w:eastAsia="en-NZ"/>
              </w:rPr>
              <w:t>Complete</w:t>
            </w:r>
          </w:p>
          <w:p w14:paraId="0116D69E" w14:textId="77777777" w:rsidR="007267A4" w:rsidRPr="00D54FB4" w:rsidRDefault="007267A4" w:rsidP="00D54FB4">
            <w:pPr>
              <w:spacing w:line="276" w:lineRule="auto"/>
              <w:rPr>
                <w:sz w:val="24"/>
                <w:szCs w:val="24"/>
              </w:rPr>
            </w:pPr>
          </w:p>
        </w:tc>
      </w:tr>
      <w:tr w:rsidR="007267A4" w:rsidRPr="00D54FB4" w14:paraId="35C9B071" w14:textId="77777777" w:rsidTr="008A25DE">
        <w:tc>
          <w:tcPr>
            <w:tcW w:w="14184" w:type="dxa"/>
            <w:gridSpan w:val="4"/>
            <w:shd w:val="clear" w:color="auto" w:fill="D9D9D9" w:themeFill="background1" w:themeFillShade="D9"/>
          </w:tcPr>
          <w:p w14:paraId="3C7D80F9" w14:textId="77777777" w:rsidR="007267A4" w:rsidRPr="00D54FB4" w:rsidRDefault="007267A4" w:rsidP="00D54FB4">
            <w:pPr>
              <w:spacing w:line="276" w:lineRule="auto"/>
              <w:rPr>
                <w:b/>
                <w:bCs/>
                <w:sz w:val="24"/>
                <w:szCs w:val="24"/>
              </w:rPr>
            </w:pPr>
            <w:r w:rsidRPr="00D54FB4">
              <w:rPr>
                <w:b/>
                <w:bCs/>
                <w:sz w:val="24"/>
                <w:szCs w:val="24"/>
              </w:rPr>
              <w:t>Narrative</w:t>
            </w:r>
          </w:p>
        </w:tc>
      </w:tr>
      <w:tr w:rsidR="007267A4" w:rsidRPr="00D54FB4" w14:paraId="51274994" w14:textId="77777777" w:rsidTr="008A25DE">
        <w:tc>
          <w:tcPr>
            <w:tcW w:w="14184" w:type="dxa"/>
            <w:gridSpan w:val="4"/>
          </w:tcPr>
          <w:p w14:paraId="1582ACAE" w14:textId="77777777" w:rsidR="007267A4" w:rsidRPr="00D54FB4" w:rsidRDefault="007267A4" w:rsidP="00D54FB4">
            <w:pPr>
              <w:spacing w:line="276" w:lineRule="auto"/>
              <w:rPr>
                <w:sz w:val="24"/>
                <w:szCs w:val="24"/>
              </w:rPr>
            </w:pPr>
            <w:r w:rsidRPr="00D54FB4">
              <w:rPr>
                <w:sz w:val="24"/>
                <w:szCs w:val="24"/>
              </w:rPr>
              <w:t xml:space="preserve">The Government is committed to introducing an Accessibility for New Zealanders Act to assist disabled people and other New Zealanders with accessibility needs. The Accelerating Accessibility work programme is aligned with this Government Manifesto commitment. In October 2021, the Minister for Disability Issues publicly committed to introducing accessibility legislation in July 2022. The legislation will set out the purpose of the system and state the functions of the new Accessibility Governance Board (name TBD), among other things. </w:t>
            </w:r>
          </w:p>
        </w:tc>
      </w:tr>
      <w:tr w:rsidR="007267A4" w:rsidRPr="00D54FB4" w14:paraId="5C81E700" w14:textId="77777777" w:rsidTr="008A25DE">
        <w:tc>
          <w:tcPr>
            <w:tcW w:w="14184" w:type="dxa"/>
            <w:gridSpan w:val="4"/>
            <w:shd w:val="clear" w:color="auto" w:fill="D9D9D9" w:themeFill="background1" w:themeFillShade="D9"/>
          </w:tcPr>
          <w:p w14:paraId="6B3E9FB6" w14:textId="77777777" w:rsidR="007267A4" w:rsidRPr="00D54FB4" w:rsidRDefault="007267A4" w:rsidP="00D54FB4">
            <w:pPr>
              <w:spacing w:line="276" w:lineRule="auto"/>
              <w:rPr>
                <w:b/>
                <w:bCs/>
                <w:sz w:val="24"/>
                <w:szCs w:val="24"/>
              </w:rPr>
            </w:pPr>
            <w:r w:rsidRPr="00D54FB4">
              <w:rPr>
                <w:b/>
                <w:bCs/>
                <w:sz w:val="24"/>
                <w:szCs w:val="24"/>
              </w:rPr>
              <w:t xml:space="preserve">Risks/Issues that are impacting or may impact progress and mitigations </w:t>
            </w:r>
          </w:p>
        </w:tc>
      </w:tr>
      <w:tr w:rsidR="007267A4" w:rsidRPr="00D54FB4" w14:paraId="27FFF224" w14:textId="77777777" w:rsidTr="008A25DE">
        <w:tc>
          <w:tcPr>
            <w:tcW w:w="14184" w:type="dxa"/>
            <w:gridSpan w:val="4"/>
            <w:shd w:val="clear" w:color="auto" w:fill="FFFFFF" w:themeFill="background1"/>
          </w:tcPr>
          <w:p w14:paraId="7E87DBC3" w14:textId="77777777" w:rsidR="007267A4" w:rsidRPr="00D54FB4" w:rsidRDefault="007267A4" w:rsidP="00D54FB4">
            <w:pPr>
              <w:spacing w:line="276" w:lineRule="auto"/>
              <w:rPr>
                <w:rFonts w:eastAsia="Times New Roman"/>
                <w:sz w:val="24"/>
                <w:szCs w:val="24"/>
                <w:lang w:eastAsia="en-NZ"/>
              </w:rPr>
            </w:pPr>
            <w:r w:rsidRPr="00D54FB4">
              <w:rPr>
                <w:rFonts w:eastAsia="Times New Roman"/>
                <w:sz w:val="24"/>
                <w:szCs w:val="24"/>
                <w:lang w:eastAsia="en-NZ"/>
              </w:rPr>
              <w:t xml:space="preserve">Risks that may occur include completing the legislation on time due to the complexity of policy work required and engagement fatigue with disabled people given the amount of change underway in this sector (including establishment of the new Ministry for Disabled People). </w:t>
            </w:r>
          </w:p>
          <w:p w14:paraId="3D06D634" w14:textId="77777777" w:rsidR="007267A4" w:rsidRPr="00D54FB4" w:rsidRDefault="007267A4" w:rsidP="00D54FB4">
            <w:pPr>
              <w:spacing w:line="276" w:lineRule="auto"/>
              <w:rPr>
                <w:rFonts w:eastAsia="Times New Roman"/>
                <w:sz w:val="24"/>
                <w:szCs w:val="24"/>
                <w:lang w:eastAsia="en-NZ"/>
              </w:rPr>
            </w:pPr>
            <w:r w:rsidRPr="00D54FB4">
              <w:rPr>
                <w:rFonts w:eastAsia="Times New Roman"/>
                <w:sz w:val="24"/>
                <w:szCs w:val="24"/>
                <w:lang w:eastAsia="en-NZ"/>
              </w:rPr>
              <w:t>Mitigations:</w:t>
            </w:r>
          </w:p>
          <w:p w14:paraId="4A54673A" w14:textId="77777777" w:rsidR="007267A4" w:rsidRPr="00D54FB4" w:rsidRDefault="007267A4" w:rsidP="00D54FB4">
            <w:pPr>
              <w:pStyle w:val="ListParagraph"/>
              <w:numPr>
                <w:ilvl w:val="0"/>
                <w:numId w:val="43"/>
              </w:numPr>
              <w:spacing w:line="276" w:lineRule="auto"/>
              <w:rPr>
                <w:rFonts w:eastAsia="Times New Roman"/>
                <w:sz w:val="24"/>
                <w:szCs w:val="24"/>
                <w:lang w:eastAsia="en-NZ"/>
              </w:rPr>
            </w:pPr>
            <w:r w:rsidRPr="00D54FB4">
              <w:rPr>
                <w:rFonts w:eastAsia="Times New Roman"/>
                <w:sz w:val="24"/>
                <w:szCs w:val="24"/>
                <w:lang w:eastAsia="en-NZ"/>
              </w:rPr>
              <w:t xml:space="preserve">Planning the completion of the legislation with deadlines and timeframes. </w:t>
            </w:r>
          </w:p>
          <w:p w14:paraId="2308E9D9" w14:textId="77777777" w:rsidR="007267A4" w:rsidRPr="00D54FB4" w:rsidRDefault="007267A4" w:rsidP="00D54FB4">
            <w:pPr>
              <w:pStyle w:val="ListParagraph"/>
              <w:numPr>
                <w:ilvl w:val="0"/>
                <w:numId w:val="43"/>
              </w:numPr>
              <w:spacing w:line="276" w:lineRule="auto"/>
              <w:rPr>
                <w:rFonts w:eastAsia="Times New Roman"/>
                <w:sz w:val="24"/>
                <w:szCs w:val="24"/>
                <w:lang w:eastAsia="en-NZ"/>
              </w:rPr>
            </w:pPr>
            <w:r w:rsidRPr="00D54FB4">
              <w:rPr>
                <w:rFonts w:eastAsia="Times New Roman"/>
                <w:sz w:val="24"/>
                <w:szCs w:val="24"/>
                <w:lang w:eastAsia="en-NZ"/>
              </w:rPr>
              <w:t>Working closely with the establishment unit and others working on the new Ministry.</w:t>
            </w:r>
          </w:p>
        </w:tc>
      </w:tr>
      <w:tr w:rsidR="007267A4" w:rsidRPr="00D54FB4" w14:paraId="0D84A082" w14:textId="77777777" w:rsidTr="008A25DE">
        <w:tc>
          <w:tcPr>
            <w:tcW w:w="14184" w:type="dxa"/>
            <w:gridSpan w:val="4"/>
            <w:shd w:val="clear" w:color="auto" w:fill="D9D9D9" w:themeFill="background1" w:themeFillShade="D9"/>
          </w:tcPr>
          <w:p w14:paraId="20F90D6C" w14:textId="77777777" w:rsidR="007267A4" w:rsidRPr="00D54FB4" w:rsidRDefault="007267A4" w:rsidP="00D54FB4">
            <w:pPr>
              <w:spacing w:line="276" w:lineRule="auto"/>
              <w:rPr>
                <w:b/>
                <w:bCs/>
                <w:sz w:val="24"/>
                <w:szCs w:val="24"/>
              </w:rPr>
            </w:pPr>
            <w:r w:rsidRPr="00D54FB4">
              <w:rPr>
                <w:b/>
                <w:bCs/>
                <w:sz w:val="24"/>
                <w:szCs w:val="24"/>
              </w:rPr>
              <w:t>Impacts on inequities</w:t>
            </w:r>
          </w:p>
        </w:tc>
      </w:tr>
      <w:tr w:rsidR="007267A4" w:rsidRPr="00D54FB4" w14:paraId="264CA5C7" w14:textId="77777777" w:rsidTr="008A25DE">
        <w:tc>
          <w:tcPr>
            <w:tcW w:w="14184" w:type="dxa"/>
            <w:gridSpan w:val="4"/>
            <w:shd w:val="clear" w:color="auto" w:fill="FFFFFF" w:themeFill="background1"/>
          </w:tcPr>
          <w:p w14:paraId="340E5E83" w14:textId="49466BEB" w:rsidR="007267A4" w:rsidRPr="00D54FB4" w:rsidRDefault="007267A4" w:rsidP="00D54FB4">
            <w:pPr>
              <w:spacing w:line="276" w:lineRule="auto"/>
              <w:rPr>
                <w:b/>
                <w:bCs/>
                <w:sz w:val="24"/>
                <w:szCs w:val="24"/>
              </w:rPr>
            </w:pPr>
            <w:bookmarkStart w:id="87" w:name="_Hlk99375771"/>
            <w:r w:rsidRPr="00D54FB4">
              <w:rPr>
                <w:sz w:val="24"/>
                <w:szCs w:val="24"/>
              </w:rPr>
              <w:t xml:space="preserve">Since the proposed legislative framework aims to reduce barriers to accessibility, it will assist with addressing the challenges of inequity and disproportionate disadvantage experienced by groups such </w:t>
            </w:r>
            <w:r w:rsidR="00765F5F" w:rsidRPr="00D54FB4">
              <w:rPr>
                <w:sz w:val="24"/>
                <w:szCs w:val="24"/>
              </w:rPr>
              <w:t>as tāngata</w:t>
            </w:r>
            <w:r w:rsidRPr="00D54FB4">
              <w:rPr>
                <w:sz w:val="24"/>
                <w:szCs w:val="24"/>
                <w:lang w:val="mi-NZ"/>
              </w:rPr>
              <w:t xml:space="preserve"> whaikaha </w:t>
            </w:r>
            <w:r w:rsidRPr="00D54FB4">
              <w:rPr>
                <w:sz w:val="24"/>
                <w:szCs w:val="24"/>
              </w:rPr>
              <w:t xml:space="preserve">Māori, Pacific Peoples, older people, women, and children. The policy work programme arising from the legislative framework should result in proposals that have positive impacts for these groups, e.g., it will support better social and economic wellbeing and outcomes.  </w:t>
            </w:r>
            <w:bookmarkEnd w:id="87"/>
          </w:p>
        </w:tc>
      </w:tr>
      <w:tr w:rsidR="007267A4" w:rsidRPr="00D54FB4" w14:paraId="0E337FE7" w14:textId="77777777" w:rsidTr="008A25DE">
        <w:tc>
          <w:tcPr>
            <w:tcW w:w="14184" w:type="dxa"/>
            <w:gridSpan w:val="4"/>
            <w:shd w:val="clear" w:color="auto" w:fill="D9D9D9" w:themeFill="background1" w:themeFillShade="D9"/>
          </w:tcPr>
          <w:p w14:paraId="65808321" w14:textId="77777777" w:rsidR="007267A4" w:rsidRPr="00D54FB4" w:rsidRDefault="007267A4" w:rsidP="00D54FB4">
            <w:pPr>
              <w:spacing w:line="276" w:lineRule="auto"/>
              <w:rPr>
                <w:b/>
                <w:bCs/>
                <w:sz w:val="24"/>
                <w:szCs w:val="24"/>
              </w:rPr>
            </w:pPr>
            <w:r w:rsidRPr="00D54FB4">
              <w:rPr>
                <w:b/>
                <w:bCs/>
                <w:sz w:val="24"/>
                <w:szCs w:val="24"/>
              </w:rPr>
              <w:t>Programme changes based on COVID-19 learnings.</w:t>
            </w:r>
          </w:p>
        </w:tc>
      </w:tr>
      <w:tr w:rsidR="007267A4" w:rsidRPr="00D54FB4" w14:paraId="6F0826E7" w14:textId="77777777" w:rsidTr="008A25DE">
        <w:tc>
          <w:tcPr>
            <w:tcW w:w="14184" w:type="dxa"/>
            <w:gridSpan w:val="4"/>
            <w:shd w:val="clear" w:color="auto" w:fill="FFFFFF" w:themeFill="background1"/>
          </w:tcPr>
          <w:p w14:paraId="68BE7E82" w14:textId="77777777" w:rsidR="007267A4" w:rsidRPr="00D54FB4" w:rsidRDefault="007267A4" w:rsidP="00D54FB4">
            <w:pPr>
              <w:spacing w:line="276" w:lineRule="auto"/>
              <w:rPr>
                <w:rFonts w:eastAsia="Times New Roman"/>
                <w:i/>
                <w:iCs/>
                <w:sz w:val="24"/>
                <w:szCs w:val="24"/>
                <w:lang w:eastAsia="en-NZ"/>
              </w:rPr>
            </w:pPr>
            <w:r w:rsidRPr="00D54FB4">
              <w:rPr>
                <w:sz w:val="24"/>
                <w:szCs w:val="24"/>
              </w:rPr>
              <w:lastRenderedPageBreak/>
              <w:t xml:space="preserve">Although COVID-19 has presented additional challenges for disabled people and other population groups, officials are aware that it has also created unique opportunities to address barriers and improve accessibility in New Zealand, including changes to the way people have accessed services and increased use of technology to provide more flexible ways of working. </w:t>
            </w:r>
          </w:p>
        </w:tc>
      </w:tr>
      <w:tr w:rsidR="007267A4" w:rsidRPr="00D54FB4" w14:paraId="1551B4F3" w14:textId="77777777" w:rsidTr="008A25DE">
        <w:tc>
          <w:tcPr>
            <w:tcW w:w="14184" w:type="dxa"/>
            <w:gridSpan w:val="4"/>
            <w:shd w:val="clear" w:color="auto" w:fill="D9D9D9" w:themeFill="background1" w:themeFillShade="D9"/>
          </w:tcPr>
          <w:p w14:paraId="26C9586A" w14:textId="77777777" w:rsidR="007267A4" w:rsidRPr="00D54FB4" w:rsidRDefault="007267A4" w:rsidP="00D54FB4">
            <w:pPr>
              <w:spacing w:line="276" w:lineRule="auto"/>
              <w:rPr>
                <w:b/>
                <w:bCs/>
                <w:sz w:val="24"/>
                <w:szCs w:val="24"/>
              </w:rPr>
            </w:pPr>
            <w:r w:rsidRPr="00D54FB4">
              <w:rPr>
                <w:b/>
                <w:bCs/>
                <w:sz w:val="24"/>
                <w:szCs w:val="24"/>
              </w:rPr>
              <w:t>Next Steps</w:t>
            </w:r>
          </w:p>
        </w:tc>
      </w:tr>
      <w:tr w:rsidR="007267A4" w:rsidRPr="00D54FB4" w14:paraId="2C41F52F" w14:textId="77777777" w:rsidTr="008A25DE">
        <w:tc>
          <w:tcPr>
            <w:tcW w:w="14184" w:type="dxa"/>
            <w:gridSpan w:val="4"/>
          </w:tcPr>
          <w:p w14:paraId="7A978AF7" w14:textId="77777777" w:rsidR="007267A4" w:rsidRPr="00D54FB4" w:rsidRDefault="007267A4" w:rsidP="00D54FB4">
            <w:pPr>
              <w:spacing w:line="276" w:lineRule="auto"/>
              <w:rPr>
                <w:rFonts w:eastAsia="Times New Roman"/>
                <w:sz w:val="24"/>
                <w:szCs w:val="24"/>
                <w:lang w:eastAsia="en-NZ"/>
              </w:rPr>
            </w:pPr>
            <w:r w:rsidRPr="00D54FB4">
              <w:rPr>
                <w:rFonts w:eastAsia="Times New Roman"/>
                <w:sz w:val="24"/>
                <w:szCs w:val="24"/>
                <w:lang w:eastAsia="en-NZ"/>
              </w:rPr>
              <w:t>Complete stakeholder engagement – early February 2022</w:t>
            </w:r>
          </w:p>
          <w:p w14:paraId="22BB2AE1" w14:textId="77777777" w:rsidR="007267A4" w:rsidRPr="00D54FB4" w:rsidRDefault="007267A4" w:rsidP="00D54FB4">
            <w:pPr>
              <w:spacing w:line="276" w:lineRule="auto"/>
              <w:rPr>
                <w:rFonts w:eastAsia="Times New Roman"/>
                <w:sz w:val="24"/>
                <w:szCs w:val="24"/>
                <w:lang w:eastAsia="en-NZ"/>
              </w:rPr>
            </w:pPr>
            <w:r w:rsidRPr="00D54FB4">
              <w:rPr>
                <w:rFonts w:eastAsia="Times New Roman"/>
                <w:sz w:val="24"/>
                <w:szCs w:val="24"/>
                <w:lang w:eastAsia="en-NZ"/>
              </w:rPr>
              <w:t xml:space="preserve">Policy report to the Minister for Disability Issues with further detail on policy proposals – February 2022. </w:t>
            </w:r>
          </w:p>
          <w:p w14:paraId="0168CB0A" w14:textId="1E4A7E98" w:rsidR="007267A4" w:rsidRPr="00D54FB4" w:rsidRDefault="007267A4" w:rsidP="00D54FB4">
            <w:pPr>
              <w:spacing w:line="276" w:lineRule="auto"/>
              <w:rPr>
                <w:rFonts w:eastAsia="Times New Roman"/>
                <w:i/>
                <w:iCs/>
                <w:sz w:val="24"/>
                <w:szCs w:val="24"/>
                <w:lang w:eastAsia="en-NZ"/>
              </w:rPr>
            </w:pPr>
            <w:r w:rsidRPr="00D54FB4">
              <w:rPr>
                <w:rFonts w:eastAsia="Times New Roman"/>
                <w:sz w:val="24"/>
                <w:szCs w:val="24"/>
                <w:lang w:eastAsia="en-NZ"/>
              </w:rPr>
              <w:t xml:space="preserve">Cabinet report back with further detail on policy proposals for the accessibility work programme – to Social Wellbeing Committee by end of March 2022. </w:t>
            </w:r>
          </w:p>
        </w:tc>
      </w:tr>
    </w:tbl>
    <w:p w14:paraId="7967C88A" w14:textId="43D2919B" w:rsidR="00202477" w:rsidRPr="00D54FB4" w:rsidRDefault="00202477" w:rsidP="00D54FB4">
      <w:pPr>
        <w:spacing w:line="276" w:lineRule="auto"/>
        <w:rPr>
          <w:sz w:val="24"/>
          <w:szCs w:val="24"/>
        </w:rPr>
      </w:pPr>
    </w:p>
    <w:p w14:paraId="0028BA7C" w14:textId="77777777" w:rsidR="00202477" w:rsidRDefault="00202477">
      <w:pPr>
        <w:spacing w:after="0" w:line="240" w:lineRule="auto"/>
      </w:pPr>
      <w:r>
        <w:br w:type="page"/>
      </w:r>
    </w:p>
    <w:p w14:paraId="2186DE41" w14:textId="75B411BD" w:rsidR="00985E8C" w:rsidRPr="00AB562E" w:rsidRDefault="00202477" w:rsidP="00985E8C">
      <w:pPr>
        <w:pStyle w:val="Heading3"/>
      </w:pPr>
      <w:bookmarkStart w:id="88" w:name="_Toc113024264"/>
      <w:r w:rsidRPr="00AB562E">
        <w:lastRenderedPageBreak/>
        <w:t>DAP Reporting Template - Improving Accessibility Across the Housing Sector</w:t>
      </w:r>
      <w:bookmarkEnd w:id="88"/>
    </w:p>
    <w:tbl>
      <w:tblPr>
        <w:tblStyle w:val="TableGrid"/>
        <w:tblW w:w="14184" w:type="dxa"/>
        <w:tblLook w:val="04A0" w:firstRow="1" w:lastRow="0" w:firstColumn="1" w:lastColumn="0" w:noHBand="0" w:noVBand="1"/>
      </w:tblPr>
      <w:tblGrid>
        <w:gridCol w:w="2972"/>
        <w:gridCol w:w="2835"/>
        <w:gridCol w:w="2693"/>
        <w:gridCol w:w="5684"/>
      </w:tblGrid>
      <w:tr w:rsidR="00985E8C" w:rsidRPr="00AB562E" w14:paraId="1EFE4273" w14:textId="77777777" w:rsidTr="00B7391B">
        <w:trPr>
          <w:trHeight w:val="665"/>
        </w:trPr>
        <w:tc>
          <w:tcPr>
            <w:tcW w:w="2972" w:type="dxa"/>
            <w:shd w:val="clear" w:color="auto" w:fill="D9D9D9" w:themeFill="background1" w:themeFillShade="D9"/>
          </w:tcPr>
          <w:p w14:paraId="4E093177" w14:textId="77777777" w:rsidR="00985E8C" w:rsidRPr="00AB562E" w:rsidRDefault="00985E8C" w:rsidP="00B7391B">
            <w:pPr>
              <w:rPr>
                <w:b/>
                <w:bCs/>
                <w:sz w:val="24"/>
                <w:szCs w:val="24"/>
              </w:rPr>
            </w:pPr>
            <w:r w:rsidRPr="00AB562E">
              <w:rPr>
                <w:b/>
                <w:bCs/>
                <w:sz w:val="24"/>
                <w:szCs w:val="24"/>
              </w:rPr>
              <w:t>Name of Agency</w:t>
            </w:r>
          </w:p>
        </w:tc>
        <w:tc>
          <w:tcPr>
            <w:tcW w:w="11212" w:type="dxa"/>
            <w:gridSpan w:val="3"/>
            <w:shd w:val="clear" w:color="auto" w:fill="FFFFFF" w:themeFill="background1"/>
          </w:tcPr>
          <w:p w14:paraId="51BB7181" w14:textId="77777777" w:rsidR="00985E8C" w:rsidRPr="00AB562E" w:rsidRDefault="00985E8C" w:rsidP="00B7391B">
            <w:pPr>
              <w:rPr>
                <w:rFonts w:eastAsia="Times New Roman"/>
                <w:sz w:val="24"/>
                <w:szCs w:val="24"/>
                <w:lang w:eastAsia="en-NZ"/>
              </w:rPr>
            </w:pPr>
            <w:r w:rsidRPr="00AB562E">
              <w:rPr>
                <w:rFonts w:eastAsia="Times New Roman"/>
                <w:sz w:val="24"/>
                <w:szCs w:val="24"/>
                <w:lang w:eastAsia="en-NZ"/>
              </w:rPr>
              <w:t xml:space="preserve">Te </w:t>
            </w:r>
            <w:proofErr w:type="spellStart"/>
            <w:r w:rsidRPr="00AB562E">
              <w:rPr>
                <w:rFonts w:eastAsia="Times New Roman"/>
                <w:sz w:val="24"/>
                <w:szCs w:val="24"/>
                <w:lang w:eastAsia="en-NZ"/>
              </w:rPr>
              <w:t>Tūāpapa</w:t>
            </w:r>
            <w:proofErr w:type="spellEnd"/>
            <w:r w:rsidRPr="00AB562E">
              <w:rPr>
                <w:rFonts w:eastAsia="Times New Roman"/>
                <w:sz w:val="24"/>
                <w:szCs w:val="24"/>
                <w:lang w:eastAsia="en-NZ"/>
              </w:rPr>
              <w:t xml:space="preserve"> Kura </w:t>
            </w:r>
            <w:proofErr w:type="spellStart"/>
            <w:r w:rsidRPr="00AB562E">
              <w:rPr>
                <w:rFonts w:eastAsia="Times New Roman"/>
                <w:sz w:val="24"/>
                <w:szCs w:val="24"/>
                <w:lang w:eastAsia="en-NZ"/>
              </w:rPr>
              <w:t>Kāinga</w:t>
            </w:r>
            <w:proofErr w:type="spellEnd"/>
            <w:r w:rsidRPr="00AB562E">
              <w:rPr>
                <w:rFonts w:eastAsia="Times New Roman"/>
                <w:sz w:val="24"/>
                <w:szCs w:val="24"/>
                <w:lang w:eastAsia="en-NZ"/>
              </w:rPr>
              <w:t xml:space="preserve"> – Ministry of Housing and Urban Development</w:t>
            </w:r>
          </w:p>
        </w:tc>
      </w:tr>
      <w:tr w:rsidR="00985E8C" w:rsidRPr="00AB562E" w14:paraId="5DF9385D" w14:textId="77777777" w:rsidTr="00B7391B">
        <w:trPr>
          <w:trHeight w:val="665"/>
        </w:trPr>
        <w:tc>
          <w:tcPr>
            <w:tcW w:w="2972" w:type="dxa"/>
            <w:shd w:val="clear" w:color="auto" w:fill="D9D9D9" w:themeFill="background1" w:themeFillShade="D9"/>
          </w:tcPr>
          <w:p w14:paraId="1B47EE6D" w14:textId="77777777" w:rsidR="00985E8C" w:rsidRPr="00AB562E" w:rsidRDefault="00985E8C" w:rsidP="00B7391B">
            <w:pPr>
              <w:rPr>
                <w:b/>
                <w:bCs/>
                <w:sz w:val="24"/>
                <w:szCs w:val="24"/>
              </w:rPr>
            </w:pPr>
            <w:r w:rsidRPr="00AB562E">
              <w:rPr>
                <w:b/>
                <w:bCs/>
                <w:sz w:val="24"/>
                <w:szCs w:val="24"/>
              </w:rPr>
              <w:t>Name of Work Programme</w:t>
            </w:r>
          </w:p>
        </w:tc>
        <w:tc>
          <w:tcPr>
            <w:tcW w:w="11212" w:type="dxa"/>
            <w:gridSpan w:val="3"/>
            <w:shd w:val="clear" w:color="auto" w:fill="FFFFFF" w:themeFill="background1"/>
          </w:tcPr>
          <w:p w14:paraId="31928B5D" w14:textId="77777777" w:rsidR="00985E8C" w:rsidRPr="00AB562E" w:rsidRDefault="00985E8C" w:rsidP="00B7391B">
            <w:pPr>
              <w:rPr>
                <w:rFonts w:eastAsia="Times New Roman"/>
                <w:sz w:val="24"/>
                <w:szCs w:val="24"/>
                <w:lang w:eastAsia="en-NZ"/>
              </w:rPr>
            </w:pPr>
            <w:r w:rsidRPr="00AB562E">
              <w:rPr>
                <w:rFonts w:eastAsia="Times New Roman"/>
                <w:sz w:val="24"/>
                <w:szCs w:val="24"/>
                <w:lang w:eastAsia="en-NZ"/>
              </w:rPr>
              <w:t>Improve accessibility across the New Zealand housing system</w:t>
            </w:r>
          </w:p>
        </w:tc>
      </w:tr>
      <w:tr w:rsidR="00985E8C" w:rsidRPr="00AB562E" w14:paraId="7CF8AAB9" w14:textId="77777777" w:rsidTr="00885FCA">
        <w:trPr>
          <w:trHeight w:val="665"/>
        </w:trPr>
        <w:tc>
          <w:tcPr>
            <w:tcW w:w="2972" w:type="dxa"/>
            <w:shd w:val="clear" w:color="auto" w:fill="D9D9D9" w:themeFill="background1" w:themeFillShade="D9"/>
          </w:tcPr>
          <w:p w14:paraId="3CF42FDC" w14:textId="77777777" w:rsidR="00985E8C" w:rsidRPr="00AB562E" w:rsidRDefault="00985E8C" w:rsidP="00B7391B">
            <w:pPr>
              <w:rPr>
                <w:b/>
                <w:bCs/>
                <w:color w:val="404040"/>
                <w:sz w:val="24"/>
                <w:szCs w:val="24"/>
              </w:rPr>
            </w:pPr>
            <w:r w:rsidRPr="00AB562E">
              <w:rPr>
                <w:b/>
                <w:bCs/>
                <w:sz w:val="24"/>
                <w:szCs w:val="24"/>
              </w:rPr>
              <w:t>Overall Status</w:t>
            </w:r>
          </w:p>
        </w:tc>
        <w:tc>
          <w:tcPr>
            <w:tcW w:w="11212" w:type="dxa"/>
            <w:gridSpan w:val="3"/>
            <w:shd w:val="clear" w:color="auto" w:fill="FF0000"/>
          </w:tcPr>
          <w:p w14:paraId="7EDCF039" w14:textId="5F9BF217" w:rsidR="00985E8C" w:rsidRPr="00AB562E" w:rsidRDefault="00985E8C" w:rsidP="00B7391B">
            <w:pPr>
              <w:rPr>
                <w:rFonts w:eastAsia="Times New Roman"/>
                <w:color w:val="808080" w:themeColor="background1" w:themeShade="80"/>
                <w:sz w:val="24"/>
                <w:szCs w:val="24"/>
                <w:highlight w:val="red"/>
                <w:lang w:eastAsia="en-NZ"/>
              </w:rPr>
            </w:pPr>
            <w:r w:rsidRPr="00AB562E">
              <w:rPr>
                <w:rFonts w:eastAsia="Times New Roman"/>
                <w:color w:val="FFFFFF" w:themeColor="background1"/>
                <w:sz w:val="24"/>
                <w:szCs w:val="24"/>
                <w:lang w:eastAsia="en-NZ"/>
              </w:rPr>
              <w:t>Off trac</w:t>
            </w:r>
            <w:r w:rsidR="00885FCA" w:rsidRPr="00AB562E">
              <w:rPr>
                <w:rFonts w:eastAsia="Times New Roman"/>
                <w:color w:val="FFFFFF" w:themeColor="background1"/>
                <w:sz w:val="24"/>
                <w:szCs w:val="24"/>
                <w:lang w:eastAsia="en-NZ"/>
              </w:rPr>
              <w:t>k</w:t>
            </w:r>
          </w:p>
        </w:tc>
      </w:tr>
      <w:tr w:rsidR="00985E8C" w:rsidRPr="00AB562E" w14:paraId="38FF881E" w14:textId="77777777" w:rsidTr="00B7391B">
        <w:tc>
          <w:tcPr>
            <w:tcW w:w="2972" w:type="dxa"/>
            <w:shd w:val="clear" w:color="auto" w:fill="D9D9D9" w:themeFill="background1" w:themeFillShade="D9"/>
          </w:tcPr>
          <w:p w14:paraId="6ABA6A53" w14:textId="77777777" w:rsidR="00985E8C" w:rsidRPr="00AB562E" w:rsidRDefault="00985E8C" w:rsidP="00B7391B">
            <w:pPr>
              <w:rPr>
                <w:b/>
                <w:bCs/>
                <w:sz w:val="24"/>
                <w:szCs w:val="24"/>
              </w:rPr>
            </w:pPr>
            <w:r w:rsidRPr="00AB562E">
              <w:rPr>
                <w:b/>
                <w:bCs/>
                <w:sz w:val="24"/>
                <w:szCs w:val="24"/>
              </w:rPr>
              <w:t>Programme Summary</w:t>
            </w:r>
          </w:p>
        </w:tc>
        <w:tc>
          <w:tcPr>
            <w:tcW w:w="11212" w:type="dxa"/>
            <w:gridSpan w:val="3"/>
          </w:tcPr>
          <w:p w14:paraId="0C8DDA62" w14:textId="77777777" w:rsidR="00985E8C" w:rsidRPr="00AB562E" w:rsidRDefault="00985E8C" w:rsidP="00B7391B">
            <w:pPr>
              <w:spacing w:line="240" w:lineRule="auto"/>
              <w:rPr>
                <w:b/>
                <w:bCs/>
                <w:color w:val="808080" w:themeColor="background1" w:themeShade="80"/>
                <w:sz w:val="24"/>
                <w:szCs w:val="24"/>
              </w:rPr>
            </w:pPr>
            <w:r w:rsidRPr="00AB562E">
              <w:rPr>
                <w:rStyle w:val="normaltextrun"/>
                <w:rFonts w:cs="Segoe UI"/>
                <w:color w:val="000000"/>
                <w:sz w:val="24"/>
                <w:szCs w:val="24"/>
                <w:shd w:val="clear" w:color="auto" w:fill="FFFFFF"/>
              </w:rPr>
              <w:t>This work programme aims to increase accessibility across the housing system</w:t>
            </w:r>
            <w:r w:rsidRPr="00AB562E">
              <w:rPr>
                <w:rStyle w:val="normaltextrun"/>
                <w:color w:val="000000"/>
                <w:sz w:val="24"/>
                <w:szCs w:val="24"/>
                <w:shd w:val="clear" w:color="auto" w:fill="FFFFFF"/>
              </w:rPr>
              <w:t>. </w:t>
            </w:r>
            <w:r w:rsidRPr="00AB562E">
              <w:rPr>
                <w:rStyle w:val="normaltextrun"/>
                <w:rFonts w:cs="Segoe UI"/>
                <w:color w:val="000000"/>
                <w:sz w:val="24"/>
                <w:szCs w:val="24"/>
                <w:shd w:val="clear" w:color="auto" w:fill="FFFFFF"/>
              </w:rPr>
              <w:t>In the long term, HUD plans to take a joined-up approach with Kāinga Ora to consider how housing delivered can be used to support the needs of disabled people. </w:t>
            </w:r>
            <w:r w:rsidRPr="00AB562E">
              <w:rPr>
                <w:rStyle w:val="eop"/>
                <w:color w:val="000000"/>
                <w:sz w:val="24"/>
                <w:szCs w:val="24"/>
                <w:shd w:val="clear" w:color="auto" w:fill="FFFFFF"/>
              </w:rPr>
              <w:t> </w:t>
            </w:r>
          </w:p>
        </w:tc>
      </w:tr>
      <w:tr w:rsidR="00985E8C" w:rsidRPr="00AB562E" w14:paraId="6A50B859" w14:textId="77777777" w:rsidTr="00B7391B">
        <w:tc>
          <w:tcPr>
            <w:tcW w:w="2972" w:type="dxa"/>
            <w:shd w:val="clear" w:color="auto" w:fill="D9D9D9" w:themeFill="background1" w:themeFillShade="D9"/>
          </w:tcPr>
          <w:p w14:paraId="3E15A850" w14:textId="77777777" w:rsidR="00985E8C" w:rsidRPr="00AB562E" w:rsidRDefault="00985E8C" w:rsidP="00B7391B">
            <w:pPr>
              <w:rPr>
                <w:b/>
                <w:bCs/>
                <w:sz w:val="24"/>
                <w:szCs w:val="24"/>
              </w:rPr>
            </w:pPr>
            <w:r w:rsidRPr="00AB562E">
              <w:rPr>
                <w:b/>
                <w:bCs/>
                <w:sz w:val="24"/>
                <w:szCs w:val="24"/>
              </w:rPr>
              <w:t>Alignment</w:t>
            </w:r>
          </w:p>
        </w:tc>
        <w:tc>
          <w:tcPr>
            <w:tcW w:w="11212" w:type="dxa"/>
            <w:gridSpan w:val="3"/>
          </w:tcPr>
          <w:p w14:paraId="5FE6CE7E" w14:textId="77777777" w:rsidR="00985E8C" w:rsidRPr="00AB562E" w:rsidRDefault="00985E8C" w:rsidP="00B7391B">
            <w:pPr>
              <w:pStyle w:val="paragraph"/>
              <w:spacing w:before="0" w:beforeAutospacing="0" w:after="120" w:afterAutospacing="0"/>
              <w:textAlignment w:val="baseline"/>
              <w:rPr>
                <w:rStyle w:val="normaltextrun"/>
                <w:rFonts w:ascii="Verdana" w:hAnsi="Verdana"/>
              </w:rPr>
            </w:pPr>
            <w:r w:rsidRPr="00AB562E">
              <w:rPr>
                <w:rStyle w:val="normaltextrun"/>
                <w:rFonts w:ascii="Verdana" w:hAnsi="Verdana"/>
              </w:rPr>
              <w:t>This work programme aligns with:</w:t>
            </w:r>
          </w:p>
          <w:p w14:paraId="348C91EA" w14:textId="77777777" w:rsidR="00985E8C" w:rsidRPr="00AB562E" w:rsidRDefault="00985E8C" w:rsidP="00985E8C">
            <w:pPr>
              <w:pStyle w:val="paragraph"/>
              <w:numPr>
                <w:ilvl w:val="0"/>
                <w:numId w:val="85"/>
              </w:numPr>
              <w:spacing w:before="0" w:beforeAutospacing="0" w:after="120" w:afterAutospacing="0"/>
              <w:ind w:left="597" w:hanging="284"/>
              <w:textAlignment w:val="baseline"/>
              <w:rPr>
                <w:rFonts w:ascii="Verdana" w:hAnsi="Verdana"/>
              </w:rPr>
            </w:pPr>
            <w:r w:rsidRPr="00AB562E">
              <w:rPr>
                <w:rStyle w:val="normaltextrun"/>
                <w:rFonts w:ascii="Verdana" w:hAnsi="Verdana"/>
              </w:rPr>
              <w:t>the Aotearoa New Zealand Homelessness Action Plan and the long-term action to improve responses for groups at risk of homelessness, such as disabled people.</w:t>
            </w:r>
          </w:p>
          <w:p w14:paraId="0FC68531" w14:textId="77777777" w:rsidR="00985E8C" w:rsidRPr="00AB562E" w:rsidRDefault="00985E8C" w:rsidP="00985E8C">
            <w:pPr>
              <w:pStyle w:val="paragraph"/>
              <w:numPr>
                <w:ilvl w:val="0"/>
                <w:numId w:val="85"/>
              </w:numPr>
              <w:spacing w:before="0" w:beforeAutospacing="0" w:after="120" w:afterAutospacing="0"/>
              <w:ind w:left="597" w:hanging="284"/>
              <w:textAlignment w:val="baseline"/>
              <w:rPr>
                <w:rStyle w:val="normaltextrun"/>
                <w:rFonts w:ascii="Verdana" w:hAnsi="Verdana"/>
              </w:rPr>
            </w:pPr>
            <w:r w:rsidRPr="00AB562E">
              <w:rPr>
                <w:rStyle w:val="normaltextrun"/>
                <w:rFonts w:ascii="Verdana" w:hAnsi="Verdana"/>
              </w:rPr>
              <w:t>the Independent Monitoring Mechanism’s recommendation that housing is a key issue to be addressed for disabled people.</w:t>
            </w:r>
          </w:p>
          <w:p w14:paraId="4DF071B5" w14:textId="77777777" w:rsidR="00985E8C" w:rsidRPr="00AB562E" w:rsidRDefault="00985E8C" w:rsidP="00985E8C">
            <w:pPr>
              <w:pStyle w:val="paragraph"/>
              <w:numPr>
                <w:ilvl w:val="0"/>
                <w:numId w:val="85"/>
              </w:numPr>
              <w:spacing w:before="0" w:beforeAutospacing="0" w:after="120" w:afterAutospacing="0"/>
              <w:ind w:left="597" w:hanging="284"/>
              <w:textAlignment w:val="baseline"/>
              <w:rPr>
                <w:rStyle w:val="normaltextrun"/>
                <w:rFonts w:ascii="Verdana" w:hAnsi="Verdana"/>
              </w:rPr>
            </w:pPr>
            <w:r w:rsidRPr="00AB562E">
              <w:rPr>
                <w:rStyle w:val="normaltextrun"/>
                <w:rFonts w:ascii="Verdana" w:hAnsi="Verdana"/>
              </w:rPr>
              <w:t xml:space="preserve">The New Zealand Disability Strategy, Outcome Five – Accessibility.  </w:t>
            </w:r>
          </w:p>
          <w:p w14:paraId="1C46FC7B" w14:textId="77777777" w:rsidR="00985E8C" w:rsidRPr="00AB562E" w:rsidRDefault="00985E8C" w:rsidP="00B7391B">
            <w:pPr>
              <w:spacing w:line="240" w:lineRule="auto"/>
              <w:rPr>
                <w:sz w:val="24"/>
                <w:szCs w:val="24"/>
              </w:rPr>
            </w:pPr>
            <w:r w:rsidRPr="00AB562E">
              <w:rPr>
                <w:rStyle w:val="normaltextrun"/>
                <w:sz w:val="24"/>
                <w:szCs w:val="24"/>
              </w:rPr>
              <w:t>This work also overlaps with Kāinga Ora’s accessibility policy which commits to at least 15% of its new builds meeting universal design principles. </w:t>
            </w:r>
            <w:r w:rsidRPr="00AB562E">
              <w:rPr>
                <w:rStyle w:val="eop"/>
                <w:sz w:val="24"/>
                <w:szCs w:val="24"/>
              </w:rPr>
              <w:t> </w:t>
            </w:r>
          </w:p>
        </w:tc>
      </w:tr>
      <w:tr w:rsidR="00985E8C" w:rsidRPr="00AB562E" w14:paraId="32C0D132" w14:textId="77777777" w:rsidTr="00B7391B">
        <w:tc>
          <w:tcPr>
            <w:tcW w:w="14184" w:type="dxa"/>
            <w:gridSpan w:val="4"/>
            <w:shd w:val="clear" w:color="auto" w:fill="D9D9D9" w:themeFill="background1" w:themeFillShade="D9"/>
          </w:tcPr>
          <w:p w14:paraId="35BD1AFB" w14:textId="77777777" w:rsidR="00985E8C" w:rsidRPr="00AB562E" w:rsidRDefault="00985E8C" w:rsidP="00B7391B">
            <w:pPr>
              <w:rPr>
                <w:sz w:val="24"/>
                <w:szCs w:val="24"/>
              </w:rPr>
            </w:pPr>
            <w:r w:rsidRPr="00AB562E">
              <w:rPr>
                <w:b/>
                <w:bCs/>
                <w:sz w:val="24"/>
                <w:szCs w:val="24"/>
              </w:rPr>
              <w:t>Progress against Plan for the period</w:t>
            </w:r>
          </w:p>
        </w:tc>
      </w:tr>
      <w:tr w:rsidR="00985E8C" w:rsidRPr="00AB562E" w14:paraId="7E20FB4F" w14:textId="77777777" w:rsidTr="00B7391B">
        <w:tc>
          <w:tcPr>
            <w:tcW w:w="2972" w:type="dxa"/>
            <w:shd w:val="clear" w:color="auto" w:fill="D9D9D9" w:themeFill="background1" w:themeFillShade="D9"/>
          </w:tcPr>
          <w:p w14:paraId="2A2645FB" w14:textId="77777777" w:rsidR="00985E8C" w:rsidRPr="00AB562E" w:rsidRDefault="00985E8C" w:rsidP="00B7391B">
            <w:pPr>
              <w:rPr>
                <w:b/>
                <w:bCs/>
                <w:sz w:val="24"/>
                <w:szCs w:val="24"/>
              </w:rPr>
            </w:pPr>
            <w:r w:rsidRPr="00AB562E">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1957675B" w14:textId="77777777" w:rsidR="00985E8C" w:rsidRPr="00AB562E" w:rsidRDefault="00985E8C" w:rsidP="00B7391B">
            <w:pPr>
              <w:rPr>
                <w:b/>
                <w:bCs/>
                <w:sz w:val="24"/>
                <w:szCs w:val="24"/>
              </w:rPr>
            </w:pPr>
            <w:r w:rsidRPr="00AB562E">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4924D83D" w14:textId="77777777" w:rsidR="00985E8C" w:rsidRPr="00AB562E" w:rsidRDefault="00985E8C" w:rsidP="00B7391B">
            <w:pPr>
              <w:rPr>
                <w:b/>
                <w:bCs/>
                <w:sz w:val="24"/>
                <w:szCs w:val="24"/>
              </w:rPr>
            </w:pPr>
            <w:r w:rsidRPr="00AB562E">
              <w:rPr>
                <w:rFonts w:eastAsia="Times New Roman"/>
                <w:b/>
                <w:bCs/>
                <w:color w:val="000000"/>
                <w:sz w:val="24"/>
                <w:szCs w:val="24"/>
                <w:lang w:eastAsia="en-NZ"/>
              </w:rPr>
              <w:t>Note any impacts from COVID-19</w:t>
            </w:r>
          </w:p>
        </w:tc>
        <w:tc>
          <w:tcPr>
            <w:tcW w:w="5684" w:type="dxa"/>
            <w:shd w:val="clear" w:color="auto" w:fill="D9D9D9" w:themeFill="background1" w:themeFillShade="D9"/>
          </w:tcPr>
          <w:p w14:paraId="25886F42" w14:textId="77777777" w:rsidR="00985E8C" w:rsidRPr="00AB562E" w:rsidRDefault="00985E8C" w:rsidP="00B7391B">
            <w:pPr>
              <w:rPr>
                <w:b/>
                <w:bCs/>
                <w:sz w:val="24"/>
                <w:szCs w:val="24"/>
              </w:rPr>
            </w:pPr>
            <w:r w:rsidRPr="00AB562E">
              <w:rPr>
                <w:rFonts w:eastAsia="Times New Roman"/>
                <w:b/>
                <w:bCs/>
                <w:color w:val="000000"/>
                <w:sz w:val="24"/>
                <w:szCs w:val="24"/>
                <w:lang w:eastAsia="en-NZ"/>
              </w:rPr>
              <w:t xml:space="preserve">Status </w:t>
            </w:r>
          </w:p>
        </w:tc>
      </w:tr>
      <w:tr w:rsidR="00985E8C" w:rsidRPr="00AB562E" w14:paraId="2DA9E7B3" w14:textId="77777777" w:rsidTr="00B7391B">
        <w:tc>
          <w:tcPr>
            <w:tcW w:w="2972" w:type="dxa"/>
          </w:tcPr>
          <w:p w14:paraId="5255F8B7" w14:textId="77777777" w:rsidR="00985E8C" w:rsidRPr="00AB562E" w:rsidRDefault="00985E8C" w:rsidP="00B7391B">
            <w:pPr>
              <w:rPr>
                <w:sz w:val="24"/>
                <w:szCs w:val="24"/>
              </w:rPr>
            </w:pPr>
            <w:r w:rsidRPr="00AB562E">
              <w:rPr>
                <w:sz w:val="24"/>
                <w:szCs w:val="24"/>
              </w:rPr>
              <w:t xml:space="preserve">Explore options for incentivising the </w:t>
            </w:r>
            <w:r w:rsidRPr="00AB562E">
              <w:rPr>
                <w:sz w:val="24"/>
                <w:szCs w:val="24"/>
              </w:rPr>
              <w:lastRenderedPageBreak/>
              <w:t>provision of accessible rental properties.</w:t>
            </w:r>
          </w:p>
        </w:tc>
        <w:tc>
          <w:tcPr>
            <w:tcW w:w="2835" w:type="dxa"/>
          </w:tcPr>
          <w:p w14:paraId="4733576D" w14:textId="4DFCDE0A" w:rsidR="00985E8C" w:rsidRPr="00AB562E" w:rsidRDefault="00985E8C" w:rsidP="00B7391B">
            <w:pPr>
              <w:rPr>
                <w:sz w:val="24"/>
                <w:szCs w:val="24"/>
              </w:rPr>
            </w:pPr>
            <w:r w:rsidRPr="00AB562E">
              <w:rPr>
                <w:sz w:val="24"/>
                <w:szCs w:val="24"/>
              </w:rPr>
              <w:lastRenderedPageBreak/>
              <w:t xml:space="preserve">Scoping work was started in this </w:t>
            </w:r>
            <w:r w:rsidR="00B60368" w:rsidRPr="00AB562E">
              <w:rPr>
                <w:sz w:val="24"/>
                <w:szCs w:val="24"/>
              </w:rPr>
              <w:t>area,</w:t>
            </w:r>
            <w:r w:rsidRPr="00AB562E">
              <w:rPr>
                <w:sz w:val="24"/>
                <w:szCs w:val="24"/>
              </w:rPr>
              <w:t xml:space="preserve"> </w:t>
            </w:r>
            <w:r w:rsidRPr="00AB562E">
              <w:rPr>
                <w:sz w:val="24"/>
                <w:szCs w:val="24"/>
              </w:rPr>
              <w:lastRenderedPageBreak/>
              <w:t>but it is currently not progressing.</w:t>
            </w:r>
          </w:p>
          <w:p w14:paraId="17ADCD5D" w14:textId="77777777" w:rsidR="00985E8C" w:rsidRPr="00AB562E" w:rsidRDefault="00985E8C" w:rsidP="00B7391B">
            <w:pPr>
              <w:rPr>
                <w:sz w:val="24"/>
                <w:szCs w:val="24"/>
              </w:rPr>
            </w:pPr>
            <w:r w:rsidRPr="00AB562E">
              <w:rPr>
                <w:sz w:val="24"/>
                <w:szCs w:val="24"/>
              </w:rPr>
              <w:t xml:space="preserve"> as other urgent work has taken priority.</w:t>
            </w:r>
          </w:p>
        </w:tc>
        <w:tc>
          <w:tcPr>
            <w:tcW w:w="2693" w:type="dxa"/>
          </w:tcPr>
          <w:p w14:paraId="01AC1752" w14:textId="77777777" w:rsidR="00985E8C" w:rsidRPr="00AB562E" w:rsidRDefault="00985E8C" w:rsidP="00B7391B">
            <w:pPr>
              <w:rPr>
                <w:sz w:val="24"/>
                <w:szCs w:val="24"/>
              </w:rPr>
            </w:pPr>
            <w:r w:rsidRPr="00AB562E">
              <w:rPr>
                <w:sz w:val="24"/>
                <w:szCs w:val="24"/>
              </w:rPr>
              <w:lastRenderedPageBreak/>
              <w:t xml:space="preserve">COVID-19 delayed the progression of </w:t>
            </w:r>
            <w:r w:rsidRPr="00AB562E">
              <w:rPr>
                <w:sz w:val="24"/>
                <w:szCs w:val="24"/>
              </w:rPr>
              <w:lastRenderedPageBreak/>
              <w:t>this work for other urgent work.</w:t>
            </w:r>
          </w:p>
        </w:tc>
        <w:tc>
          <w:tcPr>
            <w:tcW w:w="5684" w:type="dxa"/>
          </w:tcPr>
          <w:p w14:paraId="4207508C" w14:textId="77777777" w:rsidR="00985E8C" w:rsidRPr="00AB562E" w:rsidRDefault="00985E8C" w:rsidP="00B7391B">
            <w:pPr>
              <w:rPr>
                <w:rFonts w:eastAsia="Times New Roman"/>
                <w:sz w:val="24"/>
                <w:szCs w:val="24"/>
                <w:lang w:eastAsia="en-NZ"/>
              </w:rPr>
            </w:pPr>
            <w:r w:rsidRPr="00AB562E">
              <w:rPr>
                <w:rFonts w:eastAsia="Times New Roman"/>
                <w:sz w:val="24"/>
                <w:szCs w:val="24"/>
                <w:lang w:eastAsia="en-NZ"/>
              </w:rPr>
              <w:lastRenderedPageBreak/>
              <w:t>Off track – but low risks / issues</w:t>
            </w:r>
          </w:p>
        </w:tc>
      </w:tr>
      <w:tr w:rsidR="00985E8C" w:rsidRPr="00AB562E" w14:paraId="7D114856" w14:textId="77777777" w:rsidTr="00B7391B">
        <w:tc>
          <w:tcPr>
            <w:tcW w:w="14184" w:type="dxa"/>
            <w:gridSpan w:val="4"/>
            <w:shd w:val="clear" w:color="auto" w:fill="D9D9D9" w:themeFill="background1" w:themeFillShade="D9"/>
          </w:tcPr>
          <w:p w14:paraId="6A2A8A87" w14:textId="77777777" w:rsidR="00985E8C" w:rsidRPr="00AB562E" w:rsidRDefault="00985E8C" w:rsidP="00B7391B">
            <w:pPr>
              <w:rPr>
                <w:b/>
                <w:bCs/>
                <w:sz w:val="24"/>
                <w:szCs w:val="24"/>
              </w:rPr>
            </w:pPr>
            <w:r w:rsidRPr="00AB562E">
              <w:rPr>
                <w:b/>
                <w:bCs/>
                <w:sz w:val="24"/>
                <w:szCs w:val="24"/>
              </w:rPr>
              <w:t>Narrative</w:t>
            </w:r>
          </w:p>
        </w:tc>
      </w:tr>
      <w:tr w:rsidR="00985E8C" w:rsidRPr="00AB562E" w14:paraId="2F8CB257" w14:textId="77777777" w:rsidTr="00B7391B">
        <w:tc>
          <w:tcPr>
            <w:tcW w:w="14184" w:type="dxa"/>
            <w:gridSpan w:val="4"/>
          </w:tcPr>
          <w:p w14:paraId="1B110FA5" w14:textId="2AE74830" w:rsidR="00985E8C" w:rsidRPr="00BE053C" w:rsidRDefault="00985E8C" w:rsidP="00B7391B">
            <w:pPr>
              <w:rPr>
                <w:rFonts w:eastAsia="Times New Roman"/>
                <w:sz w:val="24"/>
                <w:szCs w:val="24"/>
                <w:lang w:eastAsia="en-NZ"/>
              </w:rPr>
            </w:pPr>
            <w:r w:rsidRPr="00BE053C">
              <w:rPr>
                <w:rFonts w:eastAsia="Times New Roman"/>
                <w:sz w:val="24"/>
                <w:szCs w:val="24"/>
                <w:lang w:eastAsia="en-NZ"/>
              </w:rPr>
              <w:t>Work on</w:t>
            </w:r>
            <w:r w:rsidRPr="00BE053C">
              <w:rPr>
                <w:rFonts w:eastAsia="Times New Roman"/>
                <w:i/>
                <w:iCs/>
                <w:sz w:val="24"/>
                <w:szCs w:val="24"/>
                <w:lang w:eastAsia="en-NZ"/>
              </w:rPr>
              <w:t xml:space="preserve"> </w:t>
            </w:r>
            <w:r w:rsidRPr="00BE053C">
              <w:rPr>
                <w:rFonts w:eastAsia="Times New Roman"/>
                <w:sz w:val="24"/>
                <w:szCs w:val="24"/>
                <w:lang w:eastAsia="en-NZ"/>
              </w:rPr>
              <w:t xml:space="preserve">exploring options for incentivising the provision of accessible rentals was in the initial scoping stages, however progression has been paused due to other urgent work taking priority. </w:t>
            </w:r>
            <w:r w:rsidR="005A3CEE" w:rsidRPr="00BE053C">
              <w:rPr>
                <w:rFonts w:eastAsia="Times New Roman"/>
                <w:sz w:val="24"/>
                <w:szCs w:val="24"/>
                <w:lang w:eastAsia="en-NZ"/>
              </w:rPr>
              <w:t xml:space="preserve">HUD now feels this is not within the main scope of our work and therefore we should be focussing instead of homelessness of young disabled people. </w:t>
            </w:r>
            <w:r w:rsidRPr="00BE053C">
              <w:rPr>
                <w:rFonts w:eastAsia="Times New Roman"/>
                <w:sz w:val="24"/>
                <w:szCs w:val="24"/>
                <w:lang w:eastAsia="en-NZ"/>
              </w:rPr>
              <w:t>This includes work on Rangatahi/young people homelessness and the Emergency Housing system review which are spheres in which disabled people are known to experience poorer outcomes than people without disabilities.</w:t>
            </w:r>
          </w:p>
          <w:p w14:paraId="7891DEEA" w14:textId="77777777" w:rsidR="00985E8C" w:rsidRPr="00BE053C" w:rsidRDefault="00985E8C" w:rsidP="00B7391B">
            <w:pPr>
              <w:pStyle w:val="NormalWeb"/>
              <w:spacing w:after="0"/>
              <w:rPr>
                <w:rFonts w:eastAsia="Times New Roman" w:cs="Calibri"/>
                <w:sz w:val="24"/>
                <w:lang w:eastAsia="en-NZ"/>
              </w:rPr>
            </w:pPr>
            <w:r w:rsidRPr="00BE053C">
              <w:rPr>
                <w:rFonts w:eastAsia="Times New Roman"/>
                <w:sz w:val="24"/>
                <w:lang w:eastAsia="en-NZ"/>
              </w:rPr>
              <w:t xml:space="preserve">Another significant update in improving accessibility across the New Zealand housing system is the release of the </w:t>
            </w:r>
            <w:r w:rsidRPr="00BE053C">
              <w:rPr>
                <w:rFonts w:eastAsia="Times New Roman" w:cs="Calibri"/>
                <w:sz w:val="24"/>
                <w:lang w:eastAsia="en-NZ"/>
              </w:rPr>
              <w:t xml:space="preserve">Government Policy Statement on Housing and Urban Development (GPS-HUD). The GPS-HUD released in September 2021 outlines the government’s long-term vision for housing and urban development in Aotearoa New Zealand. This document takes a multi-decade approach to help align the work of both government agencies and the private sector, supporting the housing and urban development system to work toward realising an enduring set of outcomes. </w:t>
            </w:r>
          </w:p>
          <w:p w14:paraId="0F21BD22" w14:textId="77777777" w:rsidR="00985E8C" w:rsidRPr="00BE053C" w:rsidRDefault="00985E8C" w:rsidP="00B7391B">
            <w:pPr>
              <w:spacing w:after="0" w:line="240" w:lineRule="auto"/>
              <w:rPr>
                <w:rFonts w:eastAsia="Times New Roman" w:cs="Calibri"/>
                <w:sz w:val="24"/>
                <w:szCs w:val="24"/>
                <w:lang w:val="en-US" w:eastAsia="en-NZ"/>
              </w:rPr>
            </w:pPr>
            <w:r w:rsidRPr="00BE053C">
              <w:rPr>
                <w:rFonts w:eastAsia="Times New Roman" w:cs="Calibri"/>
                <w:sz w:val="24"/>
                <w:szCs w:val="24"/>
                <w:lang w:val="en-US" w:eastAsia="en-NZ"/>
              </w:rPr>
              <w:t> </w:t>
            </w:r>
          </w:p>
          <w:p w14:paraId="1C617A3A" w14:textId="0F545E5E" w:rsidR="00985E8C" w:rsidRPr="00BE053C" w:rsidRDefault="00985E8C" w:rsidP="00B7391B">
            <w:pPr>
              <w:pStyle w:val="NormalWeb"/>
              <w:spacing w:after="0"/>
              <w:rPr>
                <w:rFonts w:eastAsia="Times New Roman" w:cs="Calibri"/>
                <w:sz w:val="24"/>
                <w:lang w:eastAsia="en-NZ"/>
              </w:rPr>
            </w:pPr>
            <w:r w:rsidRPr="00BE053C">
              <w:rPr>
                <w:rFonts w:eastAsia="Times New Roman" w:cs="Calibri"/>
                <w:sz w:val="24"/>
                <w:lang w:eastAsia="en-NZ"/>
              </w:rPr>
              <w:t xml:space="preserve">The GPS-HUD emphasises the importance of building houses in Aotearoa New Zealand that are resilient, healthy, universally designed, and accessible. The performance priorities to increase the supply of universally designed and accessible housing alongside the monitoring of standards in universally designed homes is a key achievement for the accessibility work stream. To achieve this, the government will work with disabled people and disability </w:t>
            </w:r>
            <w:r w:rsidRPr="00BE053C">
              <w:rPr>
                <w:rFonts w:eastAsia="Times New Roman" w:cs="Calibri"/>
                <w:sz w:val="24"/>
                <w:lang w:eastAsia="en-NZ"/>
              </w:rPr>
              <w:lastRenderedPageBreak/>
              <w:t xml:space="preserve">advocates, iwi and Māori, and industry. The first GPS-HUD Implementation Plan will be released in 2022 with more details on spotlight areas such as accessibility. </w:t>
            </w:r>
          </w:p>
          <w:p w14:paraId="32B4FCE3" w14:textId="645667E7" w:rsidR="006646F1" w:rsidRPr="00BE053C" w:rsidRDefault="006646F1" w:rsidP="00B7391B">
            <w:pPr>
              <w:pStyle w:val="NormalWeb"/>
              <w:spacing w:after="0"/>
              <w:rPr>
                <w:rFonts w:eastAsia="Times New Roman" w:cs="Calibri"/>
                <w:sz w:val="24"/>
                <w:lang w:eastAsia="en-NZ"/>
              </w:rPr>
            </w:pPr>
          </w:p>
          <w:p w14:paraId="04E1E5A4" w14:textId="77777777" w:rsidR="006646F1" w:rsidRPr="00BE053C" w:rsidRDefault="006646F1" w:rsidP="006646F1">
            <w:pPr>
              <w:rPr>
                <w:rFonts w:cs="Calibri"/>
                <w:sz w:val="24"/>
                <w:szCs w:val="24"/>
                <w:lang w:val="en-GB"/>
              </w:rPr>
            </w:pPr>
            <w:r w:rsidRPr="00BE053C">
              <w:rPr>
                <w:sz w:val="24"/>
                <w:szCs w:val="24"/>
                <w:lang w:val="en-GB"/>
              </w:rPr>
              <w:t xml:space="preserve">HUD is involved in the cross-government programme to increase New Zealand’s resilience to climate change and reduce our emissions. The recently released Emissions Reduction Plan includes chapters on transport and building and construction. HUD also co-led the development of the Planning and Infrastructure chapter, which acknowledges that housing and urban development will need to support accessibility for those living with a disability. As we begin to implement actions in the ERP, government will need to consider possible impacts on the accessibility of our housing and urban areas. </w:t>
            </w:r>
          </w:p>
          <w:p w14:paraId="629AB160" w14:textId="1F3208AA" w:rsidR="00985E8C" w:rsidRPr="00BE053C" w:rsidRDefault="006646F1" w:rsidP="006646F1">
            <w:pPr>
              <w:rPr>
                <w:sz w:val="24"/>
                <w:szCs w:val="24"/>
                <w:lang w:val="en-GB"/>
              </w:rPr>
            </w:pPr>
            <w:r w:rsidRPr="00BE053C">
              <w:rPr>
                <w:sz w:val="24"/>
                <w:szCs w:val="24"/>
                <w:lang w:val="en-GB"/>
              </w:rPr>
              <w:t xml:space="preserve">HUD is also co-leading the development of the Homes, Buildings and Places chapter of the National Adaptation Plan (to be published in August). This chapter proposes actions to explore changes to how and where we design and build our homes in the face of a changing climate. </w:t>
            </w:r>
            <w:r w:rsidR="00B60368" w:rsidRPr="00BE053C">
              <w:rPr>
                <w:sz w:val="24"/>
                <w:szCs w:val="24"/>
                <w:lang w:val="en-GB"/>
              </w:rPr>
              <w:t>All</w:t>
            </w:r>
            <w:r w:rsidRPr="00BE053C">
              <w:rPr>
                <w:sz w:val="24"/>
                <w:szCs w:val="24"/>
                <w:lang w:val="en-GB"/>
              </w:rPr>
              <w:t xml:space="preserve"> these actions will need to consider impacts on accessibility and ensure distributional impacts on disabled people are mitigated and responded to.</w:t>
            </w:r>
          </w:p>
          <w:p w14:paraId="7C76F825" w14:textId="77777777" w:rsidR="006646F1" w:rsidRPr="00BE053C" w:rsidRDefault="006646F1" w:rsidP="006646F1">
            <w:pPr>
              <w:rPr>
                <w:rFonts w:cs="Calibri"/>
                <w:sz w:val="24"/>
                <w:szCs w:val="24"/>
              </w:rPr>
            </w:pPr>
            <w:r w:rsidRPr="00BE053C">
              <w:rPr>
                <w:sz w:val="24"/>
                <w:szCs w:val="24"/>
              </w:rPr>
              <w:t>Work towards improving accessibility in the NZ housing system overall is progressing, with developments such as the accessibility content in the GPS-HUD and further responses to at-risk risk groups including disabled people as a cohort being accelerated as part of the 18-month review of the Homelessness Action Plan.  </w:t>
            </w:r>
          </w:p>
          <w:p w14:paraId="63939374" w14:textId="77777777" w:rsidR="00985E8C" w:rsidRPr="00BE053C" w:rsidRDefault="00985E8C" w:rsidP="00B7391B">
            <w:pPr>
              <w:spacing w:after="0" w:line="240" w:lineRule="auto"/>
              <w:rPr>
                <w:rFonts w:eastAsia="Times New Roman" w:cs="Calibri"/>
                <w:sz w:val="24"/>
                <w:szCs w:val="24"/>
                <w:lang w:eastAsia="en-NZ"/>
              </w:rPr>
            </w:pPr>
            <w:r w:rsidRPr="00BE053C">
              <w:rPr>
                <w:rFonts w:eastAsia="Times New Roman" w:cs="Calibri"/>
                <w:sz w:val="24"/>
                <w:szCs w:val="24"/>
                <w:lang w:eastAsia="en-NZ"/>
              </w:rPr>
              <w:t>HUD will also continue to work alongside Kāinga Ora and the Ministry of Business, Innovation and Employment (MBIE) in its capacity as lead policy advisor on the building regulatory system to shift regulatory levers in a way that is mindful of the challenges that disabled people in the housing system face.</w:t>
            </w:r>
          </w:p>
        </w:tc>
      </w:tr>
      <w:tr w:rsidR="00985E8C" w:rsidRPr="00AB562E" w14:paraId="4E3B9E89" w14:textId="77777777" w:rsidTr="00B7391B">
        <w:tc>
          <w:tcPr>
            <w:tcW w:w="14184" w:type="dxa"/>
            <w:gridSpan w:val="4"/>
            <w:shd w:val="clear" w:color="auto" w:fill="D9D9D9" w:themeFill="background1" w:themeFillShade="D9"/>
          </w:tcPr>
          <w:p w14:paraId="43A28E58" w14:textId="77777777" w:rsidR="00985E8C" w:rsidRPr="00AB562E" w:rsidRDefault="00985E8C" w:rsidP="00B7391B">
            <w:pPr>
              <w:rPr>
                <w:b/>
                <w:bCs/>
                <w:sz w:val="24"/>
                <w:szCs w:val="24"/>
              </w:rPr>
            </w:pPr>
            <w:r w:rsidRPr="00AB562E">
              <w:rPr>
                <w:b/>
                <w:bCs/>
                <w:sz w:val="24"/>
                <w:szCs w:val="24"/>
              </w:rPr>
              <w:lastRenderedPageBreak/>
              <w:t xml:space="preserve">Risks/Issues that are impacting or may impact progress and mitigations </w:t>
            </w:r>
          </w:p>
        </w:tc>
      </w:tr>
      <w:tr w:rsidR="00985E8C" w:rsidRPr="00AB562E" w14:paraId="3B64D143" w14:textId="77777777" w:rsidTr="00B7391B">
        <w:tc>
          <w:tcPr>
            <w:tcW w:w="14184" w:type="dxa"/>
            <w:gridSpan w:val="4"/>
            <w:shd w:val="clear" w:color="auto" w:fill="FFFFFF" w:themeFill="background1"/>
          </w:tcPr>
          <w:p w14:paraId="603DBC11" w14:textId="77777777" w:rsidR="00985E8C" w:rsidRPr="00AB562E" w:rsidRDefault="00985E8C" w:rsidP="00B7391B">
            <w:pPr>
              <w:rPr>
                <w:rFonts w:eastAsia="Times New Roman"/>
                <w:i/>
                <w:iCs/>
                <w:color w:val="808080" w:themeColor="background1" w:themeShade="80"/>
                <w:sz w:val="24"/>
                <w:szCs w:val="24"/>
                <w:lang w:eastAsia="en-NZ"/>
              </w:rPr>
            </w:pPr>
            <w:r w:rsidRPr="00AB562E">
              <w:rPr>
                <w:rFonts w:eastAsia="Times New Roman"/>
                <w:sz w:val="24"/>
                <w:szCs w:val="24"/>
                <w:lang w:eastAsia="en-NZ"/>
              </w:rPr>
              <w:t xml:space="preserve">This work has been delayed due to COVID-19 leading to the prioritisation of other urgent work. </w:t>
            </w:r>
          </w:p>
        </w:tc>
      </w:tr>
      <w:tr w:rsidR="00985E8C" w:rsidRPr="00AB562E" w14:paraId="54FFC26C" w14:textId="77777777" w:rsidTr="00B7391B">
        <w:tc>
          <w:tcPr>
            <w:tcW w:w="14184" w:type="dxa"/>
            <w:gridSpan w:val="4"/>
            <w:shd w:val="clear" w:color="auto" w:fill="D9D9D9" w:themeFill="background1" w:themeFillShade="D9"/>
          </w:tcPr>
          <w:p w14:paraId="25BCBF33" w14:textId="77777777" w:rsidR="00985E8C" w:rsidRPr="00AB562E" w:rsidRDefault="00985E8C" w:rsidP="00B7391B">
            <w:pPr>
              <w:rPr>
                <w:b/>
                <w:bCs/>
                <w:sz w:val="24"/>
                <w:szCs w:val="24"/>
              </w:rPr>
            </w:pPr>
            <w:r w:rsidRPr="00AB562E">
              <w:rPr>
                <w:b/>
                <w:bCs/>
                <w:sz w:val="24"/>
                <w:szCs w:val="24"/>
              </w:rPr>
              <w:t>Impacts on inequities</w:t>
            </w:r>
          </w:p>
        </w:tc>
      </w:tr>
      <w:tr w:rsidR="00985E8C" w:rsidRPr="00AB562E" w14:paraId="3D9AAEB2" w14:textId="77777777" w:rsidTr="00B7391B">
        <w:tc>
          <w:tcPr>
            <w:tcW w:w="14184" w:type="dxa"/>
            <w:gridSpan w:val="4"/>
            <w:shd w:val="clear" w:color="auto" w:fill="FFFFFF" w:themeFill="background1"/>
          </w:tcPr>
          <w:p w14:paraId="72D27A3B" w14:textId="38DB1A2A" w:rsidR="00985E8C" w:rsidRPr="00AB562E" w:rsidRDefault="00985E8C" w:rsidP="00B7391B">
            <w:pPr>
              <w:rPr>
                <w:rFonts w:eastAsia="Times New Roman"/>
                <w:sz w:val="24"/>
                <w:szCs w:val="24"/>
                <w:lang w:eastAsia="en-NZ"/>
              </w:rPr>
            </w:pPr>
            <w:r w:rsidRPr="00AB562E">
              <w:rPr>
                <w:rFonts w:eastAsia="Times New Roman"/>
                <w:sz w:val="24"/>
                <w:szCs w:val="24"/>
                <w:lang w:eastAsia="en-NZ"/>
              </w:rPr>
              <w:t xml:space="preserve">Disabled people, Māori, Pacific peoples and women are population groups with lower rates of homeownership. As such, they are more likely to be tenants in a rental property. It has been found that disabled people who rent are </w:t>
            </w:r>
            <w:r w:rsidRPr="00AB562E">
              <w:rPr>
                <w:rFonts w:eastAsia="Times New Roman"/>
                <w:sz w:val="24"/>
                <w:szCs w:val="24"/>
                <w:lang w:eastAsia="en-NZ"/>
              </w:rPr>
              <w:lastRenderedPageBreak/>
              <w:t xml:space="preserve">much less likely to be in a home that meets their needs. A large part of this is because of the legal restrictions preventing tenants from modifying the property, which can make managing a disability difficult. Changes in the Residential Tenancies Act 2020 included the ability for tenants to make minor changes to their rental property (such as installing grab rails) without the </w:t>
            </w:r>
            <w:r w:rsidR="00AB562E" w:rsidRPr="00AB562E">
              <w:rPr>
                <w:rFonts w:eastAsia="Times New Roman"/>
                <w:sz w:val="24"/>
                <w:szCs w:val="24"/>
                <w:lang w:eastAsia="en-NZ"/>
              </w:rPr>
              <w:t>landlord’s</w:t>
            </w:r>
            <w:r w:rsidRPr="00AB562E">
              <w:rPr>
                <w:rFonts w:eastAsia="Times New Roman"/>
                <w:sz w:val="24"/>
                <w:szCs w:val="24"/>
                <w:lang w:eastAsia="en-NZ"/>
              </w:rPr>
              <w:t xml:space="preserve"> permission. As </w:t>
            </w:r>
            <w:r w:rsidR="00AB562E" w:rsidRPr="00AB562E">
              <w:rPr>
                <w:rFonts w:eastAsia="Times New Roman"/>
                <w:sz w:val="24"/>
                <w:szCs w:val="24"/>
                <w:lang w:eastAsia="en-NZ"/>
              </w:rPr>
              <w:t>of</w:t>
            </w:r>
            <w:r w:rsidRPr="00AB562E">
              <w:rPr>
                <w:rFonts w:eastAsia="Times New Roman"/>
                <w:sz w:val="24"/>
                <w:szCs w:val="24"/>
                <w:lang w:eastAsia="en-NZ"/>
              </w:rPr>
              <w:t xml:space="preserve"> 11 February 2022, these changes have been in place for 1 year and are making a difference in shifting this inequity to work towards improved accessibility across the housing system.</w:t>
            </w:r>
          </w:p>
          <w:p w14:paraId="0FA810D7" w14:textId="77777777" w:rsidR="00985E8C" w:rsidRPr="00AB562E" w:rsidRDefault="00985E8C" w:rsidP="00B7391B">
            <w:pPr>
              <w:rPr>
                <w:b/>
                <w:bCs/>
                <w:sz w:val="24"/>
                <w:szCs w:val="24"/>
              </w:rPr>
            </w:pPr>
            <w:r w:rsidRPr="00AB562E">
              <w:rPr>
                <w:rFonts w:cs="Calibri"/>
                <w:sz w:val="24"/>
                <w:szCs w:val="24"/>
              </w:rPr>
              <w:t xml:space="preserve">It has been identified that disabled people are more at risk of domestic violence. </w:t>
            </w:r>
            <w:r w:rsidRPr="00AB562E">
              <w:rPr>
                <w:sz w:val="24"/>
                <w:szCs w:val="24"/>
              </w:rPr>
              <w:t xml:space="preserve">The Residential Tenancies Amendment Act 2020 included provisions to enable victims of family violence to withdraw from a tenancy with only two days’ notice. The provisions include a requirement for tenants to provide evidence of family violence with their withdrawal notice. The purpose of these provisions is to free victims of family violence from their legal / financial obligations under the tenancy agreement so that they can leave quickly and seek safety. Final policy decisions on regulations are expected to be considered by Cabinet in 2022. We are mindful that any evidence requirements need to be accessible and culturally appropriate for victims of family violence. </w:t>
            </w:r>
          </w:p>
        </w:tc>
      </w:tr>
      <w:tr w:rsidR="00985E8C" w:rsidRPr="00AB562E" w14:paraId="36AAB0AB" w14:textId="77777777" w:rsidTr="00B7391B">
        <w:tc>
          <w:tcPr>
            <w:tcW w:w="14184" w:type="dxa"/>
            <w:gridSpan w:val="4"/>
            <w:shd w:val="clear" w:color="auto" w:fill="D9D9D9" w:themeFill="background1" w:themeFillShade="D9"/>
          </w:tcPr>
          <w:p w14:paraId="722CAB0B" w14:textId="77777777" w:rsidR="00985E8C" w:rsidRPr="00AB562E" w:rsidRDefault="00985E8C" w:rsidP="00B7391B">
            <w:pPr>
              <w:rPr>
                <w:b/>
                <w:bCs/>
                <w:sz w:val="24"/>
                <w:szCs w:val="24"/>
              </w:rPr>
            </w:pPr>
            <w:r w:rsidRPr="00AB562E">
              <w:rPr>
                <w:b/>
                <w:bCs/>
                <w:sz w:val="24"/>
                <w:szCs w:val="24"/>
              </w:rPr>
              <w:lastRenderedPageBreak/>
              <w:t>Programme changes based on COVID-19 learnings.</w:t>
            </w:r>
          </w:p>
        </w:tc>
      </w:tr>
      <w:tr w:rsidR="00985E8C" w:rsidRPr="00AB562E" w14:paraId="25347FEE" w14:textId="77777777" w:rsidTr="00B7391B">
        <w:tc>
          <w:tcPr>
            <w:tcW w:w="14184" w:type="dxa"/>
            <w:gridSpan w:val="4"/>
            <w:shd w:val="clear" w:color="auto" w:fill="FFFFFF" w:themeFill="background1"/>
          </w:tcPr>
          <w:p w14:paraId="4D486AB5" w14:textId="77777777" w:rsidR="00985E8C" w:rsidRPr="00AB562E" w:rsidRDefault="00985E8C" w:rsidP="00B7391B">
            <w:pPr>
              <w:rPr>
                <w:rFonts w:eastAsia="Times New Roman"/>
                <w:sz w:val="24"/>
                <w:szCs w:val="24"/>
                <w:lang w:eastAsia="en-NZ"/>
              </w:rPr>
            </w:pPr>
            <w:r w:rsidRPr="00AB562E">
              <w:rPr>
                <w:rFonts w:eastAsia="Times New Roman"/>
                <w:sz w:val="24"/>
                <w:szCs w:val="24"/>
                <w:lang w:eastAsia="en-NZ"/>
              </w:rPr>
              <w:t xml:space="preserve">COVID-19 delayed progress in this space as other urgent matters were addressed in the interim. COVID-19 has highlighted that accessible housing that meets the needs of disabled people is essential to keeping in good health and allowing individuals to isolate and maintain social distancing safely at all alert levels. </w:t>
            </w:r>
          </w:p>
          <w:p w14:paraId="6E3292BE" w14:textId="77777777" w:rsidR="00985E8C" w:rsidRPr="00AB562E" w:rsidRDefault="00985E8C" w:rsidP="00B7391B">
            <w:pPr>
              <w:rPr>
                <w:rFonts w:eastAsia="Times New Roman"/>
                <w:i/>
                <w:iCs/>
                <w:color w:val="808080" w:themeColor="background1" w:themeShade="80"/>
                <w:sz w:val="24"/>
                <w:szCs w:val="24"/>
                <w:lang w:eastAsia="en-NZ"/>
              </w:rPr>
            </w:pPr>
            <w:r w:rsidRPr="00AB562E">
              <w:rPr>
                <w:rFonts w:eastAsia="Times New Roman"/>
                <w:sz w:val="24"/>
                <w:szCs w:val="24"/>
                <w:lang w:eastAsia="en-NZ"/>
              </w:rPr>
              <w:t>Information on the Tenancy Services website was last updated in October 2021 to include comprehensive information for tenants and landlords during each of the Alert Levels. General FAQs for landlords and tenants during COVID-19 are also available.</w:t>
            </w:r>
          </w:p>
        </w:tc>
      </w:tr>
      <w:tr w:rsidR="00985E8C" w:rsidRPr="00AB562E" w14:paraId="67201418" w14:textId="77777777" w:rsidTr="00B7391B">
        <w:tc>
          <w:tcPr>
            <w:tcW w:w="14184" w:type="dxa"/>
            <w:gridSpan w:val="4"/>
            <w:shd w:val="clear" w:color="auto" w:fill="D9D9D9" w:themeFill="background1" w:themeFillShade="D9"/>
          </w:tcPr>
          <w:p w14:paraId="6A1C9F81" w14:textId="77777777" w:rsidR="00985E8C" w:rsidRPr="00AB562E" w:rsidRDefault="00985E8C" w:rsidP="00B7391B">
            <w:pPr>
              <w:rPr>
                <w:b/>
                <w:bCs/>
                <w:sz w:val="24"/>
                <w:szCs w:val="24"/>
              </w:rPr>
            </w:pPr>
            <w:r w:rsidRPr="00AB562E">
              <w:rPr>
                <w:b/>
                <w:bCs/>
                <w:sz w:val="24"/>
                <w:szCs w:val="24"/>
              </w:rPr>
              <w:t>Next Steps</w:t>
            </w:r>
          </w:p>
        </w:tc>
      </w:tr>
      <w:tr w:rsidR="00985E8C" w:rsidRPr="00AB562E" w14:paraId="74E71303" w14:textId="77777777" w:rsidTr="00B7391B">
        <w:tc>
          <w:tcPr>
            <w:tcW w:w="14184" w:type="dxa"/>
            <w:gridSpan w:val="4"/>
          </w:tcPr>
          <w:p w14:paraId="25FCE335" w14:textId="50C6EF09" w:rsidR="005A3CEE" w:rsidRPr="00AB562E" w:rsidRDefault="005A3CEE" w:rsidP="005A3CEE">
            <w:pPr>
              <w:rPr>
                <w:rFonts w:ascii="Calibri" w:hAnsi="Calibri" w:cs="Calibri"/>
                <w:sz w:val="24"/>
                <w:szCs w:val="24"/>
                <w:lang w:val="en-GB"/>
              </w:rPr>
            </w:pPr>
            <w:r w:rsidRPr="00AB562E">
              <w:rPr>
                <w:sz w:val="24"/>
                <w:szCs w:val="24"/>
                <w:lang w:val="en-GB"/>
              </w:rPr>
              <w:t xml:space="preserve">Climate change will impact all New Zealanders – but we know that some New Zealanders will be disproportionately impacted by climate-related repercussions. HUD is involved in the cross-government programme to increase New </w:t>
            </w:r>
            <w:r w:rsidRPr="00AB562E">
              <w:rPr>
                <w:sz w:val="24"/>
                <w:szCs w:val="24"/>
                <w:lang w:val="en-GB"/>
              </w:rPr>
              <w:lastRenderedPageBreak/>
              <w:t xml:space="preserve">Zealand’s resilience to climate change and reduce our emissions. HUD also co-led the development of the Planning and Infrastructure chapter, which acknowledges that housing and urban development will need to support accessibility for those living with a disability. As we begin to implement actions from various reports, government will need to consider possible impacts on the accessibility of our housing and urban areas. </w:t>
            </w:r>
          </w:p>
          <w:p w14:paraId="71A52D69" w14:textId="0B11569B" w:rsidR="005A3CEE" w:rsidRPr="00AB562E" w:rsidRDefault="005A3CEE" w:rsidP="005A3CEE">
            <w:pPr>
              <w:rPr>
                <w:sz w:val="24"/>
                <w:szCs w:val="24"/>
                <w:lang w:val="en-GB"/>
              </w:rPr>
            </w:pPr>
            <w:r w:rsidRPr="00AB562E">
              <w:rPr>
                <w:sz w:val="24"/>
                <w:szCs w:val="24"/>
                <w:lang w:val="en-GB"/>
              </w:rPr>
              <w:t xml:space="preserve">HUD is also co-leading the development of the Homes, Buildings and Places chapter of the National Adaptation Plan (to be published in August 2022). This chapter proposes actions to explore changes to how and where we design and build our homes in the face of a changing climate. </w:t>
            </w:r>
            <w:r w:rsidR="00B60368" w:rsidRPr="00AB562E">
              <w:rPr>
                <w:sz w:val="24"/>
                <w:szCs w:val="24"/>
                <w:lang w:val="en-GB"/>
              </w:rPr>
              <w:t>All</w:t>
            </w:r>
            <w:r w:rsidRPr="00AB562E">
              <w:rPr>
                <w:sz w:val="24"/>
                <w:szCs w:val="24"/>
                <w:lang w:val="en-GB"/>
              </w:rPr>
              <w:t xml:space="preserve"> these actions will need to consider impacts on accessibility and ensure distributional impacts on disabled people are mitigated and responded to.</w:t>
            </w:r>
          </w:p>
          <w:p w14:paraId="68CC0815" w14:textId="77777777" w:rsidR="005A3CEE" w:rsidRPr="00AB562E" w:rsidRDefault="005A3CEE" w:rsidP="005A3CEE">
            <w:pPr>
              <w:rPr>
                <w:sz w:val="24"/>
                <w:szCs w:val="24"/>
              </w:rPr>
            </w:pPr>
          </w:p>
          <w:p w14:paraId="4E534D8F" w14:textId="37485FF1" w:rsidR="005A3CEE" w:rsidRPr="00AB562E" w:rsidRDefault="005A3CEE" w:rsidP="00B7391B">
            <w:pPr>
              <w:rPr>
                <w:rStyle w:val="normaltextrun"/>
                <w:sz w:val="24"/>
                <w:szCs w:val="24"/>
              </w:rPr>
            </w:pPr>
            <w:r w:rsidRPr="00AB562E">
              <w:rPr>
                <w:sz w:val="24"/>
                <w:szCs w:val="24"/>
              </w:rPr>
              <w:t>Work towards improving accessibility in the NZ housing system overall is progressing, with developments such as the accessibility content in the GPS-HUD and further responses to at-risk risk groups including disabled people as a cohort being accelerated as part of the 18-month review of the Homelessness Action Plan.  </w:t>
            </w:r>
          </w:p>
          <w:p w14:paraId="54AFBCB3" w14:textId="09E5C215" w:rsidR="00985E8C" w:rsidRPr="00AB562E" w:rsidRDefault="00985E8C" w:rsidP="00B7391B">
            <w:pPr>
              <w:rPr>
                <w:rFonts w:eastAsia="Times New Roman"/>
                <w:color w:val="808080" w:themeColor="background1" w:themeShade="80"/>
                <w:sz w:val="24"/>
                <w:szCs w:val="24"/>
                <w:lang w:eastAsia="en-NZ"/>
              </w:rPr>
            </w:pPr>
            <w:r w:rsidRPr="00AB562E">
              <w:rPr>
                <w:rStyle w:val="normaltextrun"/>
                <w:rFonts w:cs="Calibri"/>
                <w:color w:val="000000"/>
                <w:sz w:val="24"/>
                <w:szCs w:val="24"/>
                <w:shd w:val="clear" w:color="auto" w:fill="FFFFFF"/>
              </w:rPr>
              <w:t>Kāinga Ora Accessibility policy</w:t>
            </w:r>
            <w:r w:rsidRPr="00AB562E">
              <w:rPr>
                <w:rStyle w:val="normaltextrun"/>
                <w:rFonts w:cs="Calibri"/>
                <w:color w:val="000000" w:themeColor="text1"/>
                <w:sz w:val="24"/>
                <w:szCs w:val="24"/>
                <w:shd w:val="clear" w:color="auto" w:fill="FFFFFF"/>
              </w:rPr>
              <w:t xml:space="preserve"> is </w:t>
            </w:r>
            <w:r w:rsidRPr="00AB562E">
              <w:rPr>
                <w:rStyle w:val="normaltextrun"/>
                <w:rFonts w:cs="Calibri"/>
                <w:color w:val="000000"/>
                <w:sz w:val="24"/>
                <w:szCs w:val="24"/>
                <w:shd w:val="clear" w:color="auto" w:fill="FFFFFF"/>
              </w:rPr>
              <w:t>due for formal review in 2022.</w:t>
            </w:r>
            <w:r w:rsidRPr="00AB562E">
              <w:rPr>
                <w:rFonts w:eastAsia="Times New Roman"/>
                <w:color w:val="808080" w:themeColor="background1" w:themeShade="80"/>
                <w:sz w:val="24"/>
                <w:szCs w:val="24"/>
                <w:lang w:eastAsia="en-NZ"/>
              </w:rPr>
              <w:t xml:space="preserve"> </w:t>
            </w:r>
            <w:r w:rsidRPr="00AB562E">
              <w:rPr>
                <w:rStyle w:val="normaltextrun"/>
                <w:rFonts w:cs="Calibri"/>
                <w:color w:val="000000"/>
                <w:sz w:val="24"/>
                <w:szCs w:val="24"/>
                <w:shd w:val="clear" w:color="auto" w:fill="FFFFFF"/>
              </w:rPr>
              <w:t>HUD has signalled it will be at the table for these discussions particularly around universal design targets and understanding what similar policies/targets could mean for Community Housing Providers (non-Kāinga Ora Public Housing).</w:t>
            </w:r>
            <w:r w:rsidRPr="00AB562E">
              <w:rPr>
                <w:rStyle w:val="eop"/>
                <w:rFonts w:ascii="Calibri" w:hAnsi="Calibri" w:cs="Calibri"/>
                <w:color w:val="000000"/>
                <w:sz w:val="24"/>
                <w:szCs w:val="24"/>
                <w:shd w:val="clear" w:color="auto" w:fill="FFFFFF"/>
              </w:rPr>
              <w:t> </w:t>
            </w:r>
          </w:p>
        </w:tc>
      </w:tr>
    </w:tbl>
    <w:p w14:paraId="5FD1612F" w14:textId="77777777" w:rsidR="00985E8C" w:rsidRPr="005A3D70" w:rsidRDefault="00985E8C" w:rsidP="00985E8C"/>
    <w:p w14:paraId="7E8A3517" w14:textId="77777777" w:rsidR="00985E8C" w:rsidRPr="00F113EF" w:rsidRDefault="00985E8C" w:rsidP="00985E8C"/>
    <w:p w14:paraId="506EA44B" w14:textId="77777777" w:rsidR="00005646" w:rsidRPr="005A3D70" w:rsidRDefault="00005646" w:rsidP="00D54FB4">
      <w:pPr>
        <w:spacing w:line="276" w:lineRule="auto"/>
      </w:pPr>
    </w:p>
    <w:p w14:paraId="3FA1ADB5" w14:textId="014E39B0" w:rsidR="00005646" w:rsidRDefault="00005646">
      <w:pPr>
        <w:spacing w:after="0" w:line="240" w:lineRule="auto"/>
      </w:pPr>
      <w:r>
        <w:br w:type="page"/>
      </w:r>
    </w:p>
    <w:p w14:paraId="1181A49B" w14:textId="12646A07" w:rsidR="00D7681E" w:rsidRPr="00D7681E" w:rsidRDefault="00005646" w:rsidP="00D7681E">
      <w:pPr>
        <w:pStyle w:val="Heading3"/>
      </w:pPr>
      <w:bookmarkStart w:id="89" w:name="_Toc113024265"/>
      <w:r>
        <w:lastRenderedPageBreak/>
        <w:t xml:space="preserve">DAP Reporting Template – Accessibility Work Programme – </w:t>
      </w:r>
      <w:r w:rsidR="00B60368">
        <w:t>Kainga</w:t>
      </w:r>
      <w:r>
        <w:t xml:space="preserve"> Ora – Homes and Communities</w:t>
      </w:r>
      <w:bookmarkEnd w:id="89"/>
    </w:p>
    <w:tbl>
      <w:tblPr>
        <w:tblStyle w:val="TableGrid"/>
        <w:tblW w:w="0" w:type="auto"/>
        <w:tblLook w:val="04A0" w:firstRow="1" w:lastRow="0" w:firstColumn="1" w:lastColumn="0" w:noHBand="0" w:noVBand="1"/>
      </w:tblPr>
      <w:tblGrid>
        <w:gridCol w:w="3397"/>
        <w:gridCol w:w="4536"/>
        <w:gridCol w:w="2835"/>
        <w:gridCol w:w="3180"/>
      </w:tblGrid>
      <w:tr w:rsidR="00D7681E" w:rsidRPr="008F437F" w14:paraId="096217E7" w14:textId="77777777" w:rsidTr="008A25DE">
        <w:tc>
          <w:tcPr>
            <w:tcW w:w="3397" w:type="dxa"/>
            <w:shd w:val="clear" w:color="auto" w:fill="D9D9D9" w:themeFill="background1" w:themeFillShade="D9"/>
          </w:tcPr>
          <w:p w14:paraId="1EC7DC3C" w14:textId="4C834EDA" w:rsidR="00D7681E" w:rsidRPr="00D54FB4" w:rsidRDefault="00D54FB4" w:rsidP="00D54FB4">
            <w:pPr>
              <w:rPr>
                <w:b/>
                <w:bCs/>
                <w:sz w:val="24"/>
                <w:szCs w:val="24"/>
              </w:rPr>
            </w:pPr>
            <w:r w:rsidRPr="00D509CA">
              <w:rPr>
                <w:b/>
                <w:bCs/>
                <w:sz w:val="24"/>
                <w:szCs w:val="24"/>
              </w:rPr>
              <w:t>Name of Agency</w:t>
            </w:r>
          </w:p>
        </w:tc>
        <w:tc>
          <w:tcPr>
            <w:tcW w:w="10551" w:type="dxa"/>
            <w:gridSpan w:val="3"/>
          </w:tcPr>
          <w:p w14:paraId="7458AFED" w14:textId="77777777" w:rsidR="00D7681E" w:rsidRPr="00D54FB4" w:rsidRDefault="00D7681E" w:rsidP="00D54FB4">
            <w:pPr>
              <w:spacing w:line="276" w:lineRule="auto"/>
              <w:rPr>
                <w:sz w:val="24"/>
                <w:szCs w:val="24"/>
              </w:rPr>
            </w:pPr>
            <w:r w:rsidRPr="00D54FB4">
              <w:rPr>
                <w:sz w:val="24"/>
                <w:szCs w:val="24"/>
              </w:rPr>
              <w:t>Kāinga Ora — Homes and Communities</w:t>
            </w:r>
          </w:p>
        </w:tc>
      </w:tr>
      <w:tr w:rsidR="00D7681E" w:rsidRPr="008F437F" w14:paraId="413C5ACA" w14:textId="77777777" w:rsidTr="008A25DE">
        <w:trPr>
          <w:trHeight w:val="488"/>
        </w:trPr>
        <w:tc>
          <w:tcPr>
            <w:tcW w:w="3397" w:type="dxa"/>
            <w:shd w:val="clear" w:color="auto" w:fill="D9D9D9" w:themeFill="background1" w:themeFillShade="D9"/>
          </w:tcPr>
          <w:p w14:paraId="5D207BC2" w14:textId="77777777" w:rsidR="00D54FB4" w:rsidRDefault="00D54FB4" w:rsidP="00D54FB4">
            <w:pPr>
              <w:rPr>
                <w:b/>
                <w:bCs/>
                <w:sz w:val="24"/>
                <w:szCs w:val="24"/>
              </w:rPr>
            </w:pPr>
            <w:r w:rsidRPr="00D509CA">
              <w:rPr>
                <w:b/>
                <w:bCs/>
                <w:sz w:val="24"/>
                <w:szCs w:val="24"/>
              </w:rPr>
              <w:t>Name of Work Programme</w:t>
            </w:r>
          </w:p>
          <w:p w14:paraId="74B5E053" w14:textId="77777777" w:rsidR="00D7681E" w:rsidRDefault="00D7681E" w:rsidP="008A25DE"/>
        </w:tc>
        <w:tc>
          <w:tcPr>
            <w:tcW w:w="10551" w:type="dxa"/>
            <w:gridSpan w:val="3"/>
          </w:tcPr>
          <w:p w14:paraId="006BC39F" w14:textId="77777777" w:rsidR="00D7681E" w:rsidRPr="00D54FB4" w:rsidRDefault="00D7681E" w:rsidP="00D54FB4">
            <w:pPr>
              <w:spacing w:line="276" w:lineRule="auto"/>
              <w:rPr>
                <w:sz w:val="24"/>
                <w:szCs w:val="24"/>
              </w:rPr>
            </w:pPr>
            <w:r w:rsidRPr="00D54FB4">
              <w:rPr>
                <w:sz w:val="24"/>
                <w:szCs w:val="24"/>
              </w:rPr>
              <w:t>Kāinga Ora Accessibility work programme</w:t>
            </w:r>
          </w:p>
        </w:tc>
      </w:tr>
      <w:tr w:rsidR="00D7681E" w:rsidRPr="008F437F" w14:paraId="38431DAE" w14:textId="77777777" w:rsidTr="008A25DE">
        <w:tc>
          <w:tcPr>
            <w:tcW w:w="13948" w:type="dxa"/>
            <w:gridSpan w:val="4"/>
            <w:shd w:val="clear" w:color="auto" w:fill="D9D9D9" w:themeFill="background1" w:themeFillShade="D9"/>
          </w:tcPr>
          <w:p w14:paraId="4FA99843" w14:textId="72C42820" w:rsidR="00D7681E" w:rsidRPr="00D54FB4" w:rsidRDefault="00D54FB4" w:rsidP="00D54FB4">
            <w:pPr>
              <w:rPr>
                <w:b/>
                <w:bCs/>
                <w:sz w:val="24"/>
                <w:szCs w:val="24"/>
              </w:rPr>
            </w:pPr>
            <w:r w:rsidRPr="000B0139">
              <w:rPr>
                <w:b/>
                <w:bCs/>
                <w:sz w:val="24"/>
                <w:szCs w:val="24"/>
              </w:rPr>
              <w:t>Overall Status</w:t>
            </w:r>
          </w:p>
        </w:tc>
      </w:tr>
      <w:tr w:rsidR="00D7681E" w:rsidRPr="00F51486" w14:paraId="1825E8CF" w14:textId="77777777" w:rsidTr="008A25DE">
        <w:trPr>
          <w:trHeight w:val="267"/>
        </w:trPr>
        <w:tc>
          <w:tcPr>
            <w:tcW w:w="13948" w:type="dxa"/>
            <w:gridSpan w:val="4"/>
            <w:shd w:val="clear" w:color="auto" w:fill="D6E3BC" w:themeFill="accent3" w:themeFillTint="66"/>
          </w:tcPr>
          <w:p w14:paraId="01D65FCD" w14:textId="77777777" w:rsidR="00D7681E" w:rsidRDefault="0002535F" w:rsidP="008A25DE">
            <w:pPr>
              <w:jc w:val="center"/>
            </w:pPr>
            <w:sdt>
              <w:sdtPr>
                <w:rPr>
                  <w:b/>
                  <w:bCs/>
                  <w:color w:val="404040"/>
                  <w:sz w:val="24"/>
                  <w:szCs w:val="24"/>
                </w:rPr>
                <w:alias w:val="Choose overall status from dropdown"/>
                <w:tag w:val="Choose overall status from dropdown"/>
                <w:id w:val="1206921413"/>
                <w:placeholder>
                  <w:docPart w:val="59E76008DFFF4AB690FB62A5454D025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r w:rsidR="00D7681E" w:rsidRPr="00D54FB4">
                  <w:rPr>
                    <w:b/>
                    <w:bCs/>
                    <w:color w:val="404040"/>
                    <w:sz w:val="24"/>
                    <w:szCs w:val="24"/>
                  </w:rPr>
                  <w:t>On track - with minimal risks/issues</w:t>
                </w:r>
              </w:sdtContent>
            </w:sdt>
          </w:p>
        </w:tc>
      </w:tr>
      <w:tr w:rsidR="00D7681E" w:rsidRPr="008F437F" w14:paraId="31B4E41C" w14:textId="77777777" w:rsidTr="008A25DE">
        <w:tc>
          <w:tcPr>
            <w:tcW w:w="3397" w:type="dxa"/>
            <w:shd w:val="clear" w:color="auto" w:fill="D9D9D9" w:themeFill="background1" w:themeFillShade="D9"/>
          </w:tcPr>
          <w:p w14:paraId="011A8A53" w14:textId="77777777" w:rsidR="00D54FB4" w:rsidRDefault="00D54FB4" w:rsidP="00D54FB4">
            <w:pPr>
              <w:rPr>
                <w:b/>
                <w:bCs/>
                <w:sz w:val="24"/>
                <w:szCs w:val="24"/>
              </w:rPr>
            </w:pPr>
            <w:r w:rsidRPr="00D509CA">
              <w:rPr>
                <w:b/>
                <w:bCs/>
                <w:sz w:val="24"/>
                <w:szCs w:val="24"/>
              </w:rPr>
              <w:t>Programme Summary</w:t>
            </w:r>
          </w:p>
          <w:p w14:paraId="00C5BCA4" w14:textId="77777777" w:rsidR="00D7681E" w:rsidRDefault="00D7681E" w:rsidP="00D54FB4"/>
        </w:tc>
        <w:tc>
          <w:tcPr>
            <w:tcW w:w="10551" w:type="dxa"/>
            <w:gridSpan w:val="3"/>
          </w:tcPr>
          <w:sdt>
            <w:sdtPr>
              <w:rPr>
                <w:rFonts w:eastAsia="Times New Roman"/>
                <w:i/>
                <w:iCs/>
                <w:color w:val="808080" w:themeColor="background1" w:themeShade="80"/>
                <w:sz w:val="24"/>
                <w:szCs w:val="24"/>
                <w:lang w:eastAsia="en-NZ"/>
              </w:rPr>
              <w:id w:val="963615853"/>
              <w:placeholder>
                <w:docPart w:val="68778825218B4DA5AD045F7F7B58E6A3"/>
              </w:placeholder>
            </w:sdtPr>
            <w:sdtEndPr>
              <w:rPr>
                <w:rFonts w:eastAsia="Calibri"/>
                <w:iCs w:val="0"/>
                <w:sz w:val="18"/>
                <w:szCs w:val="22"/>
              </w:rPr>
            </w:sdtEndPr>
            <w:sdtContent>
              <w:p w14:paraId="3CE28605" w14:textId="77777777" w:rsidR="00D7681E" w:rsidRDefault="00D7681E" w:rsidP="008A25DE">
                <w:pPr>
                  <w:spacing w:line="240" w:lineRule="auto"/>
                  <w:rPr>
                    <w:rFonts w:eastAsia="Times New Roman"/>
                    <w:iCs/>
                    <w:sz w:val="24"/>
                    <w:szCs w:val="24"/>
                    <w:lang w:eastAsia="en-NZ"/>
                  </w:rPr>
                </w:pPr>
                <w:r>
                  <w:rPr>
                    <w:rFonts w:eastAsia="Times New Roman"/>
                    <w:iCs/>
                    <w:sz w:val="24"/>
                    <w:szCs w:val="24"/>
                    <w:lang w:eastAsia="en-NZ"/>
                  </w:rPr>
                  <w:t>The Kāinga Ora Accessibility work programme has three key components:</w:t>
                </w:r>
              </w:p>
              <w:p w14:paraId="593C33C2" w14:textId="77777777" w:rsidR="00D7681E" w:rsidRPr="003F6CC4" w:rsidRDefault="00D7681E" w:rsidP="00F638EC">
                <w:pPr>
                  <w:pStyle w:val="ListParagraph"/>
                  <w:numPr>
                    <w:ilvl w:val="0"/>
                    <w:numId w:val="57"/>
                  </w:numPr>
                  <w:ind w:left="714" w:hanging="357"/>
                  <w:rPr>
                    <w:b/>
                    <w:bCs/>
                    <w:color w:val="808080" w:themeColor="background1" w:themeShade="80"/>
                    <w:szCs w:val="18"/>
                  </w:rPr>
                </w:pPr>
                <w:r>
                  <w:rPr>
                    <w:rFonts w:eastAsia="Times New Roman"/>
                    <w:iCs/>
                    <w:sz w:val="24"/>
                    <w:szCs w:val="24"/>
                    <w:lang w:eastAsia="en-NZ"/>
                  </w:rPr>
                  <w:t>I</w:t>
                </w:r>
                <w:r w:rsidRPr="003F6CC4">
                  <w:rPr>
                    <w:rFonts w:eastAsia="Times New Roman"/>
                    <w:iCs/>
                    <w:sz w:val="24"/>
                    <w:szCs w:val="24"/>
                    <w:lang w:eastAsia="en-NZ"/>
                  </w:rPr>
                  <w:t>ncreasing the number of our public housing homes that meet universal design standards</w:t>
                </w:r>
                <w:r>
                  <w:rPr>
                    <w:rFonts w:eastAsia="Times New Roman"/>
                    <w:iCs/>
                    <w:sz w:val="24"/>
                    <w:szCs w:val="24"/>
                    <w:lang w:eastAsia="en-NZ"/>
                  </w:rPr>
                  <w:t>.</w:t>
                </w:r>
              </w:p>
              <w:p w14:paraId="759A8512" w14:textId="77777777" w:rsidR="00D7681E" w:rsidRDefault="00D7681E" w:rsidP="00F638EC">
                <w:pPr>
                  <w:pStyle w:val="ListParagraph"/>
                  <w:numPr>
                    <w:ilvl w:val="0"/>
                    <w:numId w:val="57"/>
                  </w:numPr>
                  <w:ind w:left="714" w:hanging="357"/>
                  <w:rPr>
                    <w:b/>
                    <w:bCs/>
                    <w:color w:val="808080" w:themeColor="background1" w:themeShade="80"/>
                    <w:szCs w:val="18"/>
                  </w:rPr>
                </w:pPr>
                <w:r>
                  <w:rPr>
                    <w:rFonts w:eastAsia="Times New Roman"/>
                    <w:iCs/>
                    <w:sz w:val="24"/>
                    <w:szCs w:val="24"/>
                    <w:lang w:eastAsia="en-NZ"/>
                  </w:rPr>
                  <w:t>Developing</w:t>
                </w:r>
                <w:r w:rsidRPr="003F6CC4">
                  <w:rPr>
                    <w:rFonts w:eastAsia="Times New Roman"/>
                    <w:iCs/>
                    <w:sz w:val="24"/>
                    <w:szCs w:val="24"/>
                    <w:lang w:eastAsia="en-NZ"/>
                  </w:rPr>
                  <w:t xml:space="preserve"> modifications and retrofit programmes for our existing properti</w:t>
                </w:r>
                <w:r>
                  <w:rPr>
                    <w:rFonts w:eastAsia="Times New Roman"/>
                    <w:iCs/>
                    <w:sz w:val="24"/>
                    <w:szCs w:val="24"/>
                    <w:lang w:eastAsia="en-NZ"/>
                  </w:rPr>
                  <w:t>es.</w:t>
                </w:r>
              </w:p>
              <w:p w14:paraId="43EFFD73" w14:textId="63E91D4B" w:rsidR="00D7681E" w:rsidRPr="003F6CC4" w:rsidRDefault="00D7681E" w:rsidP="00F638EC">
                <w:pPr>
                  <w:pStyle w:val="ListParagraph"/>
                  <w:numPr>
                    <w:ilvl w:val="0"/>
                    <w:numId w:val="57"/>
                  </w:numPr>
                  <w:ind w:left="714" w:hanging="357"/>
                  <w:rPr>
                    <w:i/>
                    <w:color w:val="808080" w:themeColor="background1" w:themeShade="80"/>
                    <w:lang w:eastAsia="en-NZ"/>
                  </w:rPr>
                </w:pPr>
                <w:r>
                  <w:rPr>
                    <w:rFonts w:eastAsia="Times New Roman"/>
                    <w:iCs/>
                    <w:sz w:val="24"/>
                    <w:szCs w:val="24"/>
                    <w:lang w:eastAsia="en-NZ"/>
                  </w:rPr>
                  <w:t>Improving</w:t>
                </w:r>
                <w:r w:rsidRPr="003F6CC4">
                  <w:rPr>
                    <w:rFonts w:eastAsia="Times New Roman"/>
                    <w:iCs/>
                    <w:sz w:val="24"/>
                    <w:szCs w:val="24"/>
                    <w:lang w:eastAsia="en-NZ"/>
                  </w:rPr>
                  <w:t xml:space="preserve"> the </w:t>
                </w:r>
                <w:r w:rsidR="00C07723">
                  <w:rPr>
                    <w:rFonts w:eastAsia="Times New Roman"/>
                    <w:iCs/>
                    <w:sz w:val="24"/>
                    <w:szCs w:val="24"/>
                    <w:lang w:eastAsia="en-NZ"/>
                  </w:rPr>
                  <w:t>information,</w:t>
                </w:r>
                <w:r w:rsidRPr="003F6CC4">
                  <w:rPr>
                    <w:rFonts w:eastAsia="Times New Roman"/>
                    <w:iCs/>
                    <w:sz w:val="24"/>
                    <w:szCs w:val="24"/>
                    <w:lang w:eastAsia="en-NZ"/>
                  </w:rPr>
                  <w:t xml:space="preserve"> we </w:t>
                </w:r>
                <w:r>
                  <w:rPr>
                    <w:rFonts w:eastAsia="Times New Roman"/>
                    <w:iCs/>
                    <w:sz w:val="24"/>
                    <w:szCs w:val="24"/>
                    <w:lang w:eastAsia="en-NZ"/>
                  </w:rPr>
                  <w:t>have about our customers’ needs</w:t>
                </w:r>
                <w:r w:rsidRPr="003F6CC4">
                  <w:rPr>
                    <w:rFonts w:eastAsia="Times New Roman"/>
                    <w:iCs/>
                    <w:sz w:val="24"/>
                    <w:szCs w:val="24"/>
                    <w:lang w:eastAsia="en-NZ"/>
                  </w:rPr>
                  <w:t xml:space="preserve"> and the accessibility of our properties.</w:t>
                </w:r>
              </w:p>
            </w:sdtContent>
          </w:sdt>
          <w:p w14:paraId="68DAECA2" w14:textId="77777777" w:rsidR="00D7681E" w:rsidRDefault="00D7681E" w:rsidP="008A25DE"/>
        </w:tc>
      </w:tr>
      <w:tr w:rsidR="00D7681E" w:rsidRPr="008F437F" w14:paraId="22B87192" w14:textId="77777777" w:rsidTr="008A25DE">
        <w:tc>
          <w:tcPr>
            <w:tcW w:w="3397" w:type="dxa"/>
            <w:shd w:val="clear" w:color="auto" w:fill="D9D9D9" w:themeFill="background1" w:themeFillShade="D9"/>
          </w:tcPr>
          <w:p w14:paraId="39BFA4FC" w14:textId="77777777" w:rsidR="00D54FB4" w:rsidRDefault="00D54FB4" w:rsidP="00D54FB4">
            <w:pPr>
              <w:rPr>
                <w:b/>
                <w:bCs/>
                <w:sz w:val="24"/>
                <w:szCs w:val="24"/>
              </w:rPr>
            </w:pPr>
            <w:r w:rsidRPr="00D509CA">
              <w:rPr>
                <w:b/>
                <w:bCs/>
                <w:sz w:val="24"/>
                <w:szCs w:val="24"/>
              </w:rPr>
              <w:t>Alignment</w:t>
            </w:r>
          </w:p>
          <w:p w14:paraId="260E7406" w14:textId="77777777" w:rsidR="00D7681E" w:rsidRDefault="00D7681E" w:rsidP="00D54FB4"/>
        </w:tc>
        <w:tc>
          <w:tcPr>
            <w:tcW w:w="10551" w:type="dxa"/>
            <w:gridSpan w:val="3"/>
          </w:tcPr>
          <w:p w14:paraId="1385D722" w14:textId="77777777" w:rsidR="00D7681E" w:rsidRDefault="00D7681E" w:rsidP="008A25DE">
            <w:pPr>
              <w:rPr>
                <w:rFonts w:eastAsia="Times New Roman"/>
                <w:iCs/>
                <w:sz w:val="24"/>
                <w:szCs w:val="24"/>
                <w:lang w:eastAsia="en-NZ"/>
              </w:rPr>
            </w:pPr>
            <w:r>
              <w:rPr>
                <w:rFonts w:eastAsia="Times New Roman"/>
                <w:iCs/>
                <w:sz w:val="24"/>
                <w:szCs w:val="24"/>
                <w:lang w:eastAsia="en-NZ"/>
              </w:rPr>
              <w:t>The Kāinga Ora Accessibility work programme aligns with the New Zealand Disability Strategy’s Outcome 5: Accessibility. It also aligns with contributing to the IMM Making Disability Rights Real Report’s recommendations 25, 27, and 28.</w:t>
            </w:r>
          </w:p>
          <w:p w14:paraId="109AFBBC" w14:textId="77777777" w:rsidR="00D7681E" w:rsidRDefault="00D7681E" w:rsidP="008A25DE">
            <w:pPr>
              <w:rPr>
                <w:rFonts w:eastAsia="Times New Roman"/>
                <w:iCs/>
                <w:sz w:val="24"/>
                <w:szCs w:val="24"/>
                <w:lang w:eastAsia="en-NZ"/>
              </w:rPr>
            </w:pPr>
            <w:r>
              <w:rPr>
                <w:rFonts w:eastAsia="Times New Roman"/>
                <w:iCs/>
                <w:sz w:val="24"/>
                <w:szCs w:val="24"/>
                <w:lang w:eastAsia="en-NZ"/>
              </w:rPr>
              <w:t>The Kāinga Ora Accessibility work programme overlaps or aligns with these other external programmes:</w:t>
            </w:r>
          </w:p>
          <w:p w14:paraId="24B8209C" w14:textId="77777777" w:rsidR="00D7681E" w:rsidRDefault="00D7681E" w:rsidP="00F638EC">
            <w:pPr>
              <w:pStyle w:val="ListParagraph"/>
              <w:numPr>
                <w:ilvl w:val="0"/>
                <w:numId w:val="44"/>
              </w:numPr>
              <w:ind w:left="527" w:hanging="357"/>
              <w:rPr>
                <w:rFonts w:eastAsia="Verdana" w:cs="Verdana"/>
                <w:sz w:val="24"/>
                <w:szCs w:val="24"/>
                <w:lang w:eastAsia="en-NZ"/>
              </w:rPr>
            </w:pPr>
            <w:r w:rsidRPr="29970C58">
              <w:rPr>
                <w:rFonts w:eastAsia="Times New Roman"/>
                <w:sz w:val="24"/>
                <w:szCs w:val="24"/>
                <w:lang w:eastAsia="en-NZ"/>
              </w:rPr>
              <w:t>MSD’s Accelerating Accessibility programme</w:t>
            </w:r>
            <w:r>
              <w:rPr>
                <w:rFonts w:eastAsia="Times New Roman"/>
                <w:sz w:val="24"/>
                <w:szCs w:val="24"/>
                <w:lang w:eastAsia="en-NZ"/>
              </w:rPr>
              <w:t>.</w:t>
            </w:r>
          </w:p>
          <w:p w14:paraId="46C7B4D2" w14:textId="77777777" w:rsidR="00D7681E" w:rsidRDefault="00D7681E" w:rsidP="00F638EC">
            <w:pPr>
              <w:pStyle w:val="ListParagraph"/>
              <w:numPr>
                <w:ilvl w:val="0"/>
                <w:numId w:val="44"/>
              </w:numPr>
              <w:ind w:left="527" w:hanging="357"/>
              <w:rPr>
                <w:sz w:val="24"/>
                <w:szCs w:val="24"/>
                <w:lang w:eastAsia="en-NZ"/>
              </w:rPr>
            </w:pPr>
            <w:r w:rsidRPr="29970C58">
              <w:rPr>
                <w:rFonts w:eastAsia="Times New Roman"/>
                <w:sz w:val="24"/>
                <w:szCs w:val="24"/>
                <w:lang w:eastAsia="en-NZ"/>
              </w:rPr>
              <w:t>MSD Office for Seniors’ He Oranga Kaumatua Better Later Lives Strategy 2019-2034</w:t>
            </w:r>
            <w:r>
              <w:rPr>
                <w:rFonts w:eastAsia="Times New Roman"/>
                <w:sz w:val="24"/>
                <w:szCs w:val="24"/>
                <w:lang w:eastAsia="en-NZ"/>
              </w:rPr>
              <w:t>.</w:t>
            </w:r>
          </w:p>
          <w:p w14:paraId="7670C64F" w14:textId="77777777" w:rsidR="00D7681E" w:rsidRDefault="00D7681E" w:rsidP="00F638EC">
            <w:pPr>
              <w:pStyle w:val="ListParagraph"/>
              <w:numPr>
                <w:ilvl w:val="0"/>
                <w:numId w:val="45"/>
              </w:numPr>
              <w:ind w:left="527" w:hanging="357"/>
              <w:rPr>
                <w:rFonts w:eastAsia="Verdana" w:cs="Verdana"/>
                <w:sz w:val="24"/>
                <w:szCs w:val="24"/>
              </w:rPr>
            </w:pPr>
            <w:r>
              <w:rPr>
                <w:rFonts w:eastAsia="Verdana" w:cs="Verdana"/>
                <w:sz w:val="24"/>
                <w:szCs w:val="24"/>
              </w:rPr>
              <w:lastRenderedPageBreak/>
              <w:t>Human Rights Commission’s Decent Home Guidelines.</w:t>
            </w:r>
          </w:p>
          <w:p w14:paraId="5F74C5B9" w14:textId="77777777" w:rsidR="00D7681E" w:rsidRDefault="00D7681E" w:rsidP="00F638EC">
            <w:pPr>
              <w:pStyle w:val="ListParagraph"/>
              <w:numPr>
                <w:ilvl w:val="0"/>
                <w:numId w:val="45"/>
              </w:numPr>
              <w:ind w:left="527" w:hanging="357"/>
              <w:rPr>
                <w:rFonts w:eastAsia="Verdana" w:cs="Verdana"/>
                <w:sz w:val="24"/>
                <w:szCs w:val="24"/>
              </w:rPr>
            </w:pPr>
            <w:r w:rsidRPr="29970C58">
              <w:rPr>
                <w:rFonts w:eastAsia="Verdana" w:cs="Verdana"/>
                <w:sz w:val="24"/>
                <w:szCs w:val="24"/>
              </w:rPr>
              <w:t>Ministry of Health’s Healthy Aging Strategy</w:t>
            </w:r>
            <w:r>
              <w:rPr>
                <w:rFonts w:eastAsia="Verdana" w:cs="Verdana"/>
                <w:sz w:val="24"/>
                <w:szCs w:val="24"/>
              </w:rPr>
              <w:t>.</w:t>
            </w:r>
          </w:p>
          <w:p w14:paraId="1DD24252" w14:textId="77777777" w:rsidR="00D7681E" w:rsidRDefault="00D7681E" w:rsidP="00F638EC">
            <w:pPr>
              <w:pStyle w:val="ListParagraph"/>
              <w:numPr>
                <w:ilvl w:val="0"/>
                <w:numId w:val="45"/>
              </w:numPr>
              <w:ind w:left="527" w:hanging="357"/>
              <w:rPr>
                <w:sz w:val="24"/>
                <w:szCs w:val="24"/>
              </w:rPr>
            </w:pPr>
            <w:r w:rsidRPr="29970C58">
              <w:rPr>
                <w:rFonts w:eastAsia="Verdana" w:cs="Verdana"/>
                <w:sz w:val="24"/>
                <w:szCs w:val="24"/>
              </w:rPr>
              <w:t>Ministry of Health’s Enabling Good Lives transformational programme</w:t>
            </w:r>
            <w:r>
              <w:rPr>
                <w:rFonts w:eastAsia="Verdana" w:cs="Verdana"/>
                <w:sz w:val="24"/>
                <w:szCs w:val="24"/>
              </w:rPr>
              <w:t>.</w:t>
            </w:r>
          </w:p>
          <w:p w14:paraId="2646FDC9" w14:textId="77777777" w:rsidR="00D7681E" w:rsidRDefault="00D7681E" w:rsidP="00F638EC">
            <w:pPr>
              <w:pStyle w:val="ListParagraph"/>
              <w:numPr>
                <w:ilvl w:val="0"/>
                <w:numId w:val="45"/>
              </w:numPr>
              <w:ind w:left="527" w:hanging="357"/>
              <w:rPr>
                <w:rFonts w:eastAsia="Verdana" w:cs="Verdana"/>
                <w:sz w:val="24"/>
                <w:szCs w:val="24"/>
              </w:rPr>
            </w:pPr>
            <w:r w:rsidRPr="29970C58">
              <w:rPr>
                <w:rFonts w:eastAsia="Verdana" w:cs="Verdana"/>
                <w:sz w:val="24"/>
                <w:szCs w:val="24"/>
              </w:rPr>
              <w:t>Auckland Council’s initiative: “Age Friendly Auckland”</w:t>
            </w:r>
            <w:r>
              <w:rPr>
                <w:rFonts w:eastAsia="Verdana" w:cs="Verdana"/>
                <w:sz w:val="24"/>
                <w:szCs w:val="24"/>
              </w:rPr>
              <w:t>.</w:t>
            </w:r>
          </w:p>
          <w:p w14:paraId="0C82D221" w14:textId="77777777" w:rsidR="00D7681E" w:rsidRPr="00922C3B" w:rsidRDefault="00D7681E" w:rsidP="00F638EC">
            <w:pPr>
              <w:pStyle w:val="ListParagraph"/>
              <w:numPr>
                <w:ilvl w:val="0"/>
                <w:numId w:val="45"/>
              </w:numPr>
              <w:ind w:left="527" w:hanging="357"/>
              <w:rPr>
                <w:sz w:val="24"/>
                <w:szCs w:val="24"/>
              </w:rPr>
            </w:pPr>
            <w:r w:rsidRPr="0FBA8FD2">
              <w:rPr>
                <w:rFonts w:eastAsia="Verdana" w:cs="Verdana"/>
                <w:sz w:val="24"/>
                <w:szCs w:val="24"/>
              </w:rPr>
              <w:t>New Zealand Green Building Council Homestar Programme</w:t>
            </w:r>
            <w:r>
              <w:rPr>
                <w:rFonts w:eastAsia="Verdana" w:cs="Verdana"/>
                <w:sz w:val="24"/>
                <w:szCs w:val="24"/>
              </w:rPr>
              <w:t>.</w:t>
            </w:r>
          </w:p>
          <w:p w14:paraId="11C3E1C1" w14:textId="77777777" w:rsidR="00D7681E" w:rsidRPr="00922C3B" w:rsidRDefault="00D7681E" w:rsidP="008A25DE">
            <w:pPr>
              <w:rPr>
                <w:rFonts w:eastAsia="Times New Roman"/>
                <w:sz w:val="24"/>
                <w:szCs w:val="24"/>
                <w:lang w:eastAsia="en-NZ"/>
              </w:rPr>
            </w:pPr>
            <w:r w:rsidRPr="0FBA8FD2">
              <w:rPr>
                <w:rFonts w:eastAsia="Times New Roman"/>
                <w:sz w:val="24"/>
                <w:szCs w:val="24"/>
                <w:lang w:eastAsia="en-NZ"/>
              </w:rPr>
              <w:t>Kāinga Ora</w:t>
            </w:r>
            <w:r w:rsidRPr="0FBA8FD2">
              <w:rPr>
                <w:rFonts w:eastAsia="Verdana" w:cs="Verdana"/>
                <w:sz w:val="24"/>
                <w:szCs w:val="24"/>
              </w:rPr>
              <w:t xml:space="preserve"> also acknowledges the announcement from the Government in late 2021 about the creation and establishment of the new Ministry for Disabled People (the new Ministry) and going forward all activity associated with the </w:t>
            </w:r>
            <w:r w:rsidRPr="0FBA8FD2">
              <w:rPr>
                <w:rFonts w:eastAsia="Times New Roman"/>
                <w:sz w:val="24"/>
                <w:szCs w:val="24"/>
                <w:lang w:eastAsia="en-NZ"/>
              </w:rPr>
              <w:t>Kāinga Ora</w:t>
            </w:r>
            <w:r w:rsidRPr="0FBA8FD2">
              <w:rPr>
                <w:rFonts w:eastAsia="Verdana" w:cs="Verdana"/>
                <w:sz w:val="24"/>
                <w:szCs w:val="24"/>
              </w:rPr>
              <w:t xml:space="preserve"> Accessibility Work Programme will be aligned and consistent with t</w:t>
            </w:r>
            <w:r>
              <w:rPr>
                <w:rFonts w:eastAsia="Verdana" w:cs="Verdana"/>
                <w:sz w:val="24"/>
                <w:szCs w:val="24"/>
              </w:rPr>
              <w:t>he principles and direction of</w:t>
            </w:r>
            <w:r w:rsidRPr="0FBA8FD2">
              <w:rPr>
                <w:rFonts w:eastAsia="Verdana" w:cs="Verdana"/>
                <w:sz w:val="24"/>
                <w:szCs w:val="24"/>
              </w:rPr>
              <w:t xml:space="preserve"> the new Ministry. </w:t>
            </w:r>
          </w:p>
        </w:tc>
      </w:tr>
      <w:tr w:rsidR="00D7681E" w:rsidRPr="008F437F" w14:paraId="0C09BB54" w14:textId="77777777" w:rsidTr="008A25DE">
        <w:tc>
          <w:tcPr>
            <w:tcW w:w="13948" w:type="dxa"/>
            <w:gridSpan w:val="4"/>
            <w:shd w:val="clear" w:color="auto" w:fill="D9D9D9" w:themeFill="background1" w:themeFillShade="D9"/>
          </w:tcPr>
          <w:p w14:paraId="25EC6B62" w14:textId="77777777" w:rsidR="00D54FB4" w:rsidRDefault="00D54FB4" w:rsidP="00D54FB4">
            <w:pPr>
              <w:rPr>
                <w:b/>
                <w:bCs/>
                <w:sz w:val="24"/>
                <w:szCs w:val="24"/>
              </w:rPr>
            </w:pPr>
            <w:r w:rsidRPr="00D509CA">
              <w:rPr>
                <w:b/>
                <w:bCs/>
                <w:sz w:val="24"/>
                <w:szCs w:val="24"/>
              </w:rPr>
              <w:lastRenderedPageBreak/>
              <w:t>Progress against Plan for the period</w:t>
            </w:r>
          </w:p>
          <w:p w14:paraId="599D8BD1" w14:textId="77777777" w:rsidR="00D7681E" w:rsidRDefault="00D7681E" w:rsidP="00D54FB4"/>
        </w:tc>
      </w:tr>
      <w:tr w:rsidR="00047761" w:rsidRPr="008F437F" w14:paraId="44901BE7" w14:textId="77777777" w:rsidTr="008A25DE">
        <w:tc>
          <w:tcPr>
            <w:tcW w:w="3397" w:type="dxa"/>
            <w:shd w:val="clear" w:color="auto" w:fill="D9D9D9" w:themeFill="background1" w:themeFillShade="D9"/>
          </w:tcPr>
          <w:p w14:paraId="5B83BE9A" w14:textId="0177EFAD" w:rsidR="00047761" w:rsidRDefault="00047761" w:rsidP="00047761">
            <w:r w:rsidRPr="001A5D39">
              <w:rPr>
                <w:rFonts w:eastAsia="Times New Roman"/>
                <w:b/>
                <w:bCs/>
                <w:color w:val="000000"/>
                <w:sz w:val="24"/>
                <w:szCs w:val="24"/>
                <w:lang w:eastAsia="en-NZ"/>
              </w:rPr>
              <w:t>Actions that were planned for the period</w:t>
            </w:r>
          </w:p>
        </w:tc>
        <w:tc>
          <w:tcPr>
            <w:tcW w:w="4536" w:type="dxa"/>
            <w:shd w:val="clear" w:color="auto" w:fill="D9D9D9" w:themeFill="background1" w:themeFillShade="D9"/>
          </w:tcPr>
          <w:p w14:paraId="2B4D4101" w14:textId="71326E27" w:rsidR="00047761" w:rsidRDefault="00047761" w:rsidP="00047761">
            <w:r w:rsidRPr="001A5D39">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62DA77ED" w14:textId="36B8B1C0" w:rsidR="00047761" w:rsidRDefault="00047761" w:rsidP="00047761">
            <w:r w:rsidRPr="001A5D39">
              <w:rPr>
                <w:rFonts w:eastAsia="Times New Roman"/>
                <w:b/>
                <w:bCs/>
                <w:color w:val="000000"/>
                <w:sz w:val="24"/>
                <w:szCs w:val="24"/>
                <w:lang w:eastAsia="en-NZ"/>
              </w:rPr>
              <w:t>Actions that were planned for the period</w:t>
            </w:r>
          </w:p>
        </w:tc>
        <w:tc>
          <w:tcPr>
            <w:tcW w:w="3180" w:type="dxa"/>
            <w:shd w:val="clear" w:color="auto" w:fill="D9D9D9" w:themeFill="background1" w:themeFillShade="D9"/>
          </w:tcPr>
          <w:p w14:paraId="5B5770D2" w14:textId="6687E133" w:rsidR="00047761" w:rsidRDefault="00047761" w:rsidP="00047761">
            <w:r w:rsidRPr="001A5D39">
              <w:rPr>
                <w:rFonts w:eastAsia="Times New Roman"/>
                <w:b/>
                <w:bCs/>
                <w:color w:val="000000"/>
                <w:sz w:val="24"/>
                <w:szCs w:val="24"/>
                <w:lang w:eastAsia="en-NZ"/>
              </w:rPr>
              <w:t>Actions that were planned for the period</w:t>
            </w:r>
          </w:p>
        </w:tc>
      </w:tr>
      <w:tr w:rsidR="00D7681E" w:rsidRPr="008F437F" w14:paraId="3DCAE015" w14:textId="77777777" w:rsidTr="008A25DE">
        <w:tc>
          <w:tcPr>
            <w:tcW w:w="3397" w:type="dxa"/>
          </w:tcPr>
          <w:p w14:paraId="678B512C" w14:textId="77777777" w:rsidR="00D7681E" w:rsidRPr="00AA32B1" w:rsidRDefault="00D7681E" w:rsidP="008A25DE">
            <w:pPr>
              <w:rPr>
                <w:sz w:val="24"/>
                <w:szCs w:val="24"/>
              </w:rPr>
            </w:pPr>
            <w:r w:rsidRPr="00AA32B1">
              <w:rPr>
                <w:sz w:val="24"/>
                <w:szCs w:val="24"/>
              </w:rPr>
              <w:t>Stakeholder engagement</w:t>
            </w:r>
          </w:p>
          <w:p w14:paraId="66B5E02C" w14:textId="77777777" w:rsidR="00D7681E" w:rsidRPr="00AA32B1" w:rsidRDefault="00D7681E" w:rsidP="00F638EC">
            <w:pPr>
              <w:pStyle w:val="ListParagraph"/>
              <w:numPr>
                <w:ilvl w:val="0"/>
                <w:numId w:val="47"/>
              </w:numPr>
              <w:ind w:left="357" w:hanging="357"/>
              <w:rPr>
                <w:sz w:val="24"/>
                <w:szCs w:val="24"/>
              </w:rPr>
            </w:pPr>
            <w:r w:rsidRPr="02B91C07">
              <w:rPr>
                <w:sz w:val="24"/>
                <w:szCs w:val="24"/>
              </w:rPr>
              <w:t>We continue to engage with stakeholders and confirm our</w:t>
            </w:r>
            <w:r>
              <w:rPr>
                <w:sz w:val="24"/>
                <w:szCs w:val="24"/>
              </w:rPr>
              <w:t xml:space="preserve"> </w:t>
            </w:r>
            <w:r w:rsidRPr="02B91C07">
              <w:rPr>
                <w:sz w:val="24"/>
                <w:szCs w:val="24"/>
              </w:rPr>
              <w:t>stakeholder engagement approach.</w:t>
            </w:r>
          </w:p>
        </w:tc>
        <w:tc>
          <w:tcPr>
            <w:tcW w:w="4536" w:type="dxa"/>
          </w:tcPr>
          <w:p w14:paraId="6A65D3FE" w14:textId="77777777" w:rsidR="00D7681E" w:rsidRDefault="00D7681E" w:rsidP="00F638EC">
            <w:pPr>
              <w:pStyle w:val="ListParagraph"/>
              <w:numPr>
                <w:ilvl w:val="0"/>
                <w:numId w:val="47"/>
              </w:numPr>
              <w:ind w:left="357" w:hanging="357"/>
              <w:rPr>
                <w:sz w:val="24"/>
                <w:szCs w:val="24"/>
              </w:rPr>
            </w:pPr>
            <w:r w:rsidRPr="00AA32B1">
              <w:rPr>
                <w:sz w:val="24"/>
                <w:szCs w:val="24"/>
              </w:rPr>
              <w:t xml:space="preserve">We continue to engage with stakeholders and </w:t>
            </w:r>
            <w:r>
              <w:rPr>
                <w:sz w:val="24"/>
                <w:szCs w:val="24"/>
              </w:rPr>
              <w:t>implement our</w:t>
            </w:r>
            <w:r w:rsidRPr="00AA32B1">
              <w:rPr>
                <w:sz w:val="24"/>
                <w:szCs w:val="24"/>
              </w:rPr>
              <w:t xml:space="preserve"> stakeholder engagement approach</w:t>
            </w:r>
            <w:r>
              <w:rPr>
                <w:sz w:val="24"/>
                <w:szCs w:val="24"/>
              </w:rPr>
              <w:t>.</w:t>
            </w:r>
          </w:p>
          <w:p w14:paraId="5F82B992" w14:textId="77777777" w:rsidR="00D7681E" w:rsidRPr="00AA32B1" w:rsidRDefault="00D7681E" w:rsidP="008A25DE">
            <w:pPr>
              <w:pStyle w:val="ListParagraph"/>
              <w:ind w:left="357"/>
              <w:rPr>
                <w:sz w:val="24"/>
                <w:szCs w:val="24"/>
              </w:rPr>
            </w:pPr>
          </w:p>
          <w:p w14:paraId="3516115F" w14:textId="77777777" w:rsidR="00D7681E" w:rsidRPr="00AA32B1" w:rsidRDefault="00D7681E" w:rsidP="00F638EC">
            <w:pPr>
              <w:pStyle w:val="ListParagraph"/>
              <w:numPr>
                <w:ilvl w:val="0"/>
                <w:numId w:val="47"/>
              </w:numPr>
              <w:ind w:left="357" w:hanging="357"/>
              <w:rPr>
                <w:sz w:val="24"/>
                <w:szCs w:val="24"/>
              </w:rPr>
            </w:pPr>
            <w:r w:rsidRPr="00AA32B1">
              <w:rPr>
                <w:sz w:val="24"/>
                <w:szCs w:val="24"/>
              </w:rPr>
              <w:t>Specifically,</w:t>
            </w:r>
            <w:r>
              <w:rPr>
                <w:sz w:val="24"/>
                <w:szCs w:val="24"/>
              </w:rPr>
              <w:t xml:space="preserve"> over the preceding 6 months to December 2021,</w:t>
            </w:r>
            <w:r w:rsidRPr="00AA32B1">
              <w:rPr>
                <w:sz w:val="24"/>
                <w:szCs w:val="24"/>
              </w:rPr>
              <w:t xml:space="preserve"> we have engaged with</w:t>
            </w:r>
            <w:r>
              <w:rPr>
                <w:sz w:val="24"/>
                <w:szCs w:val="24"/>
              </w:rPr>
              <w:t xml:space="preserve"> the following entities and </w:t>
            </w:r>
            <w:r>
              <w:rPr>
                <w:sz w:val="24"/>
                <w:szCs w:val="24"/>
              </w:rPr>
              <w:lastRenderedPageBreak/>
              <w:t>organisations around a wide range of housing accessibility and disability support topics associated with the implementation of our Policy</w:t>
            </w:r>
            <w:r w:rsidRPr="00AA32B1">
              <w:rPr>
                <w:sz w:val="24"/>
                <w:szCs w:val="24"/>
              </w:rPr>
              <w:t>:</w:t>
            </w:r>
          </w:p>
          <w:p w14:paraId="2AA5429A" w14:textId="77777777" w:rsidR="00D7681E" w:rsidRDefault="00D7681E" w:rsidP="008A25DE">
            <w:pPr>
              <w:pStyle w:val="ListParagraph"/>
              <w:ind w:left="924"/>
              <w:rPr>
                <w:sz w:val="24"/>
                <w:szCs w:val="24"/>
              </w:rPr>
            </w:pPr>
          </w:p>
          <w:p w14:paraId="20F8E6AA" w14:textId="77777777" w:rsidR="00D7681E" w:rsidRPr="00972F64" w:rsidRDefault="00D7681E" w:rsidP="00F638EC">
            <w:pPr>
              <w:pStyle w:val="ListParagraph"/>
              <w:numPr>
                <w:ilvl w:val="1"/>
                <w:numId w:val="47"/>
              </w:numPr>
              <w:ind w:left="924" w:hanging="357"/>
              <w:rPr>
                <w:sz w:val="24"/>
                <w:szCs w:val="24"/>
              </w:rPr>
            </w:pPr>
            <w:r w:rsidRPr="02B91C07">
              <w:rPr>
                <w:sz w:val="24"/>
                <w:szCs w:val="24"/>
              </w:rPr>
              <w:t>Disability Rights Commissioner</w:t>
            </w:r>
            <w:r>
              <w:rPr>
                <w:sz w:val="24"/>
                <w:szCs w:val="24"/>
              </w:rPr>
              <w:t>.</w:t>
            </w:r>
          </w:p>
          <w:p w14:paraId="07B5BDA3" w14:textId="77777777" w:rsidR="00D7681E" w:rsidRPr="00972F64" w:rsidRDefault="00D7681E" w:rsidP="00F638EC">
            <w:pPr>
              <w:pStyle w:val="ListParagraph"/>
              <w:numPr>
                <w:ilvl w:val="1"/>
                <w:numId w:val="47"/>
              </w:numPr>
              <w:ind w:left="924" w:hanging="357"/>
              <w:rPr>
                <w:sz w:val="24"/>
                <w:szCs w:val="24"/>
              </w:rPr>
            </w:pPr>
            <w:r w:rsidRPr="3CABB9B6">
              <w:rPr>
                <w:sz w:val="24"/>
                <w:szCs w:val="24"/>
              </w:rPr>
              <w:t>CCS Disability Action</w:t>
            </w:r>
            <w:r>
              <w:rPr>
                <w:sz w:val="24"/>
                <w:szCs w:val="24"/>
              </w:rPr>
              <w:t>.</w:t>
            </w:r>
          </w:p>
          <w:p w14:paraId="6238BA54" w14:textId="2DC22408" w:rsidR="00D7681E" w:rsidRDefault="00B60368" w:rsidP="00F638EC">
            <w:pPr>
              <w:pStyle w:val="ListParagraph"/>
              <w:numPr>
                <w:ilvl w:val="1"/>
                <w:numId w:val="47"/>
              </w:numPr>
              <w:ind w:left="924" w:hanging="357"/>
              <w:rPr>
                <w:sz w:val="24"/>
                <w:szCs w:val="24"/>
              </w:rPr>
            </w:pPr>
            <w:r w:rsidRPr="3CABB9B6">
              <w:rPr>
                <w:sz w:val="24"/>
                <w:szCs w:val="24"/>
              </w:rPr>
              <w:t>Life mark</w:t>
            </w:r>
            <w:r w:rsidR="00D7681E">
              <w:rPr>
                <w:sz w:val="24"/>
                <w:szCs w:val="24"/>
              </w:rPr>
              <w:t>.</w:t>
            </w:r>
          </w:p>
          <w:p w14:paraId="3551177C" w14:textId="77777777" w:rsidR="00D7681E" w:rsidRDefault="00D7681E" w:rsidP="00F638EC">
            <w:pPr>
              <w:pStyle w:val="ListParagraph"/>
              <w:numPr>
                <w:ilvl w:val="1"/>
                <w:numId w:val="47"/>
              </w:numPr>
              <w:ind w:left="924" w:hanging="357"/>
              <w:rPr>
                <w:sz w:val="24"/>
                <w:szCs w:val="24"/>
              </w:rPr>
            </w:pPr>
            <w:r w:rsidRPr="3CABB9B6">
              <w:rPr>
                <w:sz w:val="24"/>
                <w:szCs w:val="24"/>
              </w:rPr>
              <w:t>Barrier Free Trust</w:t>
            </w:r>
            <w:r>
              <w:rPr>
                <w:sz w:val="24"/>
                <w:szCs w:val="24"/>
              </w:rPr>
              <w:t>.</w:t>
            </w:r>
          </w:p>
          <w:p w14:paraId="02FECA44" w14:textId="77777777" w:rsidR="00D7681E" w:rsidRDefault="00D7681E" w:rsidP="00F638EC">
            <w:pPr>
              <w:pStyle w:val="ListParagraph"/>
              <w:numPr>
                <w:ilvl w:val="1"/>
                <w:numId w:val="47"/>
              </w:numPr>
              <w:ind w:left="924" w:hanging="357"/>
              <w:rPr>
                <w:sz w:val="24"/>
                <w:szCs w:val="24"/>
              </w:rPr>
            </w:pPr>
            <w:r w:rsidRPr="29970C58">
              <w:rPr>
                <w:sz w:val="24"/>
                <w:szCs w:val="24"/>
              </w:rPr>
              <w:t>Disability Connect</w:t>
            </w:r>
            <w:r>
              <w:rPr>
                <w:sz w:val="24"/>
                <w:szCs w:val="24"/>
              </w:rPr>
              <w:t>.</w:t>
            </w:r>
          </w:p>
          <w:p w14:paraId="03A23A7E" w14:textId="77777777" w:rsidR="00D7681E" w:rsidRDefault="00D7681E" w:rsidP="00F638EC">
            <w:pPr>
              <w:pStyle w:val="ListParagraph"/>
              <w:numPr>
                <w:ilvl w:val="1"/>
                <w:numId w:val="47"/>
              </w:numPr>
              <w:ind w:left="924" w:hanging="357"/>
              <w:rPr>
                <w:sz w:val="24"/>
                <w:szCs w:val="24"/>
              </w:rPr>
            </w:pPr>
            <w:r w:rsidRPr="0FBA8FD2">
              <w:rPr>
                <w:sz w:val="24"/>
                <w:szCs w:val="24"/>
              </w:rPr>
              <w:t>Community Housing Collective</w:t>
            </w:r>
            <w:r>
              <w:rPr>
                <w:sz w:val="24"/>
                <w:szCs w:val="24"/>
              </w:rPr>
              <w:t>.</w:t>
            </w:r>
          </w:p>
          <w:p w14:paraId="01AAB890" w14:textId="13E521DF" w:rsidR="00D7681E" w:rsidRDefault="00B60368" w:rsidP="00F638EC">
            <w:pPr>
              <w:pStyle w:val="ListParagraph"/>
              <w:numPr>
                <w:ilvl w:val="1"/>
                <w:numId w:val="47"/>
              </w:numPr>
              <w:ind w:left="924" w:hanging="357"/>
              <w:rPr>
                <w:sz w:val="24"/>
                <w:szCs w:val="24"/>
              </w:rPr>
            </w:pPr>
            <w:r w:rsidRPr="0FBA8FD2">
              <w:rPr>
                <w:sz w:val="24"/>
                <w:szCs w:val="24"/>
              </w:rPr>
              <w:t>Be. Lab</w:t>
            </w:r>
            <w:r w:rsidR="00D7681E">
              <w:rPr>
                <w:sz w:val="24"/>
                <w:szCs w:val="24"/>
              </w:rPr>
              <w:t>.</w:t>
            </w:r>
          </w:p>
          <w:p w14:paraId="0D772D0B" w14:textId="77777777" w:rsidR="00D7681E" w:rsidRDefault="00D7681E" w:rsidP="00F638EC">
            <w:pPr>
              <w:pStyle w:val="ListParagraph"/>
              <w:numPr>
                <w:ilvl w:val="1"/>
                <w:numId w:val="47"/>
              </w:numPr>
              <w:ind w:left="924" w:hanging="357"/>
              <w:rPr>
                <w:sz w:val="24"/>
                <w:szCs w:val="24"/>
              </w:rPr>
            </w:pPr>
            <w:r w:rsidRPr="0FBA8FD2">
              <w:rPr>
                <w:sz w:val="24"/>
                <w:szCs w:val="24"/>
              </w:rPr>
              <w:t>Taikura Trust</w:t>
            </w:r>
            <w:r>
              <w:rPr>
                <w:sz w:val="24"/>
                <w:szCs w:val="24"/>
              </w:rPr>
              <w:t>.</w:t>
            </w:r>
          </w:p>
          <w:p w14:paraId="3007C72F" w14:textId="77777777" w:rsidR="00D7681E" w:rsidRDefault="00D7681E" w:rsidP="00F638EC">
            <w:pPr>
              <w:pStyle w:val="ListParagraph"/>
              <w:numPr>
                <w:ilvl w:val="1"/>
                <w:numId w:val="47"/>
              </w:numPr>
              <w:ind w:left="924" w:hanging="357"/>
              <w:rPr>
                <w:rFonts w:eastAsia="Verdana" w:cs="Verdana"/>
                <w:sz w:val="24"/>
                <w:szCs w:val="24"/>
              </w:rPr>
            </w:pPr>
            <w:r w:rsidRPr="0FBA8FD2">
              <w:rPr>
                <w:sz w:val="24"/>
                <w:szCs w:val="24"/>
              </w:rPr>
              <w:t>National Pacific Disability Community Fono</w:t>
            </w:r>
            <w:r>
              <w:rPr>
                <w:sz w:val="24"/>
                <w:szCs w:val="24"/>
              </w:rPr>
              <w:t>.</w:t>
            </w:r>
          </w:p>
          <w:p w14:paraId="357124E2" w14:textId="77777777" w:rsidR="00D7681E" w:rsidRDefault="00D7681E" w:rsidP="00F638EC">
            <w:pPr>
              <w:pStyle w:val="ListParagraph"/>
              <w:numPr>
                <w:ilvl w:val="1"/>
                <w:numId w:val="47"/>
              </w:numPr>
              <w:ind w:left="924" w:hanging="357"/>
              <w:rPr>
                <w:sz w:val="24"/>
                <w:szCs w:val="24"/>
              </w:rPr>
            </w:pPr>
            <w:r w:rsidRPr="0FBA8FD2">
              <w:rPr>
                <w:sz w:val="24"/>
                <w:szCs w:val="24"/>
              </w:rPr>
              <w:t>Office for Disability Issues</w:t>
            </w:r>
            <w:r>
              <w:rPr>
                <w:sz w:val="24"/>
                <w:szCs w:val="24"/>
              </w:rPr>
              <w:t>.</w:t>
            </w:r>
          </w:p>
          <w:p w14:paraId="50A0B0BE" w14:textId="77777777" w:rsidR="00D7681E" w:rsidRPr="00AA32B1" w:rsidRDefault="00D7681E" w:rsidP="00F638EC">
            <w:pPr>
              <w:pStyle w:val="ListParagraph"/>
              <w:numPr>
                <w:ilvl w:val="1"/>
                <w:numId w:val="47"/>
              </w:numPr>
              <w:ind w:left="924" w:hanging="357"/>
              <w:rPr>
                <w:sz w:val="24"/>
                <w:szCs w:val="24"/>
              </w:rPr>
            </w:pPr>
            <w:r w:rsidRPr="29970C58">
              <w:rPr>
                <w:sz w:val="24"/>
                <w:szCs w:val="24"/>
              </w:rPr>
              <w:t>ACC and Ministry of Health (see also Modifications later in the report)</w:t>
            </w:r>
            <w:r>
              <w:rPr>
                <w:sz w:val="24"/>
                <w:szCs w:val="24"/>
              </w:rPr>
              <w:t>.</w:t>
            </w:r>
          </w:p>
          <w:p w14:paraId="3FA93D2B" w14:textId="77777777" w:rsidR="00D7681E" w:rsidRPr="00AA32B1" w:rsidRDefault="00D7681E" w:rsidP="00F638EC">
            <w:pPr>
              <w:pStyle w:val="ListParagraph"/>
              <w:numPr>
                <w:ilvl w:val="1"/>
                <w:numId w:val="47"/>
              </w:numPr>
              <w:ind w:left="924" w:hanging="357"/>
              <w:rPr>
                <w:sz w:val="24"/>
                <w:szCs w:val="24"/>
              </w:rPr>
            </w:pPr>
            <w:r w:rsidRPr="00AA32B1">
              <w:rPr>
                <w:sz w:val="24"/>
                <w:szCs w:val="24"/>
              </w:rPr>
              <w:t xml:space="preserve">The Independent Monitoring Mechanism and Ministerial Leadership </w:t>
            </w:r>
            <w:r w:rsidRPr="00AA32B1">
              <w:rPr>
                <w:sz w:val="24"/>
                <w:szCs w:val="24"/>
              </w:rPr>
              <w:lastRenderedPageBreak/>
              <w:t>Group’s June 2021 meeting</w:t>
            </w:r>
            <w:r>
              <w:rPr>
                <w:sz w:val="24"/>
                <w:szCs w:val="24"/>
              </w:rPr>
              <w:t>.</w:t>
            </w:r>
          </w:p>
        </w:tc>
        <w:tc>
          <w:tcPr>
            <w:tcW w:w="2835" w:type="dxa"/>
          </w:tcPr>
          <w:p w14:paraId="5A9C73C9" w14:textId="77777777" w:rsidR="00D7681E" w:rsidRPr="00AA32B1" w:rsidRDefault="00D7681E" w:rsidP="008A25DE">
            <w:pPr>
              <w:rPr>
                <w:sz w:val="24"/>
                <w:szCs w:val="24"/>
              </w:rPr>
            </w:pPr>
            <w:r w:rsidRPr="0FBA8FD2">
              <w:rPr>
                <w:sz w:val="24"/>
                <w:szCs w:val="24"/>
              </w:rPr>
              <w:lastRenderedPageBreak/>
              <w:t xml:space="preserve">COVID-19 has affected the way we engage with our stakeholders with all communication and engagement being undertaken during </w:t>
            </w:r>
            <w:r w:rsidRPr="0FBA8FD2">
              <w:rPr>
                <w:sz w:val="24"/>
                <w:szCs w:val="24"/>
              </w:rPr>
              <w:lastRenderedPageBreak/>
              <w:t>this reporting period being held virtually.</w:t>
            </w:r>
          </w:p>
        </w:tc>
        <w:tc>
          <w:tcPr>
            <w:tcW w:w="3180" w:type="dxa"/>
            <w:shd w:val="clear" w:color="auto" w:fill="92D050"/>
          </w:tcPr>
          <w:p w14:paraId="3F12C5B4" w14:textId="1421D0D7" w:rsidR="00D7681E" w:rsidRPr="00833A7A" w:rsidRDefault="00D7681E" w:rsidP="008A25DE">
            <w:pPr>
              <w:jc w:val="center"/>
              <w:rPr>
                <w:b/>
                <w:bCs/>
                <w:color w:val="404040"/>
                <w:szCs w:val="18"/>
              </w:rPr>
            </w:pPr>
          </w:p>
          <w:sdt>
            <w:sdtPr>
              <w:rPr>
                <w:rFonts w:eastAsia="Times New Roman"/>
                <w:b/>
                <w:bCs/>
                <w:color w:val="404040"/>
                <w:sz w:val="24"/>
                <w:szCs w:val="24"/>
                <w:lang w:eastAsia="en-NZ"/>
              </w:rPr>
              <w:alias w:val="Choose status from dropdown"/>
              <w:tag w:val="Choose status from dropdown"/>
              <w:id w:val="-273087009"/>
              <w:placeholder>
                <w:docPart w:val="3D17544EAC644FBCB15002862FBDB7B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67C5561B" w14:textId="77777777" w:rsidR="00047761" w:rsidRPr="00047761" w:rsidRDefault="00047761" w:rsidP="00047761">
                <w:pPr>
                  <w:rPr>
                    <w:rFonts w:eastAsia="Times New Roman"/>
                    <w:b/>
                    <w:bCs/>
                    <w:color w:val="404040"/>
                    <w:sz w:val="24"/>
                    <w:szCs w:val="24"/>
                    <w:lang w:eastAsia="en-NZ"/>
                  </w:rPr>
                </w:pPr>
                <w:r w:rsidRPr="00047761">
                  <w:rPr>
                    <w:rFonts w:eastAsia="Times New Roman"/>
                    <w:b/>
                    <w:bCs/>
                    <w:color w:val="404040"/>
                    <w:sz w:val="24"/>
                    <w:szCs w:val="24"/>
                    <w:lang w:eastAsia="en-NZ"/>
                  </w:rPr>
                  <w:t>On track or ahead</w:t>
                </w:r>
              </w:p>
            </w:sdtContent>
          </w:sdt>
          <w:p w14:paraId="4E376281" w14:textId="77777777" w:rsidR="00D7681E" w:rsidRPr="00833A7A" w:rsidRDefault="00D7681E" w:rsidP="008A25DE">
            <w:pPr>
              <w:rPr>
                <w:rFonts w:eastAsia="Times New Roman"/>
                <w:i/>
                <w:iCs/>
                <w:color w:val="404040"/>
                <w:szCs w:val="18"/>
                <w:lang w:eastAsia="en-NZ"/>
              </w:rPr>
            </w:pPr>
          </w:p>
        </w:tc>
      </w:tr>
      <w:tr w:rsidR="00D7681E" w:rsidRPr="008F437F" w14:paraId="4581E7BF" w14:textId="77777777" w:rsidTr="008A25DE">
        <w:tc>
          <w:tcPr>
            <w:tcW w:w="3397" w:type="dxa"/>
          </w:tcPr>
          <w:p w14:paraId="2B034AB7" w14:textId="77777777" w:rsidR="00D7681E" w:rsidRPr="00AA32B1" w:rsidRDefault="00D7681E" w:rsidP="008A25DE">
            <w:pPr>
              <w:rPr>
                <w:sz w:val="24"/>
                <w:szCs w:val="24"/>
              </w:rPr>
            </w:pPr>
            <w:r w:rsidRPr="00AA32B1">
              <w:rPr>
                <w:sz w:val="24"/>
                <w:szCs w:val="24"/>
              </w:rPr>
              <w:lastRenderedPageBreak/>
              <w:t>Improving information about our customers’ needs</w:t>
            </w:r>
            <w:r>
              <w:rPr>
                <w:sz w:val="24"/>
                <w:szCs w:val="24"/>
              </w:rPr>
              <w:t>.</w:t>
            </w:r>
          </w:p>
          <w:p w14:paraId="38561417" w14:textId="77777777" w:rsidR="00D7681E" w:rsidRPr="00AA32B1" w:rsidRDefault="00D7681E" w:rsidP="008A25DE">
            <w:pPr>
              <w:rPr>
                <w:sz w:val="24"/>
                <w:szCs w:val="24"/>
              </w:rPr>
            </w:pPr>
          </w:p>
        </w:tc>
        <w:tc>
          <w:tcPr>
            <w:tcW w:w="4536" w:type="dxa"/>
          </w:tcPr>
          <w:p w14:paraId="594D8661" w14:textId="77777777" w:rsidR="00D7681E" w:rsidRPr="00972F64" w:rsidRDefault="00D7681E" w:rsidP="00F638EC">
            <w:pPr>
              <w:pStyle w:val="ListParagraph"/>
              <w:numPr>
                <w:ilvl w:val="0"/>
                <w:numId w:val="49"/>
              </w:numPr>
              <w:rPr>
                <w:rFonts w:eastAsia="Verdana" w:cs="Verdana"/>
                <w:sz w:val="24"/>
                <w:szCs w:val="24"/>
              </w:rPr>
            </w:pPr>
            <w:r w:rsidRPr="0FBA8FD2">
              <w:rPr>
                <w:sz w:val="24"/>
                <w:szCs w:val="24"/>
              </w:rPr>
              <w:t>Note that the actions, and the Customer Programme as a whole, is ongoing and the general programme update provided in the previous DAP Report remains current for this period.</w:t>
            </w:r>
          </w:p>
          <w:p w14:paraId="0E2910C8" w14:textId="77777777" w:rsidR="00D7681E" w:rsidRPr="00D92DD9" w:rsidRDefault="00D7681E" w:rsidP="008A25DE">
            <w:pPr>
              <w:pStyle w:val="ListParagraph"/>
              <w:ind w:left="360"/>
              <w:rPr>
                <w:rFonts w:eastAsia="Verdana" w:cs="Verdana"/>
                <w:sz w:val="24"/>
                <w:szCs w:val="24"/>
              </w:rPr>
            </w:pPr>
          </w:p>
          <w:p w14:paraId="58757E74" w14:textId="77777777" w:rsidR="00D7681E" w:rsidRPr="000D01A8" w:rsidRDefault="00D7681E" w:rsidP="00F638EC">
            <w:pPr>
              <w:pStyle w:val="ListParagraph"/>
              <w:numPr>
                <w:ilvl w:val="0"/>
                <w:numId w:val="49"/>
              </w:numPr>
            </w:pPr>
            <w:r>
              <w:rPr>
                <w:sz w:val="24"/>
                <w:szCs w:val="24"/>
              </w:rPr>
              <w:t>Some k</w:t>
            </w:r>
            <w:r w:rsidRPr="00D92DD9">
              <w:rPr>
                <w:sz w:val="24"/>
                <w:szCs w:val="24"/>
              </w:rPr>
              <w:t>ey points to note about the mahi underway through our customer programme</w:t>
            </w:r>
            <w:r>
              <w:rPr>
                <w:sz w:val="24"/>
                <w:szCs w:val="24"/>
              </w:rPr>
              <w:t xml:space="preserve"> include</w:t>
            </w:r>
            <w:r w:rsidRPr="00D92DD9">
              <w:rPr>
                <w:sz w:val="24"/>
                <w:szCs w:val="24"/>
              </w:rPr>
              <w:t>:</w:t>
            </w:r>
          </w:p>
          <w:p w14:paraId="2E811204" w14:textId="77777777" w:rsidR="00D7681E" w:rsidRDefault="00D7681E" w:rsidP="008A25DE">
            <w:pPr>
              <w:pStyle w:val="ListParagraph"/>
              <w:ind w:left="785"/>
              <w:rPr>
                <w:sz w:val="24"/>
                <w:szCs w:val="24"/>
              </w:rPr>
            </w:pPr>
          </w:p>
          <w:p w14:paraId="289CF02E" w14:textId="77777777" w:rsidR="00D7681E" w:rsidRPr="00D92DD9" w:rsidRDefault="00D7681E" w:rsidP="00F638EC">
            <w:pPr>
              <w:pStyle w:val="ListParagraph"/>
              <w:numPr>
                <w:ilvl w:val="1"/>
                <w:numId w:val="49"/>
              </w:numPr>
              <w:rPr>
                <w:sz w:val="24"/>
                <w:szCs w:val="24"/>
              </w:rPr>
            </w:pPr>
            <w:r w:rsidRPr="00D92DD9">
              <w:rPr>
                <w:sz w:val="24"/>
                <w:szCs w:val="24"/>
              </w:rPr>
              <w:t>We are redesigning our services and how we operate, to ensure we are meeting more of the needs of our customers.</w:t>
            </w:r>
          </w:p>
          <w:p w14:paraId="27B6EE8D" w14:textId="77777777" w:rsidR="00D7681E" w:rsidRDefault="00D7681E" w:rsidP="008A25DE">
            <w:pPr>
              <w:pStyle w:val="ListParagraph"/>
              <w:ind w:left="785"/>
              <w:rPr>
                <w:sz w:val="24"/>
                <w:szCs w:val="24"/>
              </w:rPr>
            </w:pPr>
          </w:p>
          <w:p w14:paraId="2FEA68E5" w14:textId="77777777" w:rsidR="00D7681E" w:rsidRPr="00D92DD9" w:rsidRDefault="00D7681E" w:rsidP="00F638EC">
            <w:pPr>
              <w:pStyle w:val="ListParagraph"/>
              <w:numPr>
                <w:ilvl w:val="1"/>
                <w:numId w:val="49"/>
              </w:numPr>
              <w:rPr>
                <w:sz w:val="24"/>
                <w:szCs w:val="24"/>
              </w:rPr>
            </w:pPr>
            <w:r w:rsidRPr="00D92DD9">
              <w:rPr>
                <w:sz w:val="24"/>
                <w:szCs w:val="24"/>
              </w:rPr>
              <w:t xml:space="preserve">We have reduced our portfolio sizes, which ensures our people have more time for our customers </w:t>
            </w:r>
            <w:r w:rsidRPr="00D92DD9">
              <w:rPr>
                <w:sz w:val="24"/>
                <w:szCs w:val="24"/>
              </w:rPr>
              <w:lastRenderedPageBreak/>
              <w:t xml:space="preserve">and </w:t>
            </w:r>
            <w:r>
              <w:rPr>
                <w:sz w:val="24"/>
                <w:szCs w:val="24"/>
              </w:rPr>
              <w:t xml:space="preserve">can </w:t>
            </w:r>
            <w:r w:rsidRPr="00D92DD9">
              <w:rPr>
                <w:sz w:val="24"/>
                <w:szCs w:val="24"/>
              </w:rPr>
              <w:t>build stronger, trusting relationships.</w:t>
            </w:r>
          </w:p>
          <w:p w14:paraId="4EC6F295" w14:textId="77777777" w:rsidR="00D7681E" w:rsidRDefault="00D7681E" w:rsidP="008A25DE">
            <w:pPr>
              <w:pStyle w:val="ListParagraph"/>
              <w:ind w:left="785"/>
              <w:rPr>
                <w:sz w:val="24"/>
                <w:szCs w:val="24"/>
              </w:rPr>
            </w:pPr>
          </w:p>
          <w:p w14:paraId="41550C5B" w14:textId="39545381" w:rsidR="00D7681E" w:rsidRPr="00D92DD9" w:rsidRDefault="00D7681E" w:rsidP="00F638EC">
            <w:pPr>
              <w:pStyle w:val="ListParagraph"/>
              <w:numPr>
                <w:ilvl w:val="1"/>
                <w:numId w:val="49"/>
              </w:numPr>
              <w:rPr>
                <w:sz w:val="24"/>
                <w:szCs w:val="24"/>
              </w:rPr>
            </w:pPr>
            <w:r w:rsidRPr="00D92DD9">
              <w:rPr>
                <w:sz w:val="24"/>
                <w:szCs w:val="24"/>
              </w:rPr>
              <w:t xml:space="preserve">We have committed to increased engagement with potential customers to understand what’s </w:t>
            </w:r>
            <w:r w:rsidR="00C07723" w:rsidRPr="00D92DD9">
              <w:rPr>
                <w:sz w:val="24"/>
                <w:szCs w:val="24"/>
              </w:rPr>
              <w:t>important</w:t>
            </w:r>
            <w:r w:rsidRPr="00D92DD9">
              <w:rPr>
                <w:sz w:val="24"/>
                <w:szCs w:val="24"/>
              </w:rPr>
              <w:t xml:space="preserve"> for them when deciding about the right fit for a home and community.</w:t>
            </w:r>
          </w:p>
          <w:p w14:paraId="76C7CACF" w14:textId="77777777" w:rsidR="00D7681E" w:rsidRDefault="00D7681E" w:rsidP="008A25DE">
            <w:pPr>
              <w:pStyle w:val="ListParagraph"/>
              <w:ind w:left="785"/>
              <w:rPr>
                <w:sz w:val="24"/>
                <w:szCs w:val="24"/>
              </w:rPr>
            </w:pPr>
          </w:p>
          <w:p w14:paraId="69BC598A" w14:textId="77777777" w:rsidR="00D7681E" w:rsidRPr="00D92DD9" w:rsidRDefault="00D7681E" w:rsidP="00F638EC">
            <w:pPr>
              <w:pStyle w:val="ListParagraph"/>
              <w:numPr>
                <w:ilvl w:val="1"/>
                <w:numId w:val="49"/>
              </w:numPr>
              <w:rPr>
                <w:sz w:val="24"/>
                <w:szCs w:val="24"/>
              </w:rPr>
            </w:pPr>
            <w:r w:rsidRPr="00D92DD9">
              <w:rPr>
                <w:sz w:val="24"/>
                <w:szCs w:val="24"/>
              </w:rPr>
              <w:t>We have adopted a new placement service ‘Suitable home and right support’. This service aims to build an understanding of new and existing customers’ housing and personal support needs to ensure that the property is a suitable match to support the customer and their wh</w:t>
            </w:r>
            <w:r>
              <w:rPr>
                <w:sz w:val="24"/>
                <w:szCs w:val="24"/>
              </w:rPr>
              <w:t>ā</w:t>
            </w:r>
            <w:r w:rsidRPr="00D92DD9">
              <w:rPr>
                <w:sz w:val="24"/>
                <w:szCs w:val="24"/>
              </w:rPr>
              <w:t>nau to sustain a tenancy.</w:t>
            </w:r>
          </w:p>
        </w:tc>
        <w:tc>
          <w:tcPr>
            <w:tcW w:w="2835" w:type="dxa"/>
          </w:tcPr>
          <w:p w14:paraId="79C3E429" w14:textId="77777777" w:rsidR="00D7681E" w:rsidRPr="00AA32B1" w:rsidRDefault="00D7681E" w:rsidP="008A25DE">
            <w:pPr>
              <w:rPr>
                <w:sz w:val="24"/>
                <w:szCs w:val="24"/>
              </w:rPr>
            </w:pPr>
            <w:r w:rsidRPr="00AA32B1">
              <w:rPr>
                <w:sz w:val="24"/>
                <w:szCs w:val="24"/>
              </w:rPr>
              <w:lastRenderedPageBreak/>
              <w:t>Covid-19 has not impacted this work during this six-month reporting period.</w:t>
            </w:r>
          </w:p>
        </w:tc>
        <w:tc>
          <w:tcPr>
            <w:tcW w:w="3180" w:type="dxa"/>
            <w:shd w:val="clear" w:color="auto" w:fill="D6E3BC" w:themeFill="accent3" w:themeFillTint="66"/>
          </w:tcPr>
          <w:sdt>
            <w:sdtPr>
              <w:rPr>
                <w:b/>
                <w:bCs/>
                <w:sz w:val="24"/>
                <w:szCs w:val="24"/>
              </w:rPr>
              <w:alias w:val="Choose status from dropdown"/>
              <w:tag w:val="Choose status from dropdown"/>
              <w:id w:val="80795822"/>
              <w:placeholder>
                <w:docPart w:val="17269269D37F49239FC5B3E86F61805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B1501B6" w14:textId="77777777" w:rsidR="00D7681E" w:rsidRPr="00963A6B" w:rsidRDefault="00D7681E" w:rsidP="008A25DE">
                <w:pPr>
                  <w:jc w:val="center"/>
                  <w:rPr>
                    <w:b/>
                    <w:bCs/>
                    <w:sz w:val="24"/>
                    <w:szCs w:val="24"/>
                  </w:rPr>
                </w:pPr>
                <w:r w:rsidRPr="00963A6B">
                  <w:rPr>
                    <w:b/>
                    <w:bCs/>
                    <w:sz w:val="24"/>
                    <w:szCs w:val="24"/>
                  </w:rPr>
                  <w:t>On track - with minimal risks/issues</w:t>
                </w:r>
              </w:p>
            </w:sdtContent>
          </w:sdt>
          <w:p w14:paraId="1FEF9709" w14:textId="77777777" w:rsidR="00D7681E" w:rsidRDefault="00D7681E" w:rsidP="008A25DE">
            <w:pPr>
              <w:jc w:val="center"/>
              <w:rPr>
                <w:b/>
                <w:bCs/>
                <w:color w:val="404040"/>
                <w:szCs w:val="18"/>
              </w:rPr>
            </w:pPr>
          </w:p>
        </w:tc>
      </w:tr>
      <w:tr w:rsidR="00D7681E" w:rsidRPr="008F437F" w14:paraId="540137E3" w14:textId="77777777" w:rsidTr="008A25DE">
        <w:trPr>
          <w:trHeight w:val="4243"/>
        </w:trPr>
        <w:tc>
          <w:tcPr>
            <w:tcW w:w="3397" w:type="dxa"/>
            <w:shd w:val="clear" w:color="auto" w:fill="auto"/>
          </w:tcPr>
          <w:p w14:paraId="23A45C10" w14:textId="77777777" w:rsidR="00D7681E" w:rsidRPr="00AA32B1" w:rsidRDefault="00D7681E" w:rsidP="008A25DE">
            <w:pPr>
              <w:rPr>
                <w:sz w:val="24"/>
                <w:szCs w:val="24"/>
              </w:rPr>
            </w:pPr>
            <w:r w:rsidRPr="00AA32B1">
              <w:rPr>
                <w:sz w:val="24"/>
                <w:szCs w:val="24"/>
              </w:rPr>
              <w:lastRenderedPageBreak/>
              <w:t>Performance requirements</w:t>
            </w:r>
          </w:p>
          <w:p w14:paraId="736C84D6" w14:textId="64590239" w:rsidR="00D7681E" w:rsidRPr="00AA32B1" w:rsidRDefault="00D7681E" w:rsidP="00F638EC">
            <w:pPr>
              <w:pStyle w:val="ListParagraph"/>
              <w:numPr>
                <w:ilvl w:val="0"/>
                <w:numId w:val="47"/>
              </w:numPr>
              <w:ind w:left="357" w:hanging="357"/>
              <w:rPr>
                <w:sz w:val="24"/>
                <w:szCs w:val="24"/>
              </w:rPr>
            </w:pPr>
            <w:r w:rsidRPr="00AA32B1">
              <w:rPr>
                <w:sz w:val="24"/>
                <w:szCs w:val="24"/>
              </w:rPr>
              <w:t xml:space="preserve">Review performance requirements for new build properties </w:t>
            </w:r>
            <w:r w:rsidR="00D84CA7" w:rsidRPr="00AA32B1">
              <w:rPr>
                <w:sz w:val="24"/>
                <w:szCs w:val="24"/>
              </w:rPr>
              <w:t>considering</w:t>
            </w:r>
            <w:r w:rsidRPr="00AA32B1">
              <w:rPr>
                <w:sz w:val="24"/>
                <w:szCs w:val="24"/>
              </w:rPr>
              <w:t xml:space="preserve"> Accessibility Policy</w:t>
            </w:r>
            <w:r>
              <w:rPr>
                <w:sz w:val="24"/>
                <w:szCs w:val="24"/>
              </w:rPr>
              <w:t>.</w:t>
            </w:r>
          </w:p>
        </w:tc>
        <w:tc>
          <w:tcPr>
            <w:tcW w:w="4536" w:type="dxa"/>
            <w:shd w:val="clear" w:color="auto" w:fill="auto"/>
          </w:tcPr>
          <w:p w14:paraId="2530FA55" w14:textId="77777777" w:rsidR="00D7681E" w:rsidRDefault="00D7681E" w:rsidP="00F638EC">
            <w:pPr>
              <w:pStyle w:val="ListParagraph"/>
              <w:numPr>
                <w:ilvl w:val="0"/>
                <w:numId w:val="49"/>
              </w:numPr>
              <w:rPr>
                <w:sz w:val="24"/>
                <w:szCs w:val="24"/>
              </w:rPr>
            </w:pPr>
            <w:r w:rsidRPr="003F6CC4">
              <w:rPr>
                <w:sz w:val="24"/>
                <w:szCs w:val="24"/>
              </w:rPr>
              <w:t>Kāinga</w:t>
            </w:r>
            <w:r>
              <w:rPr>
                <w:sz w:val="24"/>
                <w:szCs w:val="24"/>
              </w:rPr>
              <w:t xml:space="preserve"> </w:t>
            </w:r>
            <w:r w:rsidRPr="003F6CC4">
              <w:rPr>
                <w:sz w:val="24"/>
                <w:szCs w:val="24"/>
              </w:rPr>
              <w:t>Ora has defined the design standards required for a dwelling to be classified as meeting the Accessibility Policy commitments in relation to full universal design and accessible design categories as it applies to</w:t>
            </w:r>
            <w:r>
              <w:rPr>
                <w:sz w:val="24"/>
                <w:szCs w:val="24"/>
              </w:rPr>
              <w:t xml:space="preserve"> </w:t>
            </w:r>
            <w:r w:rsidRPr="003F6CC4">
              <w:rPr>
                <w:sz w:val="24"/>
                <w:szCs w:val="24"/>
              </w:rPr>
              <w:t>Kāinga</w:t>
            </w:r>
            <w:r>
              <w:rPr>
                <w:sz w:val="24"/>
                <w:szCs w:val="24"/>
              </w:rPr>
              <w:t xml:space="preserve"> </w:t>
            </w:r>
            <w:r w:rsidRPr="003F6CC4">
              <w:rPr>
                <w:sz w:val="24"/>
                <w:szCs w:val="24"/>
              </w:rPr>
              <w:t>Ora.</w:t>
            </w:r>
          </w:p>
          <w:p w14:paraId="63005AA1" w14:textId="77777777" w:rsidR="00D7681E" w:rsidRPr="003F6CC4" w:rsidRDefault="00D7681E" w:rsidP="008A25DE">
            <w:pPr>
              <w:pStyle w:val="ListParagraph"/>
              <w:ind w:left="360"/>
              <w:rPr>
                <w:sz w:val="24"/>
                <w:szCs w:val="24"/>
              </w:rPr>
            </w:pPr>
            <w:r w:rsidRPr="003F6CC4">
              <w:rPr>
                <w:sz w:val="24"/>
                <w:szCs w:val="24"/>
              </w:rPr>
              <w:t xml:space="preserve"> </w:t>
            </w:r>
          </w:p>
          <w:p w14:paraId="1FA1C4D5" w14:textId="77777777" w:rsidR="00D7681E" w:rsidRDefault="00D7681E" w:rsidP="00F638EC">
            <w:pPr>
              <w:pStyle w:val="ListParagraph"/>
              <w:numPr>
                <w:ilvl w:val="0"/>
                <w:numId w:val="49"/>
              </w:numPr>
              <w:rPr>
                <w:sz w:val="24"/>
                <w:szCs w:val="24"/>
              </w:rPr>
            </w:pPr>
            <w:r w:rsidRPr="02B91C07">
              <w:rPr>
                <w:sz w:val="24"/>
                <w:szCs w:val="24"/>
              </w:rPr>
              <w:t>As part of continuous improvement opportunities, the indicators required to be met to comply with full universal design and accessible design have been expanded on. This ensures that the level of customer amenity required is being met while also being suitable for the typologies that we are currently building.</w:t>
            </w:r>
          </w:p>
          <w:p w14:paraId="1C08D9E7" w14:textId="77777777" w:rsidR="00D7681E" w:rsidRPr="00FE2C28" w:rsidRDefault="00D7681E" w:rsidP="008A25DE">
            <w:pPr>
              <w:pStyle w:val="ListParagraph"/>
              <w:rPr>
                <w:sz w:val="24"/>
                <w:szCs w:val="24"/>
              </w:rPr>
            </w:pPr>
          </w:p>
          <w:p w14:paraId="1A9C2114" w14:textId="77777777" w:rsidR="00D7681E" w:rsidRPr="00FE2C28" w:rsidRDefault="00D7681E" w:rsidP="008A25DE">
            <w:pPr>
              <w:pStyle w:val="ListParagraph"/>
              <w:ind w:left="360"/>
              <w:rPr>
                <w:sz w:val="24"/>
                <w:szCs w:val="24"/>
              </w:rPr>
            </w:pPr>
          </w:p>
          <w:p w14:paraId="72ADAB8B" w14:textId="77777777" w:rsidR="00D7681E" w:rsidRDefault="00D7681E" w:rsidP="00F638EC">
            <w:pPr>
              <w:pStyle w:val="ListParagraph"/>
              <w:numPr>
                <w:ilvl w:val="0"/>
                <w:numId w:val="49"/>
              </w:numPr>
              <w:rPr>
                <w:sz w:val="24"/>
                <w:szCs w:val="24"/>
              </w:rPr>
            </w:pPr>
            <w:r w:rsidRPr="003F6CC4">
              <w:rPr>
                <w:sz w:val="24"/>
                <w:szCs w:val="24"/>
              </w:rPr>
              <w:t>A review of the current</w:t>
            </w:r>
            <w:r>
              <w:rPr>
                <w:sz w:val="24"/>
                <w:szCs w:val="24"/>
              </w:rPr>
              <w:t xml:space="preserve"> </w:t>
            </w:r>
            <w:r w:rsidRPr="003F6CC4">
              <w:rPr>
                <w:sz w:val="24"/>
                <w:szCs w:val="24"/>
              </w:rPr>
              <w:t>Kāinga</w:t>
            </w:r>
            <w:r>
              <w:rPr>
                <w:sz w:val="24"/>
                <w:szCs w:val="24"/>
              </w:rPr>
              <w:t xml:space="preserve"> </w:t>
            </w:r>
            <w:r w:rsidRPr="003F6CC4">
              <w:rPr>
                <w:sz w:val="24"/>
                <w:szCs w:val="24"/>
              </w:rPr>
              <w:t>Ora standard plan/multi-proof suite against the full universal</w:t>
            </w:r>
            <w:r>
              <w:rPr>
                <w:sz w:val="24"/>
                <w:szCs w:val="24"/>
              </w:rPr>
              <w:t xml:space="preserve"> design and accessible category </w:t>
            </w:r>
            <w:r w:rsidRPr="003F6CC4">
              <w:rPr>
                <w:sz w:val="24"/>
                <w:szCs w:val="24"/>
              </w:rPr>
              <w:lastRenderedPageBreak/>
              <w:t>requirements has been completed.</w:t>
            </w:r>
            <w:r>
              <w:rPr>
                <w:sz w:val="24"/>
                <w:szCs w:val="24"/>
              </w:rPr>
              <w:t xml:space="preserve"> </w:t>
            </w:r>
            <w:r w:rsidRPr="003F6CC4">
              <w:rPr>
                <w:sz w:val="24"/>
                <w:szCs w:val="24"/>
              </w:rPr>
              <w:t>Work is underway to best utilise standardisation of plans to support full universal design objectives</w:t>
            </w:r>
            <w:r>
              <w:rPr>
                <w:sz w:val="24"/>
                <w:szCs w:val="24"/>
              </w:rPr>
              <w:t xml:space="preserve">. </w:t>
            </w:r>
          </w:p>
          <w:p w14:paraId="0B9AE4F1" w14:textId="77777777" w:rsidR="00D7681E" w:rsidRDefault="00D7681E" w:rsidP="008A25DE">
            <w:pPr>
              <w:pStyle w:val="ListParagraph"/>
              <w:ind w:left="357"/>
              <w:contextualSpacing w:val="0"/>
              <w:rPr>
                <w:sz w:val="24"/>
                <w:szCs w:val="24"/>
              </w:rPr>
            </w:pPr>
          </w:p>
          <w:p w14:paraId="504DA553" w14:textId="3F36AE17" w:rsidR="00D7681E" w:rsidRPr="00193812" w:rsidRDefault="00D7681E" w:rsidP="00F638EC">
            <w:pPr>
              <w:pStyle w:val="ListParagraph"/>
              <w:numPr>
                <w:ilvl w:val="0"/>
                <w:numId w:val="49"/>
              </w:numPr>
              <w:ind w:left="357" w:hanging="357"/>
              <w:contextualSpacing w:val="0"/>
              <w:rPr>
                <w:sz w:val="24"/>
                <w:szCs w:val="24"/>
              </w:rPr>
            </w:pPr>
            <w:bookmarkStart w:id="90" w:name="_Hlk99376783"/>
            <w:r>
              <w:rPr>
                <w:sz w:val="24"/>
                <w:szCs w:val="24"/>
              </w:rPr>
              <w:t xml:space="preserve">A </w:t>
            </w:r>
            <w:r w:rsidR="00C07723">
              <w:rPr>
                <w:sz w:val="24"/>
                <w:szCs w:val="24"/>
              </w:rPr>
              <w:t>cultural sensitivity</w:t>
            </w:r>
            <w:r>
              <w:rPr>
                <w:sz w:val="24"/>
                <w:szCs w:val="24"/>
              </w:rPr>
              <w:t xml:space="preserve"> in design review has been completed. The recommendations within the report will be thoroughly considered to allow for homes to be fit for purpose both from a cultural perspective, namely Māori and Pasifika, and the perspective of lived experiences of whānau/aiga with disabilities.</w:t>
            </w:r>
            <w:bookmarkEnd w:id="90"/>
          </w:p>
        </w:tc>
        <w:tc>
          <w:tcPr>
            <w:tcW w:w="2835" w:type="dxa"/>
            <w:shd w:val="clear" w:color="auto" w:fill="auto"/>
          </w:tcPr>
          <w:p w14:paraId="4DCC4EB2" w14:textId="77777777" w:rsidR="00D7681E" w:rsidRPr="00AA32B1" w:rsidRDefault="00D7681E" w:rsidP="008A25DE">
            <w:pPr>
              <w:rPr>
                <w:sz w:val="24"/>
                <w:szCs w:val="24"/>
              </w:rPr>
            </w:pPr>
            <w:r w:rsidRPr="00AA32B1">
              <w:rPr>
                <w:sz w:val="24"/>
                <w:szCs w:val="24"/>
              </w:rPr>
              <w:lastRenderedPageBreak/>
              <w:t>Covid-19 has not impacted this work during this six-month reporting period.</w:t>
            </w:r>
          </w:p>
        </w:tc>
        <w:tc>
          <w:tcPr>
            <w:tcW w:w="3180" w:type="dxa"/>
            <w:shd w:val="clear" w:color="auto" w:fill="92D050"/>
          </w:tcPr>
          <w:sdt>
            <w:sdtPr>
              <w:rPr>
                <w:b/>
                <w:bCs/>
                <w:sz w:val="24"/>
                <w:szCs w:val="24"/>
              </w:rPr>
              <w:alias w:val="Choose status from dropdown"/>
              <w:tag w:val="Choose status from dropdown"/>
              <w:id w:val="-1794669598"/>
              <w:placeholder>
                <w:docPart w:val="050DED0B5C524CBBAC105B629E4FB04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1F3F1EF" w14:textId="77777777" w:rsidR="00D7681E" w:rsidRPr="00963A6B" w:rsidRDefault="00D7681E" w:rsidP="008A25DE">
                <w:pPr>
                  <w:jc w:val="center"/>
                  <w:rPr>
                    <w:b/>
                    <w:bCs/>
                    <w:sz w:val="24"/>
                    <w:szCs w:val="24"/>
                  </w:rPr>
                </w:pPr>
                <w:r w:rsidRPr="00963A6B">
                  <w:rPr>
                    <w:b/>
                    <w:bCs/>
                    <w:sz w:val="24"/>
                    <w:szCs w:val="24"/>
                  </w:rPr>
                  <w:t>On track or ahead</w:t>
                </w:r>
              </w:p>
            </w:sdtContent>
          </w:sdt>
          <w:p w14:paraId="76952D8B" w14:textId="77777777" w:rsidR="00D7681E" w:rsidRPr="00833A7A" w:rsidRDefault="00D7681E" w:rsidP="008A25DE">
            <w:pPr>
              <w:jc w:val="center"/>
              <w:rPr>
                <w:b/>
                <w:bCs/>
                <w:color w:val="404040"/>
              </w:rPr>
            </w:pPr>
          </w:p>
        </w:tc>
      </w:tr>
      <w:tr w:rsidR="00D7681E" w:rsidRPr="008F437F" w14:paraId="048967B7" w14:textId="77777777" w:rsidTr="008A25DE">
        <w:tc>
          <w:tcPr>
            <w:tcW w:w="3397" w:type="dxa"/>
          </w:tcPr>
          <w:p w14:paraId="4DC9EC2F" w14:textId="77777777" w:rsidR="00D7681E" w:rsidRPr="00AA32B1" w:rsidRDefault="00D7681E" w:rsidP="008A25DE">
            <w:pPr>
              <w:rPr>
                <w:sz w:val="24"/>
                <w:szCs w:val="24"/>
              </w:rPr>
            </w:pPr>
            <w:r w:rsidRPr="00AA32B1">
              <w:rPr>
                <w:sz w:val="24"/>
                <w:szCs w:val="24"/>
              </w:rPr>
              <w:t>Asset data</w:t>
            </w:r>
          </w:p>
          <w:p w14:paraId="5676B66B" w14:textId="77777777" w:rsidR="00D7681E" w:rsidRPr="00AA32B1" w:rsidRDefault="00D7681E" w:rsidP="00F638EC">
            <w:pPr>
              <w:pStyle w:val="ListParagraph"/>
              <w:numPr>
                <w:ilvl w:val="0"/>
                <w:numId w:val="46"/>
              </w:numPr>
              <w:rPr>
                <w:sz w:val="24"/>
                <w:szCs w:val="24"/>
              </w:rPr>
            </w:pPr>
            <w:r>
              <w:rPr>
                <w:sz w:val="24"/>
                <w:szCs w:val="24"/>
              </w:rPr>
              <w:t>C</w:t>
            </w:r>
            <w:r w:rsidRPr="00AA32B1">
              <w:rPr>
                <w:sz w:val="24"/>
                <w:szCs w:val="24"/>
              </w:rPr>
              <w:t>ollecti</w:t>
            </w:r>
            <w:r>
              <w:rPr>
                <w:sz w:val="24"/>
                <w:szCs w:val="24"/>
              </w:rPr>
              <w:t>ng</w:t>
            </w:r>
            <w:r w:rsidRPr="00AA32B1">
              <w:rPr>
                <w:sz w:val="24"/>
                <w:szCs w:val="24"/>
              </w:rPr>
              <w:t xml:space="preserve"> of asset information about accessibility features within Kāinga Ora systems</w:t>
            </w:r>
            <w:r>
              <w:rPr>
                <w:sz w:val="24"/>
                <w:szCs w:val="24"/>
              </w:rPr>
              <w:t>.</w:t>
            </w:r>
          </w:p>
          <w:p w14:paraId="2340FD91" w14:textId="77777777" w:rsidR="00D7681E" w:rsidRPr="00AA32B1" w:rsidRDefault="00D7681E" w:rsidP="008A25DE">
            <w:pPr>
              <w:rPr>
                <w:sz w:val="24"/>
                <w:szCs w:val="24"/>
              </w:rPr>
            </w:pPr>
          </w:p>
        </w:tc>
        <w:tc>
          <w:tcPr>
            <w:tcW w:w="4536" w:type="dxa"/>
          </w:tcPr>
          <w:p w14:paraId="0F4C5D39" w14:textId="77777777" w:rsidR="00D7681E" w:rsidRPr="00AA32B1" w:rsidRDefault="00D7681E" w:rsidP="00F638EC">
            <w:pPr>
              <w:pStyle w:val="ListParagraph"/>
              <w:numPr>
                <w:ilvl w:val="0"/>
                <w:numId w:val="46"/>
              </w:numPr>
              <w:ind w:left="357" w:hanging="357"/>
              <w:rPr>
                <w:sz w:val="24"/>
                <w:szCs w:val="24"/>
              </w:rPr>
            </w:pPr>
            <w:r w:rsidRPr="0FBA8FD2">
              <w:rPr>
                <w:sz w:val="24"/>
                <w:szCs w:val="24"/>
              </w:rPr>
              <w:t>We c</w:t>
            </w:r>
            <w:r>
              <w:rPr>
                <w:sz w:val="24"/>
                <w:szCs w:val="24"/>
              </w:rPr>
              <w:t>ontinue to</w:t>
            </w:r>
            <w:r w:rsidRPr="0FBA8FD2">
              <w:rPr>
                <w:sz w:val="24"/>
                <w:szCs w:val="24"/>
              </w:rPr>
              <w:t xml:space="preserve"> record full universal design and accessible housing standards under the property features within the internal Kāinga Ora asset management system. </w:t>
            </w:r>
          </w:p>
          <w:p w14:paraId="7FA11A5C" w14:textId="77777777" w:rsidR="00D7681E" w:rsidRDefault="00D7681E" w:rsidP="008A25DE">
            <w:pPr>
              <w:pStyle w:val="ListParagraph"/>
              <w:ind w:left="360"/>
              <w:rPr>
                <w:sz w:val="24"/>
                <w:szCs w:val="24"/>
              </w:rPr>
            </w:pPr>
          </w:p>
          <w:p w14:paraId="627D46A3" w14:textId="77777777" w:rsidR="00D7681E" w:rsidRPr="00AA32B1" w:rsidRDefault="00D7681E" w:rsidP="00F638EC">
            <w:pPr>
              <w:pStyle w:val="ListParagraph"/>
              <w:numPr>
                <w:ilvl w:val="0"/>
                <w:numId w:val="46"/>
              </w:numPr>
              <w:rPr>
                <w:sz w:val="24"/>
                <w:szCs w:val="24"/>
              </w:rPr>
            </w:pPr>
            <w:r w:rsidRPr="0FBA8FD2">
              <w:rPr>
                <w:sz w:val="24"/>
                <w:szCs w:val="24"/>
              </w:rPr>
              <w:lastRenderedPageBreak/>
              <w:t>We are continuing to communicate internally about the changes to the asset management system and associated processes.</w:t>
            </w:r>
          </w:p>
        </w:tc>
        <w:tc>
          <w:tcPr>
            <w:tcW w:w="2835" w:type="dxa"/>
          </w:tcPr>
          <w:p w14:paraId="7B0BC7EF" w14:textId="77777777" w:rsidR="00D7681E" w:rsidRPr="00AA32B1" w:rsidRDefault="00D7681E" w:rsidP="008A25DE">
            <w:pPr>
              <w:rPr>
                <w:sz w:val="24"/>
                <w:szCs w:val="24"/>
              </w:rPr>
            </w:pPr>
            <w:r w:rsidRPr="00AA32B1">
              <w:rPr>
                <w:sz w:val="24"/>
                <w:szCs w:val="24"/>
              </w:rPr>
              <w:lastRenderedPageBreak/>
              <w:t>Covid-19 has not impacted this work during this six-month reporting period.</w:t>
            </w:r>
          </w:p>
        </w:tc>
        <w:tc>
          <w:tcPr>
            <w:tcW w:w="3180" w:type="dxa"/>
            <w:shd w:val="clear" w:color="auto" w:fill="92D050"/>
          </w:tcPr>
          <w:sdt>
            <w:sdtPr>
              <w:rPr>
                <w:b/>
                <w:bCs/>
                <w:sz w:val="24"/>
                <w:szCs w:val="24"/>
              </w:rPr>
              <w:alias w:val="Choose status from dropdown"/>
              <w:tag w:val="Choose status from dropdown"/>
              <w:id w:val="-889104314"/>
              <w:placeholder>
                <w:docPart w:val="8D53BEEA88C64B98B43B655E0551C4F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E020B2C" w14:textId="77777777" w:rsidR="00D7681E" w:rsidRPr="00963A6B" w:rsidRDefault="00D7681E" w:rsidP="008A25DE">
                <w:pPr>
                  <w:jc w:val="center"/>
                  <w:rPr>
                    <w:b/>
                    <w:bCs/>
                    <w:sz w:val="24"/>
                    <w:szCs w:val="24"/>
                  </w:rPr>
                </w:pPr>
                <w:r w:rsidRPr="00963A6B">
                  <w:rPr>
                    <w:b/>
                    <w:bCs/>
                    <w:sz w:val="24"/>
                    <w:szCs w:val="24"/>
                  </w:rPr>
                  <w:t>On track or ahead</w:t>
                </w:r>
              </w:p>
            </w:sdtContent>
          </w:sdt>
          <w:p w14:paraId="7F734776" w14:textId="77777777" w:rsidR="00D7681E" w:rsidRPr="00833A7A" w:rsidRDefault="00D7681E" w:rsidP="008A25DE">
            <w:pPr>
              <w:jc w:val="center"/>
              <w:rPr>
                <w:color w:val="404040"/>
                <w:szCs w:val="18"/>
              </w:rPr>
            </w:pPr>
          </w:p>
        </w:tc>
      </w:tr>
      <w:tr w:rsidR="00D7681E" w:rsidRPr="008F437F" w14:paraId="5428DCAA" w14:textId="77777777" w:rsidTr="008A25DE">
        <w:tc>
          <w:tcPr>
            <w:tcW w:w="3397" w:type="dxa"/>
            <w:shd w:val="clear" w:color="auto" w:fill="auto"/>
          </w:tcPr>
          <w:p w14:paraId="265C960C" w14:textId="77777777" w:rsidR="00D7681E" w:rsidRPr="00AA32B1" w:rsidRDefault="00D7681E" w:rsidP="008A25DE">
            <w:pPr>
              <w:rPr>
                <w:sz w:val="24"/>
                <w:szCs w:val="24"/>
              </w:rPr>
            </w:pPr>
            <w:r w:rsidRPr="0C3932C4">
              <w:rPr>
                <w:sz w:val="24"/>
                <w:szCs w:val="24"/>
              </w:rPr>
              <w:t>‘At least 15%’ target</w:t>
            </w:r>
            <w:r>
              <w:rPr>
                <w:sz w:val="24"/>
                <w:szCs w:val="24"/>
              </w:rPr>
              <w:t>.</w:t>
            </w:r>
          </w:p>
          <w:p w14:paraId="48F51789" w14:textId="77777777" w:rsidR="00D7681E" w:rsidRPr="00AA32B1" w:rsidRDefault="00D7681E" w:rsidP="00F638EC">
            <w:pPr>
              <w:pStyle w:val="ListParagraph"/>
              <w:numPr>
                <w:ilvl w:val="0"/>
                <w:numId w:val="48"/>
              </w:numPr>
              <w:ind w:left="360"/>
              <w:rPr>
                <w:sz w:val="24"/>
                <w:szCs w:val="24"/>
              </w:rPr>
            </w:pPr>
            <w:r w:rsidRPr="00AA32B1">
              <w:rPr>
                <w:sz w:val="24"/>
                <w:szCs w:val="24"/>
              </w:rPr>
              <w:t>We continue</w:t>
            </w:r>
            <w:r>
              <w:rPr>
                <w:sz w:val="24"/>
                <w:szCs w:val="24"/>
              </w:rPr>
              <w:t xml:space="preserve"> </w:t>
            </w:r>
            <w:r w:rsidRPr="00AA32B1">
              <w:rPr>
                <w:sz w:val="24"/>
                <w:szCs w:val="24"/>
              </w:rPr>
              <w:t>recording against the ‘at least 15% target’ and monitoring and reporting of the target within Kāinga Ora systems.</w:t>
            </w:r>
          </w:p>
          <w:p w14:paraId="7D94C00D" w14:textId="77777777" w:rsidR="00D7681E" w:rsidRPr="00AA32B1" w:rsidRDefault="00D7681E" w:rsidP="008A25DE">
            <w:pPr>
              <w:rPr>
                <w:sz w:val="24"/>
                <w:szCs w:val="24"/>
              </w:rPr>
            </w:pPr>
          </w:p>
        </w:tc>
        <w:tc>
          <w:tcPr>
            <w:tcW w:w="4536" w:type="dxa"/>
            <w:shd w:val="clear" w:color="auto" w:fill="auto"/>
          </w:tcPr>
          <w:p w14:paraId="4E98B865" w14:textId="77777777" w:rsidR="00D7681E" w:rsidRPr="00AA32B1" w:rsidRDefault="00D7681E" w:rsidP="00F638EC">
            <w:pPr>
              <w:pStyle w:val="paragraph"/>
              <w:numPr>
                <w:ilvl w:val="0"/>
                <w:numId w:val="48"/>
              </w:numPr>
              <w:spacing w:before="0" w:beforeAutospacing="0" w:after="120" w:afterAutospacing="0" w:line="288" w:lineRule="auto"/>
              <w:ind w:left="357" w:hanging="357"/>
              <w:contextualSpacing/>
              <w:textAlignment w:val="baseline"/>
              <w:rPr>
                <w:rFonts w:ascii="Verdana" w:hAnsi="Verdana" w:cs="Arial"/>
              </w:rPr>
            </w:pPr>
            <w:r w:rsidRPr="29970C58">
              <w:rPr>
                <w:rStyle w:val="normaltextrun"/>
                <w:rFonts w:ascii="Verdana" w:hAnsi="Verdana" w:cs="Calibri"/>
              </w:rPr>
              <w:t xml:space="preserve">We are tracking our projects due for delivery in 2021/22 and are making </w:t>
            </w:r>
            <w:r>
              <w:rPr>
                <w:rStyle w:val="normaltextrun"/>
                <w:rFonts w:ascii="Verdana" w:hAnsi="Verdana" w:cs="Calibri"/>
              </w:rPr>
              <w:t xml:space="preserve">progress </w:t>
            </w:r>
            <w:r w:rsidRPr="29970C58">
              <w:rPr>
                <w:rStyle w:val="normaltextrun"/>
                <w:rFonts w:ascii="Verdana" w:hAnsi="Verdana" w:cs="Calibri"/>
              </w:rPr>
              <w:t>towards meeting our initial</w:t>
            </w:r>
            <w:r>
              <w:rPr>
                <w:rStyle w:val="normaltextrun"/>
                <w:rFonts w:ascii="Verdana" w:hAnsi="Verdana" w:cs="Calibri"/>
              </w:rPr>
              <w:t xml:space="preserve"> target of</w:t>
            </w:r>
            <w:r w:rsidRPr="29970C58">
              <w:rPr>
                <w:rStyle w:val="normaltextrun"/>
                <w:rFonts w:ascii="Verdana" w:hAnsi="Verdana" w:cs="Calibri"/>
              </w:rPr>
              <w:t xml:space="preserve"> at-</w:t>
            </w:r>
            <w:r>
              <w:rPr>
                <w:rStyle w:val="normaltextrun"/>
                <w:rFonts w:ascii="Verdana" w:hAnsi="Verdana" w:cs="Calibri"/>
              </w:rPr>
              <w:t>least 15%</w:t>
            </w:r>
            <w:r w:rsidRPr="29970C58">
              <w:rPr>
                <w:rStyle w:val="normaltextrun"/>
                <w:rFonts w:ascii="Verdana" w:hAnsi="Verdana" w:cs="Calibri"/>
              </w:rPr>
              <w:t xml:space="preserve"> of public housing new builds meeting full universal design. </w:t>
            </w:r>
            <w:r w:rsidRPr="00D92DD9">
              <w:rPr>
                <w:rStyle w:val="normaltextrun"/>
              </w:rPr>
              <w:t>​</w:t>
            </w:r>
          </w:p>
          <w:p w14:paraId="53E6D654" w14:textId="77777777" w:rsidR="00D7681E" w:rsidRPr="00FE2C28" w:rsidRDefault="00D7681E" w:rsidP="008A25DE">
            <w:pPr>
              <w:pStyle w:val="paragraph"/>
              <w:spacing w:before="0" w:beforeAutospacing="0" w:after="120" w:afterAutospacing="0" w:line="288" w:lineRule="auto"/>
              <w:ind w:left="357"/>
              <w:textAlignment w:val="baseline"/>
              <w:rPr>
                <w:rStyle w:val="normaltextrun"/>
                <w:rFonts w:ascii="Verdana" w:hAnsi="Verdana"/>
              </w:rPr>
            </w:pPr>
          </w:p>
          <w:p w14:paraId="59B933F9" w14:textId="77777777" w:rsidR="00D7681E" w:rsidRPr="00AA32B1" w:rsidRDefault="00D7681E" w:rsidP="00F638EC">
            <w:pPr>
              <w:pStyle w:val="paragraph"/>
              <w:numPr>
                <w:ilvl w:val="0"/>
                <w:numId w:val="48"/>
              </w:numPr>
              <w:spacing w:before="0" w:beforeAutospacing="0" w:after="120" w:afterAutospacing="0" w:line="288" w:lineRule="auto"/>
              <w:ind w:left="357" w:hanging="357"/>
              <w:textAlignment w:val="baseline"/>
              <w:rPr>
                <w:rFonts w:ascii="Verdana" w:hAnsi="Verdana"/>
              </w:rPr>
            </w:pPr>
            <w:r w:rsidRPr="00AA32B1">
              <w:rPr>
                <w:rStyle w:val="normaltextrun"/>
                <w:rFonts w:ascii="Verdana" w:hAnsi="Verdana" w:cs="Calibri"/>
              </w:rPr>
              <w:t>We include as many universally designed features as we can in our homes but factors such as site typology don’t always allow for property designs that meet full universal design, and we need to make good use of our available land to deliver as many homes as possible. </w:t>
            </w:r>
            <w:r w:rsidRPr="00AA32B1">
              <w:rPr>
                <w:rStyle w:val="eop"/>
                <w:rFonts w:ascii="Arial" w:hAnsi="Arial" w:cs="Arial"/>
              </w:rPr>
              <w:t>​</w:t>
            </w:r>
          </w:p>
        </w:tc>
        <w:tc>
          <w:tcPr>
            <w:tcW w:w="2835" w:type="dxa"/>
            <w:shd w:val="clear" w:color="auto" w:fill="auto"/>
          </w:tcPr>
          <w:p w14:paraId="310BC108" w14:textId="77777777" w:rsidR="00D7681E" w:rsidRPr="00AA32B1" w:rsidRDefault="00D7681E" w:rsidP="008A25DE">
            <w:pPr>
              <w:rPr>
                <w:sz w:val="24"/>
                <w:szCs w:val="24"/>
              </w:rPr>
            </w:pPr>
            <w:r w:rsidRPr="00AA32B1">
              <w:rPr>
                <w:sz w:val="24"/>
                <w:szCs w:val="24"/>
              </w:rPr>
              <w:t>Covid-19 has not impacted this work during this six-month reporting period.</w:t>
            </w:r>
          </w:p>
        </w:tc>
        <w:tc>
          <w:tcPr>
            <w:tcW w:w="3180" w:type="dxa"/>
            <w:shd w:val="clear" w:color="auto" w:fill="D6E3BC" w:themeFill="accent3" w:themeFillTint="66"/>
          </w:tcPr>
          <w:sdt>
            <w:sdtPr>
              <w:rPr>
                <w:b/>
                <w:bCs/>
                <w:sz w:val="24"/>
                <w:szCs w:val="24"/>
              </w:rPr>
              <w:alias w:val="Choose status from dropdown"/>
              <w:tag w:val="Choose status from dropdown"/>
              <w:id w:val="-830220487"/>
              <w:placeholder>
                <w:docPart w:val="EFB5B386DB9449F586FD06E6BF1B1E8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AF92720" w14:textId="77777777" w:rsidR="00D7681E" w:rsidRPr="00963A6B" w:rsidRDefault="00D7681E" w:rsidP="008A25DE">
                <w:pPr>
                  <w:jc w:val="center"/>
                  <w:rPr>
                    <w:b/>
                    <w:bCs/>
                    <w:sz w:val="24"/>
                    <w:szCs w:val="24"/>
                  </w:rPr>
                </w:pPr>
                <w:r w:rsidRPr="00963A6B">
                  <w:rPr>
                    <w:b/>
                    <w:bCs/>
                    <w:sz w:val="24"/>
                    <w:szCs w:val="24"/>
                  </w:rPr>
                  <w:t>On track - with minimal risks/issues</w:t>
                </w:r>
              </w:p>
            </w:sdtContent>
          </w:sdt>
          <w:p w14:paraId="335EBA96" w14:textId="77777777" w:rsidR="00D7681E" w:rsidRDefault="00D7681E" w:rsidP="008A25DE"/>
        </w:tc>
      </w:tr>
      <w:tr w:rsidR="00D7681E" w:rsidRPr="008F437F" w14:paraId="4B9D1FBC" w14:textId="77777777" w:rsidTr="008A25DE">
        <w:tc>
          <w:tcPr>
            <w:tcW w:w="3397" w:type="dxa"/>
          </w:tcPr>
          <w:p w14:paraId="3EA64D3C" w14:textId="77777777" w:rsidR="00D7681E" w:rsidRPr="00AA32B1" w:rsidRDefault="00D7681E" w:rsidP="008A25DE">
            <w:pPr>
              <w:rPr>
                <w:sz w:val="24"/>
                <w:szCs w:val="24"/>
              </w:rPr>
            </w:pPr>
            <w:r w:rsidRPr="00AA32B1">
              <w:rPr>
                <w:sz w:val="24"/>
                <w:szCs w:val="24"/>
              </w:rPr>
              <w:t>Modifications</w:t>
            </w:r>
          </w:p>
          <w:p w14:paraId="0CEDCAB8" w14:textId="77777777" w:rsidR="00D7681E" w:rsidRPr="00AA32B1" w:rsidRDefault="00D7681E" w:rsidP="00F638EC">
            <w:pPr>
              <w:pStyle w:val="ListParagraph"/>
              <w:numPr>
                <w:ilvl w:val="0"/>
                <w:numId w:val="52"/>
              </w:numPr>
              <w:ind w:left="357" w:hanging="357"/>
              <w:rPr>
                <w:sz w:val="24"/>
                <w:szCs w:val="24"/>
              </w:rPr>
            </w:pPr>
            <w:r>
              <w:rPr>
                <w:sz w:val="24"/>
                <w:szCs w:val="24"/>
              </w:rPr>
              <w:lastRenderedPageBreak/>
              <w:t>We have c</w:t>
            </w:r>
            <w:r w:rsidRPr="29970C58">
              <w:rPr>
                <w:sz w:val="24"/>
                <w:szCs w:val="24"/>
              </w:rPr>
              <w:t>ontinue</w:t>
            </w:r>
            <w:r>
              <w:rPr>
                <w:sz w:val="24"/>
                <w:szCs w:val="24"/>
              </w:rPr>
              <w:t>d work</w:t>
            </w:r>
            <w:r w:rsidRPr="29970C58">
              <w:rPr>
                <w:sz w:val="24"/>
                <w:szCs w:val="24"/>
              </w:rPr>
              <w:t xml:space="preserve"> on internal data systems to improve information on our existing homes and their modifications attributes and status.</w:t>
            </w:r>
          </w:p>
          <w:p w14:paraId="1986B91B" w14:textId="3DF6B549" w:rsidR="00D7681E" w:rsidRPr="00D92DD9" w:rsidRDefault="00D7681E" w:rsidP="00F638EC">
            <w:pPr>
              <w:pStyle w:val="ListParagraph"/>
              <w:numPr>
                <w:ilvl w:val="0"/>
                <w:numId w:val="52"/>
              </w:numPr>
              <w:ind w:left="357" w:hanging="357"/>
              <w:rPr>
                <w:sz w:val="24"/>
                <w:szCs w:val="24"/>
              </w:rPr>
            </w:pPr>
            <w:r>
              <w:rPr>
                <w:sz w:val="24"/>
                <w:szCs w:val="24"/>
              </w:rPr>
              <w:t xml:space="preserve">Kāinga Ora, </w:t>
            </w:r>
            <w:r w:rsidRPr="0CE1998E">
              <w:rPr>
                <w:sz w:val="24"/>
                <w:szCs w:val="24"/>
              </w:rPr>
              <w:t>Ministry of Health</w:t>
            </w:r>
            <w:r>
              <w:rPr>
                <w:sz w:val="24"/>
                <w:szCs w:val="24"/>
              </w:rPr>
              <w:t xml:space="preserve"> (M</w:t>
            </w:r>
            <w:r w:rsidR="00B60368">
              <w:rPr>
                <w:sz w:val="24"/>
                <w:szCs w:val="24"/>
              </w:rPr>
              <w:t>O</w:t>
            </w:r>
            <w:r>
              <w:rPr>
                <w:sz w:val="24"/>
                <w:szCs w:val="24"/>
              </w:rPr>
              <w:t>H)</w:t>
            </w:r>
            <w:r w:rsidRPr="0CE1998E">
              <w:rPr>
                <w:sz w:val="24"/>
                <w:szCs w:val="24"/>
              </w:rPr>
              <w:t xml:space="preserve"> Ministry of Social Development </w:t>
            </w:r>
            <w:r>
              <w:rPr>
                <w:sz w:val="24"/>
                <w:szCs w:val="24"/>
              </w:rPr>
              <w:t xml:space="preserve">(MSD) </w:t>
            </w:r>
            <w:r w:rsidRPr="0CE1998E">
              <w:rPr>
                <w:sz w:val="24"/>
                <w:szCs w:val="24"/>
              </w:rPr>
              <w:t xml:space="preserve">and </w:t>
            </w:r>
            <w:r>
              <w:rPr>
                <w:sz w:val="24"/>
                <w:szCs w:val="24"/>
              </w:rPr>
              <w:t xml:space="preserve">the accident compensation corporation (ACC) </w:t>
            </w:r>
            <w:r w:rsidRPr="0CE1998E">
              <w:rPr>
                <w:sz w:val="24"/>
                <w:szCs w:val="24"/>
              </w:rPr>
              <w:t>ha</w:t>
            </w:r>
            <w:r>
              <w:rPr>
                <w:sz w:val="24"/>
                <w:szCs w:val="24"/>
              </w:rPr>
              <w:t>ve</w:t>
            </w:r>
            <w:r w:rsidRPr="0CE1998E">
              <w:rPr>
                <w:sz w:val="24"/>
                <w:szCs w:val="24"/>
              </w:rPr>
              <w:t xml:space="preserve"> established </w:t>
            </w:r>
            <w:r>
              <w:rPr>
                <w:sz w:val="24"/>
                <w:szCs w:val="24"/>
              </w:rPr>
              <w:t xml:space="preserve">a joint cross government initiative </w:t>
            </w:r>
            <w:r w:rsidRPr="0CE1998E">
              <w:rPr>
                <w:sz w:val="24"/>
                <w:szCs w:val="24"/>
              </w:rPr>
              <w:t xml:space="preserve">specifically to </w:t>
            </w:r>
            <w:r>
              <w:rPr>
                <w:sz w:val="24"/>
                <w:szCs w:val="24"/>
              </w:rPr>
              <w:t>identify</w:t>
            </w:r>
            <w:r w:rsidRPr="0CE1998E">
              <w:rPr>
                <w:sz w:val="24"/>
                <w:szCs w:val="24"/>
              </w:rPr>
              <w:t xml:space="preserve"> how to streamline and simplify the existing processes to support our customers/clients who need housing </w:t>
            </w:r>
            <w:r w:rsidRPr="0CE1998E">
              <w:rPr>
                <w:rFonts w:eastAsia="SimSun"/>
                <w:sz w:val="24"/>
                <w:szCs w:val="24"/>
                <w:lang w:eastAsia="zh-CN"/>
              </w:rPr>
              <w:t>modifications.</w:t>
            </w:r>
          </w:p>
          <w:p w14:paraId="6078067E" w14:textId="77777777" w:rsidR="00D7681E" w:rsidRPr="00AA32B1" w:rsidRDefault="00D7681E" w:rsidP="00F638EC">
            <w:pPr>
              <w:pStyle w:val="ListParagraph"/>
              <w:numPr>
                <w:ilvl w:val="0"/>
                <w:numId w:val="52"/>
              </w:numPr>
              <w:ind w:left="357" w:hanging="357"/>
              <w:rPr>
                <w:sz w:val="24"/>
                <w:szCs w:val="24"/>
              </w:rPr>
            </w:pPr>
            <w:r>
              <w:rPr>
                <w:rFonts w:eastAsia="SimSun"/>
                <w:sz w:val="24"/>
                <w:szCs w:val="24"/>
                <w:lang w:eastAsia="zh-CN"/>
              </w:rPr>
              <w:t xml:space="preserve">Kāinga Ora will be leading this work on </w:t>
            </w:r>
            <w:r>
              <w:rPr>
                <w:rFonts w:eastAsia="SimSun"/>
                <w:sz w:val="24"/>
                <w:szCs w:val="24"/>
                <w:lang w:eastAsia="zh-CN"/>
              </w:rPr>
              <w:lastRenderedPageBreak/>
              <w:t>behalf of the joint cross-government group.</w:t>
            </w:r>
          </w:p>
        </w:tc>
        <w:tc>
          <w:tcPr>
            <w:tcW w:w="4536" w:type="dxa"/>
          </w:tcPr>
          <w:p w14:paraId="779DE6C3" w14:textId="77777777" w:rsidR="00D7681E" w:rsidRPr="00AA32B1" w:rsidRDefault="00D7681E" w:rsidP="00F638EC">
            <w:pPr>
              <w:pStyle w:val="Body1"/>
              <w:numPr>
                <w:ilvl w:val="0"/>
                <w:numId w:val="51"/>
              </w:numPr>
              <w:spacing w:before="0" w:line="288" w:lineRule="auto"/>
              <w:ind w:left="357" w:hanging="357"/>
              <w:contextualSpacing/>
              <w:rPr>
                <w:rFonts w:ascii="Verdana" w:hAnsi="Verdana"/>
                <w:color w:val="auto"/>
                <w:sz w:val="24"/>
              </w:rPr>
            </w:pPr>
            <w:r w:rsidRPr="0C3932C4">
              <w:rPr>
                <w:rFonts w:ascii="Verdana" w:eastAsia="SimSun" w:hAnsi="Verdana"/>
                <w:color w:val="auto"/>
                <w:sz w:val="24"/>
                <w:lang w:eastAsia="zh-CN"/>
              </w:rPr>
              <w:lastRenderedPageBreak/>
              <w:t xml:space="preserve">As of July 2021, around 4,500 Kāinga Ora homes have been </w:t>
            </w:r>
            <w:r w:rsidRPr="0C3932C4">
              <w:rPr>
                <w:rFonts w:ascii="Verdana" w:eastAsia="SimSun" w:hAnsi="Verdana"/>
                <w:color w:val="auto"/>
                <w:sz w:val="24"/>
                <w:lang w:eastAsia="zh-CN"/>
              </w:rPr>
              <w:lastRenderedPageBreak/>
              <w:t>modified to meet customers’ needs. We are continuing to survey our properties and work on our internal data systems.</w:t>
            </w:r>
          </w:p>
          <w:p w14:paraId="7FAAC29E" w14:textId="77777777" w:rsidR="00D7681E" w:rsidRPr="00FE2C28" w:rsidRDefault="00D7681E" w:rsidP="008A25DE">
            <w:pPr>
              <w:pStyle w:val="Body1"/>
              <w:numPr>
                <w:ilvl w:val="0"/>
                <w:numId w:val="0"/>
              </w:numPr>
              <w:spacing w:before="0" w:line="288" w:lineRule="auto"/>
              <w:ind w:left="357"/>
              <w:contextualSpacing/>
              <w:rPr>
                <w:rFonts w:ascii="Verdana" w:hAnsi="Verdana"/>
                <w:color w:val="auto"/>
                <w:sz w:val="24"/>
                <w:lang w:eastAsia="zh-CN"/>
              </w:rPr>
            </w:pPr>
          </w:p>
          <w:p w14:paraId="54F92A4C" w14:textId="77777777" w:rsidR="00D7681E" w:rsidRPr="00AA32B1" w:rsidRDefault="00D7681E" w:rsidP="00F638EC">
            <w:pPr>
              <w:pStyle w:val="Body1"/>
              <w:numPr>
                <w:ilvl w:val="0"/>
                <w:numId w:val="51"/>
              </w:numPr>
              <w:spacing w:before="0" w:line="288" w:lineRule="auto"/>
              <w:ind w:left="357" w:hanging="357"/>
              <w:contextualSpacing/>
              <w:rPr>
                <w:rFonts w:ascii="Verdana" w:hAnsi="Verdana"/>
                <w:color w:val="auto"/>
                <w:sz w:val="24"/>
                <w:lang w:eastAsia="zh-CN"/>
              </w:rPr>
            </w:pPr>
            <w:r w:rsidRPr="083CA2E9">
              <w:rPr>
                <w:rFonts w:ascii="Verdana" w:eastAsia="SimSun" w:hAnsi="Verdana"/>
                <w:color w:val="auto"/>
                <w:sz w:val="24"/>
                <w:lang w:eastAsia="zh-CN"/>
              </w:rPr>
              <w:t>In July 2021, the Kāinga Ora Principal Advisor - Accessibility met separately with the newly appointed ACC Lead Advisor – Disability, and the Ministry of Health’s Operational Performance Portfolio Manager to continue progressing the existing modifications commitments and ways forward.</w:t>
            </w:r>
          </w:p>
          <w:p w14:paraId="75D88C09" w14:textId="77777777" w:rsidR="00D7681E" w:rsidRPr="00FE2C28" w:rsidRDefault="00D7681E" w:rsidP="008A25DE">
            <w:pPr>
              <w:pStyle w:val="Body1"/>
              <w:numPr>
                <w:ilvl w:val="0"/>
                <w:numId w:val="0"/>
              </w:numPr>
              <w:spacing w:before="0" w:line="288" w:lineRule="auto"/>
              <w:ind w:left="357"/>
              <w:contextualSpacing/>
              <w:rPr>
                <w:rFonts w:ascii="Verdana" w:eastAsia="Verdana" w:hAnsi="Verdana" w:cs="Verdana"/>
                <w:color w:val="auto"/>
                <w:sz w:val="24"/>
                <w:lang w:eastAsia="zh-CN"/>
              </w:rPr>
            </w:pPr>
          </w:p>
          <w:p w14:paraId="0F811ABA" w14:textId="4EB169DF" w:rsidR="00D7681E" w:rsidRPr="00AA32B1" w:rsidRDefault="00D7681E" w:rsidP="00F638EC">
            <w:pPr>
              <w:pStyle w:val="Body1"/>
              <w:numPr>
                <w:ilvl w:val="0"/>
                <w:numId w:val="51"/>
              </w:numPr>
              <w:spacing w:before="0" w:line="288" w:lineRule="auto"/>
              <w:ind w:left="357" w:hanging="357"/>
              <w:contextualSpacing/>
              <w:rPr>
                <w:rFonts w:ascii="Verdana" w:eastAsia="Verdana" w:hAnsi="Verdana" w:cs="Verdana"/>
                <w:color w:val="auto"/>
                <w:sz w:val="24"/>
                <w:lang w:eastAsia="zh-CN"/>
              </w:rPr>
            </w:pPr>
            <w:r w:rsidRPr="083CA2E9">
              <w:rPr>
                <w:rFonts w:ascii="Verdana" w:eastAsia="SimSun" w:hAnsi="Verdana"/>
                <w:color w:val="auto"/>
                <w:sz w:val="24"/>
                <w:lang w:eastAsia="zh-CN"/>
              </w:rPr>
              <w:t xml:space="preserve">After these </w:t>
            </w:r>
            <w:r>
              <w:rPr>
                <w:rFonts w:ascii="Verdana" w:eastAsia="SimSun" w:hAnsi="Verdana"/>
                <w:color w:val="auto"/>
                <w:sz w:val="24"/>
                <w:lang w:eastAsia="zh-CN"/>
              </w:rPr>
              <w:t xml:space="preserve">initial </w:t>
            </w:r>
            <w:r w:rsidRPr="083CA2E9">
              <w:rPr>
                <w:rFonts w:ascii="Verdana" w:eastAsia="SimSun" w:hAnsi="Verdana"/>
                <w:color w:val="auto"/>
                <w:sz w:val="24"/>
                <w:lang w:eastAsia="zh-CN"/>
              </w:rPr>
              <w:t xml:space="preserve">discussions, it was </w:t>
            </w:r>
            <w:r>
              <w:rPr>
                <w:rFonts w:ascii="Verdana" w:eastAsia="SimSun" w:hAnsi="Verdana"/>
                <w:color w:val="auto"/>
                <w:sz w:val="24"/>
                <w:lang w:eastAsia="zh-CN"/>
              </w:rPr>
              <w:t xml:space="preserve">unanimously </w:t>
            </w:r>
            <w:r w:rsidRPr="083CA2E9">
              <w:rPr>
                <w:rFonts w:ascii="Verdana" w:eastAsia="SimSun" w:hAnsi="Verdana"/>
                <w:color w:val="auto"/>
                <w:sz w:val="24"/>
                <w:lang w:eastAsia="zh-CN"/>
              </w:rPr>
              <w:t>de</w:t>
            </w:r>
            <w:r>
              <w:rPr>
                <w:rFonts w:ascii="Verdana" w:eastAsia="SimSun" w:hAnsi="Verdana"/>
                <w:color w:val="auto"/>
                <w:sz w:val="24"/>
                <w:lang w:eastAsia="zh-CN"/>
              </w:rPr>
              <w:t>termined</w:t>
            </w:r>
            <w:r w:rsidRPr="083CA2E9">
              <w:rPr>
                <w:rFonts w:ascii="Verdana" w:eastAsia="SimSun" w:hAnsi="Verdana"/>
                <w:color w:val="auto"/>
                <w:sz w:val="24"/>
                <w:lang w:eastAsia="zh-CN"/>
              </w:rPr>
              <w:t xml:space="preserve"> </w:t>
            </w:r>
            <w:r>
              <w:rPr>
                <w:rFonts w:ascii="Verdana" w:eastAsia="SimSun" w:hAnsi="Verdana"/>
                <w:color w:val="auto"/>
                <w:sz w:val="24"/>
                <w:lang w:eastAsia="zh-CN"/>
              </w:rPr>
              <w:t>by those involved from Kāinga Ora, ACC and M</w:t>
            </w:r>
            <w:r w:rsidR="00B60368">
              <w:rPr>
                <w:rFonts w:ascii="Verdana" w:eastAsia="SimSun" w:hAnsi="Verdana"/>
                <w:color w:val="auto"/>
                <w:sz w:val="24"/>
                <w:lang w:eastAsia="zh-CN"/>
              </w:rPr>
              <w:t>O</w:t>
            </w:r>
            <w:r>
              <w:rPr>
                <w:rFonts w:ascii="Verdana" w:eastAsia="SimSun" w:hAnsi="Verdana"/>
                <w:color w:val="auto"/>
                <w:sz w:val="24"/>
                <w:lang w:eastAsia="zh-CN"/>
              </w:rPr>
              <w:t xml:space="preserve">H who were involved in these discussions </w:t>
            </w:r>
            <w:r w:rsidRPr="083CA2E9">
              <w:rPr>
                <w:rFonts w:ascii="Verdana" w:eastAsia="SimSun" w:hAnsi="Verdana"/>
                <w:color w:val="auto"/>
                <w:sz w:val="24"/>
                <w:lang w:eastAsia="zh-CN"/>
              </w:rPr>
              <w:t xml:space="preserve">that </w:t>
            </w:r>
            <w:r>
              <w:rPr>
                <w:rFonts w:ascii="Verdana" w:eastAsia="SimSun" w:hAnsi="Verdana"/>
                <w:color w:val="auto"/>
                <w:sz w:val="24"/>
                <w:lang w:eastAsia="zh-CN"/>
              </w:rPr>
              <w:t xml:space="preserve">a comprehensive process improvement </w:t>
            </w:r>
            <w:r w:rsidRPr="083CA2E9">
              <w:rPr>
                <w:rFonts w:ascii="Verdana" w:eastAsia="SimSun" w:hAnsi="Verdana"/>
                <w:color w:val="auto"/>
                <w:sz w:val="24"/>
                <w:lang w:eastAsia="zh-CN"/>
              </w:rPr>
              <w:t xml:space="preserve">initiative </w:t>
            </w:r>
            <w:r>
              <w:rPr>
                <w:rFonts w:ascii="Verdana" w:eastAsia="SimSun" w:hAnsi="Verdana"/>
                <w:color w:val="auto"/>
                <w:sz w:val="24"/>
                <w:lang w:eastAsia="zh-CN"/>
              </w:rPr>
              <w:t>directly targeting changes to housing modifications sh</w:t>
            </w:r>
            <w:r w:rsidRPr="083CA2E9">
              <w:rPr>
                <w:rFonts w:ascii="Verdana" w:eastAsia="SimSun" w:hAnsi="Verdana"/>
                <w:color w:val="auto"/>
                <w:sz w:val="24"/>
                <w:lang w:eastAsia="zh-CN"/>
              </w:rPr>
              <w:t xml:space="preserve">ould be </w:t>
            </w:r>
            <w:r>
              <w:rPr>
                <w:rFonts w:ascii="Verdana" w:eastAsia="SimSun" w:hAnsi="Verdana"/>
                <w:color w:val="auto"/>
                <w:sz w:val="24"/>
                <w:lang w:eastAsia="zh-CN"/>
              </w:rPr>
              <w:lastRenderedPageBreak/>
              <w:t>commenced</w:t>
            </w:r>
            <w:r w:rsidRPr="083CA2E9">
              <w:rPr>
                <w:rFonts w:ascii="Verdana" w:eastAsia="SimSun" w:hAnsi="Verdana"/>
                <w:color w:val="auto"/>
                <w:sz w:val="24"/>
                <w:lang w:eastAsia="zh-CN"/>
              </w:rPr>
              <w:t xml:space="preserve"> </w:t>
            </w:r>
            <w:r>
              <w:rPr>
                <w:rFonts w:ascii="Verdana" w:eastAsia="SimSun" w:hAnsi="Verdana"/>
                <w:color w:val="auto"/>
                <w:sz w:val="24"/>
                <w:lang w:eastAsia="zh-CN"/>
              </w:rPr>
              <w:t>in order to</w:t>
            </w:r>
            <w:r w:rsidRPr="083CA2E9">
              <w:rPr>
                <w:rFonts w:ascii="Verdana" w:eastAsia="SimSun" w:hAnsi="Verdana"/>
                <w:color w:val="auto"/>
                <w:sz w:val="24"/>
                <w:lang w:eastAsia="zh-CN"/>
              </w:rPr>
              <w:t xml:space="preserve"> benefit all Kāinga Ora customers regardless of which funding provider they are allocated to </w:t>
            </w:r>
            <w:r w:rsidR="00C07723" w:rsidRPr="083CA2E9">
              <w:rPr>
                <w:rFonts w:ascii="Verdana" w:eastAsia="SimSun" w:hAnsi="Verdana"/>
                <w:color w:val="auto"/>
                <w:sz w:val="24"/>
                <w:lang w:eastAsia="zh-CN"/>
              </w:rPr>
              <w:t>e.g.,</w:t>
            </w:r>
            <w:r w:rsidRPr="083CA2E9">
              <w:rPr>
                <w:rFonts w:ascii="Verdana" w:eastAsia="SimSun" w:hAnsi="Verdana"/>
                <w:color w:val="auto"/>
                <w:sz w:val="24"/>
                <w:lang w:eastAsia="zh-CN"/>
              </w:rPr>
              <w:t xml:space="preserve"> ACC or Ministry of Health.</w:t>
            </w:r>
          </w:p>
          <w:p w14:paraId="66EB02F2" w14:textId="77777777" w:rsidR="00D7681E" w:rsidRPr="00FE2C28" w:rsidRDefault="00D7681E" w:rsidP="008A25DE">
            <w:pPr>
              <w:pStyle w:val="Body1"/>
              <w:numPr>
                <w:ilvl w:val="0"/>
                <w:numId w:val="0"/>
              </w:numPr>
              <w:spacing w:before="0" w:line="288" w:lineRule="auto"/>
              <w:ind w:left="357"/>
              <w:rPr>
                <w:color w:val="auto"/>
                <w:sz w:val="24"/>
                <w:lang w:eastAsia="zh-CN"/>
              </w:rPr>
            </w:pPr>
          </w:p>
          <w:p w14:paraId="60DCF2A7" w14:textId="77777777" w:rsidR="00D7681E" w:rsidRPr="00AA32B1" w:rsidRDefault="00D7681E" w:rsidP="00F638EC">
            <w:pPr>
              <w:pStyle w:val="Body1"/>
              <w:numPr>
                <w:ilvl w:val="0"/>
                <w:numId w:val="51"/>
              </w:numPr>
              <w:spacing w:before="0" w:line="288" w:lineRule="auto"/>
              <w:ind w:left="357" w:hanging="357"/>
              <w:rPr>
                <w:color w:val="auto"/>
                <w:sz w:val="24"/>
                <w:lang w:eastAsia="zh-CN"/>
              </w:rPr>
            </w:pPr>
            <w:r w:rsidRPr="083CA2E9">
              <w:rPr>
                <w:rFonts w:ascii="Verdana" w:eastAsia="SimSun" w:hAnsi="Verdana"/>
                <w:color w:val="auto"/>
                <w:sz w:val="24"/>
                <w:lang w:eastAsia="zh-CN"/>
              </w:rPr>
              <w:t>A meeting was held in November 2021</w:t>
            </w:r>
            <w:r>
              <w:rPr>
                <w:rFonts w:ascii="Verdana" w:eastAsia="SimSun" w:hAnsi="Verdana"/>
                <w:color w:val="auto"/>
                <w:sz w:val="24"/>
                <w:lang w:eastAsia="zh-CN"/>
              </w:rPr>
              <w:t xml:space="preserve"> with all key cross-government representatives present (Kāinga Ora, ACC, MOH, MSD, Access-able, and Enable)</w:t>
            </w:r>
            <w:r w:rsidRPr="083CA2E9">
              <w:rPr>
                <w:rFonts w:ascii="Verdana" w:eastAsia="SimSun" w:hAnsi="Verdana"/>
                <w:color w:val="auto"/>
                <w:sz w:val="24"/>
                <w:lang w:eastAsia="zh-CN"/>
              </w:rPr>
              <w:t xml:space="preserve"> to introduce this joint initiative </w:t>
            </w:r>
            <w:r>
              <w:rPr>
                <w:rFonts w:ascii="Verdana" w:eastAsia="SimSun" w:hAnsi="Verdana"/>
                <w:color w:val="auto"/>
                <w:sz w:val="24"/>
                <w:lang w:eastAsia="zh-CN"/>
              </w:rPr>
              <w:t xml:space="preserve">and propose </w:t>
            </w:r>
            <w:r w:rsidRPr="083CA2E9">
              <w:rPr>
                <w:rFonts w:ascii="Verdana" w:eastAsia="SimSun" w:hAnsi="Verdana"/>
                <w:color w:val="auto"/>
                <w:sz w:val="24"/>
                <w:lang w:eastAsia="zh-CN"/>
              </w:rPr>
              <w:t>holding a facilitated process improvement workshop in early 2022 to identify opportunities for improving current processes and identifying and removing the inequities that exist for customers.</w:t>
            </w:r>
          </w:p>
        </w:tc>
        <w:tc>
          <w:tcPr>
            <w:tcW w:w="2835" w:type="dxa"/>
          </w:tcPr>
          <w:p w14:paraId="1755CA5C" w14:textId="77777777" w:rsidR="00D7681E" w:rsidRPr="00AA32B1" w:rsidRDefault="00D7681E" w:rsidP="008A25DE">
            <w:pPr>
              <w:rPr>
                <w:sz w:val="24"/>
                <w:szCs w:val="24"/>
              </w:rPr>
            </w:pPr>
            <w:r w:rsidRPr="00AA32B1">
              <w:rPr>
                <w:sz w:val="24"/>
                <w:szCs w:val="24"/>
              </w:rPr>
              <w:lastRenderedPageBreak/>
              <w:t xml:space="preserve">Covid-19 has not impacted this work </w:t>
            </w:r>
            <w:r w:rsidRPr="00AA32B1">
              <w:rPr>
                <w:sz w:val="24"/>
                <w:szCs w:val="24"/>
              </w:rPr>
              <w:lastRenderedPageBreak/>
              <w:t>during this six-month reporting period.</w:t>
            </w:r>
          </w:p>
        </w:tc>
        <w:tc>
          <w:tcPr>
            <w:tcW w:w="3180" w:type="dxa"/>
            <w:shd w:val="clear" w:color="auto" w:fill="D6E3BC" w:themeFill="accent3" w:themeFillTint="66"/>
          </w:tcPr>
          <w:sdt>
            <w:sdtPr>
              <w:rPr>
                <w:b/>
                <w:bCs/>
                <w:sz w:val="24"/>
                <w:szCs w:val="24"/>
              </w:rPr>
              <w:alias w:val="Choose status from dropdown"/>
              <w:tag w:val="Choose status from dropdown"/>
              <w:id w:val="-609662328"/>
              <w:placeholder>
                <w:docPart w:val="1CC2924CF0A24240AAF463B813888A5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140EF28" w14:textId="77777777" w:rsidR="00D7681E" w:rsidRPr="00047761" w:rsidRDefault="00D7681E" w:rsidP="008A25DE">
                <w:pPr>
                  <w:jc w:val="center"/>
                  <w:rPr>
                    <w:b/>
                    <w:bCs/>
                    <w:color w:val="404040"/>
                    <w:sz w:val="24"/>
                    <w:szCs w:val="24"/>
                  </w:rPr>
                </w:pPr>
                <w:r w:rsidRPr="00963A6B">
                  <w:rPr>
                    <w:b/>
                    <w:bCs/>
                    <w:sz w:val="24"/>
                    <w:szCs w:val="24"/>
                  </w:rPr>
                  <w:t>On track - with minimal risks/issues</w:t>
                </w:r>
              </w:p>
            </w:sdtContent>
          </w:sdt>
          <w:p w14:paraId="4323B32A" w14:textId="77777777" w:rsidR="00D7681E" w:rsidRDefault="00D7681E" w:rsidP="008A25DE">
            <w:pPr>
              <w:jc w:val="center"/>
              <w:rPr>
                <w:b/>
                <w:bCs/>
                <w:color w:val="404040"/>
                <w:szCs w:val="18"/>
              </w:rPr>
            </w:pPr>
          </w:p>
        </w:tc>
      </w:tr>
      <w:tr w:rsidR="00D7681E" w:rsidRPr="008F437F" w14:paraId="608E2F6D" w14:textId="77777777" w:rsidTr="008A25DE">
        <w:tc>
          <w:tcPr>
            <w:tcW w:w="3397" w:type="dxa"/>
          </w:tcPr>
          <w:p w14:paraId="65D74217" w14:textId="77777777" w:rsidR="00D7681E" w:rsidRPr="00AA32B1" w:rsidRDefault="00D7681E" w:rsidP="008A25DE">
            <w:pPr>
              <w:rPr>
                <w:sz w:val="24"/>
                <w:szCs w:val="24"/>
              </w:rPr>
            </w:pPr>
            <w:r w:rsidRPr="00AA32B1">
              <w:rPr>
                <w:sz w:val="24"/>
                <w:szCs w:val="24"/>
              </w:rPr>
              <w:lastRenderedPageBreak/>
              <w:t>Retrofit and accessibility</w:t>
            </w:r>
          </w:p>
          <w:p w14:paraId="0E0F618C" w14:textId="77777777" w:rsidR="00D7681E" w:rsidRDefault="00D7681E" w:rsidP="00F638EC">
            <w:pPr>
              <w:pStyle w:val="ListParagraph"/>
              <w:numPr>
                <w:ilvl w:val="0"/>
                <w:numId w:val="53"/>
              </w:numPr>
              <w:ind w:left="357" w:hanging="357"/>
              <w:rPr>
                <w:sz w:val="24"/>
                <w:szCs w:val="24"/>
              </w:rPr>
            </w:pPr>
            <w:r>
              <w:rPr>
                <w:sz w:val="24"/>
                <w:szCs w:val="24"/>
              </w:rPr>
              <w:t xml:space="preserve">We are continuing to run a pilot to discover what the costs and </w:t>
            </w:r>
            <w:r>
              <w:rPr>
                <w:sz w:val="24"/>
                <w:szCs w:val="24"/>
              </w:rPr>
              <w:lastRenderedPageBreak/>
              <w:t>other implications are of a retrofit programme and will use that to set a target in future.</w:t>
            </w:r>
          </w:p>
          <w:p w14:paraId="7F1DEEA1" w14:textId="77777777" w:rsidR="00D7681E" w:rsidRPr="003F6CC4" w:rsidRDefault="00D7681E" w:rsidP="008A25DE">
            <w:pPr>
              <w:rPr>
                <w:sz w:val="24"/>
                <w:szCs w:val="24"/>
              </w:rPr>
            </w:pPr>
          </w:p>
        </w:tc>
        <w:tc>
          <w:tcPr>
            <w:tcW w:w="4536" w:type="dxa"/>
          </w:tcPr>
          <w:p w14:paraId="3A588E39" w14:textId="77777777" w:rsidR="00D7681E" w:rsidRPr="003F6CC4" w:rsidRDefault="00D7681E" w:rsidP="00F638EC">
            <w:pPr>
              <w:pStyle w:val="ListParagraph"/>
              <w:numPr>
                <w:ilvl w:val="0"/>
                <w:numId w:val="53"/>
              </w:numPr>
              <w:rPr>
                <w:rFonts w:ascii="Calibri" w:hAnsi="Calibri" w:cs="Calibri"/>
                <w:sz w:val="24"/>
                <w:szCs w:val="24"/>
              </w:rPr>
            </w:pPr>
            <w:r>
              <w:rPr>
                <w:sz w:val="24"/>
                <w:szCs w:val="24"/>
              </w:rPr>
              <w:lastRenderedPageBreak/>
              <w:t>Work has continued</w:t>
            </w:r>
            <w:r w:rsidRPr="003F6CC4">
              <w:rPr>
                <w:sz w:val="24"/>
                <w:szCs w:val="24"/>
              </w:rPr>
              <w:t xml:space="preserve"> as pla</w:t>
            </w:r>
            <w:r w:rsidRPr="00283B23">
              <w:rPr>
                <w:sz w:val="24"/>
                <w:szCs w:val="24"/>
              </w:rPr>
              <w:t>nned for the period 1 July to 3</w:t>
            </w:r>
            <w:r>
              <w:rPr>
                <w:sz w:val="24"/>
                <w:szCs w:val="24"/>
              </w:rPr>
              <w:t>1</w:t>
            </w:r>
            <w:r w:rsidRPr="003F6CC4">
              <w:rPr>
                <w:sz w:val="24"/>
                <w:szCs w:val="24"/>
              </w:rPr>
              <w:t xml:space="preserve"> December 2021. </w:t>
            </w:r>
          </w:p>
          <w:p w14:paraId="725504BC" w14:textId="77777777" w:rsidR="00D7681E" w:rsidRPr="00FE2C28" w:rsidRDefault="00D7681E" w:rsidP="008A25DE">
            <w:pPr>
              <w:pStyle w:val="ListParagraph"/>
              <w:ind w:left="357"/>
              <w:rPr>
                <w:rFonts w:ascii="Calibri" w:hAnsi="Calibri" w:cs="Calibri"/>
                <w:sz w:val="24"/>
                <w:szCs w:val="24"/>
              </w:rPr>
            </w:pPr>
          </w:p>
          <w:p w14:paraId="42A38CF1" w14:textId="77777777" w:rsidR="00D7681E" w:rsidRPr="003F6CC4" w:rsidRDefault="00D7681E" w:rsidP="00F638EC">
            <w:pPr>
              <w:pStyle w:val="ListParagraph"/>
              <w:numPr>
                <w:ilvl w:val="0"/>
                <w:numId w:val="53"/>
              </w:numPr>
              <w:ind w:left="357" w:hanging="357"/>
              <w:rPr>
                <w:rFonts w:ascii="Calibri" w:hAnsi="Calibri" w:cs="Calibri"/>
                <w:sz w:val="24"/>
                <w:szCs w:val="24"/>
              </w:rPr>
            </w:pPr>
            <w:r w:rsidRPr="003F6CC4">
              <w:rPr>
                <w:sz w:val="24"/>
                <w:szCs w:val="24"/>
              </w:rPr>
              <w:lastRenderedPageBreak/>
              <w:t>As part of the Retrofit Pilot, a revised scoping document was developed which specifically incorporates accessibility element</w:t>
            </w:r>
            <w:r>
              <w:rPr>
                <w:sz w:val="24"/>
                <w:szCs w:val="24"/>
              </w:rPr>
              <w:t>s.</w:t>
            </w:r>
          </w:p>
          <w:p w14:paraId="1762E214" w14:textId="77777777" w:rsidR="00D7681E" w:rsidRDefault="00D7681E" w:rsidP="008A25DE">
            <w:pPr>
              <w:pStyle w:val="ListParagraph"/>
              <w:ind w:left="357"/>
              <w:rPr>
                <w:sz w:val="24"/>
                <w:szCs w:val="24"/>
              </w:rPr>
            </w:pPr>
          </w:p>
          <w:p w14:paraId="4787DBA7" w14:textId="77777777" w:rsidR="00D7681E" w:rsidRPr="003F6CC4" w:rsidRDefault="00D7681E" w:rsidP="00F638EC">
            <w:pPr>
              <w:pStyle w:val="ListParagraph"/>
              <w:numPr>
                <w:ilvl w:val="0"/>
                <w:numId w:val="53"/>
              </w:numPr>
              <w:ind w:left="357" w:hanging="357"/>
              <w:rPr>
                <w:sz w:val="24"/>
                <w:szCs w:val="24"/>
              </w:rPr>
            </w:pPr>
            <w:r w:rsidRPr="003F6CC4">
              <w:rPr>
                <w:sz w:val="24"/>
                <w:szCs w:val="24"/>
              </w:rPr>
              <w:t>We are currently in the process of evalu</w:t>
            </w:r>
            <w:r w:rsidRPr="00283B23">
              <w:rPr>
                <w:sz w:val="24"/>
                <w:szCs w:val="24"/>
              </w:rPr>
              <w:t xml:space="preserve">ating the effectiveness of the </w:t>
            </w:r>
            <w:r>
              <w:rPr>
                <w:sz w:val="24"/>
                <w:szCs w:val="24"/>
              </w:rPr>
              <w:t>r</w:t>
            </w:r>
            <w:r w:rsidRPr="00283B23">
              <w:rPr>
                <w:sz w:val="24"/>
                <w:szCs w:val="24"/>
              </w:rPr>
              <w:t xml:space="preserve">etrofit </w:t>
            </w:r>
            <w:r>
              <w:rPr>
                <w:sz w:val="24"/>
                <w:szCs w:val="24"/>
              </w:rPr>
              <w:t>p</w:t>
            </w:r>
            <w:r w:rsidRPr="003F6CC4">
              <w:rPr>
                <w:sz w:val="24"/>
                <w:szCs w:val="24"/>
              </w:rPr>
              <w:t>ilot</w:t>
            </w:r>
            <w:r>
              <w:rPr>
                <w:sz w:val="24"/>
                <w:szCs w:val="24"/>
              </w:rPr>
              <w:t>.</w:t>
            </w:r>
          </w:p>
          <w:p w14:paraId="42026CF6" w14:textId="77777777" w:rsidR="00D7681E" w:rsidRPr="005C3B69" w:rsidRDefault="00D7681E" w:rsidP="008A25DE">
            <w:pPr>
              <w:pStyle w:val="ListParagraph"/>
              <w:rPr>
                <w:rFonts w:cs="Calibri"/>
              </w:rPr>
            </w:pPr>
          </w:p>
        </w:tc>
        <w:tc>
          <w:tcPr>
            <w:tcW w:w="2835" w:type="dxa"/>
          </w:tcPr>
          <w:p w14:paraId="721AE44B" w14:textId="27C38A29" w:rsidR="00D7681E" w:rsidRPr="003F6CC4" w:rsidRDefault="00D7681E" w:rsidP="008A25DE">
            <w:pPr>
              <w:contextualSpacing/>
              <w:rPr>
                <w:sz w:val="24"/>
                <w:szCs w:val="24"/>
              </w:rPr>
            </w:pPr>
            <w:r>
              <w:rPr>
                <w:sz w:val="24"/>
                <w:szCs w:val="24"/>
              </w:rPr>
              <w:lastRenderedPageBreak/>
              <w:t xml:space="preserve">Covid-19 has caused some residual slowness around the pilot’s progress, </w:t>
            </w:r>
            <w:r w:rsidRPr="00EF3884">
              <w:rPr>
                <w:sz w:val="24"/>
                <w:szCs w:val="24"/>
              </w:rPr>
              <w:t xml:space="preserve">because of </w:t>
            </w:r>
            <w:r w:rsidRPr="003F6CC4">
              <w:rPr>
                <w:sz w:val="24"/>
                <w:szCs w:val="24"/>
              </w:rPr>
              <w:t xml:space="preserve">the </w:t>
            </w:r>
            <w:r w:rsidRPr="003F6CC4">
              <w:rPr>
                <w:sz w:val="24"/>
                <w:szCs w:val="24"/>
              </w:rPr>
              <w:lastRenderedPageBreak/>
              <w:t xml:space="preserve">necessity of </w:t>
            </w:r>
            <w:r w:rsidR="00C07723" w:rsidRPr="003F6CC4">
              <w:rPr>
                <w:sz w:val="24"/>
                <w:szCs w:val="24"/>
              </w:rPr>
              <w:t>entering</w:t>
            </w:r>
            <w:r w:rsidRPr="003F6CC4">
              <w:rPr>
                <w:sz w:val="24"/>
                <w:szCs w:val="24"/>
              </w:rPr>
              <w:t xml:space="preserve"> people’s homes and moving people to facilitate the works. Concerns about transmission of the virus to vulnerable people and reluctance of tenants to meet with staff face to face </w:t>
            </w:r>
            <w:r>
              <w:rPr>
                <w:sz w:val="24"/>
                <w:szCs w:val="24"/>
              </w:rPr>
              <w:t xml:space="preserve">has </w:t>
            </w:r>
            <w:r w:rsidRPr="003F6CC4">
              <w:rPr>
                <w:sz w:val="24"/>
                <w:szCs w:val="24"/>
              </w:rPr>
              <w:t>slow</w:t>
            </w:r>
            <w:r>
              <w:rPr>
                <w:sz w:val="24"/>
                <w:szCs w:val="24"/>
              </w:rPr>
              <w:t>ed</w:t>
            </w:r>
            <w:r w:rsidRPr="003F6CC4">
              <w:rPr>
                <w:sz w:val="24"/>
                <w:szCs w:val="24"/>
              </w:rPr>
              <w:t xml:space="preserve"> down the works.</w:t>
            </w:r>
          </w:p>
          <w:p w14:paraId="0CB503AA" w14:textId="77777777" w:rsidR="00D7681E" w:rsidRPr="00AA32B1" w:rsidRDefault="00D7681E" w:rsidP="008A25DE">
            <w:pPr>
              <w:rPr>
                <w:sz w:val="24"/>
                <w:szCs w:val="24"/>
                <w:highlight w:val="yellow"/>
              </w:rPr>
            </w:pPr>
            <w:r w:rsidRPr="003F6CC4">
              <w:rPr>
                <w:sz w:val="24"/>
                <w:szCs w:val="24"/>
              </w:rPr>
              <w:t>Additionally, threats to the supply of critical building materials (and escalating costs)</w:t>
            </w:r>
            <w:r>
              <w:rPr>
                <w:sz w:val="24"/>
                <w:szCs w:val="24"/>
              </w:rPr>
              <w:t xml:space="preserve"> make works more challenging to </w:t>
            </w:r>
            <w:r w:rsidRPr="003F6CC4">
              <w:rPr>
                <w:sz w:val="24"/>
                <w:szCs w:val="24"/>
              </w:rPr>
              <w:t>progress.</w:t>
            </w:r>
          </w:p>
        </w:tc>
        <w:tc>
          <w:tcPr>
            <w:tcW w:w="3180" w:type="dxa"/>
            <w:shd w:val="clear" w:color="auto" w:fill="D6E3BC" w:themeFill="accent3" w:themeFillTint="66"/>
          </w:tcPr>
          <w:sdt>
            <w:sdtPr>
              <w:rPr>
                <w:b/>
                <w:bCs/>
                <w:sz w:val="24"/>
                <w:szCs w:val="24"/>
              </w:rPr>
              <w:alias w:val="Choose status from dropdown"/>
              <w:tag w:val="Choose status from dropdown"/>
              <w:id w:val="9565139"/>
              <w:placeholder>
                <w:docPart w:val="18905AAF20D7498AAF49AD67C12AC13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75A5253" w14:textId="77777777" w:rsidR="00D7681E" w:rsidRPr="00963A6B" w:rsidRDefault="00D7681E" w:rsidP="008A25DE">
                <w:pPr>
                  <w:jc w:val="center"/>
                  <w:rPr>
                    <w:b/>
                    <w:bCs/>
                    <w:sz w:val="24"/>
                    <w:szCs w:val="24"/>
                  </w:rPr>
                </w:pPr>
                <w:r w:rsidRPr="00963A6B">
                  <w:rPr>
                    <w:b/>
                    <w:bCs/>
                    <w:sz w:val="24"/>
                    <w:szCs w:val="24"/>
                  </w:rPr>
                  <w:t>On track - with minimal risks/issues</w:t>
                </w:r>
              </w:p>
            </w:sdtContent>
          </w:sdt>
          <w:p w14:paraId="7F14EB27" w14:textId="77777777" w:rsidR="00D7681E" w:rsidRDefault="00D7681E" w:rsidP="008A25DE">
            <w:pPr>
              <w:jc w:val="center"/>
              <w:rPr>
                <w:b/>
                <w:bCs/>
                <w:color w:val="404040"/>
                <w:szCs w:val="18"/>
              </w:rPr>
            </w:pPr>
          </w:p>
        </w:tc>
      </w:tr>
      <w:tr w:rsidR="00D7681E" w:rsidRPr="008F437F" w14:paraId="7C30BCDA" w14:textId="77777777" w:rsidTr="008A25DE">
        <w:tc>
          <w:tcPr>
            <w:tcW w:w="13948" w:type="dxa"/>
            <w:gridSpan w:val="4"/>
            <w:shd w:val="clear" w:color="auto" w:fill="D9D9D9" w:themeFill="background1" w:themeFillShade="D9"/>
          </w:tcPr>
          <w:sdt>
            <w:sdtPr>
              <w:rPr>
                <w:b/>
                <w:bCs/>
                <w:sz w:val="22"/>
              </w:rPr>
              <w:id w:val="241761144"/>
              <w:lock w:val="contentLocked"/>
              <w:placeholder>
                <w:docPart w:val="F1288A8F8A424967B71033E4FB362617"/>
              </w:placeholder>
            </w:sdtPr>
            <w:sdtEndPr/>
            <w:sdtContent>
              <w:p w14:paraId="49BE56F7" w14:textId="77777777" w:rsidR="00D7681E" w:rsidRDefault="00D7681E" w:rsidP="008A25DE">
                <w:r w:rsidRPr="008F437F">
                  <w:rPr>
                    <w:b/>
                    <w:bCs/>
                    <w:sz w:val="22"/>
                  </w:rPr>
                  <w:t>Narrative</w:t>
                </w:r>
              </w:p>
            </w:sdtContent>
          </w:sdt>
          <w:p w14:paraId="261B30ED" w14:textId="77777777" w:rsidR="00D7681E" w:rsidRDefault="00D7681E" w:rsidP="008A25DE"/>
        </w:tc>
      </w:tr>
      <w:tr w:rsidR="00D7681E" w:rsidRPr="00F51486" w14:paraId="11F64A2C" w14:textId="77777777" w:rsidTr="008A25DE">
        <w:tc>
          <w:tcPr>
            <w:tcW w:w="13948" w:type="dxa"/>
            <w:gridSpan w:val="4"/>
          </w:tcPr>
          <w:p w14:paraId="74C9DF58" w14:textId="05C93168" w:rsidR="00D7681E" w:rsidRPr="006831B4" w:rsidRDefault="00D7681E" w:rsidP="008A25DE">
            <w:pPr>
              <w:rPr>
                <w:rFonts w:eastAsia="Times New Roman"/>
                <w:sz w:val="24"/>
                <w:szCs w:val="24"/>
                <w:lang w:eastAsia="en-NZ"/>
              </w:rPr>
            </w:pPr>
            <w:r w:rsidRPr="006831B4">
              <w:rPr>
                <w:rFonts w:eastAsia="Times New Roman"/>
                <w:sz w:val="24"/>
                <w:szCs w:val="24"/>
                <w:lang w:eastAsia="en-NZ"/>
              </w:rPr>
              <w:lastRenderedPageBreak/>
              <w:t xml:space="preserve">In addition to the </w:t>
            </w:r>
            <w:r w:rsidR="00C07723" w:rsidRPr="006831B4">
              <w:rPr>
                <w:rFonts w:eastAsia="Times New Roman"/>
                <w:sz w:val="24"/>
                <w:szCs w:val="24"/>
                <w:lang w:eastAsia="en-NZ"/>
              </w:rPr>
              <w:t>progress,</w:t>
            </w:r>
            <w:r w:rsidRPr="006831B4">
              <w:rPr>
                <w:rFonts w:eastAsia="Times New Roman"/>
                <w:sz w:val="24"/>
                <w:szCs w:val="24"/>
                <w:lang w:eastAsia="en-NZ"/>
              </w:rPr>
              <w:t xml:space="preserve"> we have made on the different parts of our accessibility work programme, we have developed a comprehensive work programme to address other accessibility initiatives outside of the Accessibility Policy. For example, we have been:</w:t>
            </w:r>
          </w:p>
          <w:p w14:paraId="7F8A1F63" w14:textId="77777777" w:rsidR="00D7681E" w:rsidRPr="006831B4" w:rsidRDefault="00D7681E" w:rsidP="00F638EC">
            <w:pPr>
              <w:pStyle w:val="ListParagraph"/>
              <w:numPr>
                <w:ilvl w:val="0"/>
                <w:numId w:val="58"/>
              </w:numPr>
              <w:rPr>
                <w:rFonts w:eastAsia="Times New Roman"/>
                <w:sz w:val="24"/>
                <w:szCs w:val="24"/>
                <w:lang w:eastAsia="en-NZ"/>
              </w:rPr>
            </w:pPr>
            <w:r w:rsidRPr="006831B4">
              <w:rPr>
                <w:rFonts w:eastAsia="Times New Roman"/>
                <w:sz w:val="24"/>
                <w:szCs w:val="24"/>
                <w:lang w:eastAsia="en-NZ"/>
              </w:rPr>
              <w:t xml:space="preserve">Canvasing our workforce to determine the number of our people who are part of the Disability Community. </w:t>
            </w:r>
          </w:p>
          <w:p w14:paraId="70E312DF" w14:textId="77777777" w:rsidR="00D7681E" w:rsidRPr="006831B4" w:rsidRDefault="00D7681E" w:rsidP="00047761">
            <w:pPr>
              <w:pStyle w:val="ListParagraph"/>
              <w:numPr>
                <w:ilvl w:val="0"/>
                <w:numId w:val="58"/>
              </w:numPr>
              <w:spacing w:line="276" w:lineRule="auto"/>
              <w:rPr>
                <w:rFonts w:eastAsia="Times New Roman"/>
                <w:sz w:val="24"/>
                <w:szCs w:val="24"/>
                <w:lang w:eastAsia="en-NZ"/>
              </w:rPr>
            </w:pPr>
            <w:r w:rsidRPr="006831B4">
              <w:rPr>
                <w:rFonts w:eastAsia="Times New Roman"/>
                <w:sz w:val="24"/>
                <w:szCs w:val="24"/>
                <w:lang w:eastAsia="en-NZ"/>
              </w:rPr>
              <w:t xml:space="preserve">Working to implement the MSD Lead-Tool Kit. </w:t>
            </w:r>
          </w:p>
          <w:p w14:paraId="5257E33B" w14:textId="77777777" w:rsidR="00D7681E" w:rsidRPr="006831B4" w:rsidRDefault="00D7681E" w:rsidP="00F638EC">
            <w:pPr>
              <w:pStyle w:val="ListParagraph"/>
              <w:numPr>
                <w:ilvl w:val="0"/>
                <w:numId w:val="58"/>
              </w:numPr>
              <w:rPr>
                <w:rFonts w:eastAsia="Times New Roman"/>
                <w:sz w:val="24"/>
                <w:szCs w:val="24"/>
                <w:lang w:eastAsia="en-NZ"/>
              </w:rPr>
            </w:pPr>
            <w:r w:rsidRPr="006831B4">
              <w:rPr>
                <w:rFonts w:eastAsia="Times New Roman"/>
                <w:sz w:val="24"/>
                <w:szCs w:val="24"/>
                <w:lang w:eastAsia="en-NZ"/>
              </w:rPr>
              <w:t xml:space="preserve">Promoting accessible format communications as per our requirements under the all-of-government Accessibility Charter. </w:t>
            </w:r>
          </w:p>
          <w:p w14:paraId="10B52FC5" w14:textId="77777777" w:rsidR="00D7681E" w:rsidRPr="00B8747E" w:rsidRDefault="00D7681E" w:rsidP="00F638EC">
            <w:pPr>
              <w:pStyle w:val="ListParagraph"/>
              <w:numPr>
                <w:ilvl w:val="0"/>
                <w:numId w:val="58"/>
              </w:numPr>
              <w:rPr>
                <w:rFonts w:eastAsia="Times New Roman"/>
                <w:color w:val="808080" w:themeColor="background1" w:themeShade="80"/>
                <w:sz w:val="24"/>
                <w:szCs w:val="24"/>
                <w:lang w:eastAsia="en-NZ"/>
              </w:rPr>
            </w:pPr>
            <w:r w:rsidRPr="006831B4">
              <w:rPr>
                <w:rFonts w:eastAsia="Times New Roman"/>
                <w:sz w:val="24"/>
                <w:szCs w:val="24"/>
                <w:lang w:eastAsia="en-NZ"/>
              </w:rPr>
              <w:t xml:space="preserve">Starting work to build internal capability around disability awareness and responsiveness.  </w:t>
            </w:r>
          </w:p>
        </w:tc>
      </w:tr>
      <w:tr w:rsidR="00D7681E" w:rsidRPr="008F437F" w14:paraId="74AF093E" w14:textId="77777777" w:rsidTr="008A25DE">
        <w:tc>
          <w:tcPr>
            <w:tcW w:w="13948" w:type="dxa"/>
            <w:gridSpan w:val="4"/>
            <w:shd w:val="clear" w:color="auto" w:fill="D9D9D9" w:themeFill="background1" w:themeFillShade="D9"/>
          </w:tcPr>
          <w:p w14:paraId="308836E7" w14:textId="7781F666" w:rsidR="00D7681E" w:rsidRPr="00047761" w:rsidRDefault="00047761" w:rsidP="008A25DE">
            <w:pPr>
              <w:rPr>
                <w:b/>
                <w:bCs/>
                <w:sz w:val="24"/>
                <w:szCs w:val="24"/>
              </w:rPr>
            </w:pPr>
            <w:r w:rsidRPr="00CE0086">
              <w:rPr>
                <w:b/>
                <w:bCs/>
                <w:sz w:val="24"/>
                <w:szCs w:val="24"/>
              </w:rPr>
              <w:t>Risks/Issues that are impacting or may impact progress and mitigations</w:t>
            </w:r>
          </w:p>
        </w:tc>
      </w:tr>
      <w:tr w:rsidR="00D7681E" w:rsidRPr="008F437F" w14:paraId="4C2BC887" w14:textId="77777777" w:rsidTr="008A25DE">
        <w:tc>
          <w:tcPr>
            <w:tcW w:w="13948" w:type="dxa"/>
            <w:gridSpan w:val="4"/>
            <w:shd w:val="clear" w:color="auto" w:fill="FFFFFF" w:themeFill="background1"/>
          </w:tcPr>
          <w:p w14:paraId="7A027ABE" w14:textId="77777777" w:rsidR="00D7681E" w:rsidRPr="00833A7A" w:rsidRDefault="00D7681E" w:rsidP="008A25DE">
            <w:pPr>
              <w:rPr>
                <w:rFonts w:eastAsia="Verdana" w:cs="Verdana"/>
                <w:color w:val="000000" w:themeColor="text1"/>
                <w:sz w:val="24"/>
                <w:szCs w:val="24"/>
              </w:rPr>
            </w:pPr>
            <w:r>
              <w:rPr>
                <w:rFonts w:eastAsia="Verdana" w:cs="Verdana"/>
                <w:color w:val="000000" w:themeColor="text1"/>
                <w:sz w:val="24"/>
                <w:szCs w:val="24"/>
              </w:rPr>
              <w:t xml:space="preserve">As we continue to progress our accessibility work programme over the long-term, potential risks around resourcing and funding may arise. Kāinga Ora will continue to monitor these risks as work continues. </w:t>
            </w:r>
          </w:p>
        </w:tc>
      </w:tr>
      <w:tr w:rsidR="00D7681E" w:rsidRPr="008F437F" w14:paraId="39A2EB38" w14:textId="77777777" w:rsidTr="008A25DE">
        <w:tc>
          <w:tcPr>
            <w:tcW w:w="13948" w:type="dxa"/>
            <w:gridSpan w:val="4"/>
            <w:shd w:val="clear" w:color="auto" w:fill="D9D9D9" w:themeFill="background1" w:themeFillShade="D9"/>
          </w:tcPr>
          <w:p w14:paraId="46B8C679" w14:textId="0F0DA728" w:rsidR="00D7681E" w:rsidRPr="00047761" w:rsidRDefault="00047761" w:rsidP="008A25DE">
            <w:pPr>
              <w:rPr>
                <w:b/>
                <w:bCs/>
                <w:sz w:val="24"/>
                <w:szCs w:val="24"/>
              </w:rPr>
            </w:pPr>
            <w:r w:rsidRPr="00C7717A">
              <w:rPr>
                <w:b/>
                <w:bCs/>
                <w:sz w:val="24"/>
                <w:szCs w:val="24"/>
              </w:rPr>
              <w:t>Impacts on inequities</w:t>
            </w:r>
          </w:p>
        </w:tc>
      </w:tr>
      <w:tr w:rsidR="00D7681E" w:rsidRPr="008F437F" w14:paraId="3ED12070" w14:textId="77777777" w:rsidTr="008A25DE">
        <w:tc>
          <w:tcPr>
            <w:tcW w:w="13948" w:type="dxa"/>
            <w:gridSpan w:val="4"/>
            <w:shd w:val="clear" w:color="auto" w:fill="FFFFFF" w:themeFill="background1"/>
          </w:tcPr>
          <w:p w14:paraId="3A26A653" w14:textId="77777777" w:rsidR="00D7681E" w:rsidRDefault="00D7681E" w:rsidP="00F638EC">
            <w:pPr>
              <w:pStyle w:val="ListParagraph"/>
              <w:numPr>
                <w:ilvl w:val="0"/>
                <w:numId w:val="55"/>
              </w:numPr>
              <w:rPr>
                <w:rFonts w:eastAsia="Verdana" w:cs="Verdana"/>
                <w:sz w:val="24"/>
                <w:szCs w:val="24"/>
                <w:lang w:eastAsia="en-NZ"/>
              </w:rPr>
            </w:pPr>
            <w:bookmarkStart w:id="91" w:name="_Hlk99376965"/>
            <w:r w:rsidRPr="26EC6185">
              <w:rPr>
                <w:rFonts w:eastAsia="Verdana" w:cs="Verdana"/>
                <w:sz w:val="24"/>
                <w:szCs w:val="24"/>
              </w:rPr>
              <w:t>We acknowledge the proportion of Māori and Pasifika families in our homes in general, and those Māori and Pasifika families with disabled family members.</w:t>
            </w:r>
          </w:p>
          <w:bookmarkEnd w:id="91"/>
          <w:p w14:paraId="77C795F7" w14:textId="220948A4" w:rsidR="00D7681E" w:rsidRPr="003F6CC4" w:rsidRDefault="00D7681E" w:rsidP="00F638EC">
            <w:pPr>
              <w:pStyle w:val="ListParagraph"/>
              <w:numPr>
                <w:ilvl w:val="0"/>
                <w:numId w:val="55"/>
              </w:numPr>
              <w:rPr>
                <w:b/>
                <w:bCs/>
                <w:color w:val="808080" w:themeColor="background1" w:themeShade="80"/>
                <w:sz w:val="22"/>
              </w:rPr>
            </w:pPr>
            <w:r>
              <w:rPr>
                <w:sz w:val="24"/>
                <w:szCs w:val="24"/>
              </w:rPr>
              <w:t xml:space="preserve">As we have noted elsewhere in this report, we have completed a </w:t>
            </w:r>
            <w:r w:rsidRPr="007D3529">
              <w:rPr>
                <w:sz w:val="24"/>
                <w:szCs w:val="24"/>
              </w:rPr>
              <w:t>cultural</w:t>
            </w:r>
            <w:r>
              <w:rPr>
                <w:sz w:val="24"/>
                <w:szCs w:val="24"/>
              </w:rPr>
              <w:t xml:space="preserve"> </w:t>
            </w:r>
            <w:r w:rsidRPr="007D3529">
              <w:rPr>
                <w:sz w:val="24"/>
                <w:szCs w:val="24"/>
              </w:rPr>
              <w:t>sensitivities</w:t>
            </w:r>
            <w:r>
              <w:rPr>
                <w:sz w:val="24"/>
                <w:szCs w:val="24"/>
              </w:rPr>
              <w:t xml:space="preserve"> </w:t>
            </w:r>
            <w:r w:rsidRPr="007D3529">
              <w:rPr>
                <w:sz w:val="24"/>
                <w:szCs w:val="24"/>
              </w:rPr>
              <w:t>design review</w:t>
            </w:r>
            <w:r>
              <w:rPr>
                <w:sz w:val="24"/>
                <w:szCs w:val="24"/>
              </w:rPr>
              <w:t xml:space="preserve">, that </w:t>
            </w:r>
            <w:r w:rsidRPr="007D3529">
              <w:rPr>
                <w:sz w:val="24"/>
                <w:szCs w:val="24"/>
              </w:rPr>
              <w:t>look</w:t>
            </w:r>
            <w:r>
              <w:rPr>
                <w:sz w:val="24"/>
                <w:szCs w:val="24"/>
              </w:rPr>
              <w:t>ed</w:t>
            </w:r>
            <w:r w:rsidRPr="007D3529">
              <w:rPr>
                <w:sz w:val="24"/>
                <w:szCs w:val="24"/>
              </w:rPr>
              <w:t xml:space="preserve"> at our new build standards and design requirements from a cultural p</w:t>
            </w:r>
            <w:r>
              <w:rPr>
                <w:sz w:val="24"/>
                <w:szCs w:val="24"/>
              </w:rPr>
              <w:t>er</w:t>
            </w:r>
            <w:r w:rsidRPr="007D3529">
              <w:rPr>
                <w:sz w:val="24"/>
                <w:szCs w:val="24"/>
              </w:rPr>
              <w:t xml:space="preserve">spective, namely Māori and Pasifika, to ensure that we understand any cultural considerations and/or impacts. This review </w:t>
            </w:r>
            <w:r>
              <w:rPr>
                <w:sz w:val="24"/>
                <w:szCs w:val="24"/>
              </w:rPr>
              <w:t xml:space="preserve">also </w:t>
            </w:r>
            <w:r w:rsidRPr="007D3529">
              <w:rPr>
                <w:sz w:val="24"/>
                <w:szCs w:val="24"/>
              </w:rPr>
              <w:t>include</w:t>
            </w:r>
            <w:r>
              <w:rPr>
                <w:sz w:val="24"/>
                <w:szCs w:val="24"/>
              </w:rPr>
              <w:t>d</w:t>
            </w:r>
            <w:r w:rsidRPr="007D3529">
              <w:rPr>
                <w:sz w:val="24"/>
                <w:szCs w:val="24"/>
              </w:rPr>
              <w:t xml:space="preserve"> considerations relating to the lived experiences </w:t>
            </w:r>
            <w:r w:rsidRPr="006831B4">
              <w:rPr>
                <w:sz w:val="24"/>
                <w:szCs w:val="24"/>
              </w:rPr>
              <w:t xml:space="preserve">of tāngata </w:t>
            </w:r>
            <w:r w:rsidR="00B60368" w:rsidRPr="006831B4">
              <w:rPr>
                <w:sz w:val="24"/>
                <w:szCs w:val="24"/>
              </w:rPr>
              <w:t>WHAIKAHA</w:t>
            </w:r>
            <w:r w:rsidR="00B60368">
              <w:rPr>
                <w:sz w:val="24"/>
                <w:szCs w:val="24"/>
              </w:rPr>
              <w:t xml:space="preserve"> an</w:t>
            </w:r>
            <w:r w:rsidRPr="006831B4">
              <w:rPr>
                <w:sz w:val="24"/>
                <w:szCs w:val="24"/>
              </w:rPr>
              <w:t xml:space="preserve"> </w:t>
            </w:r>
            <w:r w:rsidR="004B72A7" w:rsidRPr="006831B4">
              <w:rPr>
                <w:sz w:val="24"/>
                <w:szCs w:val="24"/>
              </w:rPr>
              <w:t>pacific people</w:t>
            </w:r>
            <w:r w:rsidRPr="006831B4">
              <w:rPr>
                <w:sz w:val="24"/>
                <w:szCs w:val="24"/>
              </w:rPr>
              <w:t xml:space="preserve"> </w:t>
            </w:r>
            <w:r w:rsidRPr="007D3529">
              <w:rPr>
                <w:sz w:val="24"/>
                <w:szCs w:val="24"/>
              </w:rPr>
              <w:t>with disabilities.</w:t>
            </w:r>
          </w:p>
        </w:tc>
      </w:tr>
      <w:tr w:rsidR="00D7681E" w:rsidRPr="008F437F" w14:paraId="71220DF4" w14:textId="77777777" w:rsidTr="008A25DE">
        <w:tc>
          <w:tcPr>
            <w:tcW w:w="13948" w:type="dxa"/>
            <w:gridSpan w:val="4"/>
            <w:shd w:val="clear" w:color="auto" w:fill="D9D9D9" w:themeFill="background1" w:themeFillShade="D9"/>
          </w:tcPr>
          <w:p w14:paraId="77D63E54" w14:textId="00F69C6D" w:rsidR="00D7681E" w:rsidRPr="00047761" w:rsidRDefault="00047761" w:rsidP="008A25DE">
            <w:pPr>
              <w:rPr>
                <w:b/>
                <w:bCs/>
                <w:sz w:val="24"/>
                <w:szCs w:val="24"/>
              </w:rPr>
            </w:pPr>
            <w:r w:rsidRPr="00C7717A">
              <w:rPr>
                <w:b/>
                <w:bCs/>
                <w:sz w:val="24"/>
                <w:szCs w:val="24"/>
              </w:rPr>
              <w:t>Programme changes based on COVID-19 learnings.</w:t>
            </w:r>
          </w:p>
        </w:tc>
      </w:tr>
      <w:tr w:rsidR="00D7681E" w:rsidRPr="008F437F" w14:paraId="01EF34B4" w14:textId="77777777" w:rsidTr="008A25DE">
        <w:tc>
          <w:tcPr>
            <w:tcW w:w="13948" w:type="dxa"/>
            <w:gridSpan w:val="4"/>
            <w:shd w:val="clear" w:color="auto" w:fill="FFFFFF" w:themeFill="background1"/>
          </w:tcPr>
          <w:p w14:paraId="427E4A25" w14:textId="77777777" w:rsidR="00D7681E" w:rsidRPr="007C0AF0" w:rsidRDefault="00D7681E" w:rsidP="00F638EC">
            <w:pPr>
              <w:pStyle w:val="ListParagraph"/>
              <w:numPr>
                <w:ilvl w:val="0"/>
                <w:numId w:val="56"/>
              </w:numPr>
              <w:rPr>
                <w:rFonts w:eastAsia="Times New Roman"/>
                <w:color w:val="808080" w:themeColor="background1" w:themeShade="80"/>
                <w:sz w:val="24"/>
                <w:szCs w:val="24"/>
                <w:lang w:eastAsia="en-NZ"/>
              </w:rPr>
            </w:pPr>
            <w:r w:rsidRPr="0089687A">
              <w:rPr>
                <w:rFonts w:eastAsia="Times New Roman"/>
                <w:sz w:val="24"/>
                <w:szCs w:val="24"/>
                <w:lang w:eastAsia="en-NZ"/>
              </w:rPr>
              <w:t xml:space="preserve">We have </w:t>
            </w:r>
            <w:r w:rsidRPr="0C3932C4">
              <w:rPr>
                <w:rFonts w:eastAsia="Times New Roman"/>
                <w:sz w:val="24"/>
                <w:szCs w:val="24"/>
                <w:lang w:eastAsia="en-NZ"/>
              </w:rPr>
              <w:t>not made any substantive programme changes because of Covid-19 during the 1 J</w:t>
            </w:r>
            <w:r>
              <w:rPr>
                <w:rFonts w:eastAsia="Times New Roman"/>
                <w:sz w:val="24"/>
                <w:szCs w:val="24"/>
                <w:lang w:eastAsia="en-NZ"/>
              </w:rPr>
              <w:t>uly</w:t>
            </w:r>
            <w:r w:rsidRPr="0C3932C4">
              <w:rPr>
                <w:rFonts w:eastAsia="Times New Roman"/>
                <w:sz w:val="24"/>
                <w:szCs w:val="24"/>
                <w:lang w:eastAsia="en-NZ"/>
              </w:rPr>
              <w:t>–3</w:t>
            </w:r>
            <w:r>
              <w:rPr>
                <w:rFonts w:eastAsia="Times New Roman"/>
                <w:sz w:val="24"/>
                <w:szCs w:val="24"/>
                <w:lang w:eastAsia="en-NZ"/>
              </w:rPr>
              <w:t>1</w:t>
            </w:r>
            <w:r w:rsidRPr="0C3932C4">
              <w:rPr>
                <w:rFonts w:eastAsia="Times New Roman"/>
                <w:sz w:val="24"/>
                <w:szCs w:val="24"/>
                <w:lang w:eastAsia="en-NZ"/>
              </w:rPr>
              <w:t xml:space="preserve"> </w:t>
            </w:r>
            <w:r>
              <w:rPr>
                <w:rFonts w:eastAsia="Times New Roman"/>
                <w:sz w:val="24"/>
                <w:szCs w:val="24"/>
                <w:lang w:eastAsia="en-NZ"/>
              </w:rPr>
              <w:t>December</w:t>
            </w:r>
            <w:r w:rsidRPr="0C3932C4">
              <w:rPr>
                <w:rFonts w:eastAsia="Times New Roman"/>
                <w:sz w:val="24"/>
                <w:szCs w:val="24"/>
                <w:lang w:eastAsia="en-NZ"/>
              </w:rPr>
              <w:t xml:space="preserve"> 202</w:t>
            </w:r>
            <w:r>
              <w:rPr>
                <w:rFonts w:eastAsia="Times New Roman"/>
                <w:sz w:val="24"/>
                <w:szCs w:val="24"/>
                <w:lang w:eastAsia="en-NZ"/>
              </w:rPr>
              <w:t>1</w:t>
            </w:r>
            <w:r w:rsidRPr="0C3932C4">
              <w:rPr>
                <w:rFonts w:eastAsia="Times New Roman"/>
                <w:sz w:val="24"/>
                <w:szCs w:val="24"/>
                <w:lang w:eastAsia="en-NZ"/>
              </w:rPr>
              <w:t xml:space="preserve"> reporting period, although we have altered the predominant method of communication with our stakeholders moving from face-to-face engagement to an “online” virtual format.</w:t>
            </w:r>
          </w:p>
        </w:tc>
      </w:tr>
      <w:tr w:rsidR="00D7681E" w:rsidRPr="008F437F" w14:paraId="44D51786" w14:textId="77777777" w:rsidTr="008A25DE">
        <w:tc>
          <w:tcPr>
            <w:tcW w:w="13948" w:type="dxa"/>
            <w:gridSpan w:val="4"/>
            <w:shd w:val="clear" w:color="auto" w:fill="D9D9D9" w:themeFill="background1" w:themeFillShade="D9"/>
          </w:tcPr>
          <w:p w14:paraId="50C586E6" w14:textId="7B95D384" w:rsidR="00D7681E" w:rsidRPr="00047761" w:rsidRDefault="00047761" w:rsidP="008A25DE">
            <w:r w:rsidRPr="00C7717A">
              <w:rPr>
                <w:b/>
                <w:bCs/>
                <w:sz w:val="24"/>
                <w:szCs w:val="24"/>
              </w:rPr>
              <w:lastRenderedPageBreak/>
              <w:t>Next Steps</w:t>
            </w:r>
          </w:p>
        </w:tc>
      </w:tr>
      <w:tr w:rsidR="00D7681E" w:rsidRPr="008F437F" w14:paraId="15B8C603" w14:textId="77777777" w:rsidTr="008A25DE">
        <w:tc>
          <w:tcPr>
            <w:tcW w:w="13948" w:type="dxa"/>
            <w:gridSpan w:val="4"/>
          </w:tcPr>
          <w:p w14:paraId="3DF444B9" w14:textId="77777777" w:rsidR="00D7681E" w:rsidRPr="00880630" w:rsidRDefault="00D7681E" w:rsidP="008A25DE">
            <w:pPr>
              <w:rPr>
                <w:rFonts w:eastAsia="Times New Roman"/>
                <w:b/>
                <w:bCs/>
                <w:sz w:val="24"/>
                <w:szCs w:val="24"/>
                <w:lang w:eastAsia="en-NZ"/>
              </w:rPr>
            </w:pPr>
            <w:r w:rsidRPr="0C3932C4">
              <w:rPr>
                <w:rFonts w:eastAsia="Times New Roman"/>
                <w:b/>
                <w:bCs/>
                <w:sz w:val="24"/>
                <w:szCs w:val="24"/>
                <w:lang w:eastAsia="en-NZ"/>
              </w:rPr>
              <w:t>1 January–30 June 2022</w:t>
            </w:r>
          </w:p>
          <w:p w14:paraId="5EFD4D43" w14:textId="77777777" w:rsidR="00D7681E" w:rsidRDefault="00D7681E" w:rsidP="00F638EC">
            <w:pPr>
              <w:pStyle w:val="ListParagraph"/>
              <w:numPr>
                <w:ilvl w:val="0"/>
                <w:numId w:val="54"/>
              </w:numPr>
              <w:rPr>
                <w:sz w:val="24"/>
                <w:szCs w:val="24"/>
              </w:rPr>
            </w:pPr>
            <w:r w:rsidRPr="0C3932C4">
              <w:rPr>
                <w:sz w:val="24"/>
                <w:szCs w:val="24"/>
              </w:rPr>
              <w:t>Lead the cross</w:t>
            </w:r>
            <w:r>
              <w:rPr>
                <w:sz w:val="24"/>
                <w:szCs w:val="24"/>
              </w:rPr>
              <w:t>-</w:t>
            </w:r>
            <w:r w:rsidRPr="0C3932C4">
              <w:rPr>
                <w:sz w:val="24"/>
                <w:szCs w:val="24"/>
              </w:rPr>
              <w:t>government housing modifications process improvement initiative with our partners, ACC, MSD and M</w:t>
            </w:r>
            <w:r>
              <w:rPr>
                <w:sz w:val="24"/>
                <w:szCs w:val="24"/>
              </w:rPr>
              <w:t>OH</w:t>
            </w:r>
            <w:r w:rsidRPr="0C3932C4">
              <w:rPr>
                <w:sz w:val="24"/>
                <w:szCs w:val="24"/>
              </w:rPr>
              <w:t xml:space="preserve"> (and their national suppliers, Access-able and Enable) to simplify and improve the current process for housing modifications for our customers.</w:t>
            </w:r>
            <w:r>
              <w:rPr>
                <w:sz w:val="24"/>
                <w:szCs w:val="24"/>
              </w:rPr>
              <w:t xml:space="preserve"> </w:t>
            </w:r>
            <w:r w:rsidRPr="006831B4">
              <w:rPr>
                <w:sz w:val="24"/>
                <w:szCs w:val="24"/>
              </w:rPr>
              <w:t>We have invited customers from across the country to participate in this hui.</w:t>
            </w:r>
          </w:p>
          <w:p w14:paraId="3689FE4C" w14:textId="0D58E8DD" w:rsidR="00D7681E" w:rsidRDefault="00D7681E" w:rsidP="00F638EC">
            <w:pPr>
              <w:pStyle w:val="ListParagraph"/>
              <w:numPr>
                <w:ilvl w:val="0"/>
                <w:numId w:val="54"/>
              </w:numPr>
              <w:rPr>
                <w:sz w:val="24"/>
                <w:szCs w:val="24"/>
              </w:rPr>
            </w:pPr>
            <w:r>
              <w:rPr>
                <w:sz w:val="24"/>
                <w:szCs w:val="24"/>
              </w:rPr>
              <w:t>Commence</w:t>
            </w:r>
            <w:r w:rsidRPr="0C3932C4">
              <w:rPr>
                <w:sz w:val="24"/>
                <w:szCs w:val="24"/>
              </w:rPr>
              <w:t xml:space="preserve"> a comprehensive review of the current K</w:t>
            </w:r>
            <w:r>
              <w:rPr>
                <w:sz w:val="24"/>
                <w:szCs w:val="24"/>
              </w:rPr>
              <w:t>ā</w:t>
            </w:r>
            <w:r w:rsidRPr="0C3932C4">
              <w:rPr>
                <w:sz w:val="24"/>
                <w:szCs w:val="24"/>
              </w:rPr>
              <w:t xml:space="preserve">inga Ora Accessibility Policy and identify areas for improvement and focus </w:t>
            </w:r>
            <w:r w:rsidR="00B8491B" w:rsidRPr="0C3932C4">
              <w:rPr>
                <w:sz w:val="24"/>
                <w:szCs w:val="24"/>
              </w:rPr>
              <w:t>on</w:t>
            </w:r>
            <w:r w:rsidRPr="0C3932C4">
              <w:rPr>
                <w:sz w:val="24"/>
                <w:szCs w:val="24"/>
              </w:rPr>
              <w:t xml:space="preserve"> the next iteration of the policy.</w:t>
            </w:r>
          </w:p>
          <w:p w14:paraId="66ED8638" w14:textId="11F7B866" w:rsidR="00D7681E" w:rsidRPr="00D92DD9" w:rsidRDefault="00D7681E" w:rsidP="00F638EC">
            <w:pPr>
              <w:pStyle w:val="ListParagraph"/>
              <w:numPr>
                <w:ilvl w:val="0"/>
                <w:numId w:val="54"/>
              </w:numPr>
              <w:rPr>
                <w:rFonts w:eastAsia="Times New Roman"/>
                <w:sz w:val="24"/>
                <w:szCs w:val="24"/>
                <w:lang w:eastAsia="en-NZ"/>
              </w:rPr>
            </w:pPr>
            <w:r w:rsidRPr="0C3932C4">
              <w:rPr>
                <w:sz w:val="24"/>
                <w:szCs w:val="24"/>
              </w:rPr>
              <w:t xml:space="preserve">Prepare for the Accessibility Symposium(s), which will be more </w:t>
            </w:r>
            <w:r w:rsidR="00C07723" w:rsidRPr="0C3932C4">
              <w:rPr>
                <w:sz w:val="24"/>
                <w:szCs w:val="24"/>
              </w:rPr>
              <w:t>regionally focused</w:t>
            </w:r>
            <w:r>
              <w:rPr>
                <w:sz w:val="24"/>
                <w:szCs w:val="24"/>
              </w:rPr>
              <w:t>.</w:t>
            </w:r>
          </w:p>
          <w:p w14:paraId="4142FFAA" w14:textId="77777777" w:rsidR="00D7681E" w:rsidRPr="00357F09" w:rsidRDefault="00D7681E" w:rsidP="00F638EC">
            <w:pPr>
              <w:pStyle w:val="ListParagraph"/>
              <w:numPr>
                <w:ilvl w:val="0"/>
                <w:numId w:val="54"/>
              </w:numPr>
            </w:pPr>
            <w:r>
              <w:rPr>
                <w:sz w:val="24"/>
                <w:szCs w:val="24"/>
              </w:rPr>
              <w:t>Report our performance against the 15% target of Kāinga Ora public housing new builds meeting our full universal design standards as part of our annual report and Statement of Performance Expectations.</w:t>
            </w:r>
          </w:p>
          <w:p w14:paraId="4256F71F" w14:textId="77777777" w:rsidR="00D7681E" w:rsidRPr="00880630" w:rsidRDefault="00D7681E" w:rsidP="00F638EC">
            <w:pPr>
              <w:pStyle w:val="ListParagraph"/>
              <w:numPr>
                <w:ilvl w:val="0"/>
                <w:numId w:val="54"/>
              </w:numPr>
              <w:rPr>
                <w:rFonts w:eastAsia="Times New Roman"/>
                <w:sz w:val="24"/>
                <w:szCs w:val="24"/>
                <w:lang w:eastAsia="en-NZ"/>
              </w:rPr>
            </w:pPr>
            <w:r w:rsidRPr="29970C58">
              <w:rPr>
                <w:sz w:val="24"/>
                <w:szCs w:val="24"/>
              </w:rPr>
              <w:t>Continue implementing our agreed performance requirements for universal design.</w:t>
            </w:r>
          </w:p>
          <w:p w14:paraId="1D533C5A" w14:textId="77777777" w:rsidR="00D7681E" w:rsidRPr="003F6CC4" w:rsidRDefault="00D7681E" w:rsidP="00F638EC">
            <w:pPr>
              <w:pStyle w:val="ListParagraph"/>
              <w:numPr>
                <w:ilvl w:val="0"/>
                <w:numId w:val="54"/>
              </w:numPr>
              <w:rPr>
                <w:rFonts w:eastAsia="Verdana" w:cs="Verdana"/>
                <w:sz w:val="24"/>
                <w:szCs w:val="24"/>
              </w:rPr>
            </w:pPr>
            <w:r w:rsidRPr="003F6CC4">
              <w:rPr>
                <w:sz w:val="24"/>
                <w:szCs w:val="24"/>
              </w:rPr>
              <w:t>Continue working to better understand the needs of our customers.</w:t>
            </w:r>
          </w:p>
          <w:p w14:paraId="1D3F053D" w14:textId="77777777" w:rsidR="00D7681E" w:rsidRPr="008F437F" w:rsidRDefault="00D7681E" w:rsidP="00F638EC">
            <w:pPr>
              <w:pStyle w:val="ListParagraph"/>
              <w:numPr>
                <w:ilvl w:val="0"/>
                <w:numId w:val="54"/>
              </w:numPr>
              <w:rPr>
                <w:i/>
                <w:color w:val="808080" w:themeColor="background1" w:themeShade="80"/>
                <w:lang w:eastAsia="en-NZ"/>
              </w:rPr>
            </w:pPr>
            <w:r>
              <w:rPr>
                <w:sz w:val="24"/>
                <w:szCs w:val="24"/>
              </w:rPr>
              <w:t xml:space="preserve">Progress work on the Supported Housing Plan to address outcome two </w:t>
            </w:r>
            <w:r w:rsidRPr="00B60368">
              <w:rPr>
                <w:b/>
                <w:bCs/>
                <w:iCs/>
                <w:sz w:val="24"/>
                <w:szCs w:val="24"/>
              </w:rPr>
              <w:t>“meet the individual needs of customers – specialised solutions”</w:t>
            </w:r>
            <w:r w:rsidRPr="003F6CC4">
              <w:rPr>
                <w:i/>
                <w:sz w:val="24"/>
                <w:szCs w:val="24"/>
              </w:rPr>
              <w:t xml:space="preserve"> </w:t>
            </w:r>
            <w:r>
              <w:rPr>
                <w:sz w:val="24"/>
                <w:szCs w:val="24"/>
              </w:rPr>
              <w:t>of the Accessibility Policy.</w:t>
            </w:r>
          </w:p>
        </w:tc>
      </w:tr>
    </w:tbl>
    <w:p w14:paraId="6C911430" w14:textId="77777777" w:rsidR="00D7681E" w:rsidRPr="005A3D70" w:rsidRDefault="00D7681E" w:rsidP="00D7681E"/>
    <w:p w14:paraId="1D8551E1" w14:textId="3CEA6EE2" w:rsidR="00D7681E" w:rsidRDefault="00D7681E">
      <w:pPr>
        <w:spacing w:after="0" w:line="240" w:lineRule="auto"/>
      </w:pPr>
      <w:r>
        <w:br w:type="page"/>
      </w:r>
    </w:p>
    <w:p w14:paraId="0CCE89F4" w14:textId="71F35980" w:rsidR="008A25DE" w:rsidRPr="008A25DE" w:rsidRDefault="00D7681E" w:rsidP="008A25DE">
      <w:pPr>
        <w:pStyle w:val="Heading3"/>
      </w:pPr>
      <w:bookmarkStart w:id="92" w:name="_Toc113024266"/>
      <w:r>
        <w:lastRenderedPageBreak/>
        <w:t>DAP Reporting Template – Better Later Life, He Oranga Kaumatua</w:t>
      </w:r>
      <w:bookmarkEnd w:id="92"/>
    </w:p>
    <w:tbl>
      <w:tblPr>
        <w:tblStyle w:val="TableGrid"/>
        <w:tblW w:w="14184" w:type="dxa"/>
        <w:tblLook w:val="04A0" w:firstRow="1" w:lastRow="0" w:firstColumn="1" w:lastColumn="0" w:noHBand="0" w:noVBand="1"/>
      </w:tblPr>
      <w:tblGrid>
        <w:gridCol w:w="2972"/>
        <w:gridCol w:w="2835"/>
        <w:gridCol w:w="2693"/>
        <w:gridCol w:w="5684"/>
      </w:tblGrid>
      <w:tr w:rsidR="008A25DE" w:rsidRPr="00F51486" w14:paraId="130573E2" w14:textId="77777777" w:rsidTr="008A25DE">
        <w:trPr>
          <w:trHeight w:val="84"/>
        </w:trPr>
        <w:tc>
          <w:tcPr>
            <w:tcW w:w="2972" w:type="dxa"/>
            <w:shd w:val="clear" w:color="auto" w:fill="D9D9D9" w:themeFill="background1" w:themeFillShade="D9"/>
          </w:tcPr>
          <w:p w14:paraId="6A8F04B1" w14:textId="77777777" w:rsidR="008A25DE" w:rsidRPr="00B1215A" w:rsidRDefault="008A25DE" w:rsidP="008A25DE">
            <w:pPr>
              <w:spacing w:before="120" w:line="240" w:lineRule="auto"/>
              <w:rPr>
                <w:b/>
                <w:bCs/>
                <w:sz w:val="24"/>
                <w:szCs w:val="24"/>
              </w:rPr>
            </w:pPr>
            <w:r w:rsidRPr="00B1215A">
              <w:rPr>
                <w:b/>
                <w:bCs/>
                <w:sz w:val="24"/>
                <w:szCs w:val="24"/>
              </w:rPr>
              <w:t>Name of Agency</w:t>
            </w:r>
          </w:p>
        </w:tc>
        <w:tc>
          <w:tcPr>
            <w:tcW w:w="11212" w:type="dxa"/>
            <w:gridSpan w:val="3"/>
            <w:shd w:val="clear" w:color="auto" w:fill="FFFFFF" w:themeFill="background1"/>
          </w:tcPr>
          <w:p w14:paraId="0BB3FD34" w14:textId="77777777" w:rsidR="008A25DE" w:rsidRPr="00B1215A" w:rsidRDefault="008A25DE" w:rsidP="008A25DE">
            <w:pPr>
              <w:spacing w:before="120" w:line="240" w:lineRule="auto"/>
              <w:rPr>
                <w:rFonts w:eastAsia="Times New Roman"/>
                <w:sz w:val="24"/>
                <w:szCs w:val="24"/>
                <w:lang w:eastAsia="en-NZ"/>
              </w:rPr>
            </w:pPr>
            <w:r w:rsidRPr="00B1215A">
              <w:rPr>
                <w:rFonts w:eastAsia="Times New Roman"/>
                <w:sz w:val="24"/>
                <w:szCs w:val="24"/>
                <w:lang w:eastAsia="en-NZ"/>
              </w:rPr>
              <w:t>Office for Seniors</w:t>
            </w:r>
          </w:p>
        </w:tc>
      </w:tr>
      <w:tr w:rsidR="008A25DE" w:rsidRPr="00F51486" w14:paraId="2F4C024D" w14:textId="77777777" w:rsidTr="008A25DE">
        <w:trPr>
          <w:trHeight w:val="84"/>
        </w:trPr>
        <w:tc>
          <w:tcPr>
            <w:tcW w:w="2972" w:type="dxa"/>
            <w:shd w:val="clear" w:color="auto" w:fill="D9D9D9" w:themeFill="background1" w:themeFillShade="D9"/>
          </w:tcPr>
          <w:p w14:paraId="533B5D39" w14:textId="77777777" w:rsidR="008A25DE" w:rsidRPr="00B1215A" w:rsidRDefault="008A25DE" w:rsidP="008A25DE">
            <w:pPr>
              <w:spacing w:before="120" w:line="240" w:lineRule="auto"/>
              <w:rPr>
                <w:b/>
                <w:bCs/>
                <w:sz w:val="24"/>
                <w:szCs w:val="24"/>
              </w:rPr>
            </w:pPr>
            <w:r w:rsidRPr="00B1215A">
              <w:rPr>
                <w:b/>
                <w:bCs/>
                <w:sz w:val="24"/>
                <w:szCs w:val="24"/>
              </w:rPr>
              <w:t>Name of Work Programmes</w:t>
            </w:r>
          </w:p>
        </w:tc>
        <w:tc>
          <w:tcPr>
            <w:tcW w:w="11212" w:type="dxa"/>
            <w:gridSpan w:val="3"/>
            <w:shd w:val="clear" w:color="auto" w:fill="FFFFFF" w:themeFill="background1"/>
          </w:tcPr>
          <w:p w14:paraId="27742F6C" w14:textId="77777777" w:rsidR="008A25DE" w:rsidRPr="00B1215A" w:rsidRDefault="008A25DE" w:rsidP="008A25DE">
            <w:pPr>
              <w:spacing w:before="120" w:line="240" w:lineRule="auto"/>
              <w:rPr>
                <w:rFonts w:eastAsia="Times New Roman"/>
                <w:sz w:val="24"/>
                <w:szCs w:val="24"/>
                <w:lang w:eastAsia="en-NZ"/>
              </w:rPr>
            </w:pPr>
            <w:r w:rsidRPr="00B1215A">
              <w:rPr>
                <w:rFonts w:eastAsia="Times New Roman"/>
                <w:sz w:val="24"/>
                <w:szCs w:val="24"/>
                <w:lang w:eastAsia="en-NZ"/>
              </w:rPr>
              <w:t>Better Later Life – He Oranga Kaumātua Strategy and Action Plan</w:t>
            </w:r>
          </w:p>
        </w:tc>
      </w:tr>
      <w:tr w:rsidR="00B1215A" w:rsidRPr="00F51486" w14:paraId="51B5DA38" w14:textId="77777777" w:rsidTr="00B1215A">
        <w:trPr>
          <w:trHeight w:val="84"/>
        </w:trPr>
        <w:tc>
          <w:tcPr>
            <w:tcW w:w="14184" w:type="dxa"/>
            <w:gridSpan w:val="4"/>
            <w:shd w:val="clear" w:color="auto" w:fill="D9D9D9" w:themeFill="background1" w:themeFillShade="D9"/>
          </w:tcPr>
          <w:p w14:paraId="4BDF5467" w14:textId="0E7D20E2" w:rsidR="00B1215A" w:rsidRPr="00B1215A" w:rsidRDefault="00B1215A" w:rsidP="008A25DE">
            <w:pPr>
              <w:spacing w:before="120" w:line="240" w:lineRule="auto"/>
              <w:rPr>
                <w:rFonts w:eastAsia="Times New Roman"/>
                <w:sz w:val="24"/>
                <w:szCs w:val="24"/>
                <w:lang w:eastAsia="en-NZ"/>
              </w:rPr>
            </w:pPr>
            <w:r w:rsidRPr="00B1215A">
              <w:rPr>
                <w:b/>
                <w:bCs/>
                <w:sz w:val="24"/>
                <w:szCs w:val="24"/>
              </w:rPr>
              <w:t>Overall Status</w:t>
            </w:r>
          </w:p>
        </w:tc>
      </w:tr>
      <w:tr w:rsidR="00B1215A" w:rsidRPr="00F51486" w14:paraId="31C50794" w14:textId="77777777" w:rsidTr="00B1215A">
        <w:trPr>
          <w:trHeight w:val="84"/>
        </w:trPr>
        <w:tc>
          <w:tcPr>
            <w:tcW w:w="14184" w:type="dxa"/>
            <w:gridSpan w:val="4"/>
            <w:shd w:val="clear" w:color="auto" w:fill="92D050"/>
          </w:tcPr>
          <w:p w14:paraId="2B352B25" w14:textId="51983494" w:rsidR="00B1215A" w:rsidRPr="00B1215A" w:rsidRDefault="00B1215A" w:rsidP="00B1215A">
            <w:pPr>
              <w:spacing w:before="120" w:line="240" w:lineRule="auto"/>
              <w:jc w:val="center"/>
              <w:rPr>
                <w:rFonts w:eastAsia="Times New Roman"/>
                <w:sz w:val="24"/>
                <w:szCs w:val="24"/>
                <w:lang w:eastAsia="en-NZ"/>
              </w:rPr>
            </w:pPr>
            <w:r w:rsidRPr="00B1215A">
              <w:rPr>
                <w:rFonts w:eastAsia="Times New Roman"/>
                <w:sz w:val="24"/>
                <w:szCs w:val="24"/>
                <w:lang w:eastAsia="en-NZ"/>
              </w:rPr>
              <w:t>On trac</w:t>
            </w:r>
            <w:r w:rsidR="00122494">
              <w:rPr>
                <w:rFonts w:eastAsia="Times New Roman"/>
                <w:sz w:val="24"/>
                <w:szCs w:val="24"/>
                <w:lang w:eastAsia="en-NZ"/>
              </w:rPr>
              <w:t>k/Or Ahead</w:t>
            </w:r>
          </w:p>
        </w:tc>
      </w:tr>
      <w:tr w:rsidR="008A25DE" w:rsidRPr="008F437F" w14:paraId="14CC1D64" w14:textId="77777777" w:rsidTr="008A25DE">
        <w:tc>
          <w:tcPr>
            <w:tcW w:w="2972" w:type="dxa"/>
            <w:shd w:val="clear" w:color="auto" w:fill="D9D9D9" w:themeFill="background1" w:themeFillShade="D9"/>
          </w:tcPr>
          <w:p w14:paraId="48817846" w14:textId="77777777" w:rsidR="008A25DE" w:rsidRPr="00B1215A" w:rsidRDefault="008A25DE" w:rsidP="008A25DE">
            <w:pPr>
              <w:spacing w:before="120" w:line="240" w:lineRule="auto"/>
              <w:rPr>
                <w:b/>
                <w:bCs/>
                <w:sz w:val="24"/>
                <w:szCs w:val="24"/>
              </w:rPr>
            </w:pPr>
            <w:r w:rsidRPr="00B1215A">
              <w:rPr>
                <w:b/>
                <w:bCs/>
                <w:sz w:val="24"/>
                <w:szCs w:val="24"/>
              </w:rPr>
              <w:t>Programme Summary</w:t>
            </w:r>
          </w:p>
        </w:tc>
        <w:tc>
          <w:tcPr>
            <w:tcW w:w="11212" w:type="dxa"/>
            <w:gridSpan w:val="3"/>
          </w:tcPr>
          <w:p w14:paraId="29EFFEC8" w14:textId="77777777" w:rsidR="008A25DE" w:rsidRPr="00B1215A" w:rsidRDefault="008A25DE" w:rsidP="00B1215A">
            <w:pPr>
              <w:spacing w:before="120" w:line="276" w:lineRule="auto"/>
              <w:rPr>
                <w:rFonts w:eastAsia="Times New Roman"/>
                <w:sz w:val="24"/>
                <w:szCs w:val="24"/>
                <w:lang w:eastAsia="en-NZ"/>
              </w:rPr>
            </w:pPr>
            <w:r w:rsidRPr="00B1215A">
              <w:rPr>
                <w:rFonts w:eastAsia="Times New Roman"/>
                <w:sz w:val="24"/>
                <w:szCs w:val="24"/>
                <w:lang w:eastAsia="en-NZ"/>
              </w:rPr>
              <w:t>Better Later Life - He Oranga Kaumātua is the Government’s strategy for ensuring New Zealanders can lead valued, connected and fulfilling lives as they age. The Action Plan He Mahere Hohenga setting out the Government’s priorities for delivering the Better Later Life - He Oranga Kaumātua strategy through to 2024 was launched on 30 September 2021.</w:t>
            </w:r>
          </w:p>
          <w:p w14:paraId="770E00F7" w14:textId="77777777" w:rsidR="008A25DE" w:rsidRPr="00B1215A" w:rsidRDefault="008A25DE" w:rsidP="00B1215A">
            <w:pPr>
              <w:spacing w:before="120" w:line="276" w:lineRule="auto"/>
              <w:rPr>
                <w:rFonts w:eastAsia="Times New Roman"/>
                <w:sz w:val="24"/>
                <w:szCs w:val="24"/>
                <w:lang w:eastAsia="en-NZ"/>
              </w:rPr>
            </w:pPr>
            <w:r w:rsidRPr="00B1215A">
              <w:rPr>
                <w:rFonts w:eastAsia="Times New Roman"/>
                <w:sz w:val="24"/>
                <w:szCs w:val="24"/>
                <w:lang w:eastAsia="en-NZ"/>
              </w:rPr>
              <w:t>The three priority areas in the Action Plan He Mahere Hohenga are:</w:t>
            </w:r>
          </w:p>
          <w:p w14:paraId="6F47FA6A" w14:textId="64725B67" w:rsidR="008A25DE" w:rsidRPr="00B1215A" w:rsidRDefault="008A25DE" w:rsidP="00B1215A">
            <w:pPr>
              <w:pStyle w:val="ListParagraph"/>
              <w:numPr>
                <w:ilvl w:val="0"/>
                <w:numId w:val="59"/>
              </w:numPr>
              <w:spacing w:before="120" w:line="276" w:lineRule="auto"/>
              <w:ind w:left="357" w:hanging="357"/>
              <w:contextualSpacing w:val="0"/>
              <w:rPr>
                <w:rFonts w:eastAsia="Times New Roman"/>
                <w:sz w:val="24"/>
                <w:szCs w:val="24"/>
                <w:lang w:eastAsia="en-NZ"/>
              </w:rPr>
            </w:pPr>
            <w:r w:rsidRPr="00B1215A">
              <w:rPr>
                <w:rFonts w:eastAsia="Times New Roman"/>
                <w:sz w:val="24"/>
                <w:szCs w:val="24"/>
                <w:lang w:eastAsia="en-NZ"/>
              </w:rPr>
              <w:t xml:space="preserve">Employment – supporting older workers to use their skills and experience, and facilitating the development of a resilient, multigenerational </w:t>
            </w:r>
            <w:r w:rsidR="00C07723" w:rsidRPr="00B1215A">
              <w:rPr>
                <w:rFonts w:eastAsia="Times New Roman"/>
                <w:sz w:val="24"/>
                <w:szCs w:val="24"/>
                <w:lang w:eastAsia="en-NZ"/>
              </w:rPr>
              <w:t>workforce.</w:t>
            </w:r>
          </w:p>
          <w:p w14:paraId="375EA9EC" w14:textId="41B192B2" w:rsidR="008A25DE" w:rsidRPr="00B1215A" w:rsidRDefault="008A25DE" w:rsidP="00B1215A">
            <w:pPr>
              <w:pStyle w:val="ListParagraph"/>
              <w:numPr>
                <w:ilvl w:val="0"/>
                <w:numId w:val="59"/>
              </w:numPr>
              <w:spacing w:before="120" w:line="276" w:lineRule="auto"/>
              <w:ind w:left="357" w:hanging="357"/>
              <w:contextualSpacing w:val="0"/>
              <w:rPr>
                <w:rFonts w:eastAsia="Times New Roman"/>
                <w:sz w:val="24"/>
                <w:szCs w:val="24"/>
                <w:lang w:eastAsia="en-NZ"/>
              </w:rPr>
            </w:pPr>
            <w:r w:rsidRPr="00B1215A">
              <w:rPr>
                <w:rFonts w:eastAsia="Times New Roman"/>
                <w:sz w:val="24"/>
                <w:szCs w:val="24"/>
                <w:lang w:eastAsia="en-NZ"/>
              </w:rPr>
              <w:t xml:space="preserve">Housing – providing a wide range of safe, </w:t>
            </w:r>
            <w:r w:rsidR="00C07723" w:rsidRPr="00B1215A">
              <w:rPr>
                <w:rFonts w:eastAsia="Times New Roman"/>
                <w:sz w:val="24"/>
                <w:szCs w:val="24"/>
                <w:lang w:eastAsia="en-NZ"/>
              </w:rPr>
              <w:t>secure,</w:t>
            </w:r>
            <w:r w:rsidRPr="00B1215A">
              <w:rPr>
                <w:rFonts w:eastAsia="Times New Roman"/>
                <w:sz w:val="24"/>
                <w:szCs w:val="24"/>
                <w:lang w:eastAsia="en-NZ"/>
              </w:rPr>
              <w:t xml:space="preserve"> and affordable housing options that meet the needs of older people; and</w:t>
            </w:r>
          </w:p>
          <w:p w14:paraId="45A98E7D" w14:textId="77777777" w:rsidR="008A25DE" w:rsidRPr="00B1215A" w:rsidRDefault="008A25DE" w:rsidP="00B1215A">
            <w:pPr>
              <w:pStyle w:val="ListParagraph"/>
              <w:numPr>
                <w:ilvl w:val="0"/>
                <w:numId w:val="59"/>
              </w:numPr>
              <w:spacing w:before="120" w:line="276" w:lineRule="auto"/>
              <w:ind w:left="357" w:hanging="357"/>
              <w:contextualSpacing w:val="0"/>
              <w:rPr>
                <w:rFonts w:eastAsia="Times New Roman"/>
                <w:sz w:val="24"/>
                <w:szCs w:val="24"/>
                <w:lang w:eastAsia="en-NZ"/>
              </w:rPr>
            </w:pPr>
            <w:r w:rsidRPr="00B1215A">
              <w:rPr>
                <w:rFonts w:eastAsia="Times New Roman"/>
                <w:sz w:val="24"/>
                <w:szCs w:val="24"/>
                <w:lang w:eastAsia="en-NZ"/>
              </w:rPr>
              <w:t>Digital inclusion – ensuring older people have the chance to embrace technology as the world moves increasingly online and to make sure those who are not online are not left behind and can easily fulfil their day-to-day needs.</w:t>
            </w:r>
          </w:p>
        </w:tc>
      </w:tr>
      <w:tr w:rsidR="008A25DE" w:rsidRPr="008F437F" w14:paraId="038E1E58" w14:textId="77777777" w:rsidTr="008A25DE">
        <w:tc>
          <w:tcPr>
            <w:tcW w:w="2972" w:type="dxa"/>
            <w:shd w:val="clear" w:color="auto" w:fill="D9D9D9" w:themeFill="background1" w:themeFillShade="D9"/>
          </w:tcPr>
          <w:p w14:paraId="75903FD8" w14:textId="77777777" w:rsidR="008A25DE" w:rsidRPr="00B1215A" w:rsidRDefault="008A25DE" w:rsidP="008A25DE">
            <w:pPr>
              <w:spacing w:before="120" w:line="240" w:lineRule="auto"/>
              <w:rPr>
                <w:b/>
                <w:bCs/>
                <w:sz w:val="24"/>
                <w:szCs w:val="24"/>
              </w:rPr>
            </w:pPr>
            <w:r w:rsidRPr="00B1215A">
              <w:rPr>
                <w:b/>
                <w:bCs/>
                <w:sz w:val="24"/>
                <w:szCs w:val="24"/>
              </w:rPr>
              <w:t>Alignment</w:t>
            </w:r>
          </w:p>
        </w:tc>
        <w:tc>
          <w:tcPr>
            <w:tcW w:w="11212" w:type="dxa"/>
            <w:gridSpan w:val="3"/>
          </w:tcPr>
          <w:p w14:paraId="39EE3C5A" w14:textId="77777777" w:rsidR="008A25DE" w:rsidRPr="00B1215A" w:rsidRDefault="008A25DE" w:rsidP="00B1215A">
            <w:pPr>
              <w:spacing w:before="120" w:line="276" w:lineRule="auto"/>
              <w:rPr>
                <w:b/>
                <w:bCs/>
                <w:sz w:val="24"/>
                <w:szCs w:val="24"/>
              </w:rPr>
            </w:pPr>
            <w:r w:rsidRPr="00B1215A">
              <w:rPr>
                <w:rFonts w:eastAsia="Times New Roman"/>
                <w:sz w:val="24"/>
                <w:szCs w:val="24"/>
                <w:lang w:eastAsia="en-NZ"/>
              </w:rPr>
              <w:t>The Better Later Life – He Oranga Kaumatua Strategy and Action Plan align with Outcome Three, Health and wellbeing under the DAP.</w:t>
            </w:r>
          </w:p>
        </w:tc>
      </w:tr>
      <w:tr w:rsidR="008A25DE" w:rsidRPr="008F437F" w14:paraId="61BCA590" w14:textId="77777777" w:rsidTr="008A25DE">
        <w:tc>
          <w:tcPr>
            <w:tcW w:w="14184" w:type="dxa"/>
            <w:gridSpan w:val="4"/>
            <w:shd w:val="clear" w:color="auto" w:fill="D9D9D9" w:themeFill="background1" w:themeFillShade="D9"/>
          </w:tcPr>
          <w:p w14:paraId="7E2EBAAE" w14:textId="77777777" w:rsidR="008A25DE" w:rsidRPr="00B1215A" w:rsidRDefault="008A25DE" w:rsidP="008A25DE">
            <w:pPr>
              <w:spacing w:before="120" w:line="240" w:lineRule="auto"/>
              <w:rPr>
                <w:sz w:val="24"/>
                <w:szCs w:val="24"/>
              </w:rPr>
            </w:pPr>
            <w:r w:rsidRPr="00B1215A">
              <w:rPr>
                <w:b/>
                <w:bCs/>
                <w:sz w:val="24"/>
                <w:szCs w:val="24"/>
              </w:rPr>
              <w:lastRenderedPageBreak/>
              <w:t>Progress against Plan for the period</w:t>
            </w:r>
          </w:p>
        </w:tc>
      </w:tr>
      <w:tr w:rsidR="008A25DE" w:rsidRPr="008F437F" w14:paraId="51F44D52" w14:textId="77777777" w:rsidTr="008A25DE">
        <w:tc>
          <w:tcPr>
            <w:tcW w:w="2972" w:type="dxa"/>
            <w:shd w:val="clear" w:color="auto" w:fill="D9D9D9" w:themeFill="background1" w:themeFillShade="D9"/>
          </w:tcPr>
          <w:p w14:paraId="1D286500" w14:textId="77777777" w:rsidR="008A25DE" w:rsidRPr="00B1215A" w:rsidRDefault="008A25DE" w:rsidP="008A25DE">
            <w:pPr>
              <w:spacing w:before="120" w:line="240" w:lineRule="auto"/>
              <w:rPr>
                <w:b/>
                <w:bCs/>
                <w:sz w:val="24"/>
                <w:szCs w:val="24"/>
              </w:rPr>
            </w:pPr>
            <w:r w:rsidRPr="00B1215A">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31B762C1" w14:textId="77777777" w:rsidR="008A25DE" w:rsidRPr="00B1215A" w:rsidRDefault="008A25DE" w:rsidP="008A25DE">
            <w:pPr>
              <w:spacing w:before="120" w:line="240" w:lineRule="auto"/>
              <w:rPr>
                <w:b/>
                <w:bCs/>
                <w:sz w:val="24"/>
                <w:szCs w:val="24"/>
              </w:rPr>
            </w:pPr>
            <w:r w:rsidRPr="00B1215A">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635450F7" w14:textId="77777777" w:rsidR="008A25DE" w:rsidRPr="00B1215A" w:rsidRDefault="008A25DE" w:rsidP="008A25DE">
            <w:pPr>
              <w:spacing w:before="120" w:line="240" w:lineRule="auto"/>
              <w:rPr>
                <w:b/>
                <w:bCs/>
                <w:sz w:val="24"/>
                <w:szCs w:val="24"/>
              </w:rPr>
            </w:pPr>
            <w:r w:rsidRPr="00B1215A">
              <w:rPr>
                <w:rFonts w:eastAsia="Times New Roman"/>
                <w:b/>
                <w:bCs/>
                <w:color w:val="000000"/>
                <w:sz w:val="24"/>
                <w:szCs w:val="24"/>
                <w:lang w:eastAsia="en-NZ"/>
              </w:rPr>
              <w:t>Note any impacts from COVID-19</w:t>
            </w:r>
          </w:p>
        </w:tc>
        <w:tc>
          <w:tcPr>
            <w:tcW w:w="5684" w:type="dxa"/>
            <w:shd w:val="clear" w:color="auto" w:fill="D9D9D9" w:themeFill="background1" w:themeFillShade="D9"/>
          </w:tcPr>
          <w:p w14:paraId="34B2FF2E" w14:textId="77777777" w:rsidR="008A25DE" w:rsidRPr="00B1215A" w:rsidRDefault="008A25DE" w:rsidP="008A25DE">
            <w:pPr>
              <w:spacing w:before="120" w:line="240" w:lineRule="auto"/>
              <w:rPr>
                <w:b/>
                <w:bCs/>
                <w:sz w:val="24"/>
                <w:szCs w:val="24"/>
              </w:rPr>
            </w:pPr>
            <w:r w:rsidRPr="00B1215A">
              <w:rPr>
                <w:rFonts w:eastAsia="Times New Roman"/>
                <w:b/>
                <w:bCs/>
                <w:color w:val="000000"/>
                <w:sz w:val="24"/>
                <w:szCs w:val="24"/>
                <w:lang w:eastAsia="en-NZ"/>
              </w:rPr>
              <w:t xml:space="preserve">Status </w:t>
            </w:r>
          </w:p>
        </w:tc>
      </w:tr>
      <w:tr w:rsidR="008A25DE" w:rsidRPr="008F437F" w14:paraId="73393FCC" w14:textId="77777777" w:rsidTr="00B1215A">
        <w:tc>
          <w:tcPr>
            <w:tcW w:w="2972" w:type="dxa"/>
          </w:tcPr>
          <w:p w14:paraId="244712D1" w14:textId="77777777" w:rsidR="008A25DE" w:rsidRPr="00B1215A" w:rsidRDefault="008A25DE" w:rsidP="008A25DE">
            <w:pPr>
              <w:spacing w:before="120" w:line="240" w:lineRule="auto"/>
              <w:rPr>
                <w:sz w:val="24"/>
                <w:szCs w:val="24"/>
              </w:rPr>
            </w:pPr>
            <w:r w:rsidRPr="00B1215A">
              <w:rPr>
                <w:sz w:val="24"/>
                <w:szCs w:val="24"/>
              </w:rPr>
              <w:t>Launch Better Later Life – He Oranga Kaumatua Action Plan</w:t>
            </w:r>
          </w:p>
        </w:tc>
        <w:tc>
          <w:tcPr>
            <w:tcW w:w="2835" w:type="dxa"/>
          </w:tcPr>
          <w:p w14:paraId="55A98F1A" w14:textId="77777777" w:rsidR="008A25DE" w:rsidRPr="00B1215A" w:rsidRDefault="008A25DE" w:rsidP="008A25DE">
            <w:pPr>
              <w:spacing w:before="120" w:line="240" w:lineRule="auto"/>
              <w:rPr>
                <w:sz w:val="24"/>
                <w:szCs w:val="24"/>
              </w:rPr>
            </w:pPr>
            <w:r w:rsidRPr="00B1215A">
              <w:rPr>
                <w:sz w:val="24"/>
                <w:szCs w:val="24"/>
              </w:rPr>
              <w:t>The Action Plan He Mahere Hohenga was launched on 30 September 2021.</w:t>
            </w:r>
          </w:p>
        </w:tc>
        <w:tc>
          <w:tcPr>
            <w:tcW w:w="2693" w:type="dxa"/>
          </w:tcPr>
          <w:p w14:paraId="64E3B49B" w14:textId="77777777" w:rsidR="008A25DE" w:rsidRPr="00B1215A" w:rsidRDefault="008A25DE" w:rsidP="008A25DE">
            <w:pPr>
              <w:spacing w:before="120" w:line="240" w:lineRule="auto"/>
              <w:rPr>
                <w:sz w:val="24"/>
                <w:szCs w:val="24"/>
              </w:rPr>
            </w:pPr>
          </w:p>
        </w:tc>
        <w:tc>
          <w:tcPr>
            <w:tcW w:w="5684" w:type="dxa"/>
            <w:shd w:val="clear" w:color="auto" w:fill="92D050"/>
          </w:tcPr>
          <w:p w14:paraId="0E948830" w14:textId="38C60480" w:rsidR="008A25DE" w:rsidRPr="00B1215A" w:rsidRDefault="00A80D1F" w:rsidP="008A25DE">
            <w:pPr>
              <w:spacing w:before="120" w:line="240" w:lineRule="auto"/>
              <w:rPr>
                <w:sz w:val="24"/>
                <w:szCs w:val="24"/>
              </w:rPr>
            </w:pPr>
            <w:r>
              <w:rPr>
                <w:sz w:val="24"/>
                <w:szCs w:val="24"/>
              </w:rPr>
              <w:t>Complete</w:t>
            </w:r>
          </w:p>
        </w:tc>
      </w:tr>
      <w:tr w:rsidR="008A25DE" w:rsidRPr="008F437F" w14:paraId="2E0E4FD0" w14:textId="77777777" w:rsidTr="008A25DE">
        <w:tc>
          <w:tcPr>
            <w:tcW w:w="14184" w:type="dxa"/>
            <w:gridSpan w:val="4"/>
            <w:shd w:val="clear" w:color="auto" w:fill="D9D9D9" w:themeFill="background1" w:themeFillShade="D9"/>
          </w:tcPr>
          <w:p w14:paraId="7651754F" w14:textId="77777777" w:rsidR="008A25DE" w:rsidRPr="00B1215A" w:rsidRDefault="008A25DE" w:rsidP="00B1215A">
            <w:pPr>
              <w:spacing w:before="120" w:line="276" w:lineRule="auto"/>
              <w:rPr>
                <w:b/>
                <w:bCs/>
                <w:sz w:val="24"/>
                <w:szCs w:val="24"/>
              </w:rPr>
            </w:pPr>
            <w:r w:rsidRPr="00B1215A">
              <w:rPr>
                <w:b/>
                <w:bCs/>
                <w:sz w:val="24"/>
                <w:szCs w:val="24"/>
              </w:rPr>
              <w:t>Narrative</w:t>
            </w:r>
          </w:p>
        </w:tc>
      </w:tr>
      <w:tr w:rsidR="008A25DE" w:rsidRPr="00F51486" w14:paraId="4EB5A122" w14:textId="77777777" w:rsidTr="008A25DE">
        <w:tc>
          <w:tcPr>
            <w:tcW w:w="14184" w:type="dxa"/>
            <w:gridSpan w:val="4"/>
          </w:tcPr>
          <w:p w14:paraId="761898A1" w14:textId="77777777" w:rsidR="008A25DE" w:rsidRPr="00B1215A" w:rsidRDefault="008A25DE" w:rsidP="00B1215A">
            <w:pPr>
              <w:spacing w:before="120" w:line="276" w:lineRule="auto"/>
              <w:rPr>
                <w:sz w:val="24"/>
                <w:szCs w:val="24"/>
                <w:u w:val="single"/>
              </w:rPr>
            </w:pPr>
            <w:r w:rsidRPr="00B1215A">
              <w:rPr>
                <w:sz w:val="24"/>
                <w:szCs w:val="24"/>
                <w:u w:val="single"/>
              </w:rPr>
              <w:t>Better Later Life – He Oranga Kaumātua Action Plan He Mahere Hohenga</w:t>
            </w:r>
          </w:p>
          <w:p w14:paraId="28A44FED" w14:textId="1EF5CD26" w:rsidR="008A25DE" w:rsidRPr="00B1215A" w:rsidRDefault="008A25DE" w:rsidP="00B1215A">
            <w:pPr>
              <w:spacing w:before="120" w:line="276" w:lineRule="auto"/>
              <w:rPr>
                <w:sz w:val="24"/>
                <w:szCs w:val="24"/>
              </w:rPr>
            </w:pPr>
            <w:r w:rsidRPr="00B1215A">
              <w:rPr>
                <w:sz w:val="24"/>
                <w:szCs w:val="24"/>
              </w:rPr>
              <w:t xml:space="preserve">The 35 actions set out in </w:t>
            </w:r>
            <w:r w:rsidR="00B8491B" w:rsidRPr="00B1215A">
              <w:rPr>
                <w:sz w:val="24"/>
                <w:szCs w:val="24"/>
              </w:rPr>
              <w:t>The</w:t>
            </w:r>
            <w:r w:rsidRPr="00B1215A">
              <w:rPr>
                <w:sz w:val="24"/>
                <w:szCs w:val="24"/>
              </w:rPr>
              <w:t xml:space="preserve"> Mahere Hohenga are at different stages of implementation, with some advanced to a significant degree and others being scoped for further work. Significant progress was made on the following actions in the July to December 2021 period:</w:t>
            </w:r>
          </w:p>
          <w:p w14:paraId="429AFF41" w14:textId="77777777" w:rsidR="008A25DE" w:rsidRPr="00B1215A" w:rsidRDefault="008A25DE" w:rsidP="00B1215A">
            <w:pPr>
              <w:pStyle w:val="ListParagraph"/>
              <w:numPr>
                <w:ilvl w:val="0"/>
                <w:numId w:val="60"/>
              </w:numPr>
              <w:spacing w:before="120" w:line="276" w:lineRule="auto"/>
              <w:rPr>
                <w:sz w:val="24"/>
                <w:szCs w:val="24"/>
              </w:rPr>
            </w:pPr>
            <w:r w:rsidRPr="00B1215A">
              <w:rPr>
                <w:sz w:val="24"/>
                <w:szCs w:val="24"/>
              </w:rPr>
              <w:t>‘publishing age friendly guidelines for local authorities’</w:t>
            </w:r>
          </w:p>
          <w:p w14:paraId="4F3F3761" w14:textId="77777777" w:rsidR="008A25DE" w:rsidRPr="00B1215A" w:rsidRDefault="008A25DE" w:rsidP="00B1215A">
            <w:pPr>
              <w:pStyle w:val="ListParagraph"/>
              <w:numPr>
                <w:ilvl w:val="1"/>
                <w:numId w:val="60"/>
              </w:numPr>
              <w:spacing w:before="120" w:line="276" w:lineRule="auto"/>
              <w:rPr>
                <w:sz w:val="24"/>
                <w:szCs w:val="24"/>
              </w:rPr>
            </w:pPr>
            <w:r w:rsidRPr="00B1215A">
              <w:rPr>
                <w:sz w:val="24"/>
                <w:szCs w:val="24"/>
              </w:rPr>
              <w:t>The Age friendly urban places resource (a technical resource targeted at local and central government urban planning practice to help improve outcomes for older people) was published on the Office for Seniors website in October 2021.</w:t>
            </w:r>
          </w:p>
          <w:p w14:paraId="473C6B1D" w14:textId="77777777" w:rsidR="008A25DE" w:rsidRPr="00B1215A" w:rsidRDefault="008A25DE" w:rsidP="00B1215A">
            <w:pPr>
              <w:pStyle w:val="ListParagraph"/>
              <w:spacing w:before="120" w:line="276" w:lineRule="auto"/>
              <w:ind w:left="1080"/>
              <w:rPr>
                <w:sz w:val="24"/>
                <w:szCs w:val="24"/>
              </w:rPr>
            </w:pPr>
          </w:p>
          <w:p w14:paraId="73E6206F" w14:textId="77777777" w:rsidR="008A25DE" w:rsidRPr="00B1215A" w:rsidRDefault="008A25DE" w:rsidP="00B1215A">
            <w:pPr>
              <w:pStyle w:val="ListParagraph"/>
              <w:numPr>
                <w:ilvl w:val="0"/>
                <w:numId w:val="60"/>
              </w:numPr>
              <w:tabs>
                <w:tab w:val="num" w:pos="3828"/>
              </w:tabs>
              <w:spacing w:before="120" w:line="276" w:lineRule="auto"/>
              <w:rPr>
                <w:sz w:val="24"/>
                <w:szCs w:val="24"/>
              </w:rPr>
            </w:pPr>
            <w:r w:rsidRPr="00B1215A">
              <w:rPr>
                <w:sz w:val="24"/>
                <w:szCs w:val="24"/>
              </w:rPr>
              <w:t>‘improving reporting on employment of older workers in the public service’</w:t>
            </w:r>
          </w:p>
          <w:p w14:paraId="5E77278D" w14:textId="77777777" w:rsidR="008A25DE" w:rsidRPr="00B1215A" w:rsidRDefault="008A25DE" w:rsidP="00B1215A">
            <w:pPr>
              <w:pStyle w:val="ListParagraph"/>
              <w:numPr>
                <w:ilvl w:val="1"/>
                <w:numId w:val="60"/>
              </w:numPr>
              <w:tabs>
                <w:tab w:val="num" w:pos="3828"/>
              </w:tabs>
              <w:spacing w:before="120" w:line="276" w:lineRule="auto"/>
              <w:rPr>
                <w:sz w:val="24"/>
                <w:szCs w:val="24"/>
              </w:rPr>
            </w:pPr>
            <w:r w:rsidRPr="00B1215A">
              <w:rPr>
                <w:sz w:val="24"/>
                <w:szCs w:val="24"/>
              </w:rPr>
              <w:t>The 2021 ‘Workforce Data’, which includes information collected in the inaugural Public Service Census, was published on 7 December.</w:t>
            </w:r>
          </w:p>
          <w:p w14:paraId="1C353559" w14:textId="77777777" w:rsidR="008A25DE" w:rsidRPr="00B1215A" w:rsidRDefault="008A25DE" w:rsidP="00B1215A">
            <w:pPr>
              <w:pStyle w:val="ListParagraph"/>
              <w:numPr>
                <w:ilvl w:val="1"/>
                <w:numId w:val="60"/>
              </w:numPr>
              <w:tabs>
                <w:tab w:val="num" w:pos="3828"/>
              </w:tabs>
              <w:spacing w:before="120" w:line="276" w:lineRule="auto"/>
              <w:rPr>
                <w:sz w:val="24"/>
                <w:szCs w:val="24"/>
              </w:rPr>
            </w:pPr>
            <w:r w:rsidRPr="00B1215A">
              <w:rPr>
                <w:sz w:val="24"/>
                <w:szCs w:val="24"/>
              </w:rPr>
              <w:t>The annual workforce data provides a snapshot of trends in the Public Service workforce. It includes staff numbers broken down by, age, gender, ethnicity, occupation, salaries and pay gaps.</w:t>
            </w:r>
          </w:p>
          <w:p w14:paraId="404C6B1A" w14:textId="77777777" w:rsidR="008A25DE" w:rsidRPr="00B1215A" w:rsidRDefault="008A25DE" w:rsidP="00B1215A">
            <w:pPr>
              <w:pStyle w:val="ListParagraph"/>
              <w:numPr>
                <w:ilvl w:val="1"/>
                <w:numId w:val="60"/>
              </w:numPr>
              <w:tabs>
                <w:tab w:val="num" w:pos="3828"/>
              </w:tabs>
              <w:spacing w:before="120" w:line="276" w:lineRule="auto"/>
              <w:rPr>
                <w:sz w:val="24"/>
                <w:szCs w:val="24"/>
              </w:rPr>
            </w:pPr>
            <w:r w:rsidRPr="00B1215A">
              <w:rPr>
                <w:sz w:val="24"/>
                <w:szCs w:val="24"/>
              </w:rPr>
              <w:lastRenderedPageBreak/>
              <w:t>Key findings in relation to the age profile of the public service were that: the average age of the Public Service workforce as of 30 June 2021 was 44.0 years, the proportion of the Public Service workforce that is 55 years or older is 23.5% (compared to 24% in the overall New Zealand labour force) and the ageing of the workforce has slowed.</w:t>
            </w:r>
          </w:p>
        </w:tc>
      </w:tr>
      <w:tr w:rsidR="008A25DE" w:rsidRPr="008F437F" w14:paraId="1C34710A" w14:textId="77777777" w:rsidTr="008A25DE">
        <w:tc>
          <w:tcPr>
            <w:tcW w:w="14184" w:type="dxa"/>
            <w:gridSpan w:val="4"/>
            <w:shd w:val="clear" w:color="auto" w:fill="D9D9D9" w:themeFill="background1" w:themeFillShade="D9"/>
          </w:tcPr>
          <w:p w14:paraId="28F36347" w14:textId="77777777" w:rsidR="008A25DE" w:rsidRPr="00B1215A" w:rsidRDefault="008A25DE" w:rsidP="00B1215A">
            <w:pPr>
              <w:spacing w:before="120" w:line="276" w:lineRule="auto"/>
              <w:rPr>
                <w:b/>
                <w:bCs/>
                <w:sz w:val="24"/>
                <w:szCs w:val="24"/>
              </w:rPr>
            </w:pPr>
            <w:r w:rsidRPr="00B1215A">
              <w:rPr>
                <w:b/>
                <w:bCs/>
                <w:sz w:val="24"/>
                <w:szCs w:val="24"/>
              </w:rPr>
              <w:lastRenderedPageBreak/>
              <w:t xml:space="preserve">Risks/Issues that are impacting or may impact progress and mitigations </w:t>
            </w:r>
          </w:p>
        </w:tc>
      </w:tr>
      <w:tr w:rsidR="008A25DE" w:rsidRPr="008F437F" w14:paraId="36C9DF51" w14:textId="77777777" w:rsidTr="008A25DE">
        <w:tc>
          <w:tcPr>
            <w:tcW w:w="14184" w:type="dxa"/>
            <w:gridSpan w:val="4"/>
            <w:shd w:val="clear" w:color="auto" w:fill="FFFFFF" w:themeFill="background1"/>
          </w:tcPr>
          <w:p w14:paraId="22E142BC" w14:textId="77777777" w:rsidR="008A25DE" w:rsidRPr="00B1215A" w:rsidRDefault="008A25DE" w:rsidP="00B1215A">
            <w:pPr>
              <w:spacing w:before="120" w:line="276" w:lineRule="auto"/>
              <w:rPr>
                <w:rFonts w:eastAsia="Times New Roman"/>
                <w:i/>
                <w:iCs/>
                <w:color w:val="808080" w:themeColor="background1" w:themeShade="80"/>
                <w:sz w:val="24"/>
                <w:szCs w:val="24"/>
                <w:lang w:eastAsia="en-NZ"/>
              </w:rPr>
            </w:pPr>
            <w:r w:rsidRPr="00B1215A">
              <w:rPr>
                <w:sz w:val="24"/>
                <w:szCs w:val="24"/>
              </w:rPr>
              <w:t>We anticipate minimal risks/issues to impact on delivery of the above work programmes in the next six months, though we note that the COVID-19 pandemic continues to evolve and create unpredictability.</w:t>
            </w:r>
          </w:p>
        </w:tc>
      </w:tr>
      <w:tr w:rsidR="008A25DE" w:rsidRPr="008F437F" w14:paraId="192C533F" w14:textId="77777777" w:rsidTr="008A25DE">
        <w:tc>
          <w:tcPr>
            <w:tcW w:w="14184" w:type="dxa"/>
            <w:gridSpan w:val="4"/>
            <w:shd w:val="clear" w:color="auto" w:fill="D9D9D9" w:themeFill="background1" w:themeFillShade="D9"/>
          </w:tcPr>
          <w:p w14:paraId="79890907" w14:textId="77777777" w:rsidR="008A25DE" w:rsidRPr="00B1215A" w:rsidRDefault="008A25DE" w:rsidP="00B1215A">
            <w:pPr>
              <w:spacing w:before="120" w:line="276" w:lineRule="auto"/>
              <w:rPr>
                <w:b/>
                <w:bCs/>
                <w:sz w:val="24"/>
                <w:szCs w:val="24"/>
              </w:rPr>
            </w:pPr>
            <w:r w:rsidRPr="00B1215A">
              <w:rPr>
                <w:b/>
                <w:bCs/>
                <w:sz w:val="24"/>
                <w:szCs w:val="24"/>
              </w:rPr>
              <w:t>Impacts on inequities</w:t>
            </w:r>
          </w:p>
        </w:tc>
      </w:tr>
      <w:tr w:rsidR="008A25DE" w:rsidRPr="008F437F" w14:paraId="27FEE486" w14:textId="77777777" w:rsidTr="008A25DE">
        <w:tc>
          <w:tcPr>
            <w:tcW w:w="14184" w:type="dxa"/>
            <w:gridSpan w:val="4"/>
            <w:shd w:val="clear" w:color="auto" w:fill="FFFFFF" w:themeFill="background1"/>
          </w:tcPr>
          <w:p w14:paraId="54825B8C" w14:textId="388A6EEE" w:rsidR="008A25DE" w:rsidRPr="00B1215A" w:rsidRDefault="008A25DE" w:rsidP="00B1215A">
            <w:pPr>
              <w:spacing w:before="120" w:line="276" w:lineRule="auto"/>
              <w:rPr>
                <w:sz w:val="24"/>
                <w:szCs w:val="24"/>
              </w:rPr>
            </w:pPr>
            <w:r w:rsidRPr="00B1215A">
              <w:rPr>
                <w:sz w:val="24"/>
                <w:szCs w:val="24"/>
              </w:rPr>
              <w:t>Not stated.</w:t>
            </w:r>
          </w:p>
        </w:tc>
      </w:tr>
      <w:tr w:rsidR="008A25DE" w:rsidRPr="008F437F" w14:paraId="09A40838" w14:textId="77777777" w:rsidTr="008A25DE">
        <w:tc>
          <w:tcPr>
            <w:tcW w:w="14184" w:type="dxa"/>
            <w:gridSpan w:val="4"/>
            <w:shd w:val="clear" w:color="auto" w:fill="D9D9D9" w:themeFill="background1" w:themeFillShade="D9"/>
          </w:tcPr>
          <w:p w14:paraId="7891BA46" w14:textId="77777777" w:rsidR="008A25DE" w:rsidRPr="00B1215A" w:rsidRDefault="008A25DE" w:rsidP="00B1215A">
            <w:pPr>
              <w:spacing w:before="120" w:line="276" w:lineRule="auto"/>
              <w:rPr>
                <w:b/>
                <w:bCs/>
                <w:sz w:val="24"/>
                <w:szCs w:val="24"/>
              </w:rPr>
            </w:pPr>
            <w:r w:rsidRPr="00B1215A">
              <w:rPr>
                <w:b/>
                <w:bCs/>
                <w:sz w:val="24"/>
                <w:szCs w:val="24"/>
              </w:rPr>
              <w:t>Programme changes based on COVID-19 learnings.</w:t>
            </w:r>
          </w:p>
        </w:tc>
      </w:tr>
      <w:tr w:rsidR="008A25DE" w:rsidRPr="008F437F" w14:paraId="35D279E5" w14:textId="77777777" w:rsidTr="008A25DE">
        <w:tc>
          <w:tcPr>
            <w:tcW w:w="14184" w:type="dxa"/>
            <w:gridSpan w:val="4"/>
            <w:shd w:val="clear" w:color="auto" w:fill="FFFFFF" w:themeFill="background1"/>
          </w:tcPr>
          <w:p w14:paraId="74DBF853" w14:textId="77777777" w:rsidR="008A25DE" w:rsidRPr="00B1215A" w:rsidRDefault="008A25DE" w:rsidP="00B1215A">
            <w:pPr>
              <w:spacing w:before="120" w:line="276" w:lineRule="auto"/>
              <w:rPr>
                <w:sz w:val="24"/>
                <w:szCs w:val="24"/>
              </w:rPr>
            </w:pPr>
          </w:p>
        </w:tc>
      </w:tr>
      <w:tr w:rsidR="008A25DE" w:rsidRPr="008F437F" w14:paraId="66A1B62A" w14:textId="77777777" w:rsidTr="008A25DE">
        <w:tc>
          <w:tcPr>
            <w:tcW w:w="14184" w:type="dxa"/>
            <w:gridSpan w:val="4"/>
            <w:shd w:val="clear" w:color="auto" w:fill="D9D9D9" w:themeFill="background1" w:themeFillShade="D9"/>
          </w:tcPr>
          <w:p w14:paraId="669B15D7" w14:textId="77777777" w:rsidR="008A25DE" w:rsidRPr="00B1215A" w:rsidRDefault="008A25DE" w:rsidP="00B1215A">
            <w:pPr>
              <w:spacing w:before="120" w:line="276" w:lineRule="auto"/>
              <w:rPr>
                <w:b/>
                <w:bCs/>
                <w:sz w:val="24"/>
                <w:szCs w:val="24"/>
              </w:rPr>
            </w:pPr>
            <w:r w:rsidRPr="00B1215A">
              <w:rPr>
                <w:b/>
                <w:bCs/>
                <w:sz w:val="24"/>
                <w:szCs w:val="24"/>
              </w:rPr>
              <w:t>Next Steps</w:t>
            </w:r>
          </w:p>
        </w:tc>
      </w:tr>
      <w:tr w:rsidR="008A25DE" w:rsidRPr="008F437F" w14:paraId="1D9AF123" w14:textId="77777777" w:rsidTr="008A25DE">
        <w:tc>
          <w:tcPr>
            <w:tcW w:w="14184" w:type="dxa"/>
            <w:gridSpan w:val="4"/>
          </w:tcPr>
          <w:p w14:paraId="64D65A06" w14:textId="77777777" w:rsidR="008A25DE" w:rsidRPr="00B1215A" w:rsidRDefault="008A25DE" w:rsidP="00B1215A">
            <w:pPr>
              <w:spacing w:before="120" w:line="276" w:lineRule="auto"/>
              <w:rPr>
                <w:sz w:val="24"/>
                <w:szCs w:val="24"/>
                <w:u w:val="single"/>
              </w:rPr>
            </w:pPr>
            <w:r w:rsidRPr="00B1215A">
              <w:rPr>
                <w:sz w:val="24"/>
                <w:szCs w:val="24"/>
                <w:u w:val="single"/>
              </w:rPr>
              <w:t>Better Later Life – He Oranga Kaumātua Action Plan He Mahere Hohenga</w:t>
            </w:r>
          </w:p>
          <w:p w14:paraId="0E48802F" w14:textId="77777777" w:rsidR="008A25DE" w:rsidRPr="00B1215A" w:rsidRDefault="008A25DE" w:rsidP="00B1215A">
            <w:pPr>
              <w:spacing w:before="120" w:line="276" w:lineRule="auto"/>
              <w:rPr>
                <w:sz w:val="24"/>
                <w:szCs w:val="24"/>
              </w:rPr>
            </w:pPr>
            <w:r w:rsidRPr="00B1215A">
              <w:rPr>
                <w:sz w:val="24"/>
                <w:szCs w:val="24"/>
              </w:rPr>
              <w:t>We will report any significant progress on the 35 actions in the next report on progress towards the Disability Action Plan.</w:t>
            </w:r>
          </w:p>
          <w:p w14:paraId="0E6A430D" w14:textId="77777777" w:rsidR="008A25DE" w:rsidRPr="00B1215A" w:rsidRDefault="008A25DE" w:rsidP="00B1215A">
            <w:pPr>
              <w:spacing w:before="120" w:line="276" w:lineRule="auto"/>
              <w:rPr>
                <w:sz w:val="24"/>
                <w:szCs w:val="24"/>
              </w:rPr>
            </w:pPr>
            <w:r w:rsidRPr="00B1215A">
              <w:rPr>
                <w:sz w:val="24"/>
                <w:szCs w:val="24"/>
              </w:rPr>
              <w:t>We expect to be able to report significant progress on all actions in the first formal Action Plan and Outcomes report due to government in 2023.</w:t>
            </w:r>
          </w:p>
        </w:tc>
      </w:tr>
    </w:tbl>
    <w:p w14:paraId="5C219405" w14:textId="77777777" w:rsidR="008A25DE" w:rsidRPr="005A3D70" w:rsidRDefault="008A25DE" w:rsidP="008A25DE"/>
    <w:p w14:paraId="0F386886" w14:textId="77777777" w:rsidR="008A25DE" w:rsidRDefault="008A25DE" w:rsidP="008A25DE">
      <w:r>
        <w:br w:type="page"/>
      </w:r>
    </w:p>
    <w:tbl>
      <w:tblPr>
        <w:tblStyle w:val="TableGrid"/>
        <w:tblW w:w="14184" w:type="dxa"/>
        <w:tblLook w:val="04A0" w:firstRow="1" w:lastRow="0" w:firstColumn="1" w:lastColumn="0" w:noHBand="0" w:noVBand="1"/>
      </w:tblPr>
      <w:tblGrid>
        <w:gridCol w:w="2972"/>
        <w:gridCol w:w="2835"/>
        <w:gridCol w:w="2693"/>
        <w:gridCol w:w="5684"/>
      </w:tblGrid>
      <w:tr w:rsidR="008A25DE" w:rsidRPr="00F51486" w14:paraId="1B23BD4A" w14:textId="77777777" w:rsidTr="008A25DE">
        <w:trPr>
          <w:trHeight w:val="84"/>
        </w:trPr>
        <w:tc>
          <w:tcPr>
            <w:tcW w:w="2972" w:type="dxa"/>
            <w:shd w:val="clear" w:color="auto" w:fill="D9D9D9" w:themeFill="background1" w:themeFillShade="D9"/>
          </w:tcPr>
          <w:p w14:paraId="020E94F4" w14:textId="77777777" w:rsidR="008A25DE" w:rsidRPr="00B1215A" w:rsidRDefault="008A25DE" w:rsidP="00B1215A">
            <w:pPr>
              <w:spacing w:before="120" w:line="276" w:lineRule="auto"/>
              <w:rPr>
                <w:b/>
                <w:bCs/>
                <w:sz w:val="24"/>
                <w:szCs w:val="24"/>
              </w:rPr>
            </w:pPr>
            <w:r w:rsidRPr="00B1215A">
              <w:rPr>
                <w:b/>
                <w:bCs/>
                <w:sz w:val="24"/>
                <w:szCs w:val="24"/>
              </w:rPr>
              <w:lastRenderedPageBreak/>
              <w:t>Name of Agency</w:t>
            </w:r>
          </w:p>
        </w:tc>
        <w:tc>
          <w:tcPr>
            <w:tcW w:w="11212" w:type="dxa"/>
            <w:gridSpan w:val="3"/>
            <w:shd w:val="clear" w:color="auto" w:fill="FFFFFF" w:themeFill="background1"/>
          </w:tcPr>
          <w:p w14:paraId="047517EE" w14:textId="77777777" w:rsidR="008A25DE" w:rsidRPr="00B1215A" w:rsidRDefault="008A25DE" w:rsidP="00B1215A">
            <w:pPr>
              <w:spacing w:before="120" w:line="276" w:lineRule="auto"/>
              <w:rPr>
                <w:rFonts w:eastAsia="Times New Roman"/>
                <w:sz w:val="24"/>
                <w:szCs w:val="24"/>
                <w:lang w:eastAsia="en-NZ"/>
              </w:rPr>
            </w:pPr>
            <w:r w:rsidRPr="00B1215A">
              <w:rPr>
                <w:rFonts w:eastAsia="Times New Roman"/>
                <w:sz w:val="24"/>
                <w:szCs w:val="24"/>
                <w:lang w:eastAsia="en-NZ"/>
              </w:rPr>
              <w:t>Office for Seniors</w:t>
            </w:r>
          </w:p>
        </w:tc>
      </w:tr>
      <w:tr w:rsidR="008A25DE" w:rsidRPr="00F51486" w14:paraId="641E0F44" w14:textId="77777777" w:rsidTr="008A25DE">
        <w:trPr>
          <w:trHeight w:val="84"/>
        </w:trPr>
        <w:tc>
          <w:tcPr>
            <w:tcW w:w="2972" w:type="dxa"/>
            <w:shd w:val="clear" w:color="auto" w:fill="D9D9D9" w:themeFill="background1" w:themeFillShade="D9"/>
          </w:tcPr>
          <w:p w14:paraId="4521705A" w14:textId="77777777" w:rsidR="008A25DE" w:rsidRPr="00B1215A" w:rsidRDefault="008A25DE" w:rsidP="00B1215A">
            <w:pPr>
              <w:spacing w:before="120" w:line="276" w:lineRule="auto"/>
              <w:rPr>
                <w:b/>
                <w:bCs/>
                <w:sz w:val="24"/>
                <w:szCs w:val="24"/>
              </w:rPr>
            </w:pPr>
            <w:r w:rsidRPr="00B1215A">
              <w:rPr>
                <w:b/>
                <w:bCs/>
                <w:sz w:val="24"/>
                <w:szCs w:val="24"/>
              </w:rPr>
              <w:t>Name of Work Programmes</w:t>
            </w:r>
          </w:p>
        </w:tc>
        <w:tc>
          <w:tcPr>
            <w:tcW w:w="11212" w:type="dxa"/>
            <w:gridSpan w:val="3"/>
            <w:shd w:val="clear" w:color="auto" w:fill="FFFFFF" w:themeFill="background1"/>
          </w:tcPr>
          <w:p w14:paraId="2EE00B4B" w14:textId="77777777" w:rsidR="008A25DE" w:rsidRPr="00B1215A" w:rsidRDefault="008A25DE" w:rsidP="00B1215A">
            <w:pPr>
              <w:spacing w:before="120" w:line="276" w:lineRule="auto"/>
              <w:rPr>
                <w:rFonts w:eastAsia="Times New Roman"/>
                <w:sz w:val="24"/>
                <w:szCs w:val="24"/>
                <w:lang w:eastAsia="en-NZ"/>
              </w:rPr>
            </w:pPr>
            <w:r w:rsidRPr="00B1215A">
              <w:rPr>
                <w:rFonts w:eastAsia="Times New Roman"/>
                <w:sz w:val="24"/>
                <w:szCs w:val="24"/>
                <w:lang w:eastAsia="en-NZ"/>
              </w:rPr>
              <w:t>Age Friendly Aotearoa New Zealand</w:t>
            </w:r>
          </w:p>
        </w:tc>
      </w:tr>
      <w:tr w:rsidR="008A25DE" w:rsidRPr="00F51486" w14:paraId="5C0657BA" w14:textId="77777777" w:rsidTr="008A25DE">
        <w:trPr>
          <w:trHeight w:val="84"/>
        </w:trPr>
        <w:tc>
          <w:tcPr>
            <w:tcW w:w="2972" w:type="dxa"/>
            <w:shd w:val="clear" w:color="auto" w:fill="D9D9D9" w:themeFill="background1" w:themeFillShade="D9"/>
          </w:tcPr>
          <w:p w14:paraId="703C876E" w14:textId="77777777" w:rsidR="008A25DE" w:rsidRPr="00B1215A" w:rsidRDefault="008A25DE" w:rsidP="00B1215A">
            <w:pPr>
              <w:spacing w:before="120" w:line="276" w:lineRule="auto"/>
              <w:rPr>
                <w:b/>
                <w:bCs/>
                <w:sz w:val="24"/>
                <w:szCs w:val="24"/>
              </w:rPr>
            </w:pPr>
            <w:r w:rsidRPr="00B1215A">
              <w:rPr>
                <w:b/>
                <w:bCs/>
                <w:sz w:val="24"/>
                <w:szCs w:val="24"/>
              </w:rPr>
              <w:t>Overall Status</w:t>
            </w:r>
          </w:p>
        </w:tc>
        <w:tc>
          <w:tcPr>
            <w:tcW w:w="11212" w:type="dxa"/>
            <w:gridSpan w:val="3"/>
            <w:shd w:val="clear" w:color="auto" w:fill="FFFFFF" w:themeFill="background1"/>
          </w:tcPr>
          <w:p w14:paraId="5D247E18" w14:textId="357A99F5" w:rsidR="008A25DE" w:rsidRPr="00B1215A" w:rsidRDefault="008A25DE" w:rsidP="00B1215A">
            <w:pPr>
              <w:spacing w:before="120" w:line="276" w:lineRule="auto"/>
              <w:rPr>
                <w:rFonts w:eastAsia="Times New Roman"/>
                <w:sz w:val="24"/>
                <w:szCs w:val="24"/>
                <w:lang w:eastAsia="en-NZ"/>
              </w:rPr>
            </w:pPr>
          </w:p>
        </w:tc>
      </w:tr>
      <w:tr w:rsidR="00B1215A" w:rsidRPr="00F51486" w14:paraId="4DD38B95" w14:textId="77777777" w:rsidTr="00B1215A">
        <w:trPr>
          <w:trHeight w:val="84"/>
        </w:trPr>
        <w:tc>
          <w:tcPr>
            <w:tcW w:w="14184" w:type="dxa"/>
            <w:gridSpan w:val="4"/>
            <w:shd w:val="clear" w:color="auto" w:fill="92D050"/>
          </w:tcPr>
          <w:p w14:paraId="0EE04C15" w14:textId="3B712971" w:rsidR="00B1215A" w:rsidRPr="00B1215A" w:rsidRDefault="00B1215A" w:rsidP="00B1215A">
            <w:pPr>
              <w:spacing w:before="120" w:line="276" w:lineRule="auto"/>
              <w:jc w:val="center"/>
              <w:rPr>
                <w:rFonts w:eastAsia="Times New Roman"/>
                <w:sz w:val="24"/>
                <w:szCs w:val="24"/>
                <w:lang w:eastAsia="en-NZ"/>
              </w:rPr>
            </w:pPr>
            <w:r w:rsidRPr="00B1215A">
              <w:rPr>
                <w:rFonts w:eastAsia="Times New Roman"/>
                <w:sz w:val="24"/>
                <w:szCs w:val="24"/>
                <w:lang w:eastAsia="en-NZ"/>
              </w:rPr>
              <w:t>On track – with minimal risks/issues</w:t>
            </w:r>
          </w:p>
        </w:tc>
      </w:tr>
      <w:tr w:rsidR="008A25DE" w:rsidRPr="008F437F" w14:paraId="48EADDD1" w14:textId="77777777" w:rsidTr="008A25DE">
        <w:tc>
          <w:tcPr>
            <w:tcW w:w="2972" w:type="dxa"/>
            <w:shd w:val="clear" w:color="auto" w:fill="D9D9D9" w:themeFill="background1" w:themeFillShade="D9"/>
          </w:tcPr>
          <w:p w14:paraId="7A6061D1" w14:textId="77777777" w:rsidR="008A25DE" w:rsidRPr="00B1215A" w:rsidRDefault="008A25DE" w:rsidP="00B1215A">
            <w:pPr>
              <w:spacing w:before="120" w:line="276" w:lineRule="auto"/>
              <w:rPr>
                <w:b/>
                <w:bCs/>
                <w:sz w:val="24"/>
                <w:szCs w:val="24"/>
              </w:rPr>
            </w:pPr>
            <w:r w:rsidRPr="00B1215A">
              <w:rPr>
                <w:b/>
                <w:bCs/>
                <w:sz w:val="24"/>
                <w:szCs w:val="24"/>
              </w:rPr>
              <w:t>Programme Summary</w:t>
            </w:r>
          </w:p>
        </w:tc>
        <w:tc>
          <w:tcPr>
            <w:tcW w:w="11212" w:type="dxa"/>
            <w:gridSpan w:val="3"/>
          </w:tcPr>
          <w:p w14:paraId="5E959AAA" w14:textId="77777777" w:rsidR="008A25DE" w:rsidRPr="00B1215A" w:rsidRDefault="008A25DE" w:rsidP="00B1215A">
            <w:pPr>
              <w:spacing w:before="120" w:line="276" w:lineRule="auto"/>
              <w:rPr>
                <w:rFonts w:eastAsia="Times New Roman"/>
                <w:sz w:val="24"/>
                <w:szCs w:val="24"/>
                <w:lang w:eastAsia="en-NZ"/>
              </w:rPr>
            </w:pPr>
            <w:r w:rsidRPr="00B1215A">
              <w:rPr>
                <w:rFonts w:eastAsia="Times New Roman"/>
                <w:sz w:val="24"/>
                <w:szCs w:val="24"/>
                <w:lang w:eastAsia="en-NZ"/>
              </w:rPr>
              <w:t>The Age friendly Aotearoa New Zealand programme provides guidance and support for communities that are exploring or committed to becoming age friendly.</w:t>
            </w:r>
          </w:p>
          <w:p w14:paraId="2C5B62D2" w14:textId="77777777" w:rsidR="008A25DE" w:rsidRPr="00B1215A" w:rsidRDefault="008A25DE" w:rsidP="00B1215A">
            <w:pPr>
              <w:spacing w:before="120" w:line="276" w:lineRule="auto"/>
              <w:rPr>
                <w:rFonts w:eastAsia="Times New Roman"/>
                <w:sz w:val="24"/>
                <w:szCs w:val="24"/>
                <w:lang w:eastAsia="en-NZ"/>
              </w:rPr>
            </w:pPr>
            <w:r w:rsidRPr="00B1215A">
              <w:rPr>
                <w:rFonts w:eastAsia="Times New Roman"/>
                <w:sz w:val="24"/>
                <w:szCs w:val="24"/>
                <w:lang w:eastAsia="en-NZ"/>
              </w:rPr>
              <w:t>It supports the vision of the Better Later Life He Oranga Kaumātua 2019 to 2034 strategy, which is “Kia noho ora tonu ngā kaumātua – Older New Zealanders lead valued, connected and fulfilling lives.”</w:t>
            </w:r>
          </w:p>
        </w:tc>
      </w:tr>
      <w:tr w:rsidR="008A25DE" w:rsidRPr="008F437F" w14:paraId="0080C9AC" w14:textId="77777777" w:rsidTr="008A25DE">
        <w:tc>
          <w:tcPr>
            <w:tcW w:w="2972" w:type="dxa"/>
            <w:shd w:val="clear" w:color="auto" w:fill="D9D9D9" w:themeFill="background1" w:themeFillShade="D9"/>
          </w:tcPr>
          <w:p w14:paraId="754C785C" w14:textId="77777777" w:rsidR="008A25DE" w:rsidRPr="00B1215A" w:rsidRDefault="008A25DE" w:rsidP="00B1215A">
            <w:pPr>
              <w:spacing w:before="120" w:line="276" w:lineRule="auto"/>
              <w:rPr>
                <w:b/>
                <w:bCs/>
                <w:sz w:val="24"/>
                <w:szCs w:val="24"/>
              </w:rPr>
            </w:pPr>
            <w:r w:rsidRPr="00B1215A">
              <w:rPr>
                <w:b/>
                <w:bCs/>
                <w:sz w:val="24"/>
                <w:szCs w:val="24"/>
              </w:rPr>
              <w:t>Alignment</w:t>
            </w:r>
          </w:p>
        </w:tc>
        <w:tc>
          <w:tcPr>
            <w:tcW w:w="11212" w:type="dxa"/>
            <w:gridSpan w:val="3"/>
          </w:tcPr>
          <w:p w14:paraId="11B24EAC" w14:textId="77777777" w:rsidR="008A25DE" w:rsidRPr="00B1215A" w:rsidRDefault="008A25DE" w:rsidP="00B1215A">
            <w:pPr>
              <w:spacing w:before="120" w:line="276" w:lineRule="auto"/>
              <w:rPr>
                <w:b/>
                <w:bCs/>
                <w:sz w:val="24"/>
                <w:szCs w:val="24"/>
              </w:rPr>
            </w:pPr>
            <w:r w:rsidRPr="00B1215A">
              <w:rPr>
                <w:rFonts w:eastAsia="Times New Roman"/>
                <w:sz w:val="24"/>
                <w:szCs w:val="24"/>
                <w:lang w:eastAsia="en-NZ"/>
              </w:rPr>
              <w:t>The Age Friendly Aotearoa New Zealand programme aligns with the Accessibility outcome area under the DAP.</w:t>
            </w:r>
          </w:p>
        </w:tc>
      </w:tr>
      <w:tr w:rsidR="008A25DE" w:rsidRPr="008F437F" w14:paraId="1BEFB436" w14:textId="77777777" w:rsidTr="008A25DE">
        <w:tc>
          <w:tcPr>
            <w:tcW w:w="14184" w:type="dxa"/>
            <w:gridSpan w:val="4"/>
            <w:shd w:val="clear" w:color="auto" w:fill="D9D9D9" w:themeFill="background1" w:themeFillShade="D9"/>
          </w:tcPr>
          <w:p w14:paraId="67C56CE6" w14:textId="77777777" w:rsidR="008A25DE" w:rsidRPr="00B1215A" w:rsidRDefault="008A25DE" w:rsidP="00B1215A">
            <w:pPr>
              <w:spacing w:before="120" w:line="276" w:lineRule="auto"/>
              <w:rPr>
                <w:sz w:val="24"/>
                <w:szCs w:val="24"/>
              </w:rPr>
            </w:pPr>
            <w:r w:rsidRPr="00B1215A">
              <w:rPr>
                <w:b/>
                <w:bCs/>
                <w:sz w:val="24"/>
                <w:szCs w:val="24"/>
              </w:rPr>
              <w:t>Progress against Plan for the period</w:t>
            </w:r>
          </w:p>
        </w:tc>
      </w:tr>
      <w:tr w:rsidR="008A25DE" w:rsidRPr="008F437F" w14:paraId="5AAA2080" w14:textId="77777777" w:rsidTr="008A25DE">
        <w:tc>
          <w:tcPr>
            <w:tcW w:w="2972" w:type="dxa"/>
            <w:shd w:val="clear" w:color="auto" w:fill="D9D9D9" w:themeFill="background1" w:themeFillShade="D9"/>
          </w:tcPr>
          <w:p w14:paraId="55E135D6" w14:textId="77777777" w:rsidR="008A25DE" w:rsidRPr="00B1215A" w:rsidRDefault="008A25DE" w:rsidP="00B1215A">
            <w:pPr>
              <w:spacing w:before="120" w:line="276" w:lineRule="auto"/>
              <w:rPr>
                <w:b/>
                <w:bCs/>
                <w:sz w:val="24"/>
                <w:szCs w:val="24"/>
              </w:rPr>
            </w:pPr>
            <w:r w:rsidRPr="00B1215A">
              <w:rPr>
                <w:rFonts w:eastAsia="Times New Roman"/>
                <w:b/>
                <w:bCs/>
                <w:sz w:val="24"/>
                <w:szCs w:val="24"/>
                <w:lang w:eastAsia="en-NZ"/>
              </w:rPr>
              <w:t>Actions that were planned for the period</w:t>
            </w:r>
          </w:p>
        </w:tc>
        <w:tc>
          <w:tcPr>
            <w:tcW w:w="2835" w:type="dxa"/>
            <w:shd w:val="clear" w:color="auto" w:fill="D9D9D9" w:themeFill="background1" w:themeFillShade="D9"/>
          </w:tcPr>
          <w:p w14:paraId="3BDB31C0" w14:textId="77777777" w:rsidR="008A25DE" w:rsidRPr="00B1215A" w:rsidRDefault="008A25DE" w:rsidP="00B1215A">
            <w:pPr>
              <w:spacing w:before="120" w:line="276" w:lineRule="auto"/>
              <w:rPr>
                <w:b/>
                <w:bCs/>
                <w:sz w:val="24"/>
                <w:szCs w:val="24"/>
              </w:rPr>
            </w:pPr>
            <w:r w:rsidRPr="00B1215A">
              <w:rPr>
                <w:rFonts w:eastAsia="Times New Roman"/>
                <w:b/>
                <w:bCs/>
                <w:sz w:val="24"/>
                <w:szCs w:val="24"/>
                <w:lang w:eastAsia="en-NZ"/>
              </w:rPr>
              <w:t>Actions completed in the period</w:t>
            </w:r>
          </w:p>
        </w:tc>
        <w:tc>
          <w:tcPr>
            <w:tcW w:w="2693" w:type="dxa"/>
            <w:shd w:val="clear" w:color="auto" w:fill="D9D9D9" w:themeFill="background1" w:themeFillShade="D9"/>
          </w:tcPr>
          <w:p w14:paraId="631078E0" w14:textId="77777777" w:rsidR="008A25DE" w:rsidRPr="00B1215A" w:rsidRDefault="008A25DE" w:rsidP="00B1215A">
            <w:pPr>
              <w:spacing w:before="120" w:line="276" w:lineRule="auto"/>
              <w:rPr>
                <w:b/>
                <w:bCs/>
                <w:sz w:val="24"/>
                <w:szCs w:val="24"/>
              </w:rPr>
            </w:pPr>
            <w:r w:rsidRPr="00B1215A">
              <w:rPr>
                <w:rFonts w:eastAsia="Times New Roman"/>
                <w:b/>
                <w:bCs/>
                <w:sz w:val="24"/>
                <w:szCs w:val="24"/>
                <w:lang w:eastAsia="en-NZ"/>
              </w:rPr>
              <w:t>Note any impacts from COVID-19</w:t>
            </w:r>
          </w:p>
        </w:tc>
        <w:tc>
          <w:tcPr>
            <w:tcW w:w="5684" w:type="dxa"/>
            <w:shd w:val="clear" w:color="auto" w:fill="D9D9D9" w:themeFill="background1" w:themeFillShade="D9"/>
          </w:tcPr>
          <w:p w14:paraId="09FA1952" w14:textId="77777777" w:rsidR="008A25DE" w:rsidRPr="00B1215A" w:rsidRDefault="008A25DE" w:rsidP="00B1215A">
            <w:pPr>
              <w:spacing w:before="120" w:line="276" w:lineRule="auto"/>
              <w:rPr>
                <w:b/>
                <w:bCs/>
                <w:sz w:val="24"/>
                <w:szCs w:val="24"/>
              </w:rPr>
            </w:pPr>
            <w:r w:rsidRPr="00B1215A">
              <w:rPr>
                <w:rFonts w:eastAsia="Times New Roman"/>
                <w:b/>
                <w:bCs/>
                <w:sz w:val="24"/>
                <w:szCs w:val="24"/>
                <w:lang w:eastAsia="en-NZ"/>
              </w:rPr>
              <w:t xml:space="preserve">Status </w:t>
            </w:r>
          </w:p>
        </w:tc>
      </w:tr>
      <w:tr w:rsidR="008A25DE" w:rsidRPr="008F437F" w14:paraId="1C56762F" w14:textId="77777777" w:rsidTr="008A25DE">
        <w:tc>
          <w:tcPr>
            <w:tcW w:w="2972" w:type="dxa"/>
          </w:tcPr>
          <w:p w14:paraId="4BADB3CD" w14:textId="77777777" w:rsidR="008A25DE" w:rsidRPr="00B1215A" w:rsidRDefault="008A25DE" w:rsidP="00B1215A">
            <w:pPr>
              <w:spacing w:before="120" w:line="276" w:lineRule="auto"/>
              <w:rPr>
                <w:sz w:val="24"/>
                <w:szCs w:val="24"/>
              </w:rPr>
            </w:pPr>
            <w:r w:rsidRPr="00B1215A">
              <w:rPr>
                <w:sz w:val="24"/>
                <w:szCs w:val="24"/>
              </w:rPr>
              <w:t>Funding for age friendly communities</w:t>
            </w:r>
          </w:p>
        </w:tc>
        <w:tc>
          <w:tcPr>
            <w:tcW w:w="2835" w:type="dxa"/>
          </w:tcPr>
          <w:p w14:paraId="61D7AF7D" w14:textId="77777777" w:rsidR="008A25DE" w:rsidRPr="00B1215A" w:rsidRDefault="008A25DE" w:rsidP="00B1215A">
            <w:pPr>
              <w:spacing w:before="120" w:line="276" w:lineRule="auto"/>
              <w:rPr>
                <w:sz w:val="24"/>
                <w:szCs w:val="24"/>
              </w:rPr>
            </w:pPr>
            <w:r w:rsidRPr="00B1215A">
              <w:rPr>
                <w:sz w:val="24"/>
                <w:szCs w:val="24"/>
              </w:rPr>
              <w:t xml:space="preserve">8 funding applications </w:t>
            </w:r>
            <w:r w:rsidRPr="00B1215A">
              <w:rPr>
                <w:sz w:val="24"/>
                <w:szCs w:val="24"/>
              </w:rPr>
              <w:lastRenderedPageBreak/>
              <w:t>approved in October 2021</w:t>
            </w:r>
          </w:p>
        </w:tc>
        <w:tc>
          <w:tcPr>
            <w:tcW w:w="2693" w:type="dxa"/>
          </w:tcPr>
          <w:p w14:paraId="2A743D75" w14:textId="77777777" w:rsidR="008A25DE" w:rsidRPr="00B1215A" w:rsidRDefault="008A25DE" w:rsidP="00B1215A">
            <w:pPr>
              <w:spacing w:before="120" w:line="276" w:lineRule="auto"/>
              <w:rPr>
                <w:sz w:val="24"/>
                <w:szCs w:val="24"/>
              </w:rPr>
            </w:pPr>
          </w:p>
        </w:tc>
        <w:tc>
          <w:tcPr>
            <w:tcW w:w="5684" w:type="dxa"/>
            <w:shd w:val="clear" w:color="auto" w:fill="92D050"/>
          </w:tcPr>
          <w:p w14:paraId="48666C53" w14:textId="77777777" w:rsidR="008A25DE" w:rsidRPr="00B1215A" w:rsidRDefault="008A25DE" w:rsidP="00B1215A">
            <w:pPr>
              <w:spacing w:before="120" w:line="276" w:lineRule="auto"/>
              <w:rPr>
                <w:rFonts w:eastAsia="Times New Roman"/>
                <w:sz w:val="24"/>
                <w:szCs w:val="24"/>
                <w:lang w:eastAsia="en-NZ"/>
              </w:rPr>
            </w:pPr>
            <w:r w:rsidRPr="00B1215A">
              <w:rPr>
                <w:rFonts w:eastAsia="Times New Roman"/>
                <w:sz w:val="24"/>
                <w:szCs w:val="24"/>
                <w:lang w:eastAsia="en-NZ"/>
              </w:rPr>
              <w:t>Complete</w:t>
            </w:r>
          </w:p>
        </w:tc>
      </w:tr>
      <w:tr w:rsidR="008A25DE" w:rsidRPr="008F437F" w14:paraId="08376F66" w14:textId="77777777" w:rsidTr="008A25DE">
        <w:tc>
          <w:tcPr>
            <w:tcW w:w="2972" w:type="dxa"/>
          </w:tcPr>
          <w:p w14:paraId="3C00AE3C" w14:textId="77777777" w:rsidR="008A25DE" w:rsidRPr="00B1215A" w:rsidRDefault="008A25DE" w:rsidP="00B1215A">
            <w:pPr>
              <w:spacing w:before="120" w:line="276" w:lineRule="auto"/>
              <w:rPr>
                <w:sz w:val="24"/>
                <w:szCs w:val="24"/>
              </w:rPr>
            </w:pPr>
            <w:r w:rsidRPr="00B1215A">
              <w:rPr>
                <w:sz w:val="24"/>
                <w:szCs w:val="24"/>
              </w:rPr>
              <w:t>Age Friendly Urban Places resource</w:t>
            </w:r>
          </w:p>
        </w:tc>
        <w:tc>
          <w:tcPr>
            <w:tcW w:w="2835" w:type="dxa"/>
          </w:tcPr>
          <w:p w14:paraId="01290061" w14:textId="77777777" w:rsidR="008A25DE" w:rsidRPr="00B1215A" w:rsidRDefault="008A25DE" w:rsidP="00B1215A">
            <w:pPr>
              <w:spacing w:before="120" w:line="276" w:lineRule="auto"/>
              <w:rPr>
                <w:b/>
                <w:bCs/>
                <w:sz w:val="24"/>
                <w:szCs w:val="24"/>
              </w:rPr>
            </w:pPr>
            <w:r w:rsidRPr="00B1215A">
              <w:rPr>
                <w:sz w:val="24"/>
                <w:szCs w:val="24"/>
              </w:rPr>
              <w:t>The Age Friendly Urban Places resource was published online in November 2021</w:t>
            </w:r>
          </w:p>
        </w:tc>
        <w:tc>
          <w:tcPr>
            <w:tcW w:w="2693" w:type="dxa"/>
          </w:tcPr>
          <w:p w14:paraId="1D002EC8" w14:textId="77777777" w:rsidR="008A25DE" w:rsidRPr="00B1215A" w:rsidRDefault="008A25DE" w:rsidP="00B1215A">
            <w:pPr>
              <w:spacing w:before="120" w:line="276" w:lineRule="auto"/>
              <w:rPr>
                <w:sz w:val="24"/>
                <w:szCs w:val="24"/>
              </w:rPr>
            </w:pPr>
          </w:p>
        </w:tc>
        <w:tc>
          <w:tcPr>
            <w:tcW w:w="5684" w:type="dxa"/>
            <w:shd w:val="clear" w:color="auto" w:fill="92D050"/>
          </w:tcPr>
          <w:p w14:paraId="2B0F6236" w14:textId="77777777" w:rsidR="008A25DE" w:rsidRPr="00B1215A" w:rsidRDefault="008A25DE" w:rsidP="00B1215A">
            <w:pPr>
              <w:spacing w:before="120" w:line="276" w:lineRule="auto"/>
              <w:rPr>
                <w:rFonts w:eastAsia="Times New Roman"/>
                <w:sz w:val="24"/>
                <w:szCs w:val="24"/>
                <w:lang w:eastAsia="en-NZ"/>
              </w:rPr>
            </w:pPr>
            <w:r w:rsidRPr="00B1215A">
              <w:rPr>
                <w:rFonts w:eastAsia="Times New Roman"/>
                <w:sz w:val="24"/>
                <w:szCs w:val="24"/>
                <w:lang w:eastAsia="en-NZ"/>
              </w:rPr>
              <w:t>Complete</w:t>
            </w:r>
          </w:p>
        </w:tc>
      </w:tr>
      <w:tr w:rsidR="008A25DE" w:rsidRPr="008F437F" w14:paraId="7E22C4ED" w14:textId="77777777" w:rsidTr="008A25DE">
        <w:tc>
          <w:tcPr>
            <w:tcW w:w="2972" w:type="dxa"/>
          </w:tcPr>
          <w:p w14:paraId="51B9599C" w14:textId="77777777" w:rsidR="008A25DE" w:rsidRPr="00B1215A" w:rsidRDefault="008A25DE" w:rsidP="00B1215A">
            <w:pPr>
              <w:spacing w:before="120" w:line="276" w:lineRule="auto"/>
              <w:rPr>
                <w:sz w:val="24"/>
                <w:szCs w:val="24"/>
              </w:rPr>
            </w:pPr>
            <w:r w:rsidRPr="00B1215A">
              <w:rPr>
                <w:sz w:val="24"/>
                <w:szCs w:val="24"/>
              </w:rPr>
              <w:t>Age friendly Aotearoa New Zealand Network</w:t>
            </w:r>
          </w:p>
        </w:tc>
        <w:tc>
          <w:tcPr>
            <w:tcW w:w="2835" w:type="dxa"/>
          </w:tcPr>
          <w:p w14:paraId="4EAF84AF" w14:textId="77777777" w:rsidR="008A25DE" w:rsidRPr="00B1215A" w:rsidRDefault="008A25DE" w:rsidP="00B1215A">
            <w:pPr>
              <w:spacing w:before="120" w:line="276" w:lineRule="auto"/>
              <w:rPr>
                <w:sz w:val="24"/>
                <w:szCs w:val="24"/>
              </w:rPr>
            </w:pPr>
            <w:r w:rsidRPr="00B1215A">
              <w:rPr>
                <w:sz w:val="24"/>
                <w:szCs w:val="24"/>
              </w:rPr>
              <w:t>Terms of Reference for an Age friendly Aotearoa New Zealand Network and network established</w:t>
            </w:r>
          </w:p>
        </w:tc>
        <w:tc>
          <w:tcPr>
            <w:tcW w:w="2693" w:type="dxa"/>
          </w:tcPr>
          <w:p w14:paraId="3E8208FD" w14:textId="77777777" w:rsidR="008A25DE" w:rsidRPr="00B1215A" w:rsidRDefault="008A25DE" w:rsidP="00B1215A">
            <w:pPr>
              <w:spacing w:before="120" w:line="276" w:lineRule="auto"/>
              <w:rPr>
                <w:sz w:val="24"/>
                <w:szCs w:val="24"/>
              </w:rPr>
            </w:pPr>
          </w:p>
        </w:tc>
        <w:tc>
          <w:tcPr>
            <w:tcW w:w="5684" w:type="dxa"/>
            <w:shd w:val="clear" w:color="auto" w:fill="92D050"/>
          </w:tcPr>
          <w:p w14:paraId="1D9F9C77" w14:textId="77777777" w:rsidR="008A25DE" w:rsidRPr="00B1215A" w:rsidRDefault="008A25DE" w:rsidP="00B1215A">
            <w:pPr>
              <w:spacing w:before="120" w:line="276" w:lineRule="auto"/>
              <w:rPr>
                <w:b/>
                <w:bCs/>
                <w:sz w:val="24"/>
                <w:szCs w:val="24"/>
              </w:rPr>
            </w:pPr>
            <w:r w:rsidRPr="00B1215A">
              <w:rPr>
                <w:rFonts w:eastAsia="Times New Roman"/>
                <w:sz w:val="24"/>
                <w:szCs w:val="24"/>
                <w:lang w:eastAsia="en-NZ"/>
              </w:rPr>
              <w:t>Complete</w:t>
            </w:r>
          </w:p>
          <w:p w14:paraId="0F4250CF" w14:textId="77777777" w:rsidR="008A25DE" w:rsidRPr="00B1215A" w:rsidRDefault="008A25DE" w:rsidP="00B1215A">
            <w:pPr>
              <w:spacing w:before="120" w:line="276" w:lineRule="auto"/>
              <w:rPr>
                <w:b/>
                <w:bCs/>
                <w:sz w:val="24"/>
                <w:szCs w:val="24"/>
              </w:rPr>
            </w:pPr>
          </w:p>
        </w:tc>
      </w:tr>
      <w:tr w:rsidR="008A25DE" w:rsidRPr="008F437F" w14:paraId="5D8BB7D7" w14:textId="77777777" w:rsidTr="008A25DE">
        <w:tc>
          <w:tcPr>
            <w:tcW w:w="2972" w:type="dxa"/>
          </w:tcPr>
          <w:p w14:paraId="16E9ACFD" w14:textId="77777777" w:rsidR="008A25DE" w:rsidRPr="00B1215A" w:rsidRDefault="008A25DE" w:rsidP="00B1215A">
            <w:pPr>
              <w:spacing w:before="120" w:line="276" w:lineRule="auto"/>
              <w:rPr>
                <w:sz w:val="24"/>
                <w:szCs w:val="24"/>
              </w:rPr>
            </w:pPr>
            <w:r w:rsidRPr="00B1215A">
              <w:rPr>
                <w:sz w:val="24"/>
                <w:szCs w:val="24"/>
              </w:rPr>
              <w:t>Age friendly Aotearoa New Zealand Programme Plan</w:t>
            </w:r>
          </w:p>
        </w:tc>
        <w:tc>
          <w:tcPr>
            <w:tcW w:w="2835" w:type="dxa"/>
          </w:tcPr>
          <w:p w14:paraId="1D9E272D" w14:textId="77777777" w:rsidR="008A25DE" w:rsidRPr="00B1215A" w:rsidRDefault="008A25DE" w:rsidP="00B1215A">
            <w:pPr>
              <w:spacing w:before="120" w:line="276" w:lineRule="auto"/>
              <w:rPr>
                <w:sz w:val="24"/>
                <w:szCs w:val="24"/>
              </w:rPr>
            </w:pPr>
            <w:r w:rsidRPr="00B1215A">
              <w:rPr>
                <w:sz w:val="24"/>
                <w:szCs w:val="24"/>
              </w:rPr>
              <w:t>Age friendly Aotearoa New Zealand Programme Plan 2022 to 2025 completed</w:t>
            </w:r>
          </w:p>
        </w:tc>
        <w:tc>
          <w:tcPr>
            <w:tcW w:w="2693" w:type="dxa"/>
          </w:tcPr>
          <w:p w14:paraId="5751A4D7" w14:textId="77777777" w:rsidR="008A25DE" w:rsidRPr="00B1215A" w:rsidRDefault="008A25DE" w:rsidP="00B1215A">
            <w:pPr>
              <w:spacing w:before="120" w:line="276" w:lineRule="auto"/>
              <w:rPr>
                <w:sz w:val="24"/>
                <w:szCs w:val="24"/>
              </w:rPr>
            </w:pPr>
          </w:p>
        </w:tc>
        <w:tc>
          <w:tcPr>
            <w:tcW w:w="5684" w:type="dxa"/>
            <w:shd w:val="clear" w:color="auto" w:fill="92D050"/>
          </w:tcPr>
          <w:p w14:paraId="722DAE7C" w14:textId="77777777" w:rsidR="008A25DE" w:rsidRPr="00B1215A" w:rsidRDefault="008A25DE" w:rsidP="00B1215A">
            <w:pPr>
              <w:spacing w:before="120" w:line="276" w:lineRule="auto"/>
              <w:rPr>
                <w:rFonts w:eastAsia="Times New Roman"/>
                <w:sz w:val="24"/>
                <w:szCs w:val="24"/>
                <w:lang w:eastAsia="en-NZ"/>
              </w:rPr>
            </w:pPr>
            <w:r w:rsidRPr="00B1215A">
              <w:rPr>
                <w:rFonts w:eastAsia="Times New Roman"/>
                <w:sz w:val="24"/>
                <w:szCs w:val="24"/>
                <w:lang w:eastAsia="en-NZ"/>
              </w:rPr>
              <w:t>Complete</w:t>
            </w:r>
          </w:p>
        </w:tc>
      </w:tr>
      <w:tr w:rsidR="008A25DE" w:rsidRPr="008F437F" w14:paraId="51284071" w14:textId="77777777" w:rsidTr="008A25DE">
        <w:tc>
          <w:tcPr>
            <w:tcW w:w="14184" w:type="dxa"/>
            <w:gridSpan w:val="4"/>
            <w:shd w:val="clear" w:color="auto" w:fill="D9D9D9" w:themeFill="background1" w:themeFillShade="D9"/>
          </w:tcPr>
          <w:p w14:paraId="5418A96B" w14:textId="77777777" w:rsidR="008A25DE" w:rsidRPr="00B1215A" w:rsidRDefault="008A25DE" w:rsidP="00B1215A">
            <w:pPr>
              <w:spacing w:before="120" w:line="276" w:lineRule="auto"/>
              <w:rPr>
                <w:b/>
                <w:bCs/>
                <w:sz w:val="24"/>
                <w:szCs w:val="24"/>
              </w:rPr>
            </w:pPr>
            <w:r w:rsidRPr="00B1215A">
              <w:rPr>
                <w:b/>
                <w:bCs/>
                <w:sz w:val="24"/>
                <w:szCs w:val="24"/>
              </w:rPr>
              <w:t>Narrative</w:t>
            </w:r>
          </w:p>
        </w:tc>
      </w:tr>
      <w:tr w:rsidR="008A25DE" w:rsidRPr="00F51486" w14:paraId="10D91EAC" w14:textId="77777777" w:rsidTr="008A25DE">
        <w:tc>
          <w:tcPr>
            <w:tcW w:w="14184" w:type="dxa"/>
            <w:gridSpan w:val="4"/>
          </w:tcPr>
          <w:p w14:paraId="103D0F56" w14:textId="77777777" w:rsidR="008A25DE" w:rsidRPr="00B1215A" w:rsidRDefault="008A25DE" w:rsidP="00B1215A">
            <w:pPr>
              <w:spacing w:before="120" w:line="276" w:lineRule="auto"/>
              <w:rPr>
                <w:sz w:val="24"/>
                <w:szCs w:val="24"/>
                <w:u w:val="single"/>
              </w:rPr>
            </w:pPr>
            <w:r w:rsidRPr="00B1215A">
              <w:rPr>
                <w:sz w:val="24"/>
                <w:szCs w:val="24"/>
                <w:u w:val="single"/>
              </w:rPr>
              <w:t>Funding for age friendly communities</w:t>
            </w:r>
          </w:p>
          <w:p w14:paraId="11821962" w14:textId="77777777" w:rsidR="008A25DE" w:rsidRPr="00B1215A" w:rsidRDefault="008A25DE" w:rsidP="00B1215A">
            <w:pPr>
              <w:spacing w:before="120" w:line="276" w:lineRule="auto"/>
              <w:rPr>
                <w:sz w:val="24"/>
                <w:szCs w:val="24"/>
              </w:rPr>
            </w:pPr>
            <w:r w:rsidRPr="00B1215A">
              <w:rPr>
                <w:sz w:val="24"/>
                <w:szCs w:val="24"/>
              </w:rPr>
              <w:t>The Office’s Age friendly fund supports communities to become age friendly. The fund targets projects that promote the inclusion and contribution of older people in community life and/or support a community to prepare for an ageing population. We have one funding round each year.</w:t>
            </w:r>
          </w:p>
          <w:p w14:paraId="47146E7D" w14:textId="77777777" w:rsidR="008A25DE" w:rsidRPr="00B1215A" w:rsidRDefault="008A25DE" w:rsidP="00B1215A">
            <w:pPr>
              <w:spacing w:before="120" w:line="276" w:lineRule="auto"/>
              <w:rPr>
                <w:sz w:val="24"/>
                <w:szCs w:val="24"/>
              </w:rPr>
            </w:pPr>
            <w:r w:rsidRPr="00B1215A">
              <w:rPr>
                <w:sz w:val="24"/>
                <w:szCs w:val="24"/>
              </w:rPr>
              <w:lastRenderedPageBreak/>
              <w:t>In October 2021 we approved the following 8 applications from across the country:</w:t>
            </w:r>
          </w:p>
          <w:p w14:paraId="75DF797D"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Timaru District Council</w:t>
            </w:r>
          </w:p>
          <w:p w14:paraId="1944A693"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Whanganui District Council</w:t>
            </w:r>
          </w:p>
          <w:p w14:paraId="79B71A1C"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Mackenzie District Council</w:t>
            </w:r>
          </w:p>
          <w:p w14:paraId="007193AB"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Kawerau and District Ageing in Place</w:t>
            </w:r>
          </w:p>
          <w:p w14:paraId="203AC564" w14:textId="670CB6F6" w:rsidR="008A25DE" w:rsidRPr="00B1215A" w:rsidRDefault="00B8491B" w:rsidP="00B1215A">
            <w:pPr>
              <w:pStyle w:val="ListParagraph"/>
              <w:numPr>
                <w:ilvl w:val="0"/>
                <w:numId w:val="61"/>
              </w:numPr>
              <w:spacing w:before="120" w:line="276" w:lineRule="auto"/>
              <w:rPr>
                <w:sz w:val="24"/>
                <w:szCs w:val="24"/>
              </w:rPr>
            </w:pPr>
            <w:r w:rsidRPr="00B1215A">
              <w:rPr>
                <w:sz w:val="24"/>
                <w:szCs w:val="24"/>
              </w:rPr>
              <w:t>Kapiti</w:t>
            </w:r>
            <w:r w:rsidR="008A25DE" w:rsidRPr="00B1215A">
              <w:rPr>
                <w:sz w:val="24"/>
                <w:szCs w:val="24"/>
              </w:rPr>
              <w:t xml:space="preserve"> Coast District Council</w:t>
            </w:r>
          </w:p>
          <w:p w14:paraId="09B33EA3"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Foto Iwi Charitable Trust</w:t>
            </w:r>
          </w:p>
          <w:p w14:paraId="3C769FC3"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Te Hau Awhiowhio O Otangarei</w:t>
            </w:r>
          </w:p>
          <w:p w14:paraId="2DDBC1F0"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HBH Senior Living</w:t>
            </w:r>
          </w:p>
          <w:p w14:paraId="62ABD7EC" w14:textId="77777777" w:rsidR="008A25DE" w:rsidRPr="00B8491B" w:rsidRDefault="008A25DE" w:rsidP="00B1215A">
            <w:pPr>
              <w:spacing w:before="120" w:line="276" w:lineRule="auto"/>
              <w:rPr>
                <w:b/>
                <w:bCs/>
                <w:sz w:val="24"/>
                <w:szCs w:val="24"/>
              </w:rPr>
            </w:pPr>
            <w:r w:rsidRPr="00B8491B">
              <w:rPr>
                <w:b/>
                <w:bCs/>
                <w:sz w:val="24"/>
                <w:szCs w:val="24"/>
              </w:rPr>
              <w:t xml:space="preserve">Age Friendly Urban Places resource </w:t>
            </w:r>
          </w:p>
          <w:p w14:paraId="75875A5D" w14:textId="77777777" w:rsidR="008A25DE" w:rsidRPr="00B1215A" w:rsidRDefault="008A25DE" w:rsidP="00B1215A">
            <w:pPr>
              <w:spacing w:before="120" w:line="276" w:lineRule="auto"/>
              <w:rPr>
                <w:sz w:val="24"/>
                <w:szCs w:val="24"/>
              </w:rPr>
            </w:pPr>
            <w:r w:rsidRPr="00B1215A">
              <w:rPr>
                <w:sz w:val="24"/>
                <w:szCs w:val="24"/>
              </w:rPr>
              <w:t>The Office developed an Age friendly Urban Places resource (Age Friendly Urban Places) to guide local councils, urban planners, and designers to create urban environments that enable the participation and inclusion of older people in their communities. In particular, the Age friendly Urban Places resource enables local councils to respond to the needs of an ageing population as part of implementing the government’s National Policy Statement on Urban Development (NPS-UD). The Age Friendly Urban Places resource was published online in November 2021.</w:t>
            </w:r>
          </w:p>
          <w:p w14:paraId="64A2959F" w14:textId="494F221B" w:rsidR="008A25DE" w:rsidRPr="00B1215A" w:rsidRDefault="008A25DE" w:rsidP="00B1215A">
            <w:pPr>
              <w:spacing w:before="120" w:line="276" w:lineRule="auto"/>
              <w:rPr>
                <w:sz w:val="24"/>
                <w:szCs w:val="24"/>
              </w:rPr>
            </w:pPr>
            <w:r w:rsidRPr="00B1215A">
              <w:rPr>
                <w:sz w:val="24"/>
                <w:szCs w:val="24"/>
              </w:rPr>
              <w:t xml:space="preserve">Age friendly Urban Places was developed with input from a range of people including academics, local council staff, planners, urban designers, older </w:t>
            </w:r>
            <w:r w:rsidR="00C07723" w:rsidRPr="00B1215A">
              <w:rPr>
                <w:sz w:val="24"/>
                <w:szCs w:val="24"/>
              </w:rPr>
              <w:t>people,</w:t>
            </w:r>
            <w:r w:rsidRPr="00B1215A">
              <w:rPr>
                <w:sz w:val="24"/>
                <w:szCs w:val="24"/>
              </w:rPr>
              <w:t xml:space="preserve"> and Māori. It provides information about:</w:t>
            </w:r>
          </w:p>
          <w:p w14:paraId="4C52EE12"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Age friendly Streets and Spaces</w:t>
            </w:r>
          </w:p>
          <w:p w14:paraId="2484054D"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Accessibility and Movement</w:t>
            </w:r>
          </w:p>
          <w:p w14:paraId="77CC2FDD"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Housing</w:t>
            </w:r>
          </w:p>
          <w:p w14:paraId="6F5529C4" w14:textId="77777777" w:rsidR="008A25DE" w:rsidRPr="00B1215A" w:rsidRDefault="008A25DE" w:rsidP="00B1215A">
            <w:pPr>
              <w:pStyle w:val="ListParagraph"/>
              <w:numPr>
                <w:ilvl w:val="0"/>
                <w:numId w:val="61"/>
              </w:numPr>
              <w:spacing w:before="120" w:line="276" w:lineRule="auto"/>
              <w:rPr>
                <w:sz w:val="24"/>
                <w:szCs w:val="24"/>
              </w:rPr>
            </w:pPr>
            <w:r w:rsidRPr="00B1215A">
              <w:rPr>
                <w:sz w:val="24"/>
                <w:szCs w:val="24"/>
              </w:rPr>
              <w:t xml:space="preserve">Community Connections. </w:t>
            </w:r>
          </w:p>
          <w:p w14:paraId="31304767" w14:textId="77777777" w:rsidR="008A25DE" w:rsidRPr="003F41A9" w:rsidRDefault="008A25DE" w:rsidP="00B1215A">
            <w:pPr>
              <w:spacing w:before="120" w:line="276" w:lineRule="auto"/>
              <w:rPr>
                <w:b/>
                <w:bCs/>
                <w:sz w:val="24"/>
                <w:szCs w:val="24"/>
              </w:rPr>
            </w:pPr>
          </w:p>
          <w:p w14:paraId="2430165B" w14:textId="77777777" w:rsidR="008A25DE" w:rsidRPr="003F41A9" w:rsidRDefault="008A25DE" w:rsidP="00B1215A">
            <w:pPr>
              <w:spacing w:before="120" w:line="276" w:lineRule="auto"/>
              <w:rPr>
                <w:b/>
                <w:bCs/>
                <w:sz w:val="24"/>
                <w:szCs w:val="24"/>
              </w:rPr>
            </w:pPr>
            <w:r w:rsidRPr="003F41A9">
              <w:rPr>
                <w:b/>
                <w:bCs/>
                <w:sz w:val="24"/>
                <w:szCs w:val="24"/>
              </w:rPr>
              <w:t>Age friendly Aotearoa New Zealand Network</w:t>
            </w:r>
          </w:p>
          <w:p w14:paraId="63D67607" w14:textId="77777777" w:rsidR="008A25DE" w:rsidRPr="00B1215A" w:rsidRDefault="008A25DE" w:rsidP="00B1215A">
            <w:pPr>
              <w:spacing w:before="120" w:line="276" w:lineRule="auto"/>
              <w:rPr>
                <w:sz w:val="24"/>
                <w:szCs w:val="24"/>
              </w:rPr>
            </w:pPr>
            <w:r w:rsidRPr="00B1215A">
              <w:rPr>
                <w:sz w:val="24"/>
                <w:szCs w:val="24"/>
              </w:rPr>
              <w:lastRenderedPageBreak/>
              <w:t>In 2021, the Office developed Terms of Reference for an Age friendly Aotearoa New Zealand Network (the Network) with input from stakeholders at local councils and the Age friendly Expert Advisory Group.</w:t>
            </w:r>
          </w:p>
          <w:p w14:paraId="357AC3A2" w14:textId="77777777" w:rsidR="008A25DE" w:rsidRPr="00B1215A" w:rsidRDefault="008A25DE" w:rsidP="00B1215A">
            <w:pPr>
              <w:spacing w:before="120" w:line="276" w:lineRule="auto"/>
              <w:rPr>
                <w:sz w:val="24"/>
                <w:szCs w:val="24"/>
              </w:rPr>
            </w:pPr>
            <w:r w:rsidRPr="00B1215A">
              <w:rPr>
                <w:sz w:val="24"/>
                <w:szCs w:val="24"/>
              </w:rPr>
              <w:t xml:space="preserve">The Network’s purpose is to create a community of practice for those leading Age friendly strategies or implementing age friendly plans across Aotearoa New Zealand. The Network will be particularly targeted towards supporting local council staff and others leading Age friendly plans in communities. </w:t>
            </w:r>
          </w:p>
          <w:p w14:paraId="41AFF691" w14:textId="77777777" w:rsidR="008A25DE" w:rsidRPr="00B1215A" w:rsidRDefault="008A25DE" w:rsidP="00B1215A">
            <w:pPr>
              <w:spacing w:before="120" w:line="276" w:lineRule="auto"/>
              <w:rPr>
                <w:sz w:val="24"/>
                <w:szCs w:val="24"/>
              </w:rPr>
            </w:pPr>
            <w:r w:rsidRPr="00B1215A">
              <w:rPr>
                <w:sz w:val="24"/>
                <w:szCs w:val="24"/>
              </w:rPr>
              <w:t>In September 2021, the Office invited expressions of interest in joining the Network and the first meeting was held in November 2021 to establish the Network.</w:t>
            </w:r>
          </w:p>
          <w:p w14:paraId="1ECA7F7D" w14:textId="77777777" w:rsidR="008A25DE" w:rsidRPr="00B1215A" w:rsidRDefault="008A25DE" w:rsidP="00B1215A">
            <w:pPr>
              <w:spacing w:before="120" w:line="276" w:lineRule="auto"/>
              <w:rPr>
                <w:sz w:val="24"/>
                <w:szCs w:val="24"/>
              </w:rPr>
            </w:pPr>
            <w:r w:rsidRPr="00B1215A">
              <w:rPr>
                <w:sz w:val="24"/>
                <w:szCs w:val="24"/>
              </w:rPr>
              <w:t>Age friendly Aotearoa New Zealand Programme Plan 2022 to 2025</w:t>
            </w:r>
          </w:p>
          <w:p w14:paraId="5989A704" w14:textId="77777777" w:rsidR="008A25DE" w:rsidRPr="00B1215A" w:rsidRDefault="008A25DE" w:rsidP="00B1215A">
            <w:pPr>
              <w:spacing w:before="120" w:line="276" w:lineRule="auto"/>
              <w:rPr>
                <w:sz w:val="24"/>
                <w:szCs w:val="24"/>
              </w:rPr>
            </w:pPr>
            <w:r w:rsidRPr="00B1215A">
              <w:rPr>
                <w:sz w:val="24"/>
                <w:szCs w:val="24"/>
              </w:rPr>
              <w:t>The first programme plan for the Age friendly Aotearoa New Zealand programme ran from 2018 to 2021. The actions of this plan have been implemented and the programme plan was updated at the end of 2021 to set the direction of the programme for the next three years.</w:t>
            </w:r>
          </w:p>
        </w:tc>
      </w:tr>
      <w:tr w:rsidR="008A25DE" w:rsidRPr="008F437F" w14:paraId="13FFC638" w14:textId="77777777" w:rsidTr="008A25DE">
        <w:tc>
          <w:tcPr>
            <w:tcW w:w="14184" w:type="dxa"/>
            <w:gridSpan w:val="4"/>
            <w:shd w:val="clear" w:color="auto" w:fill="D9D9D9" w:themeFill="background1" w:themeFillShade="D9"/>
          </w:tcPr>
          <w:p w14:paraId="747A5445" w14:textId="77777777" w:rsidR="008A25DE" w:rsidRPr="00B1215A" w:rsidRDefault="008A25DE" w:rsidP="00B1215A">
            <w:pPr>
              <w:spacing w:before="120" w:line="276" w:lineRule="auto"/>
              <w:rPr>
                <w:b/>
                <w:bCs/>
                <w:sz w:val="24"/>
                <w:szCs w:val="24"/>
              </w:rPr>
            </w:pPr>
            <w:r w:rsidRPr="00B1215A">
              <w:rPr>
                <w:b/>
                <w:bCs/>
                <w:sz w:val="24"/>
                <w:szCs w:val="24"/>
              </w:rPr>
              <w:lastRenderedPageBreak/>
              <w:t xml:space="preserve">Risks/Issues that are impacting or may impact progress and mitigations </w:t>
            </w:r>
          </w:p>
        </w:tc>
      </w:tr>
      <w:tr w:rsidR="008A25DE" w:rsidRPr="008F437F" w14:paraId="54D02B83" w14:textId="77777777" w:rsidTr="008A25DE">
        <w:tc>
          <w:tcPr>
            <w:tcW w:w="14184" w:type="dxa"/>
            <w:gridSpan w:val="4"/>
            <w:shd w:val="clear" w:color="auto" w:fill="FFFFFF" w:themeFill="background1"/>
          </w:tcPr>
          <w:p w14:paraId="5663FC3A" w14:textId="77777777" w:rsidR="008A25DE" w:rsidRPr="00B1215A" w:rsidRDefault="008A25DE" w:rsidP="00B1215A">
            <w:pPr>
              <w:spacing w:before="120" w:line="276" w:lineRule="auto"/>
              <w:rPr>
                <w:rFonts w:eastAsia="Times New Roman"/>
                <w:i/>
                <w:iCs/>
                <w:sz w:val="24"/>
                <w:szCs w:val="24"/>
                <w:lang w:eastAsia="en-NZ"/>
              </w:rPr>
            </w:pPr>
          </w:p>
        </w:tc>
      </w:tr>
      <w:tr w:rsidR="008A25DE" w:rsidRPr="008F437F" w14:paraId="289B4EC0" w14:textId="77777777" w:rsidTr="008A25DE">
        <w:tc>
          <w:tcPr>
            <w:tcW w:w="14184" w:type="dxa"/>
            <w:gridSpan w:val="4"/>
            <w:shd w:val="clear" w:color="auto" w:fill="D9D9D9" w:themeFill="background1" w:themeFillShade="D9"/>
          </w:tcPr>
          <w:p w14:paraId="512236C0" w14:textId="77777777" w:rsidR="008A25DE" w:rsidRPr="00B1215A" w:rsidRDefault="008A25DE" w:rsidP="00B1215A">
            <w:pPr>
              <w:spacing w:before="120" w:line="276" w:lineRule="auto"/>
              <w:rPr>
                <w:b/>
                <w:bCs/>
                <w:sz w:val="24"/>
                <w:szCs w:val="24"/>
              </w:rPr>
            </w:pPr>
            <w:r w:rsidRPr="00B1215A">
              <w:rPr>
                <w:b/>
                <w:bCs/>
                <w:sz w:val="24"/>
                <w:szCs w:val="24"/>
              </w:rPr>
              <w:t>Impacts on inequities</w:t>
            </w:r>
          </w:p>
        </w:tc>
      </w:tr>
      <w:tr w:rsidR="008A25DE" w:rsidRPr="008F437F" w14:paraId="5FD61C65" w14:textId="77777777" w:rsidTr="008A25DE">
        <w:tc>
          <w:tcPr>
            <w:tcW w:w="14184" w:type="dxa"/>
            <w:gridSpan w:val="4"/>
            <w:shd w:val="clear" w:color="auto" w:fill="FFFFFF" w:themeFill="background1"/>
          </w:tcPr>
          <w:p w14:paraId="6928DDE9" w14:textId="77777777" w:rsidR="008A25DE" w:rsidRPr="00B1215A" w:rsidRDefault="008A25DE" w:rsidP="00B1215A">
            <w:pPr>
              <w:spacing w:before="120" w:line="276" w:lineRule="auto"/>
              <w:rPr>
                <w:b/>
                <w:bCs/>
                <w:sz w:val="24"/>
                <w:szCs w:val="24"/>
              </w:rPr>
            </w:pPr>
          </w:p>
        </w:tc>
      </w:tr>
      <w:tr w:rsidR="008A25DE" w:rsidRPr="008F437F" w14:paraId="5119FF79" w14:textId="77777777" w:rsidTr="008A25DE">
        <w:tc>
          <w:tcPr>
            <w:tcW w:w="14184" w:type="dxa"/>
            <w:gridSpan w:val="4"/>
            <w:shd w:val="clear" w:color="auto" w:fill="D9D9D9" w:themeFill="background1" w:themeFillShade="D9"/>
          </w:tcPr>
          <w:p w14:paraId="340C25FC" w14:textId="77777777" w:rsidR="008A25DE" w:rsidRPr="00B1215A" w:rsidRDefault="008A25DE" w:rsidP="00B1215A">
            <w:pPr>
              <w:spacing w:before="120" w:line="276" w:lineRule="auto"/>
              <w:rPr>
                <w:b/>
                <w:bCs/>
                <w:sz w:val="24"/>
                <w:szCs w:val="24"/>
              </w:rPr>
            </w:pPr>
            <w:r w:rsidRPr="00B1215A">
              <w:rPr>
                <w:b/>
                <w:bCs/>
                <w:sz w:val="24"/>
                <w:szCs w:val="24"/>
              </w:rPr>
              <w:t>Programme changes based on COVID-19 learnings.</w:t>
            </w:r>
          </w:p>
        </w:tc>
      </w:tr>
      <w:tr w:rsidR="008A25DE" w:rsidRPr="008F437F" w14:paraId="32099F5D" w14:textId="77777777" w:rsidTr="008A25DE">
        <w:tc>
          <w:tcPr>
            <w:tcW w:w="14184" w:type="dxa"/>
            <w:gridSpan w:val="4"/>
            <w:shd w:val="clear" w:color="auto" w:fill="FFFFFF" w:themeFill="background1"/>
          </w:tcPr>
          <w:p w14:paraId="6D6AB75F" w14:textId="77777777" w:rsidR="008A25DE" w:rsidRPr="00B1215A" w:rsidRDefault="008A25DE" w:rsidP="00B1215A">
            <w:pPr>
              <w:spacing w:before="120" w:line="276" w:lineRule="auto"/>
              <w:rPr>
                <w:rFonts w:eastAsia="Times New Roman"/>
                <w:i/>
                <w:iCs/>
                <w:sz w:val="24"/>
                <w:szCs w:val="24"/>
                <w:lang w:eastAsia="en-NZ"/>
              </w:rPr>
            </w:pPr>
          </w:p>
        </w:tc>
      </w:tr>
      <w:tr w:rsidR="008A25DE" w:rsidRPr="008F437F" w14:paraId="714237D5" w14:textId="77777777" w:rsidTr="008A25DE">
        <w:tc>
          <w:tcPr>
            <w:tcW w:w="14184" w:type="dxa"/>
            <w:gridSpan w:val="4"/>
            <w:shd w:val="clear" w:color="auto" w:fill="D9D9D9" w:themeFill="background1" w:themeFillShade="D9"/>
          </w:tcPr>
          <w:p w14:paraId="36338356" w14:textId="77777777" w:rsidR="008A25DE" w:rsidRPr="00B1215A" w:rsidRDefault="008A25DE" w:rsidP="00B1215A">
            <w:pPr>
              <w:spacing w:before="120" w:line="276" w:lineRule="auto"/>
              <w:rPr>
                <w:b/>
                <w:bCs/>
                <w:sz w:val="24"/>
                <w:szCs w:val="24"/>
              </w:rPr>
            </w:pPr>
            <w:r w:rsidRPr="00B1215A">
              <w:rPr>
                <w:b/>
                <w:bCs/>
                <w:sz w:val="24"/>
                <w:szCs w:val="24"/>
              </w:rPr>
              <w:t>Next Steps</w:t>
            </w:r>
          </w:p>
        </w:tc>
      </w:tr>
      <w:tr w:rsidR="008A25DE" w:rsidRPr="008F437F" w14:paraId="09B84E5A" w14:textId="77777777" w:rsidTr="008A25DE">
        <w:tc>
          <w:tcPr>
            <w:tcW w:w="14184" w:type="dxa"/>
            <w:gridSpan w:val="4"/>
          </w:tcPr>
          <w:p w14:paraId="1464CC0F" w14:textId="77777777" w:rsidR="008A25DE" w:rsidRPr="003F41A9" w:rsidRDefault="008A25DE" w:rsidP="00B1215A">
            <w:pPr>
              <w:spacing w:before="120" w:line="276" w:lineRule="auto"/>
              <w:rPr>
                <w:sz w:val="24"/>
                <w:szCs w:val="24"/>
                <w:u w:val="single"/>
              </w:rPr>
            </w:pPr>
            <w:r w:rsidRPr="003F41A9">
              <w:rPr>
                <w:sz w:val="24"/>
                <w:szCs w:val="24"/>
                <w:u w:val="single"/>
              </w:rPr>
              <w:t>Funding for age friendly communities</w:t>
            </w:r>
          </w:p>
          <w:p w14:paraId="79F521A7" w14:textId="77777777" w:rsidR="008A25DE" w:rsidRPr="00B1215A" w:rsidRDefault="008A25DE" w:rsidP="00B1215A">
            <w:pPr>
              <w:spacing w:before="120" w:line="276" w:lineRule="auto"/>
              <w:rPr>
                <w:sz w:val="24"/>
                <w:szCs w:val="24"/>
              </w:rPr>
            </w:pPr>
            <w:r w:rsidRPr="00B1215A">
              <w:rPr>
                <w:sz w:val="24"/>
                <w:szCs w:val="24"/>
              </w:rPr>
              <w:lastRenderedPageBreak/>
              <w:t>The next funding round will take place in the second half of 2022.</w:t>
            </w:r>
          </w:p>
          <w:p w14:paraId="4C190B70" w14:textId="77777777" w:rsidR="008A25DE" w:rsidRPr="00B1215A" w:rsidRDefault="008A25DE" w:rsidP="00B1215A">
            <w:pPr>
              <w:spacing w:before="120" w:line="276" w:lineRule="auto"/>
              <w:rPr>
                <w:sz w:val="24"/>
                <w:szCs w:val="24"/>
              </w:rPr>
            </w:pPr>
          </w:p>
          <w:p w14:paraId="77D8A69E" w14:textId="77777777" w:rsidR="008A25DE" w:rsidRPr="00B1215A" w:rsidRDefault="008A25DE" w:rsidP="00B1215A">
            <w:pPr>
              <w:spacing w:before="120" w:line="276" w:lineRule="auto"/>
              <w:rPr>
                <w:sz w:val="24"/>
                <w:szCs w:val="24"/>
                <w:u w:val="single"/>
              </w:rPr>
            </w:pPr>
            <w:r w:rsidRPr="00B1215A">
              <w:rPr>
                <w:sz w:val="24"/>
                <w:szCs w:val="24"/>
                <w:u w:val="single"/>
              </w:rPr>
              <w:t xml:space="preserve">Age Friendly Urban Places resource </w:t>
            </w:r>
          </w:p>
          <w:p w14:paraId="4D7D00EC" w14:textId="77777777" w:rsidR="008A25DE" w:rsidRPr="00B1215A" w:rsidRDefault="008A25DE" w:rsidP="00B1215A">
            <w:pPr>
              <w:spacing w:before="120" w:line="276" w:lineRule="auto"/>
              <w:rPr>
                <w:sz w:val="24"/>
                <w:szCs w:val="24"/>
              </w:rPr>
            </w:pPr>
            <w:r w:rsidRPr="00B1215A">
              <w:rPr>
                <w:sz w:val="24"/>
                <w:szCs w:val="24"/>
              </w:rPr>
              <w:t>We will continue to raise awareness and advocate for the needs of an ageing population in urban and housing development policy and place-making programmes across government and with communities.</w:t>
            </w:r>
          </w:p>
          <w:p w14:paraId="4F992B96" w14:textId="77777777" w:rsidR="008A25DE" w:rsidRPr="00B1215A" w:rsidRDefault="008A25DE" w:rsidP="00B1215A">
            <w:pPr>
              <w:spacing w:before="120" w:line="276" w:lineRule="auto"/>
              <w:rPr>
                <w:sz w:val="24"/>
                <w:szCs w:val="24"/>
              </w:rPr>
            </w:pPr>
          </w:p>
          <w:p w14:paraId="4229E8C4" w14:textId="77777777" w:rsidR="008A25DE" w:rsidRPr="00B1215A" w:rsidRDefault="008A25DE" w:rsidP="00B1215A">
            <w:pPr>
              <w:spacing w:before="120" w:line="276" w:lineRule="auto"/>
              <w:rPr>
                <w:sz w:val="24"/>
                <w:szCs w:val="24"/>
                <w:u w:val="single"/>
              </w:rPr>
            </w:pPr>
            <w:r w:rsidRPr="00B1215A">
              <w:rPr>
                <w:sz w:val="24"/>
                <w:szCs w:val="24"/>
                <w:u w:val="single"/>
              </w:rPr>
              <w:t>Age friendly Aotearoa New Zealand Network</w:t>
            </w:r>
          </w:p>
          <w:p w14:paraId="5CD387C9" w14:textId="77777777" w:rsidR="008A25DE" w:rsidRPr="00B1215A" w:rsidRDefault="008A25DE" w:rsidP="00B1215A">
            <w:pPr>
              <w:spacing w:before="120" w:line="276" w:lineRule="auto"/>
              <w:rPr>
                <w:sz w:val="24"/>
                <w:szCs w:val="24"/>
              </w:rPr>
            </w:pPr>
            <w:r w:rsidRPr="00B1215A">
              <w:rPr>
                <w:sz w:val="24"/>
                <w:szCs w:val="24"/>
              </w:rPr>
              <w:t>A plan for online events for the Network is being developed for 2022 in partnership with members and the Terms of Reference will be reviewed in October 2022, once the Network has been running for 12 months.</w:t>
            </w:r>
          </w:p>
          <w:p w14:paraId="3A0D0907" w14:textId="77777777" w:rsidR="008A25DE" w:rsidRPr="00B1215A" w:rsidRDefault="008A25DE" w:rsidP="00B1215A">
            <w:pPr>
              <w:spacing w:before="120" w:line="276" w:lineRule="auto"/>
              <w:rPr>
                <w:sz w:val="24"/>
                <w:szCs w:val="24"/>
              </w:rPr>
            </w:pPr>
          </w:p>
          <w:p w14:paraId="212037AC" w14:textId="77777777" w:rsidR="008A25DE" w:rsidRPr="00B1215A" w:rsidRDefault="008A25DE" w:rsidP="00B1215A">
            <w:pPr>
              <w:spacing w:before="120" w:line="276" w:lineRule="auto"/>
              <w:rPr>
                <w:rFonts w:eastAsia="Times New Roman"/>
                <w:sz w:val="24"/>
                <w:szCs w:val="24"/>
                <w:u w:val="single"/>
                <w:lang w:eastAsia="en-NZ"/>
              </w:rPr>
            </w:pPr>
            <w:r w:rsidRPr="00B1215A">
              <w:rPr>
                <w:rFonts w:eastAsia="Times New Roman"/>
                <w:sz w:val="24"/>
                <w:szCs w:val="24"/>
                <w:u w:val="single"/>
                <w:lang w:eastAsia="en-NZ"/>
              </w:rPr>
              <w:t>Age friendly Aotearoa New Zealand Programme Plan 2022 to 2025</w:t>
            </w:r>
          </w:p>
          <w:p w14:paraId="6C048B10" w14:textId="77777777" w:rsidR="008A25DE" w:rsidRPr="00B1215A" w:rsidRDefault="008A25DE" w:rsidP="00B1215A">
            <w:pPr>
              <w:spacing w:before="120" w:line="276" w:lineRule="auto"/>
              <w:rPr>
                <w:rFonts w:eastAsia="Times New Roman"/>
                <w:sz w:val="24"/>
                <w:szCs w:val="24"/>
                <w:lang w:eastAsia="en-NZ"/>
              </w:rPr>
            </w:pPr>
            <w:r w:rsidRPr="00B1215A">
              <w:rPr>
                <w:rFonts w:eastAsia="Times New Roman"/>
                <w:sz w:val="24"/>
                <w:szCs w:val="24"/>
                <w:lang w:eastAsia="en-NZ"/>
              </w:rPr>
              <w:t>Key projects identified for implementation will be progressed including:</w:t>
            </w:r>
          </w:p>
          <w:p w14:paraId="0557CCE4" w14:textId="77777777" w:rsidR="008A25DE" w:rsidRPr="00B1215A" w:rsidRDefault="008A25DE" w:rsidP="00B1215A">
            <w:pPr>
              <w:pStyle w:val="ListParagraph"/>
              <w:numPr>
                <w:ilvl w:val="0"/>
                <w:numId w:val="62"/>
              </w:numPr>
              <w:spacing w:before="120" w:line="276" w:lineRule="auto"/>
              <w:rPr>
                <w:rFonts w:eastAsia="Times New Roman"/>
                <w:sz w:val="24"/>
                <w:szCs w:val="24"/>
                <w:lang w:eastAsia="en-NZ"/>
              </w:rPr>
            </w:pPr>
            <w:r w:rsidRPr="00B1215A">
              <w:rPr>
                <w:rFonts w:eastAsia="Times New Roman"/>
                <w:sz w:val="24"/>
                <w:szCs w:val="24"/>
                <w:lang w:eastAsia="en-NZ"/>
              </w:rPr>
              <w:t>publishing case studies of community age friendly projects online and continuing to promote the age friendly programme on social media and through other channels</w:t>
            </w:r>
          </w:p>
          <w:p w14:paraId="145C05D9" w14:textId="282B068C" w:rsidR="008A25DE" w:rsidRPr="00B1215A" w:rsidRDefault="008A25DE" w:rsidP="00B1215A">
            <w:pPr>
              <w:pStyle w:val="ListParagraph"/>
              <w:numPr>
                <w:ilvl w:val="0"/>
                <w:numId w:val="62"/>
              </w:numPr>
              <w:spacing w:before="120" w:line="276" w:lineRule="auto"/>
              <w:rPr>
                <w:rFonts w:eastAsia="Times New Roman"/>
                <w:sz w:val="24"/>
                <w:szCs w:val="24"/>
                <w:lang w:eastAsia="en-NZ"/>
              </w:rPr>
            </w:pPr>
            <w:r w:rsidRPr="00B1215A">
              <w:rPr>
                <w:rFonts w:eastAsia="Times New Roman"/>
                <w:sz w:val="24"/>
                <w:szCs w:val="24"/>
                <w:lang w:eastAsia="en-NZ"/>
              </w:rPr>
              <w:t xml:space="preserve">identifying ways to better enable </w:t>
            </w:r>
            <w:r w:rsidR="008B62F3" w:rsidRPr="00B1215A">
              <w:rPr>
                <w:rFonts w:eastAsia="Times New Roman"/>
                <w:sz w:val="24"/>
                <w:szCs w:val="24"/>
                <w:lang w:eastAsia="en-NZ"/>
              </w:rPr>
              <w:t>Kaupapa</w:t>
            </w:r>
            <w:r w:rsidRPr="00B1215A">
              <w:rPr>
                <w:rFonts w:eastAsia="Times New Roman"/>
                <w:sz w:val="24"/>
                <w:szCs w:val="24"/>
                <w:lang w:eastAsia="en-NZ"/>
              </w:rPr>
              <w:t xml:space="preserve"> Māori approaches to ‘age friendly’ as well as culturally appropriate ways to enable ethnic communities to implement age friendly projects </w:t>
            </w:r>
          </w:p>
          <w:p w14:paraId="29590018" w14:textId="77777777" w:rsidR="008A25DE" w:rsidRPr="00B1215A" w:rsidRDefault="008A25DE" w:rsidP="00B1215A">
            <w:pPr>
              <w:pStyle w:val="ListParagraph"/>
              <w:numPr>
                <w:ilvl w:val="0"/>
                <w:numId w:val="62"/>
              </w:numPr>
              <w:spacing w:before="120" w:line="276" w:lineRule="auto"/>
              <w:rPr>
                <w:rFonts w:eastAsia="Times New Roman"/>
                <w:sz w:val="24"/>
                <w:szCs w:val="24"/>
                <w:lang w:eastAsia="en-NZ"/>
              </w:rPr>
            </w:pPr>
            <w:r w:rsidRPr="00B1215A">
              <w:rPr>
                <w:rFonts w:eastAsia="Times New Roman"/>
                <w:sz w:val="24"/>
                <w:szCs w:val="24"/>
                <w:lang w:eastAsia="en-NZ"/>
              </w:rPr>
              <w:t>developing a research agenda for Age friendly in New Zealand</w:t>
            </w:r>
          </w:p>
          <w:p w14:paraId="56655D47" w14:textId="77777777" w:rsidR="008A25DE" w:rsidRPr="00B1215A" w:rsidRDefault="008A25DE" w:rsidP="00B1215A">
            <w:pPr>
              <w:pStyle w:val="ListParagraph"/>
              <w:numPr>
                <w:ilvl w:val="0"/>
                <w:numId w:val="62"/>
              </w:numPr>
              <w:spacing w:before="120" w:line="276" w:lineRule="auto"/>
              <w:rPr>
                <w:rFonts w:eastAsia="Times New Roman"/>
                <w:sz w:val="24"/>
                <w:szCs w:val="24"/>
                <w:lang w:eastAsia="en-NZ"/>
              </w:rPr>
            </w:pPr>
            <w:r w:rsidRPr="00B1215A">
              <w:rPr>
                <w:rFonts w:eastAsia="Times New Roman"/>
                <w:sz w:val="24"/>
                <w:szCs w:val="24"/>
                <w:lang w:eastAsia="en-NZ"/>
              </w:rPr>
              <w:t xml:space="preserve">strengthening the programme’s work to advocate for and contribute to central government policy that enables national and local age friendly action </w:t>
            </w:r>
          </w:p>
        </w:tc>
      </w:tr>
    </w:tbl>
    <w:p w14:paraId="7EA29933" w14:textId="77777777" w:rsidR="008A25DE" w:rsidRPr="00F113EF" w:rsidRDefault="008A25DE" w:rsidP="008A25DE"/>
    <w:p w14:paraId="59BAEC0F" w14:textId="77777777" w:rsidR="007267A4" w:rsidRPr="007267A4" w:rsidRDefault="007267A4" w:rsidP="007267A4"/>
    <w:p w14:paraId="6213942D" w14:textId="20B63678" w:rsidR="00E07799" w:rsidRPr="00F51486" w:rsidRDefault="00E07799" w:rsidP="00E07799">
      <w:pPr>
        <w:rPr>
          <w:b/>
          <w:bCs/>
          <w:color w:val="404040"/>
          <w:sz w:val="22"/>
        </w:rPr>
      </w:pPr>
    </w:p>
    <w:p w14:paraId="24285BD0" w14:textId="7ECED96C" w:rsidR="00E07799" w:rsidRPr="00E07799" w:rsidRDefault="00E07799" w:rsidP="002E22C4">
      <w:pPr>
        <w:pStyle w:val="Heading3"/>
      </w:pPr>
      <w:bookmarkStart w:id="93" w:name="_Toc113024267"/>
      <w:r>
        <w:lastRenderedPageBreak/>
        <w:t>DAP Reporting Template – Accessibility Charter</w:t>
      </w:r>
      <w:bookmarkEnd w:id="93"/>
    </w:p>
    <w:tbl>
      <w:tblPr>
        <w:tblStyle w:val="TableGrid"/>
        <w:tblW w:w="14184" w:type="dxa"/>
        <w:tblLook w:val="04A0" w:firstRow="1" w:lastRow="0" w:firstColumn="1" w:lastColumn="0" w:noHBand="0" w:noVBand="1"/>
      </w:tblPr>
      <w:tblGrid>
        <w:gridCol w:w="2972"/>
        <w:gridCol w:w="2835"/>
        <w:gridCol w:w="2693"/>
        <w:gridCol w:w="5684"/>
      </w:tblGrid>
      <w:tr w:rsidR="00B1215A" w:rsidRPr="00B1215A" w14:paraId="3E0EF786" w14:textId="77777777" w:rsidTr="00EB3D91">
        <w:trPr>
          <w:trHeight w:val="665"/>
        </w:trPr>
        <w:tc>
          <w:tcPr>
            <w:tcW w:w="2972" w:type="dxa"/>
            <w:shd w:val="clear" w:color="auto" w:fill="D9D9D9" w:themeFill="background1" w:themeFillShade="D9"/>
          </w:tcPr>
          <w:p w14:paraId="3B570FC2" w14:textId="77777777" w:rsidR="00E07799" w:rsidRPr="00B1215A" w:rsidRDefault="00E07799" w:rsidP="00B1215A">
            <w:pPr>
              <w:spacing w:line="276" w:lineRule="auto"/>
              <w:rPr>
                <w:b/>
                <w:bCs/>
                <w:sz w:val="24"/>
                <w:szCs w:val="24"/>
              </w:rPr>
            </w:pPr>
            <w:r w:rsidRPr="00B1215A">
              <w:rPr>
                <w:b/>
                <w:bCs/>
                <w:sz w:val="24"/>
                <w:szCs w:val="24"/>
              </w:rPr>
              <w:t>Name of Agency</w:t>
            </w:r>
          </w:p>
        </w:tc>
        <w:tc>
          <w:tcPr>
            <w:tcW w:w="11212" w:type="dxa"/>
            <w:gridSpan w:val="3"/>
            <w:shd w:val="clear" w:color="auto" w:fill="FFFFFF" w:themeFill="background1"/>
          </w:tcPr>
          <w:p w14:paraId="16044D1C" w14:textId="77777777"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Ministry of Social Development</w:t>
            </w:r>
          </w:p>
        </w:tc>
      </w:tr>
      <w:tr w:rsidR="00B1215A" w:rsidRPr="00B1215A" w14:paraId="3C334829" w14:textId="77777777" w:rsidTr="00EB3D91">
        <w:trPr>
          <w:trHeight w:val="665"/>
        </w:trPr>
        <w:tc>
          <w:tcPr>
            <w:tcW w:w="2972" w:type="dxa"/>
            <w:shd w:val="clear" w:color="auto" w:fill="D9D9D9" w:themeFill="background1" w:themeFillShade="D9"/>
          </w:tcPr>
          <w:p w14:paraId="5F3AAD0A" w14:textId="77777777" w:rsidR="00E07799" w:rsidRPr="00B1215A" w:rsidRDefault="00E07799" w:rsidP="00B1215A">
            <w:pPr>
              <w:spacing w:line="276" w:lineRule="auto"/>
              <w:rPr>
                <w:b/>
                <w:bCs/>
                <w:sz w:val="24"/>
                <w:szCs w:val="24"/>
              </w:rPr>
            </w:pPr>
            <w:r w:rsidRPr="00B1215A">
              <w:rPr>
                <w:b/>
                <w:bCs/>
                <w:sz w:val="24"/>
                <w:szCs w:val="24"/>
              </w:rPr>
              <w:t>Name of Work Programme</w:t>
            </w:r>
          </w:p>
        </w:tc>
        <w:tc>
          <w:tcPr>
            <w:tcW w:w="11212" w:type="dxa"/>
            <w:gridSpan w:val="3"/>
            <w:shd w:val="clear" w:color="auto" w:fill="FFFFFF" w:themeFill="background1"/>
          </w:tcPr>
          <w:p w14:paraId="690D3EE8" w14:textId="77777777"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Accessibility Charter</w:t>
            </w:r>
          </w:p>
        </w:tc>
      </w:tr>
      <w:tr w:rsidR="00B1215A" w:rsidRPr="00B1215A" w14:paraId="6354D9BC" w14:textId="77777777" w:rsidTr="00B1215A">
        <w:trPr>
          <w:trHeight w:val="665"/>
        </w:trPr>
        <w:tc>
          <w:tcPr>
            <w:tcW w:w="2972" w:type="dxa"/>
            <w:shd w:val="clear" w:color="auto" w:fill="D9D9D9" w:themeFill="background1" w:themeFillShade="D9"/>
          </w:tcPr>
          <w:p w14:paraId="16642CBB" w14:textId="77777777" w:rsidR="00E07799" w:rsidRPr="00B1215A" w:rsidRDefault="00E07799" w:rsidP="00B1215A">
            <w:pPr>
              <w:spacing w:line="276" w:lineRule="auto"/>
              <w:rPr>
                <w:b/>
                <w:bCs/>
                <w:sz w:val="24"/>
                <w:szCs w:val="24"/>
              </w:rPr>
            </w:pPr>
            <w:r w:rsidRPr="00B1215A">
              <w:rPr>
                <w:b/>
                <w:bCs/>
                <w:sz w:val="24"/>
                <w:szCs w:val="24"/>
              </w:rPr>
              <w:t>Overall Status</w:t>
            </w:r>
          </w:p>
        </w:tc>
        <w:tc>
          <w:tcPr>
            <w:tcW w:w="11212" w:type="dxa"/>
            <w:gridSpan w:val="3"/>
            <w:shd w:val="clear" w:color="auto" w:fill="D9D9D9" w:themeFill="background1" w:themeFillShade="D9"/>
          </w:tcPr>
          <w:p w14:paraId="1C14C1A0" w14:textId="2C820E2C" w:rsidR="00E07799" w:rsidRPr="00B1215A" w:rsidRDefault="00E07799" w:rsidP="00B1215A">
            <w:pPr>
              <w:spacing w:line="276" w:lineRule="auto"/>
              <w:rPr>
                <w:rFonts w:eastAsia="Times New Roman"/>
                <w:sz w:val="24"/>
                <w:szCs w:val="24"/>
                <w:lang w:eastAsia="en-NZ"/>
              </w:rPr>
            </w:pPr>
          </w:p>
        </w:tc>
      </w:tr>
      <w:tr w:rsidR="00B1215A" w:rsidRPr="00B1215A" w14:paraId="4B6ED90E" w14:textId="77777777" w:rsidTr="00AA53AF">
        <w:trPr>
          <w:trHeight w:val="665"/>
        </w:trPr>
        <w:tc>
          <w:tcPr>
            <w:tcW w:w="14184" w:type="dxa"/>
            <w:gridSpan w:val="4"/>
            <w:shd w:val="clear" w:color="auto" w:fill="EAF1DD" w:themeFill="accent3" w:themeFillTint="33"/>
          </w:tcPr>
          <w:p w14:paraId="0F9B1485" w14:textId="4A8403CF" w:rsidR="00B1215A" w:rsidRPr="00B1215A" w:rsidRDefault="00B1215A" w:rsidP="00B1215A">
            <w:pPr>
              <w:spacing w:line="276" w:lineRule="auto"/>
              <w:jc w:val="center"/>
              <w:rPr>
                <w:rFonts w:eastAsia="Times New Roman"/>
                <w:sz w:val="24"/>
                <w:szCs w:val="24"/>
                <w:lang w:eastAsia="en-NZ"/>
              </w:rPr>
            </w:pPr>
            <w:r w:rsidRPr="00B1215A">
              <w:rPr>
                <w:rFonts w:eastAsia="Times New Roman"/>
                <w:sz w:val="24"/>
                <w:szCs w:val="24"/>
                <w:lang w:eastAsia="en-NZ"/>
              </w:rPr>
              <w:t xml:space="preserve">On Track </w:t>
            </w:r>
            <w:r w:rsidR="00AA53AF">
              <w:rPr>
                <w:rFonts w:eastAsia="Times New Roman"/>
                <w:sz w:val="24"/>
                <w:szCs w:val="24"/>
                <w:lang w:eastAsia="en-NZ"/>
              </w:rPr>
              <w:t>with Minimal Risks</w:t>
            </w:r>
          </w:p>
        </w:tc>
      </w:tr>
      <w:tr w:rsidR="00B1215A" w:rsidRPr="00B1215A" w14:paraId="5442C991" w14:textId="77777777" w:rsidTr="00EB3D91">
        <w:tc>
          <w:tcPr>
            <w:tcW w:w="2972" w:type="dxa"/>
            <w:shd w:val="clear" w:color="auto" w:fill="D9D9D9" w:themeFill="background1" w:themeFillShade="D9"/>
          </w:tcPr>
          <w:p w14:paraId="4931ED7E" w14:textId="77777777" w:rsidR="00E07799" w:rsidRPr="00B1215A" w:rsidRDefault="00E07799" w:rsidP="00B1215A">
            <w:pPr>
              <w:spacing w:line="276" w:lineRule="auto"/>
              <w:rPr>
                <w:b/>
                <w:bCs/>
                <w:sz w:val="24"/>
                <w:szCs w:val="24"/>
              </w:rPr>
            </w:pPr>
            <w:r w:rsidRPr="00B1215A">
              <w:rPr>
                <w:b/>
                <w:bCs/>
                <w:sz w:val="24"/>
                <w:szCs w:val="24"/>
              </w:rPr>
              <w:t>Programme Summary</w:t>
            </w:r>
          </w:p>
        </w:tc>
        <w:tc>
          <w:tcPr>
            <w:tcW w:w="11212" w:type="dxa"/>
            <w:gridSpan w:val="3"/>
          </w:tcPr>
          <w:p w14:paraId="1B70DFB4" w14:textId="77777777" w:rsidR="00E07799" w:rsidRPr="00B1215A" w:rsidRDefault="00E07799" w:rsidP="00B1215A">
            <w:pPr>
              <w:spacing w:after="0" w:line="276" w:lineRule="auto"/>
              <w:rPr>
                <w:b/>
                <w:bCs/>
                <w:sz w:val="24"/>
                <w:szCs w:val="24"/>
              </w:rPr>
            </w:pPr>
            <w:r w:rsidRPr="00B1215A">
              <w:rPr>
                <w:rFonts w:eastAsia="Times New Roman"/>
                <w:sz w:val="24"/>
                <w:szCs w:val="24"/>
                <w:lang w:eastAsia="en-NZ"/>
              </w:rPr>
              <w:t>The programme aims to increase the accessibility of information and services available to the New Zealand public. The Accessibility Charter which is signed by the 40 government agencies; 2 Local Government Agency and 3 DHB plus some 4 other agencies provides a mechanism to drive the commitment to accessible information. Progress is monitored and reported to the Minister every six months</w:t>
            </w:r>
          </w:p>
        </w:tc>
      </w:tr>
      <w:tr w:rsidR="00B1215A" w:rsidRPr="00B1215A" w14:paraId="40277270" w14:textId="77777777" w:rsidTr="00EB3D91">
        <w:tc>
          <w:tcPr>
            <w:tcW w:w="2972" w:type="dxa"/>
            <w:shd w:val="clear" w:color="auto" w:fill="D9D9D9" w:themeFill="background1" w:themeFillShade="D9"/>
          </w:tcPr>
          <w:p w14:paraId="213B9CF7" w14:textId="77777777" w:rsidR="00E07799" w:rsidRPr="00B1215A" w:rsidRDefault="00E07799" w:rsidP="00B1215A">
            <w:pPr>
              <w:spacing w:line="276" w:lineRule="auto"/>
              <w:rPr>
                <w:b/>
                <w:bCs/>
                <w:sz w:val="24"/>
                <w:szCs w:val="24"/>
              </w:rPr>
            </w:pPr>
            <w:r w:rsidRPr="00B1215A">
              <w:rPr>
                <w:b/>
                <w:bCs/>
                <w:sz w:val="24"/>
                <w:szCs w:val="24"/>
              </w:rPr>
              <w:t>Alignment</w:t>
            </w:r>
          </w:p>
        </w:tc>
        <w:tc>
          <w:tcPr>
            <w:tcW w:w="11212" w:type="dxa"/>
            <w:gridSpan w:val="3"/>
          </w:tcPr>
          <w:p w14:paraId="070168AE" w14:textId="77777777"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 xml:space="preserve">This work is aligned with Outcome 5 – Accessibility </w:t>
            </w:r>
          </w:p>
          <w:p w14:paraId="5C19907C" w14:textId="77777777"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Recommendation 8 calls for the establishment of an advisory group to advise on accessible information production best practice. Attendance at a monthly zoom meeting by the DPOs will assist with meeting this recommendation.</w:t>
            </w:r>
          </w:p>
          <w:p w14:paraId="5BC8C481" w14:textId="77777777" w:rsidR="00E07799" w:rsidRPr="00B1215A" w:rsidRDefault="00E07799" w:rsidP="00B1215A">
            <w:pPr>
              <w:spacing w:line="276" w:lineRule="auto"/>
              <w:rPr>
                <w:b/>
                <w:bCs/>
                <w:sz w:val="24"/>
                <w:szCs w:val="24"/>
              </w:rPr>
            </w:pPr>
            <w:r w:rsidRPr="00B1215A">
              <w:rPr>
                <w:rFonts w:eastAsia="Times New Roman"/>
                <w:sz w:val="24"/>
                <w:szCs w:val="24"/>
                <w:lang w:eastAsia="en-NZ"/>
              </w:rPr>
              <w:t xml:space="preserve">This work is coordinated with our partners- The Department of Internal Affairs (DIA); Association of Blind Citizens; People First and Deaf Aotearoa. During the COVID-19 pandemic we worked with and continue to work with DPMC, Ministry of Health and MBIE. The number and amount of work per agency continues to increase. However, the need to get alternate formats produced about COVID-19 to the disabled community has meant that some work has had to be delayed.  </w:t>
            </w:r>
          </w:p>
        </w:tc>
      </w:tr>
      <w:tr w:rsidR="00B1215A" w:rsidRPr="00B1215A" w14:paraId="66AECD3D" w14:textId="77777777" w:rsidTr="00EB3D91">
        <w:tc>
          <w:tcPr>
            <w:tcW w:w="14184" w:type="dxa"/>
            <w:gridSpan w:val="4"/>
            <w:shd w:val="clear" w:color="auto" w:fill="D9D9D9" w:themeFill="background1" w:themeFillShade="D9"/>
          </w:tcPr>
          <w:p w14:paraId="445E09E7" w14:textId="77777777" w:rsidR="00E07799" w:rsidRPr="00B1215A" w:rsidRDefault="00E07799" w:rsidP="00B1215A">
            <w:pPr>
              <w:spacing w:line="276" w:lineRule="auto"/>
              <w:rPr>
                <w:sz w:val="24"/>
                <w:szCs w:val="24"/>
              </w:rPr>
            </w:pPr>
            <w:r w:rsidRPr="00B1215A">
              <w:rPr>
                <w:b/>
                <w:bCs/>
                <w:sz w:val="24"/>
                <w:szCs w:val="24"/>
              </w:rPr>
              <w:lastRenderedPageBreak/>
              <w:t>Progress against Plan for the period</w:t>
            </w:r>
          </w:p>
        </w:tc>
      </w:tr>
      <w:tr w:rsidR="00B1215A" w:rsidRPr="00B1215A" w14:paraId="057CAC07" w14:textId="77777777" w:rsidTr="00EB3D91">
        <w:tc>
          <w:tcPr>
            <w:tcW w:w="2972" w:type="dxa"/>
            <w:shd w:val="clear" w:color="auto" w:fill="D9D9D9" w:themeFill="background1" w:themeFillShade="D9"/>
          </w:tcPr>
          <w:p w14:paraId="5B0493B2" w14:textId="77777777" w:rsidR="00E07799" w:rsidRPr="00B1215A" w:rsidRDefault="00E07799" w:rsidP="00B1215A">
            <w:pPr>
              <w:spacing w:line="276" w:lineRule="auto"/>
              <w:rPr>
                <w:b/>
                <w:bCs/>
                <w:sz w:val="24"/>
                <w:szCs w:val="24"/>
              </w:rPr>
            </w:pPr>
            <w:r w:rsidRPr="00B1215A">
              <w:rPr>
                <w:rFonts w:eastAsia="Times New Roman"/>
                <w:b/>
                <w:bCs/>
                <w:sz w:val="24"/>
                <w:szCs w:val="24"/>
                <w:lang w:eastAsia="en-NZ"/>
              </w:rPr>
              <w:t>Actions that were planned for the period</w:t>
            </w:r>
          </w:p>
        </w:tc>
        <w:tc>
          <w:tcPr>
            <w:tcW w:w="2835" w:type="dxa"/>
            <w:shd w:val="clear" w:color="auto" w:fill="D9D9D9" w:themeFill="background1" w:themeFillShade="D9"/>
          </w:tcPr>
          <w:p w14:paraId="59A2FB24" w14:textId="77777777" w:rsidR="00E07799" w:rsidRPr="00B1215A" w:rsidRDefault="00E07799" w:rsidP="00B1215A">
            <w:pPr>
              <w:spacing w:line="276" w:lineRule="auto"/>
              <w:rPr>
                <w:b/>
                <w:bCs/>
                <w:sz w:val="24"/>
                <w:szCs w:val="24"/>
              </w:rPr>
            </w:pPr>
            <w:r w:rsidRPr="00B1215A">
              <w:rPr>
                <w:rFonts w:eastAsia="Times New Roman"/>
                <w:b/>
                <w:bCs/>
                <w:sz w:val="24"/>
                <w:szCs w:val="24"/>
                <w:lang w:eastAsia="en-NZ"/>
              </w:rPr>
              <w:t>Actions completed in the period</w:t>
            </w:r>
          </w:p>
        </w:tc>
        <w:tc>
          <w:tcPr>
            <w:tcW w:w="2693" w:type="dxa"/>
            <w:shd w:val="clear" w:color="auto" w:fill="D9D9D9" w:themeFill="background1" w:themeFillShade="D9"/>
          </w:tcPr>
          <w:p w14:paraId="5C8967FF" w14:textId="77777777" w:rsidR="00E07799" w:rsidRPr="00B1215A" w:rsidRDefault="00E07799" w:rsidP="00B1215A">
            <w:pPr>
              <w:spacing w:line="276" w:lineRule="auto"/>
              <w:rPr>
                <w:b/>
                <w:bCs/>
                <w:sz w:val="24"/>
                <w:szCs w:val="24"/>
              </w:rPr>
            </w:pPr>
            <w:r w:rsidRPr="00B1215A">
              <w:rPr>
                <w:rFonts w:eastAsia="Times New Roman"/>
                <w:b/>
                <w:bCs/>
                <w:sz w:val="24"/>
                <w:szCs w:val="24"/>
                <w:lang w:eastAsia="en-NZ"/>
              </w:rPr>
              <w:t>Note any impacts from COVID-19</w:t>
            </w:r>
          </w:p>
        </w:tc>
        <w:tc>
          <w:tcPr>
            <w:tcW w:w="5684" w:type="dxa"/>
            <w:shd w:val="clear" w:color="auto" w:fill="D9D9D9" w:themeFill="background1" w:themeFillShade="D9"/>
          </w:tcPr>
          <w:p w14:paraId="1E678C43" w14:textId="77777777" w:rsidR="00E07799" w:rsidRPr="00B1215A" w:rsidRDefault="00E07799" w:rsidP="00B1215A">
            <w:pPr>
              <w:spacing w:line="276" w:lineRule="auto"/>
              <w:rPr>
                <w:b/>
                <w:bCs/>
                <w:sz w:val="24"/>
                <w:szCs w:val="24"/>
              </w:rPr>
            </w:pPr>
            <w:r w:rsidRPr="00B1215A">
              <w:rPr>
                <w:rFonts w:eastAsia="Times New Roman"/>
                <w:b/>
                <w:bCs/>
                <w:sz w:val="24"/>
                <w:szCs w:val="24"/>
                <w:lang w:eastAsia="en-NZ"/>
              </w:rPr>
              <w:t xml:space="preserve">Status </w:t>
            </w:r>
          </w:p>
        </w:tc>
      </w:tr>
      <w:tr w:rsidR="00B1215A" w:rsidRPr="00B1215A" w14:paraId="3C4502EE" w14:textId="77777777" w:rsidTr="002E22C4">
        <w:tc>
          <w:tcPr>
            <w:tcW w:w="2972" w:type="dxa"/>
          </w:tcPr>
          <w:p w14:paraId="1AE0392D" w14:textId="77777777" w:rsidR="00E07799" w:rsidRPr="00B1215A" w:rsidRDefault="00E07799" w:rsidP="00B1215A">
            <w:pPr>
              <w:spacing w:line="276" w:lineRule="auto"/>
              <w:rPr>
                <w:sz w:val="24"/>
                <w:szCs w:val="24"/>
              </w:rPr>
            </w:pPr>
            <w:r w:rsidRPr="00B1215A">
              <w:rPr>
                <w:sz w:val="24"/>
                <w:szCs w:val="24"/>
              </w:rPr>
              <w:t xml:space="preserve">Monthly delivery of training on Accessibility including Alternate formats, web standards and how the government agencies can implement the accessibility charter.  </w:t>
            </w:r>
          </w:p>
        </w:tc>
        <w:tc>
          <w:tcPr>
            <w:tcW w:w="2835" w:type="dxa"/>
          </w:tcPr>
          <w:p w14:paraId="26FE2268" w14:textId="77777777" w:rsidR="00E07799" w:rsidRPr="00B1215A" w:rsidRDefault="00E07799" w:rsidP="00B1215A">
            <w:pPr>
              <w:spacing w:line="276" w:lineRule="auto"/>
              <w:rPr>
                <w:sz w:val="24"/>
                <w:szCs w:val="24"/>
              </w:rPr>
            </w:pPr>
            <w:r w:rsidRPr="00B1215A">
              <w:rPr>
                <w:sz w:val="24"/>
                <w:szCs w:val="24"/>
              </w:rPr>
              <w:t>Delivered and will continue to be delivered. Based on feedback the training will be updated</w:t>
            </w:r>
          </w:p>
        </w:tc>
        <w:tc>
          <w:tcPr>
            <w:tcW w:w="2693" w:type="dxa"/>
          </w:tcPr>
          <w:p w14:paraId="7E7AA5F3" w14:textId="77777777" w:rsidR="00E07799" w:rsidRPr="00B1215A" w:rsidRDefault="00E07799" w:rsidP="00B1215A">
            <w:pPr>
              <w:spacing w:line="276" w:lineRule="auto"/>
              <w:rPr>
                <w:sz w:val="24"/>
                <w:szCs w:val="24"/>
              </w:rPr>
            </w:pPr>
            <w:r w:rsidRPr="00B1215A">
              <w:rPr>
                <w:sz w:val="24"/>
                <w:szCs w:val="24"/>
              </w:rPr>
              <w:t>Delivered via zoom</w:t>
            </w:r>
          </w:p>
        </w:tc>
        <w:tc>
          <w:tcPr>
            <w:tcW w:w="5684" w:type="dxa"/>
            <w:shd w:val="clear" w:color="auto" w:fill="92D050"/>
          </w:tcPr>
          <w:sdt>
            <w:sdtPr>
              <w:rPr>
                <w:b/>
                <w:bCs/>
                <w:sz w:val="24"/>
                <w:szCs w:val="24"/>
              </w:rPr>
              <w:alias w:val="Choose status from dropdown"/>
              <w:tag w:val="Choose status from dropdown"/>
              <w:id w:val="-1948836941"/>
              <w:placeholder>
                <w:docPart w:val="3B1AB896251D4B48B91A2C4DC0907C5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23D67FE" w14:textId="77777777" w:rsidR="00E07799" w:rsidRPr="00B1215A" w:rsidRDefault="00E07799" w:rsidP="00B1215A">
                <w:pPr>
                  <w:spacing w:line="276" w:lineRule="auto"/>
                  <w:jc w:val="center"/>
                  <w:rPr>
                    <w:b/>
                    <w:bCs/>
                    <w:sz w:val="24"/>
                    <w:szCs w:val="24"/>
                  </w:rPr>
                </w:pPr>
                <w:r w:rsidRPr="00B1215A">
                  <w:rPr>
                    <w:b/>
                    <w:bCs/>
                    <w:sz w:val="24"/>
                    <w:szCs w:val="24"/>
                  </w:rPr>
                  <w:t>On track or ahead</w:t>
                </w:r>
              </w:p>
            </w:sdtContent>
          </w:sdt>
          <w:p w14:paraId="48CB59E8" w14:textId="77777777" w:rsidR="00E07799" w:rsidRPr="00B1215A" w:rsidRDefault="00E07799" w:rsidP="00B1215A">
            <w:pPr>
              <w:spacing w:line="276" w:lineRule="auto"/>
              <w:rPr>
                <w:rFonts w:eastAsia="Times New Roman"/>
                <w:i/>
                <w:iCs/>
                <w:sz w:val="24"/>
                <w:szCs w:val="24"/>
                <w:lang w:eastAsia="en-NZ"/>
              </w:rPr>
            </w:pPr>
          </w:p>
        </w:tc>
      </w:tr>
      <w:tr w:rsidR="00B1215A" w:rsidRPr="00B1215A" w14:paraId="1619D1E9" w14:textId="77777777" w:rsidTr="002E22C4">
        <w:tc>
          <w:tcPr>
            <w:tcW w:w="2972" w:type="dxa"/>
          </w:tcPr>
          <w:p w14:paraId="3E8E42A5" w14:textId="77777777" w:rsidR="00E07799" w:rsidRPr="00B1215A" w:rsidRDefault="00E07799" w:rsidP="00B1215A">
            <w:pPr>
              <w:spacing w:line="276" w:lineRule="auto"/>
              <w:rPr>
                <w:sz w:val="24"/>
                <w:szCs w:val="24"/>
              </w:rPr>
            </w:pPr>
            <w:r w:rsidRPr="00B1215A">
              <w:rPr>
                <w:sz w:val="24"/>
                <w:szCs w:val="24"/>
              </w:rPr>
              <w:t>Quarterly Champions Group (These are IT and Comms leads within government agencies)</w:t>
            </w:r>
          </w:p>
        </w:tc>
        <w:tc>
          <w:tcPr>
            <w:tcW w:w="2835" w:type="dxa"/>
          </w:tcPr>
          <w:p w14:paraId="729F9A24" w14:textId="77777777" w:rsidR="00E07799" w:rsidRPr="00B1215A" w:rsidRDefault="00E07799" w:rsidP="00B1215A">
            <w:pPr>
              <w:spacing w:line="276" w:lineRule="auto"/>
              <w:rPr>
                <w:sz w:val="24"/>
                <w:szCs w:val="24"/>
              </w:rPr>
            </w:pPr>
            <w:r w:rsidRPr="00B1215A">
              <w:rPr>
                <w:sz w:val="24"/>
                <w:szCs w:val="24"/>
              </w:rPr>
              <w:t>Very successful first meeting</w:t>
            </w:r>
          </w:p>
        </w:tc>
        <w:tc>
          <w:tcPr>
            <w:tcW w:w="2693" w:type="dxa"/>
          </w:tcPr>
          <w:p w14:paraId="6FE94DFD" w14:textId="77777777" w:rsidR="00E07799" w:rsidRPr="00B1215A" w:rsidRDefault="00E07799" w:rsidP="00B1215A">
            <w:pPr>
              <w:spacing w:line="276" w:lineRule="auto"/>
              <w:rPr>
                <w:sz w:val="24"/>
                <w:szCs w:val="24"/>
              </w:rPr>
            </w:pPr>
            <w:r w:rsidRPr="00B1215A">
              <w:rPr>
                <w:sz w:val="24"/>
                <w:szCs w:val="24"/>
              </w:rPr>
              <w:t xml:space="preserve">Increase in COVID-19 work has meant that further meetings have not been arranged.  </w:t>
            </w:r>
          </w:p>
        </w:tc>
        <w:tc>
          <w:tcPr>
            <w:tcW w:w="5684" w:type="dxa"/>
            <w:shd w:val="clear" w:color="auto" w:fill="FF0000"/>
          </w:tcPr>
          <w:p w14:paraId="6461C6F0" w14:textId="77777777" w:rsidR="00E07799" w:rsidRPr="00B1215A" w:rsidRDefault="00E07799" w:rsidP="00B1215A">
            <w:pPr>
              <w:spacing w:line="276" w:lineRule="auto"/>
              <w:jc w:val="center"/>
              <w:rPr>
                <w:b/>
                <w:bCs/>
                <w:sz w:val="24"/>
                <w:szCs w:val="24"/>
              </w:rPr>
            </w:pPr>
            <w:r w:rsidRPr="00B1215A">
              <w:rPr>
                <w:b/>
                <w:bCs/>
                <w:sz w:val="24"/>
                <w:szCs w:val="24"/>
              </w:rPr>
              <w:t>Off track</w:t>
            </w:r>
          </w:p>
        </w:tc>
      </w:tr>
      <w:tr w:rsidR="00B1215A" w:rsidRPr="00B1215A" w14:paraId="3DE8D70E" w14:textId="77777777" w:rsidTr="002E22C4">
        <w:tc>
          <w:tcPr>
            <w:tcW w:w="2972" w:type="dxa"/>
          </w:tcPr>
          <w:p w14:paraId="7796A09F" w14:textId="77777777" w:rsidR="00E07799" w:rsidRPr="00B1215A" w:rsidRDefault="00E07799" w:rsidP="00B1215A">
            <w:pPr>
              <w:spacing w:line="276" w:lineRule="auto"/>
              <w:rPr>
                <w:sz w:val="24"/>
                <w:szCs w:val="24"/>
              </w:rPr>
            </w:pPr>
            <w:r w:rsidRPr="00B1215A">
              <w:rPr>
                <w:sz w:val="24"/>
                <w:szCs w:val="24"/>
              </w:rPr>
              <w:t xml:space="preserve">Advice to agencies </w:t>
            </w:r>
          </w:p>
        </w:tc>
        <w:tc>
          <w:tcPr>
            <w:tcW w:w="2835" w:type="dxa"/>
          </w:tcPr>
          <w:p w14:paraId="689CF0D1" w14:textId="77777777" w:rsidR="00E07799" w:rsidRPr="00B1215A" w:rsidRDefault="00E07799" w:rsidP="00B1215A">
            <w:pPr>
              <w:spacing w:line="276" w:lineRule="auto"/>
              <w:rPr>
                <w:sz w:val="24"/>
                <w:szCs w:val="24"/>
              </w:rPr>
            </w:pPr>
            <w:r w:rsidRPr="00B1215A">
              <w:rPr>
                <w:sz w:val="24"/>
                <w:szCs w:val="24"/>
              </w:rPr>
              <w:t>Ongoing especially around Alternate formats process and timeframes</w:t>
            </w:r>
          </w:p>
        </w:tc>
        <w:tc>
          <w:tcPr>
            <w:tcW w:w="2693" w:type="dxa"/>
          </w:tcPr>
          <w:p w14:paraId="67CF61E8" w14:textId="77777777" w:rsidR="00E07799" w:rsidRPr="00B1215A" w:rsidRDefault="00E07799" w:rsidP="00B1215A">
            <w:pPr>
              <w:spacing w:line="276" w:lineRule="auto"/>
              <w:rPr>
                <w:sz w:val="24"/>
                <w:szCs w:val="24"/>
              </w:rPr>
            </w:pPr>
            <w:r w:rsidRPr="00B1215A">
              <w:rPr>
                <w:sz w:val="24"/>
                <w:szCs w:val="24"/>
              </w:rPr>
              <w:t>None</w:t>
            </w:r>
          </w:p>
        </w:tc>
        <w:tc>
          <w:tcPr>
            <w:tcW w:w="5684" w:type="dxa"/>
            <w:shd w:val="clear" w:color="auto" w:fill="92D050"/>
          </w:tcPr>
          <w:sdt>
            <w:sdtPr>
              <w:rPr>
                <w:b/>
                <w:bCs/>
                <w:sz w:val="24"/>
                <w:szCs w:val="24"/>
                <w:shd w:val="clear" w:color="auto" w:fill="92D050"/>
              </w:rPr>
              <w:alias w:val="Choose status from dropdown"/>
              <w:tag w:val="Choose status from dropdown"/>
              <w:id w:val="-387184419"/>
              <w:placeholder>
                <w:docPart w:val="6B1C3EF6C7EA466AA30FC75290E91E9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9EBF546" w14:textId="77777777" w:rsidR="00E07799" w:rsidRPr="00B1215A" w:rsidRDefault="00E07799" w:rsidP="00B1215A">
                <w:pPr>
                  <w:spacing w:line="276" w:lineRule="auto"/>
                  <w:jc w:val="center"/>
                  <w:rPr>
                    <w:b/>
                    <w:bCs/>
                    <w:sz w:val="24"/>
                    <w:szCs w:val="24"/>
                  </w:rPr>
                </w:pPr>
                <w:r w:rsidRPr="00B1215A">
                  <w:rPr>
                    <w:b/>
                    <w:bCs/>
                    <w:sz w:val="24"/>
                    <w:szCs w:val="24"/>
                    <w:shd w:val="clear" w:color="auto" w:fill="92D050"/>
                  </w:rPr>
                  <w:t>On track or ahead</w:t>
                </w:r>
              </w:p>
            </w:sdtContent>
          </w:sdt>
          <w:p w14:paraId="0C2D38CD" w14:textId="77777777" w:rsidR="00E07799" w:rsidRPr="00B1215A" w:rsidRDefault="00E07799" w:rsidP="00B1215A">
            <w:pPr>
              <w:spacing w:line="276" w:lineRule="auto"/>
              <w:rPr>
                <w:sz w:val="24"/>
                <w:szCs w:val="24"/>
              </w:rPr>
            </w:pPr>
          </w:p>
        </w:tc>
      </w:tr>
      <w:tr w:rsidR="00B1215A" w:rsidRPr="00B1215A" w14:paraId="61AE025C" w14:textId="77777777" w:rsidTr="00B1215A">
        <w:tc>
          <w:tcPr>
            <w:tcW w:w="2972" w:type="dxa"/>
          </w:tcPr>
          <w:p w14:paraId="288F11F9" w14:textId="77777777" w:rsidR="00E07799" w:rsidRPr="00B1215A" w:rsidRDefault="00E07799" w:rsidP="00B1215A">
            <w:pPr>
              <w:spacing w:line="276" w:lineRule="auto"/>
              <w:rPr>
                <w:sz w:val="24"/>
                <w:szCs w:val="24"/>
              </w:rPr>
            </w:pPr>
            <w:r w:rsidRPr="00B1215A">
              <w:rPr>
                <w:sz w:val="24"/>
                <w:szCs w:val="24"/>
              </w:rPr>
              <w:lastRenderedPageBreak/>
              <w:t>Review of the accessibility guide</w:t>
            </w:r>
          </w:p>
        </w:tc>
        <w:tc>
          <w:tcPr>
            <w:tcW w:w="2835" w:type="dxa"/>
          </w:tcPr>
          <w:p w14:paraId="13B147CA" w14:textId="40EED7EB" w:rsidR="00E07799" w:rsidRPr="00B1215A" w:rsidRDefault="00E07799" w:rsidP="00B1215A">
            <w:pPr>
              <w:spacing w:line="276" w:lineRule="auto"/>
              <w:rPr>
                <w:sz w:val="24"/>
                <w:szCs w:val="24"/>
              </w:rPr>
            </w:pPr>
            <w:r w:rsidRPr="00B1215A">
              <w:rPr>
                <w:sz w:val="24"/>
                <w:szCs w:val="24"/>
              </w:rPr>
              <w:t xml:space="preserve">Document published and read </w:t>
            </w:r>
            <w:r w:rsidR="008B62F3" w:rsidRPr="00B1215A">
              <w:rPr>
                <w:sz w:val="24"/>
                <w:szCs w:val="24"/>
              </w:rPr>
              <w:t>for downloading</w:t>
            </w:r>
          </w:p>
        </w:tc>
        <w:tc>
          <w:tcPr>
            <w:tcW w:w="2693" w:type="dxa"/>
          </w:tcPr>
          <w:p w14:paraId="131BCB0E" w14:textId="77777777" w:rsidR="00E07799" w:rsidRPr="00B1215A" w:rsidRDefault="00E07799" w:rsidP="00B1215A">
            <w:pPr>
              <w:spacing w:line="276" w:lineRule="auto"/>
              <w:rPr>
                <w:sz w:val="24"/>
                <w:szCs w:val="24"/>
              </w:rPr>
            </w:pPr>
            <w:r w:rsidRPr="00B1215A">
              <w:rPr>
                <w:sz w:val="24"/>
                <w:szCs w:val="24"/>
              </w:rPr>
              <w:t>None</w:t>
            </w:r>
          </w:p>
        </w:tc>
        <w:tc>
          <w:tcPr>
            <w:tcW w:w="5684" w:type="dxa"/>
            <w:shd w:val="clear" w:color="auto" w:fill="92D050"/>
          </w:tcPr>
          <w:sdt>
            <w:sdtPr>
              <w:rPr>
                <w:b/>
                <w:bCs/>
                <w:sz w:val="24"/>
                <w:szCs w:val="24"/>
              </w:rPr>
              <w:alias w:val="Choose status from dropdown"/>
              <w:tag w:val="Choose status from dropdown"/>
              <w:id w:val="1589736355"/>
              <w:placeholder>
                <w:docPart w:val="1C654E0C30524A26A53196A90130018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C49942E" w14:textId="77777777" w:rsidR="00E07799" w:rsidRPr="00B1215A" w:rsidRDefault="00E07799" w:rsidP="00B1215A">
                <w:pPr>
                  <w:spacing w:line="276" w:lineRule="auto"/>
                  <w:jc w:val="center"/>
                  <w:rPr>
                    <w:b/>
                    <w:bCs/>
                    <w:sz w:val="24"/>
                    <w:szCs w:val="24"/>
                  </w:rPr>
                </w:pPr>
                <w:r w:rsidRPr="00B1215A">
                  <w:rPr>
                    <w:b/>
                    <w:bCs/>
                    <w:sz w:val="24"/>
                    <w:szCs w:val="24"/>
                  </w:rPr>
                  <w:t>On track - with minimal risks/issues</w:t>
                </w:r>
              </w:p>
            </w:sdtContent>
          </w:sdt>
          <w:p w14:paraId="1DC6761D" w14:textId="77777777" w:rsidR="00E07799" w:rsidRPr="00B1215A" w:rsidRDefault="00E07799" w:rsidP="00B1215A">
            <w:pPr>
              <w:spacing w:line="276" w:lineRule="auto"/>
              <w:rPr>
                <w:b/>
                <w:bCs/>
                <w:sz w:val="24"/>
                <w:szCs w:val="24"/>
              </w:rPr>
            </w:pPr>
          </w:p>
        </w:tc>
      </w:tr>
      <w:tr w:rsidR="00B1215A" w:rsidRPr="00B1215A" w14:paraId="1AA19229" w14:textId="77777777" w:rsidTr="00B1215A">
        <w:tc>
          <w:tcPr>
            <w:tcW w:w="2972" w:type="dxa"/>
          </w:tcPr>
          <w:p w14:paraId="6B9D7CBA" w14:textId="77777777" w:rsidR="00E07799" w:rsidRPr="00B1215A" w:rsidRDefault="00E07799" w:rsidP="00B1215A">
            <w:pPr>
              <w:spacing w:line="276" w:lineRule="auto"/>
              <w:rPr>
                <w:sz w:val="24"/>
                <w:szCs w:val="24"/>
              </w:rPr>
            </w:pPr>
            <w:r w:rsidRPr="00B1215A">
              <w:rPr>
                <w:sz w:val="24"/>
                <w:szCs w:val="24"/>
              </w:rPr>
              <w:t>Increase the number of signatories to the Accessibility charter</w:t>
            </w:r>
          </w:p>
        </w:tc>
        <w:tc>
          <w:tcPr>
            <w:tcW w:w="2835" w:type="dxa"/>
          </w:tcPr>
          <w:p w14:paraId="13C6EEB3" w14:textId="77777777" w:rsidR="00E07799" w:rsidRPr="00B1215A" w:rsidRDefault="00E07799" w:rsidP="00B1215A">
            <w:pPr>
              <w:spacing w:line="276" w:lineRule="auto"/>
              <w:rPr>
                <w:sz w:val="24"/>
                <w:szCs w:val="24"/>
              </w:rPr>
            </w:pPr>
            <w:r w:rsidRPr="00B1215A">
              <w:rPr>
                <w:sz w:val="24"/>
                <w:szCs w:val="24"/>
              </w:rPr>
              <w:t>Ongoing – Wellington City Council; Te Pou, Sports New Zealand; Capital Coast Health and Hutt Valley DHB have all signed in the last six months.</w:t>
            </w:r>
          </w:p>
        </w:tc>
        <w:tc>
          <w:tcPr>
            <w:tcW w:w="2693" w:type="dxa"/>
          </w:tcPr>
          <w:p w14:paraId="51BFF7B5" w14:textId="4C968890" w:rsidR="00E07799" w:rsidRPr="00B1215A" w:rsidRDefault="00E07799" w:rsidP="00B1215A">
            <w:pPr>
              <w:spacing w:line="276" w:lineRule="auto"/>
              <w:rPr>
                <w:sz w:val="24"/>
                <w:szCs w:val="24"/>
              </w:rPr>
            </w:pPr>
            <w:r w:rsidRPr="00B1215A">
              <w:rPr>
                <w:sz w:val="24"/>
                <w:szCs w:val="24"/>
              </w:rPr>
              <w:t xml:space="preserve">COVID-19 has restricted training which has reduced the ability to work face to face with local government. To overcome this, we have been working with Taituara, </w:t>
            </w:r>
            <w:r w:rsidR="00C07723" w:rsidRPr="00B1215A">
              <w:rPr>
                <w:sz w:val="24"/>
                <w:szCs w:val="24"/>
              </w:rPr>
              <w:t>they</w:t>
            </w:r>
            <w:r w:rsidRPr="00B1215A">
              <w:rPr>
                <w:sz w:val="24"/>
                <w:szCs w:val="24"/>
              </w:rPr>
              <w:t xml:space="preserve"> have distributed information on the Accessibility Charter and Training.</w:t>
            </w:r>
          </w:p>
        </w:tc>
        <w:tc>
          <w:tcPr>
            <w:tcW w:w="5684" w:type="dxa"/>
            <w:shd w:val="clear" w:color="auto" w:fill="92D050"/>
          </w:tcPr>
          <w:sdt>
            <w:sdtPr>
              <w:rPr>
                <w:b/>
                <w:bCs/>
                <w:sz w:val="24"/>
                <w:szCs w:val="24"/>
                <w:shd w:val="clear" w:color="auto" w:fill="92D050"/>
              </w:rPr>
              <w:alias w:val="Choose status from dropdown"/>
              <w:tag w:val="Choose status from dropdown"/>
              <w:id w:val="-1890029096"/>
              <w:placeholder>
                <w:docPart w:val="1041A8063CE545B286FFF117E453367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C8EBAD0" w14:textId="77777777" w:rsidR="00E07799" w:rsidRPr="00B1215A" w:rsidRDefault="00E07799" w:rsidP="00B1215A">
                <w:pPr>
                  <w:spacing w:line="276" w:lineRule="auto"/>
                  <w:rPr>
                    <w:rFonts w:eastAsia="Times New Roman"/>
                    <w:i/>
                    <w:iCs/>
                    <w:sz w:val="24"/>
                    <w:szCs w:val="24"/>
                    <w:lang w:eastAsia="en-NZ"/>
                  </w:rPr>
                </w:pPr>
                <w:r w:rsidRPr="00B1215A">
                  <w:rPr>
                    <w:b/>
                    <w:bCs/>
                    <w:sz w:val="24"/>
                    <w:szCs w:val="24"/>
                    <w:shd w:val="clear" w:color="auto" w:fill="92D050"/>
                  </w:rPr>
                  <w:t>On track - with minimal risks/issues</w:t>
                </w:r>
              </w:p>
            </w:sdtContent>
          </w:sdt>
        </w:tc>
      </w:tr>
      <w:tr w:rsidR="00B1215A" w:rsidRPr="00B1215A" w14:paraId="733077E8" w14:textId="77777777" w:rsidTr="00B1215A">
        <w:tc>
          <w:tcPr>
            <w:tcW w:w="2972" w:type="dxa"/>
          </w:tcPr>
          <w:p w14:paraId="4370E525" w14:textId="77777777" w:rsidR="00E07799" w:rsidRPr="00B1215A" w:rsidRDefault="00E07799" w:rsidP="00B1215A">
            <w:pPr>
              <w:spacing w:line="276" w:lineRule="auto"/>
              <w:rPr>
                <w:sz w:val="24"/>
                <w:szCs w:val="24"/>
              </w:rPr>
            </w:pPr>
            <w:r w:rsidRPr="00B1215A">
              <w:rPr>
                <w:sz w:val="24"/>
                <w:szCs w:val="24"/>
              </w:rPr>
              <w:t>Developing the accessibility experts’ group</w:t>
            </w:r>
          </w:p>
        </w:tc>
        <w:tc>
          <w:tcPr>
            <w:tcW w:w="2835" w:type="dxa"/>
          </w:tcPr>
          <w:p w14:paraId="5D138366" w14:textId="77777777" w:rsidR="00E07799" w:rsidRPr="00B1215A" w:rsidRDefault="00E07799" w:rsidP="00B1215A">
            <w:pPr>
              <w:spacing w:line="276" w:lineRule="auto"/>
              <w:rPr>
                <w:sz w:val="24"/>
                <w:szCs w:val="24"/>
              </w:rPr>
            </w:pPr>
            <w:r w:rsidRPr="00B1215A">
              <w:rPr>
                <w:sz w:val="24"/>
                <w:szCs w:val="24"/>
              </w:rPr>
              <w:t>Terms of Reference signed off and now agreeing the process.</w:t>
            </w:r>
          </w:p>
        </w:tc>
        <w:tc>
          <w:tcPr>
            <w:tcW w:w="2693" w:type="dxa"/>
          </w:tcPr>
          <w:p w14:paraId="50A4BA6B" w14:textId="77777777" w:rsidR="00E07799" w:rsidRPr="00B1215A" w:rsidRDefault="00E07799" w:rsidP="00B1215A">
            <w:pPr>
              <w:spacing w:line="276" w:lineRule="auto"/>
              <w:rPr>
                <w:sz w:val="24"/>
                <w:szCs w:val="24"/>
              </w:rPr>
            </w:pPr>
            <w:r w:rsidRPr="00B1215A">
              <w:rPr>
                <w:sz w:val="24"/>
                <w:szCs w:val="24"/>
              </w:rPr>
              <w:t xml:space="preserve">Implementation delayed </w:t>
            </w:r>
          </w:p>
        </w:tc>
        <w:tc>
          <w:tcPr>
            <w:tcW w:w="5684" w:type="dxa"/>
            <w:shd w:val="clear" w:color="auto" w:fill="92D050"/>
          </w:tcPr>
          <w:p w14:paraId="5A9076F5" w14:textId="307D8714" w:rsidR="00E07799" w:rsidRPr="00B1215A" w:rsidRDefault="00E07799" w:rsidP="00B1215A">
            <w:pPr>
              <w:spacing w:line="276" w:lineRule="auto"/>
              <w:rPr>
                <w:rFonts w:eastAsia="Times New Roman"/>
                <w:i/>
                <w:iCs/>
                <w:sz w:val="24"/>
                <w:szCs w:val="24"/>
                <w:lang w:eastAsia="en-NZ"/>
              </w:rPr>
            </w:pPr>
            <w:r w:rsidRPr="00B1215A">
              <w:rPr>
                <w:b/>
                <w:bCs/>
                <w:sz w:val="24"/>
                <w:szCs w:val="24"/>
              </w:rPr>
              <w:t>On track with minimal risks/issues</w:t>
            </w:r>
          </w:p>
        </w:tc>
      </w:tr>
      <w:tr w:rsidR="00B1215A" w:rsidRPr="00B1215A" w14:paraId="7D0B22ED" w14:textId="77777777" w:rsidTr="002E22C4">
        <w:tc>
          <w:tcPr>
            <w:tcW w:w="2972" w:type="dxa"/>
          </w:tcPr>
          <w:p w14:paraId="2574F67E" w14:textId="77777777" w:rsidR="00E07799" w:rsidRPr="00B1215A" w:rsidRDefault="00E07799" w:rsidP="00B1215A">
            <w:pPr>
              <w:spacing w:line="276" w:lineRule="auto"/>
              <w:rPr>
                <w:sz w:val="24"/>
                <w:szCs w:val="24"/>
              </w:rPr>
            </w:pPr>
            <w:r w:rsidRPr="00B1215A">
              <w:rPr>
                <w:sz w:val="24"/>
                <w:szCs w:val="24"/>
              </w:rPr>
              <w:t>Accessibility Summit</w:t>
            </w:r>
          </w:p>
        </w:tc>
        <w:tc>
          <w:tcPr>
            <w:tcW w:w="2835" w:type="dxa"/>
          </w:tcPr>
          <w:p w14:paraId="13211951" w14:textId="77777777" w:rsidR="00E07799" w:rsidRPr="00B1215A" w:rsidRDefault="00E07799" w:rsidP="00B1215A">
            <w:pPr>
              <w:spacing w:line="276" w:lineRule="auto"/>
              <w:rPr>
                <w:sz w:val="24"/>
                <w:szCs w:val="24"/>
              </w:rPr>
            </w:pPr>
            <w:r w:rsidRPr="00B1215A">
              <w:rPr>
                <w:sz w:val="24"/>
                <w:szCs w:val="24"/>
              </w:rPr>
              <w:t>Holding a summit for all participants including private vendors</w:t>
            </w:r>
          </w:p>
        </w:tc>
        <w:tc>
          <w:tcPr>
            <w:tcW w:w="2693" w:type="dxa"/>
          </w:tcPr>
          <w:p w14:paraId="77D4EE39" w14:textId="77777777" w:rsidR="00E07799" w:rsidRPr="00B1215A" w:rsidRDefault="00E07799" w:rsidP="00B1215A">
            <w:pPr>
              <w:spacing w:line="276" w:lineRule="auto"/>
              <w:rPr>
                <w:sz w:val="24"/>
                <w:szCs w:val="24"/>
              </w:rPr>
            </w:pPr>
            <w:r w:rsidRPr="00B1215A">
              <w:rPr>
                <w:sz w:val="24"/>
                <w:szCs w:val="24"/>
              </w:rPr>
              <w:t xml:space="preserve">This has been put on hold because of COVID-19 </w:t>
            </w:r>
          </w:p>
        </w:tc>
        <w:tc>
          <w:tcPr>
            <w:tcW w:w="5684" w:type="dxa"/>
            <w:shd w:val="clear" w:color="auto" w:fill="FFC000"/>
          </w:tcPr>
          <w:p w14:paraId="3EC3EA95" w14:textId="77777777" w:rsidR="00E07799" w:rsidRPr="00B1215A" w:rsidRDefault="00E07799" w:rsidP="00B1215A">
            <w:pPr>
              <w:spacing w:line="276" w:lineRule="auto"/>
              <w:rPr>
                <w:b/>
                <w:bCs/>
                <w:sz w:val="24"/>
                <w:szCs w:val="24"/>
              </w:rPr>
            </w:pPr>
            <w:r w:rsidRPr="00B1215A">
              <w:rPr>
                <w:b/>
                <w:bCs/>
                <w:sz w:val="24"/>
                <w:szCs w:val="24"/>
              </w:rPr>
              <w:t>Off track with minimal risks/ issues</w:t>
            </w:r>
          </w:p>
        </w:tc>
      </w:tr>
      <w:tr w:rsidR="00B1215A" w:rsidRPr="00B1215A" w14:paraId="7433559D" w14:textId="77777777" w:rsidTr="00EB3D91">
        <w:tc>
          <w:tcPr>
            <w:tcW w:w="14184" w:type="dxa"/>
            <w:gridSpan w:val="4"/>
            <w:shd w:val="clear" w:color="auto" w:fill="D9D9D9" w:themeFill="background1" w:themeFillShade="D9"/>
          </w:tcPr>
          <w:p w14:paraId="2F47E545" w14:textId="77777777" w:rsidR="00E07799" w:rsidRPr="00B1215A" w:rsidRDefault="00E07799" w:rsidP="00B1215A">
            <w:pPr>
              <w:spacing w:line="276" w:lineRule="auto"/>
              <w:rPr>
                <w:b/>
                <w:bCs/>
                <w:sz w:val="24"/>
                <w:szCs w:val="24"/>
              </w:rPr>
            </w:pPr>
            <w:r w:rsidRPr="00B1215A">
              <w:rPr>
                <w:b/>
                <w:bCs/>
                <w:sz w:val="24"/>
                <w:szCs w:val="24"/>
              </w:rPr>
              <w:lastRenderedPageBreak/>
              <w:t>Narrative</w:t>
            </w:r>
          </w:p>
        </w:tc>
      </w:tr>
      <w:tr w:rsidR="00B1215A" w:rsidRPr="00B1215A" w14:paraId="33E3064C" w14:textId="77777777" w:rsidTr="00EB3D91">
        <w:tc>
          <w:tcPr>
            <w:tcW w:w="14184" w:type="dxa"/>
            <w:gridSpan w:val="4"/>
          </w:tcPr>
          <w:p w14:paraId="70686829" w14:textId="0D5DA66E"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 xml:space="preserve">The work on the Accessibility Charter is collaboratively delivered by MSD in partnership with Deaf Aotearoa, Blind </w:t>
            </w:r>
            <w:r w:rsidR="00C07723" w:rsidRPr="00B1215A">
              <w:rPr>
                <w:rFonts w:eastAsia="Times New Roman"/>
                <w:sz w:val="24"/>
                <w:szCs w:val="24"/>
                <w:lang w:eastAsia="en-NZ"/>
              </w:rPr>
              <w:t>Citizens,</w:t>
            </w:r>
            <w:r w:rsidRPr="00B1215A">
              <w:rPr>
                <w:rFonts w:eastAsia="Times New Roman"/>
                <w:sz w:val="24"/>
                <w:szCs w:val="24"/>
                <w:lang w:eastAsia="en-NZ"/>
              </w:rPr>
              <w:t xml:space="preserve"> and the Department of Internal Affairs. Since July 2021, a further 250 people across the government sector have received the monthly accessibility training. Those who have received the training have provided very positive feedback and through the feedback we have made changes to the training. Wellington City Council, Te Pou and Sports New Zealand have signed. We continue to work with local taitura to increase the take up within the local government sector.  </w:t>
            </w:r>
          </w:p>
          <w:p w14:paraId="7070DE1C" w14:textId="77777777"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 xml:space="preserve">We now have all 40 government agencies who have signed plus the Mental Health; Wellbeing Commission and the Health and Safety Commission; Parliamentary Services and the Office Clerk; Selwyn District Council and Canterbury DHB. </w:t>
            </w:r>
          </w:p>
          <w:p w14:paraId="3505C3B2" w14:textId="77777777"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 xml:space="preserve">Since the last 6 monthly report, the number of agencies who have developed action plans has increased. </w:t>
            </w:r>
            <w:bookmarkStart w:id="94" w:name="_Hlk94169221"/>
            <w:r w:rsidRPr="00B1215A">
              <w:rPr>
                <w:rFonts w:eastAsia="Times New Roman"/>
                <w:sz w:val="24"/>
                <w:szCs w:val="24"/>
                <w:lang w:eastAsia="en-NZ"/>
              </w:rPr>
              <w:t xml:space="preserve">In the last 6 monthly report, the number of agencies who have developed action plans has increased, </w:t>
            </w:r>
            <w:r w:rsidRPr="00B1215A">
              <w:rPr>
                <w:sz w:val="24"/>
                <w:szCs w:val="24"/>
              </w:rPr>
              <w:t>82% percent of agencies (33 of 40) have an action plan in place and 10% of agencies (4 of 40) are progressing an action plan.</w:t>
            </w:r>
          </w:p>
          <w:p w14:paraId="39315051" w14:textId="4653DD06"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 xml:space="preserve">MSD facilitates the All of Government Alternate formats and has meet 250 information requests from 30 agencies. A successful budget bid has enabled us to increase the pool of translators. A lot of work goes into working with government agencies around having documents born accessible. Since July we have completed some major translations including the Accessibility Legislation; The New Ministry; Assisted dying information including consumer information, the HRC reports on Guidelines on the rights to a decent home and Family and Sexual Violence; Social Cohesion consultation; Ministry of Justice Family and Sexual Violence Strategy and Action Plan. The major work with very short </w:t>
            </w:r>
            <w:r w:rsidR="00C07723" w:rsidRPr="00B1215A">
              <w:rPr>
                <w:rFonts w:eastAsia="Times New Roman"/>
                <w:sz w:val="24"/>
                <w:szCs w:val="24"/>
                <w:lang w:eastAsia="en-NZ"/>
              </w:rPr>
              <w:t>turnaround</w:t>
            </w:r>
            <w:r w:rsidRPr="00B1215A">
              <w:rPr>
                <w:rFonts w:eastAsia="Times New Roman"/>
                <w:sz w:val="24"/>
                <w:szCs w:val="24"/>
                <w:lang w:eastAsia="en-NZ"/>
              </w:rPr>
              <w:t xml:space="preserve"> timeframes has been the COVID 19 work for DPMC and Ministry of Health</w:t>
            </w:r>
            <w:bookmarkEnd w:id="94"/>
          </w:p>
        </w:tc>
      </w:tr>
      <w:tr w:rsidR="00B1215A" w:rsidRPr="00B1215A" w14:paraId="5E0CB36E" w14:textId="77777777" w:rsidTr="00EB3D91">
        <w:tc>
          <w:tcPr>
            <w:tcW w:w="14184" w:type="dxa"/>
            <w:gridSpan w:val="4"/>
            <w:shd w:val="clear" w:color="auto" w:fill="D9D9D9" w:themeFill="background1" w:themeFillShade="D9"/>
          </w:tcPr>
          <w:p w14:paraId="27756767" w14:textId="77777777" w:rsidR="00E07799" w:rsidRPr="00B1215A" w:rsidRDefault="00E07799" w:rsidP="00B1215A">
            <w:pPr>
              <w:spacing w:line="276" w:lineRule="auto"/>
              <w:rPr>
                <w:b/>
                <w:bCs/>
                <w:sz w:val="24"/>
                <w:szCs w:val="24"/>
              </w:rPr>
            </w:pPr>
            <w:r w:rsidRPr="00B1215A">
              <w:rPr>
                <w:b/>
                <w:bCs/>
                <w:sz w:val="24"/>
                <w:szCs w:val="24"/>
              </w:rPr>
              <w:t xml:space="preserve">Risks/Issues that are impacting or may impact progress and mitigations </w:t>
            </w:r>
          </w:p>
        </w:tc>
      </w:tr>
      <w:tr w:rsidR="00B1215A" w:rsidRPr="00B1215A" w14:paraId="191A41E6" w14:textId="77777777" w:rsidTr="00EB3D91">
        <w:tc>
          <w:tcPr>
            <w:tcW w:w="14184" w:type="dxa"/>
            <w:gridSpan w:val="4"/>
            <w:shd w:val="clear" w:color="auto" w:fill="FFFFFF" w:themeFill="background1"/>
          </w:tcPr>
          <w:p w14:paraId="284C7B13" w14:textId="77777777" w:rsidR="00E07799" w:rsidRPr="00B1215A" w:rsidRDefault="00E07799" w:rsidP="00B1215A">
            <w:pPr>
              <w:spacing w:line="276" w:lineRule="auto"/>
              <w:rPr>
                <w:rFonts w:eastAsia="Times New Roman"/>
                <w:i/>
                <w:iCs/>
                <w:sz w:val="24"/>
                <w:szCs w:val="24"/>
                <w:lang w:eastAsia="en-NZ"/>
              </w:rPr>
            </w:pPr>
            <w:r w:rsidRPr="00B1215A">
              <w:rPr>
                <w:rFonts w:eastAsia="Times New Roman"/>
                <w:sz w:val="24"/>
                <w:szCs w:val="24"/>
                <w:lang w:eastAsia="en-NZ"/>
              </w:rPr>
              <w:t xml:space="preserve">The major risk of sustainability has been addressed by the budget bid. The other major risk is that the timeframes may be a challenge for government agencies especially when they send through requests with very short </w:t>
            </w:r>
            <w:r w:rsidRPr="00B1215A">
              <w:rPr>
                <w:rFonts w:eastAsia="Times New Roman"/>
                <w:sz w:val="24"/>
                <w:szCs w:val="24"/>
                <w:lang w:eastAsia="en-NZ"/>
              </w:rPr>
              <w:lastRenderedPageBreak/>
              <w:t>timeframes. COVID-19 has exacerbated this risk. Most agencies have been understanding as their work has also been impacted by COVID-19. The team continues to review and streamline the processes. The appointment of a senior adviser should assist with further developing the work programme.</w:t>
            </w:r>
          </w:p>
        </w:tc>
      </w:tr>
      <w:tr w:rsidR="00B1215A" w:rsidRPr="00B1215A" w14:paraId="1590C586" w14:textId="77777777" w:rsidTr="00EB3D91">
        <w:tc>
          <w:tcPr>
            <w:tcW w:w="14184" w:type="dxa"/>
            <w:gridSpan w:val="4"/>
            <w:shd w:val="clear" w:color="auto" w:fill="D9D9D9" w:themeFill="background1" w:themeFillShade="D9"/>
          </w:tcPr>
          <w:p w14:paraId="1F5EDEA9" w14:textId="77777777" w:rsidR="00E07799" w:rsidRPr="00B1215A" w:rsidRDefault="00E07799" w:rsidP="00B1215A">
            <w:pPr>
              <w:spacing w:line="276" w:lineRule="auto"/>
              <w:rPr>
                <w:b/>
                <w:bCs/>
                <w:sz w:val="24"/>
                <w:szCs w:val="24"/>
              </w:rPr>
            </w:pPr>
            <w:r w:rsidRPr="00B1215A">
              <w:rPr>
                <w:b/>
                <w:bCs/>
                <w:sz w:val="24"/>
                <w:szCs w:val="24"/>
              </w:rPr>
              <w:lastRenderedPageBreak/>
              <w:t>Impacts on inequities</w:t>
            </w:r>
          </w:p>
        </w:tc>
      </w:tr>
      <w:tr w:rsidR="00B1215A" w:rsidRPr="00B1215A" w14:paraId="21EC00FE" w14:textId="77777777" w:rsidTr="00EB3D91">
        <w:tc>
          <w:tcPr>
            <w:tcW w:w="14184" w:type="dxa"/>
            <w:gridSpan w:val="4"/>
            <w:shd w:val="clear" w:color="auto" w:fill="FFFFFF" w:themeFill="background1"/>
          </w:tcPr>
          <w:p w14:paraId="6DF66E22" w14:textId="46A92FE2" w:rsidR="00E07799" w:rsidRPr="00B1215A" w:rsidRDefault="00E07799" w:rsidP="00B1215A">
            <w:pPr>
              <w:spacing w:line="276" w:lineRule="auto"/>
              <w:rPr>
                <w:b/>
                <w:bCs/>
                <w:sz w:val="24"/>
                <w:szCs w:val="24"/>
              </w:rPr>
            </w:pPr>
            <w:r w:rsidRPr="00B1215A">
              <w:rPr>
                <w:rFonts w:eastAsia="Times New Roman"/>
                <w:sz w:val="24"/>
                <w:szCs w:val="24"/>
                <w:lang w:eastAsia="en-NZ"/>
              </w:rPr>
              <w:t xml:space="preserve">As part of the successful budget </w:t>
            </w:r>
            <w:r w:rsidR="00C07723" w:rsidRPr="00B1215A">
              <w:rPr>
                <w:rFonts w:eastAsia="Times New Roman"/>
                <w:sz w:val="24"/>
                <w:szCs w:val="24"/>
                <w:lang w:eastAsia="en-NZ"/>
              </w:rPr>
              <w:t>bid,</w:t>
            </w:r>
            <w:r w:rsidRPr="00B1215A">
              <w:rPr>
                <w:rFonts w:eastAsia="Times New Roman"/>
                <w:sz w:val="24"/>
                <w:szCs w:val="24"/>
                <w:lang w:eastAsia="en-NZ"/>
              </w:rPr>
              <w:t xml:space="preserve"> we will work to get T</w:t>
            </w:r>
            <w:r w:rsidRPr="00B1215A">
              <w:rPr>
                <w:sz w:val="24"/>
                <w:szCs w:val="24"/>
                <w:shd w:val="clear" w:color="auto" w:fill="FFFFFF"/>
              </w:rPr>
              <w:t xml:space="preserve">e Reo Māori for Easy Read and the Blindness formats. </w:t>
            </w:r>
            <w:r w:rsidR="00500F7D">
              <w:rPr>
                <w:sz w:val="24"/>
                <w:szCs w:val="24"/>
                <w:shd w:val="clear" w:color="auto" w:fill="FFFFFF"/>
              </w:rPr>
              <w:t>A</w:t>
            </w:r>
            <w:r w:rsidR="00AA53AF">
              <w:rPr>
                <w:sz w:val="24"/>
                <w:szCs w:val="24"/>
                <w:shd w:val="clear" w:color="auto" w:fill="FFFFFF"/>
              </w:rPr>
              <w:t xml:space="preserve"> </w:t>
            </w:r>
            <w:r w:rsidR="00354D3A">
              <w:rPr>
                <w:sz w:val="24"/>
                <w:szCs w:val="24"/>
                <w:shd w:val="clear" w:color="auto" w:fill="FFFFFF"/>
              </w:rPr>
              <w:t>major</w:t>
            </w:r>
            <w:r w:rsidR="00AA53AF">
              <w:rPr>
                <w:sz w:val="24"/>
                <w:szCs w:val="24"/>
                <w:shd w:val="clear" w:color="auto" w:fill="FFFFFF"/>
              </w:rPr>
              <w:t xml:space="preserve"> goal of this piece of work is</w:t>
            </w:r>
            <w:r w:rsidR="00354D3A">
              <w:rPr>
                <w:sz w:val="24"/>
                <w:szCs w:val="24"/>
                <w:shd w:val="clear" w:color="auto" w:fill="FFFFFF"/>
              </w:rPr>
              <w:t xml:space="preserve"> to</w:t>
            </w:r>
            <w:r w:rsidR="00AA53AF">
              <w:rPr>
                <w:sz w:val="24"/>
                <w:szCs w:val="24"/>
                <w:shd w:val="clear" w:color="auto" w:fill="FFFFFF"/>
              </w:rPr>
              <w:t xml:space="preserve"> address the inherent inequities faced by people with print disabilities.  </w:t>
            </w:r>
          </w:p>
        </w:tc>
      </w:tr>
      <w:tr w:rsidR="00B1215A" w:rsidRPr="00B1215A" w14:paraId="6919B1E5" w14:textId="77777777" w:rsidTr="00EB3D91">
        <w:tc>
          <w:tcPr>
            <w:tcW w:w="14184" w:type="dxa"/>
            <w:gridSpan w:val="4"/>
            <w:shd w:val="clear" w:color="auto" w:fill="D9D9D9" w:themeFill="background1" w:themeFillShade="D9"/>
          </w:tcPr>
          <w:p w14:paraId="75EEE6D0" w14:textId="77777777" w:rsidR="00E07799" w:rsidRPr="00B1215A" w:rsidRDefault="00E07799" w:rsidP="00B1215A">
            <w:pPr>
              <w:spacing w:line="276" w:lineRule="auto"/>
              <w:rPr>
                <w:b/>
                <w:bCs/>
                <w:sz w:val="24"/>
                <w:szCs w:val="24"/>
              </w:rPr>
            </w:pPr>
            <w:r w:rsidRPr="00B1215A">
              <w:rPr>
                <w:b/>
                <w:bCs/>
                <w:sz w:val="24"/>
                <w:szCs w:val="24"/>
              </w:rPr>
              <w:t>Programme changes based on COVID-19 learnings.</w:t>
            </w:r>
          </w:p>
        </w:tc>
      </w:tr>
      <w:tr w:rsidR="00B1215A" w:rsidRPr="00B1215A" w14:paraId="0B8D6CFD" w14:textId="77777777" w:rsidTr="00EB3D91">
        <w:tc>
          <w:tcPr>
            <w:tcW w:w="14184" w:type="dxa"/>
            <w:gridSpan w:val="4"/>
            <w:shd w:val="clear" w:color="auto" w:fill="FFFFFF" w:themeFill="background1"/>
          </w:tcPr>
          <w:p w14:paraId="19CA939B" w14:textId="77777777" w:rsidR="00E07799" w:rsidRPr="00B1215A" w:rsidRDefault="00E07799" w:rsidP="00B1215A">
            <w:pPr>
              <w:spacing w:line="276" w:lineRule="auto"/>
              <w:rPr>
                <w:rFonts w:eastAsia="Times New Roman"/>
                <w:i/>
                <w:iCs/>
                <w:sz w:val="24"/>
                <w:szCs w:val="24"/>
                <w:lang w:eastAsia="en-NZ"/>
              </w:rPr>
            </w:pPr>
            <w:r w:rsidRPr="00B1215A">
              <w:rPr>
                <w:rFonts w:eastAsia="Times New Roman"/>
                <w:sz w:val="24"/>
                <w:szCs w:val="24"/>
                <w:lang w:eastAsia="en-NZ"/>
              </w:rPr>
              <w:t xml:space="preserve">The accessibility training is now delivered via MS Teams which more government agencies can access. The alternate formats process now invites government agencies to be part of regular meetings through MS Teams to discuss the proposed documents. This has helped increase understanding of what is required. </w:t>
            </w:r>
          </w:p>
        </w:tc>
      </w:tr>
      <w:tr w:rsidR="00B1215A" w:rsidRPr="00B1215A" w14:paraId="11331E61" w14:textId="77777777" w:rsidTr="00EB3D91">
        <w:tc>
          <w:tcPr>
            <w:tcW w:w="14184" w:type="dxa"/>
            <w:gridSpan w:val="4"/>
            <w:shd w:val="clear" w:color="auto" w:fill="D9D9D9" w:themeFill="background1" w:themeFillShade="D9"/>
          </w:tcPr>
          <w:p w14:paraId="4B9AEAEB" w14:textId="77777777" w:rsidR="00E07799" w:rsidRPr="00B1215A" w:rsidRDefault="00E07799" w:rsidP="00B1215A">
            <w:pPr>
              <w:spacing w:line="276" w:lineRule="auto"/>
              <w:rPr>
                <w:b/>
                <w:bCs/>
                <w:sz w:val="24"/>
                <w:szCs w:val="24"/>
              </w:rPr>
            </w:pPr>
            <w:r w:rsidRPr="00B1215A">
              <w:rPr>
                <w:b/>
                <w:bCs/>
                <w:sz w:val="24"/>
                <w:szCs w:val="24"/>
              </w:rPr>
              <w:t>Next Steps</w:t>
            </w:r>
          </w:p>
        </w:tc>
      </w:tr>
      <w:tr w:rsidR="00B1215A" w:rsidRPr="00B1215A" w14:paraId="06263FF1" w14:textId="77777777" w:rsidTr="00EB3D91">
        <w:tc>
          <w:tcPr>
            <w:tcW w:w="14184" w:type="dxa"/>
            <w:gridSpan w:val="4"/>
          </w:tcPr>
          <w:p w14:paraId="71211D04" w14:textId="77777777"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 xml:space="preserve">Monthly training will continue, and the dates have been distributed. February and March are already full and there are a few places left in April. A one-off training has been delivered to all the new Establishment team staff. The process for identifying the expert’s advisory group will be finalised and the members of the group and their contacts will be advised through the various channels. </w:t>
            </w:r>
          </w:p>
          <w:p w14:paraId="1E6321FC" w14:textId="77777777"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 xml:space="preserve">There will continue to be six monthly reports to the Minister. </w:t>
            </w:r>
          </w:p>
          <w:p w14:paraId="5C1B7A04" w14:textId="77777777"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 xml:space="preserve">MSD will continue to operate the All of Government Alternate Formats group. The group regularly reviews how it operates so that it operates with agility. </w:t>
            </w:r>
          </w:p>
          <w:p w14:paraId="2524D182" w14:textId="77777777" w:rsidR="00E07799" w:rsidRPr="00B1215A" w:rsidRDefault="00E07799" w:rsidP="00B1215A">
            <w:pPr>
              <w:spacing w:line="276" w:lineRule="auto"/>
              <w:rPr>
                <w:rFonts w:eastAsia="Times New Roman"/>
                <w:sz w:val="24"/>
                <w:szCs w:val="24"/>
                <w:lang w:eastAsia="en-NZ"/>
              </w:rPr>
            </w:pPr>
            <w:r w:rsidRPr="00B1215A">
              <w:rPr>
                <w:rFonts w:eastAsia="Times New Roman"/>
                <w:sz w:val="24"/>
                <w:szCs w:val="24"/>
                <w:lang w:eastAsia="en-NZ"/>
              </w:rPr>
              <w:t>Work will commence on T</w:t>
            </w:r>
            <w:r w:rsidRPr="00B1215A">
              <w:rPr>
                <w:sz w:val="24"/>
                <w:szCs w:val="24"/>
                <w:shd w:val="clear" w:color="auto" w:fill="FFFFFF"/>
              </w:rPr>
              <w:t>e Reo Māori for Easy Read and the Blindness formats.</w:t>
            </w:r>
          </w:p>
          <w:p w14:paraId="10862AD7" w14:textId="77777777" w:rsidR="00E07799" w:rsidRPr="00B1215A" w:rsidRDefault="00E07799" w:rsidP="00B1215A">
            <w:pPr>
              <w:spacing w:line="276" w:lineRule="auto"/>
              <w:rPr>
                <w:rFonts w:eastAsia="Times New Roman"/>
                <w:i/>
                <w:iCs/>
                <w:sz w:val="24"/>
                <w:szCs w:val="24"/>
                <w:lang w:eastAsia="en-NZ"/>
              </w:rPr>
            </w:pPr>
            <w:r w:rsidRPr="00B1215A">
              <w:rPr>
                <w:rFonts w:eastAsia="Times New Roman"/>
                <w:sz w:val="24"/>
                <w:szCs w:val="24"/>
                <w:lang w:eastAsia="en-NZ"/>
              </w:rPr>
              <w:t>MSD will continue to work with Taituara to get more local government agencies on board. MSD will also continue to work with the DHBs to increase the number of Charter signatories. The appointment of a senior adviser will assist with increasing engagement and refining our processes further.</w:t>
            </w:r>
          </w:p>
        </w:tc>
      </w:tr>
    </w:tbl>
    <w:p w14:paraId="667B437B" w14:textId="77777777" w:rsidR="003F7F7B" w:rsidRPr="00354D3A" w:rsidRDefault="003F7F7B" w:rsidP="009871ED">
      <w:pPr>
        <w:rPr>
          <w:b/>
          <w:color w:val="4F81BD" w:themeColor="accent1"/>
          <w:sz w:val="14"/>
          <w:szCs w:val="14"/>
        </w:rPr>
      </w:pPr>
      <w:r w:rsidRPr="00354D3A">
        <w:rPr>
          <w:sz w:val="10"/>
          <w:szCs w:val="12"/>
        </w:rPr>
        <w:br w:type="page"/>
      </w:r>
    </w:p>
    <w:p w14:paraId="3F0AE54A" w14:textId="77777777" w:rsidR="003F7F7B" w:rsidRDefault="003F7F7B" w:rsidP="009871ED"/>
    <w:p w14:paraId="7A2E0A42" w14:textId="3674F265" w:rsidR="003F7F7B" w:rsidRPr="003F7F7B" w:rsidRDefault="002E22C4" w:rsidP="003F7F7B">
      <w:pPr>
        <w:pStyle w:val="Heading3"/>
      </w:pPr>
      <w:bookmarkStart w:id="95" w:name="_Toc113024268"/>
      <w:r>
        <w:t>DAP Reporting Template – Ministry of Transport’s Action Plan</w:t>
      </w:r>
      <w:bookmarkEnd w:id="95"/>
    </w:p>
    <w:tbl>
      <w:tblPr>
        <w:tblStyle w:val="TableGrid"/>
        <w:tblW w:w="14184" w:type="dxa"/>
        <w:tblLook w:val="04A0" w:firstRow="1" w:lastRow="0" w:firstColumn="1" w:lastColumn="0" w:noHBand="0" w:noVBand="1"/>
      </w:tblPr>
      <w:tblGrid>
        <w:gridCol w:w="2972"/>
        <w:gridCol w:w="2835"/>
        <w:gridCol w:w="2693"/>
        <w:gridCol w:w="5684"/>
      </w:tblGrid>
      <w:tr w:rsidR="00EB3D91" w:rsidRPr="00B1215A" w14:paraId="2FE84012" w14:textId="77777777" w:rsidTr="00EB3D91">
        <w:trPr>
          <w:trHeight w:val="665"/>
        </w:trPr>
        <w:tc>
          <w:tcPr>
            <w:tcW w:w="2972" w:type="dxa"/>
            <w:shd w:val="clear" w:color="auto" w:fill="D9D9D9" w:themeFill="background1" w:themeFillShade="D9"/>
          </w:tcPr>
          <w:p w14:paraId="60958633" w14:textId="77777777" w:rsidR="00EB3D91" w:rsidRPr="00B1215A" w:rsidRDefault="00EB3D91" w:rsidP="00B1215A">
            <w:pPr>
              <w:spacing w:line="276" w:lineRule="auto"/>
              <w:rPr>
                <w:b/>
                <w:bCs/>
                <w:sz w:val="24"/>
                <w:szCs w:val="24"/>
              </w:rPr>
            </w:pPr>
            <w:bookmarkStart w:id="96" w:name="_Hlk98944342"/>
            <w:r w:rsidRPr="00B1215A">
              <w:rPr>
                <w:b/>
                <w:bCs/>
                <w:sz w:val="24"/>
                <w:szCs w:val="24"/>
              </w:rPr>
              <w:t>Name of Agency</w:t>
            </w:r>
          </w:p>
        </w:tc>
        <w:tc>
          <w:tcPr>
            <w:tcW w:w="11212" w:type="dxa"/>
            <w:gridSpan w:val="3"/>
            <w:shd w:val="clear" w:color="auto" w:fill="FFFFFF" w:themeFill="background1"/>
          </w:tcPr>
          <w:p w14:paraId="634A2E8A" w14:textId="77777777" w:rsidR="00EB3D91" w:rsidRPr="00B1215A" w:rsidRDefault="00EB3D91" w:rsidP="00B1215A">
            <w:pPr>
              <w:spacing w:line="276" w:lineRule="auto"/>
              <w:rPr>
                <w:rFonts w:eastAsia="Times New Roman"/>
                <w:sz w:val="24"/>
                <w:szCs w:val="24"/>
                <w:lang w:eastAsia="en-NZ"/>
              </w:rPr>
            </w:pPr>
            <w:r w:rsidRPr="00B1215A">
              <w:rPr>
                <w:rFonts w:eastAsia="Times New Roman"/>
                <w:sz w:val="24"/>
                <w:szCs w:val="24"/>
                <w:lang w:eastAsia="en-NZ"/>
              </w:rPr>
              <w:t>Te Manatū Waka (Ministry of Transport)</w:t>
            </w:r>
          </w:p>
        </w:tc>
      </w:tr>
      <w:tr w:rsidR="00EB3D91" w:rsidRPr="00B1215A" w14:paraId="52B4BF37" w14:textId="77777777" w:rsidTr="00EB3D91">
        <w:trPr>
          <w:trHeight w:val="665"/>
        </w:trPr>
        <w:tc>
          <w:tcPr>
            <w:tcW w:w="2972" w:type="dxa"/>
            <w:shd w:val="clear" w:color="auto" w:fill="D9D9D9" w:themeFill="background1" w:themeFillShade="D9"/>
          </w:tcPr>
          <w:p w14:paraId="7BEEC781" w14:textId="77777777" w:rsidR="00EB3D91" w:rsidRPr="00B1215A" w:rsidRDefault="00EB3D91" w:rsidP="00B1215A">
            <w:pPr>
              <w:spacing w:line="276" w:lineRule="auto"/>
              <w:rPr>
                <w:b/>
                <w:bCs/>
                <w:sz w:val="24"/>
                <w:szCs w:val="24"/>
              </w:rPr>
            </w:pPr>
            <w:r w:rsidRPr="00B1215A">
              <w:rPr>
                <w:b/>
                <w:bCs/>
                <w:sz w:val="24"/>
                <w:szCs w:val="24"/>
              </w:rPr>
              <w:t>Name of Work Programme</w:t>
            </w:r>
          </w:p>
        </w:tc>
        <w:tc>
          <w:tcPr>
            <w:tcW w:w="11212" w:type="dxa"/>
            <w:gridSpan w:val="3"/>
            <w:shd w:val="clear" w:color="auto" w:fill="FFFFFF" w:themeFill="background1"/>
          </w:tcPr>
          <w:p w14:paraId="12689F52" w14:textId="77777777" w:rsidR="00EB3D91" w:rsidRPr="00B1215A" w:rsidRDefault="00EB3D91" w:rsidP="00B1215A">
            <w:pPr>
              <w:spacing w:line="276" w:lineRule="auto"/>
              <w:rPr>
                <w:rFonts w:eastAsia="Times New Roman"/>
                <w:sz w:val="24"/>
                <w:szCs w:val="24"/>
                <w:lang w:eastAsia="en-NZ"/>
              </w:rPr>
            </w:pPr>
            <w:r w:rsidRPr="00B1215A">
              <w:rPr>
                <w:rFonts w:eastAsia="Times New Roman"/>
                <w:sz w:val="24"/>
                <w:szCs w:val="24"/>
                <w:lang w:eastAsia="en-NZ"/>
              </w:rPr>
              <w:t>Ministry of Transport Action Plan 2019-2023</w:t>
            </w:r>
          </w:p>
        </w:tc>
      </w:tr>
      <w:tr w:rsidR="00EB3D91" w:rsidRPr="00B1215A" w14:paraId="23C9BA2B" w14:textId="77777777" w:rsidTr="00B1215A">
        <w:trPr>
          <w:trHeight w:val="665"/>
        </w:trPr>
        <w:tc>
          <w:tcPr>
            <w:tcW w:w="2972" w:type="dxa"/>
            <w:shd w:val="clear" w:color="auto" w:fill="D9D9D9" w:themeFill="background1" w:themeFillShade="D9"/>
          </w:tcPr>
          <w:p w14:paraId="7B18842F" w14:textId="77777777" w:rsidR="00EB3D91" w:rsidRPr="00B1215A" w:rsidRDefault="00EB3D91" w:rsidP="00B1215A">
            <w:pPr>
              <w:spacing w:line="276" w:lineRule="auto"/>
              <w:rPr>
                <w:b/>
                <w:bCs/>
                <w:color w:val="404040"/>
                <w:sz w:val="24"/>
                <w:szCs w:val="24"/>
              </w:rPr>
            </w:pPr>
            <w:r w:rsidRPr="00B1215A">
              <w:rPr>
                <w:b/>
                <w:bCs/>
                <w:sz w:val="24"/>
                <w:szCs w:val="24"/>
              </w:rPr>
              <w:t>Overall Status</w:t>
            </w:r>
          </w:p>
        </w:tc>
        <w:tc>
          <w:tcPr>
            <w:tcW w:w="11212" w:type="dxa"/>
            <w:gridSpan w:val="3"/>
            <w:shd w:val="clear" w:color="auto" w:fill="D9D9D9" w:themeFill="background1" w:themeFillShade="D9"/>
          </w:tcPr>
          <w:p w14:paraId="7693EBCB" w14:textId="26A8EEFB" w:rsidR="00EB3D91" w:rsidRPr="00B1215A" w:rsidRDefault="00EB3D91" w:rsidP="00B1215A">
            <w:pPr>
              <w:spacing w:after="0" w:line="276" w:lineRule="auto"/>
              <w:rPr>
                <w:rFonts w:eastAsia="Times New Roman"/>
                <w:i/>
                <w:iCs/>
                <w:color w:val="808080" w:themeColor="background1" w:themeShade="80"/>
                <w:sz w:val="24"/>
                <w:szCs w:val="24"/>
                <w:lang w:eastAsia="en-NZ"/>
              </w:rPr>
            </w:pPr>
          </w:p>
        </w:tc>
      </w:tr>
      <w:bookmarkEnd w:id="96"/>
      <w:tr w:rsidR="00B1215A" w:rsidRPr="00B1215A" w14:paraId="33737728" w14:textId="77777777" w:rsidTr="00B1215A">
        <w:trPr>
          <w:trHeight w:val="665"/>
        </w:trPr>
        <w:tc>
          <w:tcPr>
            <w:tcW w:w="14184" w:type="dxa"/>
            <w:gridSpan w:val="4"/>
            <w:shd w:val="clear" w:color="auto" w:fill="92D050"/>
          </w:tcPr>
          <w:p w14:paraId="6AD2C8EF" w14:textId="02EC673C" w:rsidR="00B1215A" w:rsidRPr="00B1215A" w:rsidRDefault="00B1215A" w:rsidP="00B1215A">
            <w:pPr>
              <w:spacing w:after="0" w:line="276" w:lineRule="auto"/>
              <w:jc w:val="center"/>
              <w:rPr>
                <w:rFonts w:cs="Calibri"/>
                <w:sz w:val="24"/>
                <w:szCs w:val="24"/>
              </w:rPr>
            </w:pPr>
            <w:r w:rsidRPr="00B1215A">
              <w:rPr>
                <w:rFonts w:cs="Calibri"/>
                <w:sz w:val="24"/>
                <w:szCs w:val="24"/>
              </w:rPr>
              <w:t>On track – with minimal risks/issues</w:t>
            </w:r>
          </w:p>
        </w:tc>
      </w:tr>
      <w:tr w:rsidR="00EB3D91" w:rsidRPr="00B1215A" w14:paraId="0187984D" w14:textId="77777777" w:rsidTr="00EB3D91">
        <w:trPr>
          <w:trHeight w:val="2229"/>
        </w:trPr>
        <w:tc>
          <w:tcPr>
            <w:tcW w:w="2972" w:type="dxa"/>
            <w:shd w:val="clear" w:color="auto" w:fill="D9D9D9" w:themeFill="background1" w:themeFillShade="D9"/>
          </w:tcPr>
          <w:p w14:paraId="0CF7BAFF" w14:textId="77777777" w:rsidR="00EB3D91" w:rsidRPr="00B1215A" w:rsidRDefault="00EB3D91" w:rsidP="00B1215A">
            <w:pPr>
              <w:spacing w:line="276" w:lineRule="auto"/>
              <w:rPr>
                <w:b/>
                <w:bCs/>
                <w:sz w:val="24"/>
                <w:szCs w:val="24"/>
              </w:rPr>
            </w:pPr>
            <w:bookmarkStart w:id="97" w:name="_Hlk98944363"/>
            <w:r w:rsidRPr="00B1215A">
              <w:rPr>
                <w:b/>
                <w:bCs/>
                <w:sz w:val="24"/>
                <w:szCs w:val="24"/>
              </w:rPr>
              <w:t>Programme Summary</w:t>
            </w:r>
          </w:p>
        </w:tc>
        <w:tc>
          <w:tcPr>
            <w:tcW w:w="11212" w:type="dxa"/>
            <w:gridSpan w:val="3"/>
          </w:tcPr>
          <w:p w14:paraId="16CD8508" w14:textId="77777777" w:rsidR="00EB3D91" w:rsidRPr="00B1215A" w:rsidRDefault="00EB3D91" w:rsidP="00B1215A">
            <w:pPr>
              <w:spacing w:after="0" w:line="276" w:lineRule="auto"/>
              <w:rPr>
                <w:rFonts w:cs="Calibri"/>
                <w:sz w:val="24"/>
                <w:szCs w:val="24"/>
              </w:rPr>
            </w:pPr>
            <w:r w:rsidRPr="00B1215A">
              <w:rPr>
                <w:rFonts w:cs="Calibri"/>
                <w:sz w:val="24"/>
                <w:szCs w:val="24"/>
              </w:rPr>
              <w:t xml:space="preserve">The Ministry of Transport’s actions are focused on understanding how current policies, and new policy developments are progressing the rights and opportunities of disabled people. Those actions are undertaking a review of the Total Mobility Scheme and progressing the Accessible Streets regulatory package. </w:t>
            </w:r>
          </w:p>
          <w:p w14:paraId="657546D1" w14:textId="77777777" w:rsidR="00EB3D91" w:rsidRPr="00B1215A" w:rsidRDefault="00EB3D91" w:rsidP="00B1215A">
            <w:pPr>
              <w:spacing w:after="0" w:line="276" w:lineRule="auto"/>
              <w:rPr>
                <w:rFonts w:cs="Calibri"/>
                <w:sz w:val="24"/>
                <w:szCs w:val="24"/>
              </w:rPr>
            </w:pPr>
          </w:p>
          <w:p w14:paraId="5F2AA1A1" w14:textId="77777777" w:rsidR="00EB3D91" w:rsidRPr="00B1215A" w:rsidRDefault="00EB3D91" w:rsidP="00B1215A">
            <w:pPr>
              <w:spacing w:after="0" w:line="276" w:lineRule="auto"/>
              <w:rPr>
                <w:b/>
                <w:bCs/>
                <w:color w:val="808080" w:themeColor="background1" w:themeShade="80"/>
                <w:sz w:val="24"/>
                <w:szCs w:val="24"/>
              </w:rPr>
            </w:pPr>
            <w:r w:rsidRPr="00B1215A">
              <w:rPr>
                <w:rFonts w:cs="Calibri"/>
                <w:sz w:val="24"/>
                <w:szCs w:val="24"/>
              </w:rPr>
              <w:t xml:space="preserve">Both actions have been delayed based on timeframes outlined in the </w:t>
            </w:r>
            <w:r w:rsidRPr="00B1215A">
              <w:rPr>
                <w:sz w:val="24"/>
                <w:szCs w:val="24"/>
              </w:rPr>
              <w:t>Ministry of Transport Action Plan</w:t>
            </w:r>
            <w:r w:rsidRPr="00B1215A">
              <w:rPr>
                <w:rFonts w:cs="Calibri"/>
                <w:sz w:val="24"/>
                <w:szCs w:val="24"/>
              </w:rPr>
              <w:t xml:space="preserve"> but are still being progressed with new timeframes.</w:t>
            </w:r>
          </w:p>
        </w:tc>
      </w:tr>
      <w:tr w:rsidR="00EB3D91" w:rsidRPr="00B1215A" w14:paraId="5EF1D0EB" w14:textId="77777777" w:rsidTr="00EB3D91">
        <w:tc>
          <w:tcPr>
            <w:tcW w:w="2972" w:type="dxa"/>
            <w:shd w:val="clear" w:color="auto" w:fill="D9D9D9" w:themeFill="background1" w:themeFillShade="D9"/>
          </w:tcPr>
          <w:p w14:paraId="49EA6A49" w14:textId="77777777" w:rsidR="00EB3D91" w:rsidRPr="00B1215A" w:rsidRDefault="00EB3D91" w:rsidP="00B1215A">
            <w:pPr>
              <w:spacing w:line="276" w:lineRule="auto"/>
              <w:rPr>
                <w:b/>
                <w:bCs/>
                <w:sz w:val="24"/>
                <w:szCs w:val="24"/>
              </w:rPr>
            </w:pPr>
            <w:r w:rsidRPr="00B1215A">
              <w:rPr>
                <w:b/>
                <w:bCs/>
                <w:sz w:val="24"/>
                <w:szCs w:val="24"/>
              </w:rPr>
              <w:t>Alignment</w:t>
            </w:r>
          </w:p>
        </w:tc>
        <w:tc>
          <w:tcPr>
            <w:tcW w:w="11212" w:type="dxa"/>
            <w:gridSpan w:val="3"/>
          </w:tcPr>
          <w:p w14:paraId="40FC41B8" w14:textId="77777777" w:rsidR="00EB3D91" w:rsidRPr="00B1215A" w:rsidRDefault="00EB3D91" w:rsidP="00B1215A">
            <w:pPr>
              <w:spacing w:after="0" w:line="276" w:lineRule="auto"/>
              <w:rPr>
                <w:rFonts w:cs="Calibri"/>
                <w:sz w:val="24"/>
                <w:szCs w:val="24"/>
              </w:rPr>
            </w:pPr>
            <w:r w:rsidRPr="00B1215A">
              <w:rPr>
                <w:rFonts w:cs="Calibri"/>
                <w:sz w:val="24"/>
                <w:szCs w:val="24"/>
              </w:rPr>
              <w:t>Ministry of Transport Action Plan 2019-2023 aligns with Outcome 5 of the Disability Strategy – Accessibility.</w:t>
            </w:r>
          </w:p>
          <w:p w14:paraId="287214EC" w14:textId="77777777" w:rsidR="00EB3D91" w:rsidRPr="00B1215A" w:rsidRDefault="00EB3D91" w:rsidP="00B1215A">
            <w:pPr>
              <w:spacing w:after="0" w:line="276" w:lineRule="auto"/>
              <w:rPr>
                <w:rFonts w:cs="Calibri"/>
                <w:sz w:val="24"/>
                <w:szCs w:val="24"/>
              </w:rPr>
            </w:pPr>
          </w:p>
          <w:p w14:paraId="3B997CD9" w14:textId="77777777" w:rsidR="00EB3D91" w:rsidRPr="00B1215A" w:rsidRDefault="00EB3D91" w:rsidP="00B1215A">
            <w:pPr>
              <w:spacing w:after="0" w:line="276" w:lineRule="auto"/>
              <w:rPr>
                <w:rFonts w:cs="Calibri"/>
                <w:sz w:val="24"/>
                <w:szCs w:val="24"/>
              </w:rPr>
            </w:pPr>
            <w:r w:rsidRPr="00B1215A">
              <w:rPr>
                <w:rFonts w:cs="Calibri"/>
                <w:sz w:val="24"/>
                <w:szCs w:val="24"/>
              </w:rPr>
              <w:t xml:space="preserve">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them with more choices and control of their journey – access to the transport </w:t>
            </w:r>
            <w:r w:rsidRPr="00B1215A">
              <w:rPr>
                <w:rFonts w:cs="Calibri"/>
                <w:sz w:val="24"/>
                <w:szCs w:val="24"/>
              </w:rPr>
              <w:lastRenderedPageBreak/>
              <w:t>network enables safe and equitable participation in social, educational, and economic opportunities.</w:t>
            </w:r>
          </w:p>
          <w:p w14:paraId="0A5765E1" w14:textId="77777777" w:rsidR="00EB3D91" w:rsidRPr="00B1215A" w:rsidRDefault="00EB3D91" w:rsidP="00B1215A">
            <w:pPr>
              <w:spacing w:after="0" w:line="276" w:lineRule="auto"/>
              <w:rPr>
                <w:rFonts w:cs="Calibri"/>
                <w:sz w:val="24"/>
                <w:szCs w:val="24"/>
              </w:rPr>
            </w:pPr>
          </w:p>
          <w:p w14:paraId="55EC226F" w14:textId="7B490FC0" w:rsidR="00EB3D91" w:rsidRPr="00B1215A" w:rsidRDefault="00EB3D91" w:rsidP="00B1215A">
            <w:pPr>
              <w:spacing w:line="276" w:lineRule="auto"/>
              <w:rPr>
                <w:b/>
                <w:bCs/>
                <w:color w:val="808080" w:themeColor="background1" w:themeShade="80"/>
                <w:sz w:val="24"/>
                <w:szCs w:val="24"/>
              </w:rPr>
            </w:pPr>
            <w:r w:rsidRPr="00B1215A">
              <w:rPr>
                <w:rFonts w:cs="Calibri"/>
                <w:sz w:val="24"/>
                <w:szCs w:val="24"/>
              </w:rPr>
              <w:t xml:space="preserve">As noted in more detail in this report, the Ministry is working closely with Waka Kotahi in </w:t>
            </w:r>
            <w:r w:rsidR="00C07723" w:rsidRPr="00B1215A">
              <w:rPr>
                <w:rFonts w:cs="Calibri"/>
                <w:sz w:val="24"/>
                <w:szCs w:val="24"/>
              </w:rPr>
              <w:t>several</w:t>
            </w:r>
            <w:r w:rsidRPr="00B1215A">
              <w:rPr>
                <w:rFonts w:cs="Calibri"/>
                <w:sz w:val="24"/>
                <w:szCs w:val="24"/>
              </w:rPr>
              <w:t xml:space="preserve"> areas that affect those with disabilities, such as Total Mobility and the Accessible Streets Regulatory Package.</w:t>
            </w:r>
          </w:p>
        </w:tc>
      </w:tr>
      <w:tr w:rsidR="00EB3D91" w:rsidRPr="00B1215A" w14:paraId="60E7C181" w14:textId="77777777" w:rsidTr="00EB3D91">
        <w:tc>
          <w:tcPr>
            <w:tcW w:w="14184" w:type="dxa"/>
            <w:gridSpan w:val="4"/>
            <w:shd w:val="clear" w:color="auto" w:fill="D9D9D9" w:themeFill="background1" w:themeFillShade="D9"/>
          </w:tcPr>
          <w:p w14:paraId="7DE8A3FB" w14:textId="77777777" w:rsidR="00EB3D91" w:rsidRPr="00B1215A" w:rsidRDefault="00EB3D91" w:rsidP="00B1215A">
            <w:pPr>
              <w:spacing w:line="276" w:lineRule="auto"/>
              <w:rPr>
                <w:sz w:val="24"/>
                <w:szCs w:val="24"/>
              </w:rPr>
            </w:pPr>
            <w:bookmarkStart w:id="98" w:name="_Hlk98944382"/>
            <w:bookmarkEnd w:id="97"/>
            <w:r w:rsidRPr="00B1215A">
              <w:rPr>
                <w:b/>
                <w:bCs/>
                <w:sz w:val="24"/>
                <w:szCs w:val="24"/>
              </w:rPr>
              <w:lastRenderedPageBreak/>
              <w:t>Progress against Plan for the period</w:t>
            </w:r>
          </w:p>
        </w:tc>
      </w:tr>
      <w:tr w:rsidR="00EB3D91" w:rsidRPr="00B1215A" w14:paraId="1438237A" w14:textId="77777777" w:rsidTr="00EB3D91">
        <w:tc>
          <w:tcPr>
            <w:tcW w:w="2972" w:type="dxa"/>
            <w:shd w:val="clear" w:color="auto" w:fill="D9D9D9" w:themeFill="background1" w:themeFillShade="D9"/>
          </w:tcPr>
          <w:p w14:paraId="35F74C4D" w14:textId="77777777" w:rsidR="00EB3D91" w:rsidRPr="00B1215A" w:rsidRDefault="00EB3D91" w:rsidP="00B1215A">
            <w:pPr>
              <w:spacing w:line="276" w:lineRule="auto"/>
              <w:rPr>
                <w:b/>
                <w:bCs/>
                <w:sz w:val="24"/>
                <w:szCs w:val="24"/>
              </w:rPr>
            </w:pPr>
            <w:r w:rsidRPr="00B1215A">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6B370907" w14:textId="77777777" w:rsidR="00EB3D91" w:rsidRPr="00B1215A" w:rsidRDefault="00EB3D91" w:rsidP="00B1215A">
            <w:pPr>
              <w:spacing w:line="276" w:lineRule="auto"/>
              <w:rPr>
                <w:b/>
                <w:bCs/>
                <w:sz w:val="24"/>
                <w:szCs w:val="24"/>
              </w:rPr>
            </w:pPr>
            <w:r w:rsidRPr="00B1215A">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39623054" w14:textId="77777777" w:rsidR="00EB3D91" w:rsidRPr="00B1215A" w:rsidRDefault="00EB3D91" w:rsidP="00B1215A">
            <w:pPr>
              <w:spacing w:line="276" w:lineRule="auto"/>
              <w:rPr>
                <w:b/>
                <w:bCs/>
                <w:sz w:val="24"/>
                <w:szCs w:val="24"/>
              </w:rPr>
            </w:pPr>
            <w:r w:rsidRPr="00B1215A">
              <w:rPr>
                <w:rFonts w:eastAsia="Times New Roman"/>
                <w:b/>
                <w:bCs/>
                <w:color w:val="000000"/>
                <w:sz w:val="24"/>
                <w:szCs w:val="24"/>
                <w:lang w:eastAsia="en-NZ"/>
              </w:rPr>
              <w:t>Note any impacts from COVID-19</w:t>
            </w:r>
          </w:p>
        </w:tc>
        <w:tc>
          <w:tcPr>
            <w:tcW w:w="5684" w:type="dxa"/>
            <w:shd w:val="clear" w:color="auto" w:fill="FFFFFF" w:themeFill="background1"/>
          </w:tcPr>
          <w:p w14:paraId="06E4D7D1" w14:textId="77777777" w:rsidR="00EB3D91" w:rsidRPr="00B1215A" w:rsidRDefault="00EB3D91" w:rsidP="00B1215A">
            <w:pPr>
              <w:spacing w:line="276" w:lineRule="auto"/>
              <w:rPr>
                <w:b/>
                <w:bCs/>
                <w:sz w:val="24"/>
                <w:szCs w:val="24"/>
              </w:rPr>
            </w:pPr>
            <w:r w:rsidRPr="00B1215A">
              <w:rPr>
                <w:rFonts w:eastAsia="Times New Roman"/>
                <w:b/>
                <w:bCs/>
                <w:color w:val="000000"/>
                <w:sz w:val="24"/>
                <w:szCs w:val="24"/>
                <w:lang w:eastAsia="en-NZ"/>
              </w:rPr>
              <w:t xml:space="preserve">Status </w:t>
            </w:r>
          </w:p>
        </w:tc>
      </w:tr>
      <w:bookmarkEnd w:id="98"/>
      <w:tr w:rsidR="00EB3D91" w:rsidRPr="00B1215A" w14:paraId="080A515F" w14:textId="77777777" w:rsidTr="003D72BA">
        <w:tc>
          <w:tcPr>
            <w:tcW w:w="2972" w:type="dxa"/>
          </w:tcPr>
          <w:p w14:paraId="48B5BBCA" w14:textId="77777777" w:rsidR="00EB3D91" w:rsidRPr="00B1215A" w:rsidRDefault="00EB3D91" w:rsidP="00B1215A">
            <w:pPr>
              <w:spacing w:line="276" w:lineRule="auto"/>
              <w:rPr>
                <w:b/>
                <w:sz w:val="24"/>
                <w:szCs w:val="24"/>
              </w:rPr>
            </w:pPr>
            <w:r w:rsidRPr="00B1215A">
              <w:rPr>
                <w:b/>
                <w:sz w:val="24"/>
                <w:szCs w:val="24"/>
              </w:rPr>
              <w:t xml:space="preserve">Review of the Total Mobility scheme </w:t>
            </w:r>
          </w:p>
          <w:p w14:paraId="7EF1FE42" w14:textId="77777777" w:rsidR="00EB3D91" w:rsidRPr="00B1215A" w:rsidRDefault="00EB3D91" w:rsidP="00B1215A">
            <w:pPr>
              <w:spacing w:line="276" w:lineRule="auto"/>
              <w:rPr>
                <w:rFonts w:cstheme="minorHAnsi"/>
                <w:sz w:val="24"/>
                <w:szCs w:val="24"/>
              </w:rPr>
            </w:pPr>
            <w:r w:rsidRPr="00B1215A">
              <w:rPr>
                <w:rFonts w:cstheme="minorHAnsi"/>
                <w:sz w:val="24"/>
                <w:szCs w:val="24"/>
              </w:rPr>
              <w:t>Waka Kotahi commissioned research that sought to:</w:t>
            </w:r>
          </w:p>
          <w:p w14:paraId="24B42DED" w14:textId="77777777" w:rsidR="00EB3D91" w:rsidRPr="00B1215A" w:rsidRDefault="00EB3D91" w:rsidP="00B1215A">
            <w:pPr>
              <w:pStyle w:val="ListParagraph"/>
              <w:numPr>
                <w:ilvl w:val="0"/>
                <w:numId w:val="64"/>
              </w:numPr>
              <w:spacing w:after="0" w:line="276" w:lineRule="auto"/>
              <w:ind w:left="187" w:hanging="170"/>
              <w:contextualSpacing w:val="0"/>
              <w:rPr>
                <w:rFonts w:cstheme="minorHAnsi"/>
                <w:sz w:val="24"/>
                <w:szCs w:val="24"/>
              </w:rPr>
            </w:pPr>
            <w:r w:rsidRPr="00B1215A">
              <w:rPr>
                <w:rFonts w:cstheme="minorHAnsi"/>
                <w:sz w:val="24"/>
                <w:szCs w:val="24"/>
              </w:rPr>
              <w:t>gain a better understanding of the transport experiences of disabled people</w:t>
            </w:r>
          </w:p>
          <w:p w14:paraId="2F52B1FE" w14:textId="77777777" w:rsidR="00EB3D91" w:rsidRPr="00B1215A" w:rsidRDefault="00EB3D91" w:rsidP="00B1215A">
            <w:pPr>
              <w:pStyle w:val="ListParagraph"/>
              <w:numPr>
                <w:ilvl w:val="0"/>
                <w:numId w:val="64"/>
              </w:numPr>
              <w:spacing w:after="160" w:line="276" w:lineRule="auto"/>
              <w:ind w:left="187" w:hanging="170"/>
              <w:rPr>
                <w:rFonts w:cstheme="minorHAnsi"/>
                <w:sz w:val="24"/>
                <w:szCs w:val="24"/>
              </w:rPr>
            </w:pPr>
            <w:r w:rsidRPr="00B1215A">
              <w:rPr>
                <w:rFonts w:cstheme="minorHAnsi"/>
                <w:sz w:val="24"/>
                <w:szCs w:val="24"/>
              </w:rPr>
              <w:t xml:space="preserve">determine what barriers exist for people wanting to </w:t>
            </w:r>
            <w:r w:rsidRPr="00B1215A">
              <w:rPr>
                <w:rFonts w:cstheme="minorHAnsi"/>
                <w:sz w:val="24"/>
                <w:szCs w:val="24"/>
              </w:rPr>
              <w:lastRenderedPageBreak/>
              <w:t>use the Total Mobility scheme</w:t>
            </w:r>
          </w:p>
          <w:p w14:paraId="12832F66" w14:textId="77777777" w:rsidR="00EB3D91" w:rsidRPr="00B1215A" w:rsidRDefault="00EB3D91" w:rsidP="00B1215A">
            <w:pPr>
              <w:pStyle w:val="ListParagraph"/>
              <w:numPr>
                <w:ilvl w:val="0"/>
                <w:numId w:val="64"/>
              </w:numPr>
              <w:spacing w:after="160" w:line="276" w:lineRule="auto"/>
              <w:ind w:left="187" w:hanging="170"/>
              <w:rPr>
                <w:sz w:val="24"/>
                <w:szCs w:val="24"/>
              </w:rPr>
            </w:pPr>
            <w:r w:rsidRPr="00B1215A">
              <w:rPr>
                <w:rFonts w:cstheme="minorHAnsi"/>
                <w:sz w:val="24"/>
                <w:szCs w:val="24"/>
              </w:rPr>
              <w:t>explore opportunities to improve the scheme.</w:t>
            </w:r>
          </w:p>
        </w:tc>
        <w:tc>
          <w:tcPr>
            <w:tcW w:w="2835" w:type="dxa"/>
          </w:tcPr>
          <w:p w14:paraId="4DBE1287" w14:textId="77777777" w:rsidR="00EB3D91" w:rsidRPr="00B1215A" w:rsidRDefault="00EB3D91" w:rsidP="00B1215A">
            <w:pPr>
              <w:spacing w:after="0" w:line="276" w:lineRule="auto"/>
              <w:rPr>
                <w:sz w:val="24"/>
                <w:szCs w:val="24"/>
              </w:rPr>
            </w:pPr>
            <w:r w:rsidRPr="00B1215A">
              <w:rPr>
                <w:rFonts w:cs="Calibri"/>
                <w:sz w:val="24"/>
                <w:szCs w:val="24"/>
              </w:rPr>
              <w:lastRenderedPageBreak/>
              <w:t>The research report was completed in December 2021 and is expected to be published in early 2022.</w:t>
            </w:r>
          </w:p>
        </w:tc>
        <w:tc>
          <w:tcPr>
            <w:tcW w:w="2693" w:type="dxa"/>
          </w:tcPr>
          <w:p w14:paraId="0FD9A0E9" w14:textId="77777777" w:rsidR="00EB3D91" w:rsidRPr="00B1215A" w:rsidRDefault="00EB3D91" w:rsidP="00B1215A">
            <w:pPr>
              <w:spacing w:after="0" w:line="276" w:lineRule="auto"/>
              <w:rPr>
                <w:rFonts w:cs="Calibri"/>
                <w:sz w:val="24"/>
                <w:szCs w:val="24"/>
              </w:rPr>
            </w:pPr>
            <w:r w:rsidRPr="00B1215A">
              <w:rPr>
                <w:rFonts w:cs="Calibri"/>
                <w:sz w:val="24"/>
                <w:szCs w:val="24"/>
              </w:rPr>
              <w:t>Supplementary research was undertaken during the 2021 lockdown period to investigate disabled and non-disabled peoples’ transport experiences during lockdown.</w:t>
            </w:r>
          </w:p>
        </w:tc>
        <w:tc>
          <w:tcPr>
            <w:tcW w:w="5684" w:type="dxa"/>
            <w:shd w:val="clear" w:color="auto" w:fill="92D050"/>
          </w:tcPr>
          <w:p w14:paraId="2AFEB249" w14:textId="77777777" w:rsidR="00EB3D91" w:rsidRPr="00B1215A" w:rsidRDefault="00EB3D91" w:rsidP="00B1215A">
            <w:pPr>
              <w:spacing w:line="276" w:lineRule="auto"/>
              <w:jc w:val="center"/>
              <w:rPr>
                <w:rFonts w:eastAsia="Times New Roman"/>
                <w:b/>
                <w:bCs/>
                <w:sz w:val="24"/>
                <w:szCs w:val="24"/>
                <w:lang w:eastAsia="en-NZ"/>
              </w:rPr>
            </w:pPr>
            <w:r w:rsidRPr="00B1215A">
              <w:rPr>
                <w:rFonts w:eastAsia="Times New Roman"/>
                <w:b/>
                <w:bCs/>
                <w:sz w:val="24"/>
                <w:szCs w:val="24"/>
                <w:lang w:eastAsia="en-NZ"/>
              </w:rPr>
              <w:t>On track – with minimal risks/issues</w:t>
            </w:r>
          </w:p>
        </w:tc>
      </w:tr>
      <w:tr w:rsidR="00EB3D91" w:rsidRPr="00B1215A" w14:paraId="30549D1A" w14:textId="77777777" w:rsidTr="003D72BA">
        <w:tc>
          <w:tcPr>
            <w:tcW w:w="2972" w:type="dxa"/>
          </w:tcPr>
          <w:p w14:paraId="0EE05B7E" w14:textId="77777777" w:rsidR="00EB3D91" w:rsidRPr="00B1215A" w:rsidRDefault="00EB3D91" w:rsidP="00B1215A">
            <w:pPr>
              <w:spacing w:line="276" w:lineRule="auto"/>
              <w:rPr>
                <w:b/>
                <w:sz w:val="24"/>
                <w:szCs w:val="24"/>
              </w:rPr>
            </w:pPr>
            <w:r w:rsidRPr="00B1215A">
              <w:rPr>
                <w:b/>
                <w:sz w:val="24"/>
                <w:szCs w:val="24"/>
              </w:rPr>
              <w:t xml:space="preserve">Review of the Total Mobility scheme </w:t>
            </w:r>
          </w:p>
          <w:p w14:paraId="5022AA2B" w14:textId="77777777" w:rsidR="00EB3D91" w:rsidRPr="00B1215A" w:rsidRDefault="00EB3D91" w:rsidP="00B1215A">
            <w:pPr>
              <w:spacing w:after="0" w:line="276" w:lineRule="auto"/>
              <w:rPr>
                <w:sz w:val="24"/>
                <w:szCs w:val="24"/>
              </w:rPr>
            </w:pPr>
            <w:r w:rsidRPr="00B1215A">
              <w:rPr>
                <w:rFonts w:cs="Calibri"/>
                <w:sz w:val="24"/>
                <w:szCs w:val="24"/>
              </w:rPr>
              <w:t>Te Manatū Waka to undertake a review of the Total Mobility scheme</w:t>
            </w:r>
          </w:p>
        </w:tc>
        <w:tc>
          <w:tcPr>
            <w:tcW w:w="2835" w:type="dxa"/>
          </w:tcPr>
          <w:p w14:paraId="5CE712B4" w14:textId="77777777" w:rsidR="00EB3D91" w:rsidRPr="00B1215A" w:rsidRDefault="00EB3D91" w:rsidP="00B1215A">
            <w:pPr>
              <w:spacing w:after="0" w:line="276" w:lineRule="auto"/>
              <w:rPr>
                <w:sz w:val="24"/>
                <w:szCs w:val="24"/>
              </w:rPr>
            </w:pPr>
            <w:r w:rsidRPr="00B1215A">
              <w:rPr>
                <w:rFonts w:cs="Calibri"/>
                <w:sz w:val="24"/>
                <w:szCs w:val="24"/>
              </w:rPr>
              <w:t xml:space="preserve">The Ministry has started to scope the review and is engaging with stakeholders on the proposed Terms of Reference. </w:t>
            </w:r>
          </w:p>
        </w:tc>
        <w:tc>
          <w:tcPr>
            <w:tcW w:w="2693" w:type="dxa"/>
          </w:tcPr>
          <w:p w14:paraId="27C5707D" w14:textId="77777777" w:rsidR="00EB3D91" w:rsidRPr="00B1215A" w:rsidRDefault="00EB3D91" w:rsidP="00B1215A">
            <w:pPr>
              <w:spacing w:after="0" w:line="276" w:lineRule="auto"/>
              <w:rPr>
                <w:rFonts w:cs="Calibri"/>
                <w:sz w:val="24"/>
                <w:szCs w:val="24"/>
              </w:rPr>
            </w:pPr>
            <w:r w:rsidRPr="00B1215A">
              <w:rPr>
                <w:rFonts w:cs="Calibri"/>
                <w:sz w:val="24"/>
                <w:szCs w:val="24"/>
              </w:rPr>
              <w:t>None.</w:t>
            </w:r>
          </w:p>
        </w:tc>
        <w:tc>
          <w:tcPr>
            <w:tcW w:w="5684" w:type="dxa"/>
            <w:shd w:val="clear" w:color="auto" w:fill="92D050"/>
          </w:tcPr>
          <w:p w14:paraId="5C7930DE" w14:textId="77777777" w:rsidR="00EB3D91" w:rsidRPr="00B1215A" w:rsidRDefault="00EB3D91" w:rsidP="00B1215A">
            <w:pPr>
              <w:spacing w:line="276" w:lineRule="auto"/>
              <w:jc w:val="center"/>
              <w:rPr>
                <w:b/>
                <w:bCs/>
                <w:color w:val="404040"/>
                <w:sz w:val="24"/>
                <w:szCs w:val="24"/>
              </w:rPr>
            </w:pPr>
            <w:r w:rsidRPr="00077734">
              <w:rPr>
                <w:b/>
                <w:bCs/>
                <w:sz w:val="24"/>
                <w:szCs w:val="24"/>
              </w:rPr>
              <w:t>On track – with minimal risks/issues</w:t>
            </w:r>
          </w:p>
        </w:tc>
      </w:tr>
      <w:tr w:rsidR="00EB3D91" w:rsidRPr="00B1215A" w14:paraId="49DA6EA3" w14:textId="77777777" w:rsidTr="00EB3D91">
        <w:tc>
          <w:tcPr>
            <w:tcW w:w="2972" w:type="dxa"/>
          </w:tcPr>
          <w:p w14:paraId="391BA9DD" w14:textId="77777777" w:rsidR="00EB3D91" w:rsidRPr="00B1215A" w:rsidRDefault="00EB3D91" w:rsidP="00B1215A">
            <w:pPr>
              <w:spacing w:line="276" w:lineRule="auto"/>
              <w:rPr>
                <w:sz w:val="24"/>
                <w:szCs w:val="24"/>
              </w:rPr>
            </w:pPr>
            <w:r w:rsidRPr="00B1215A">
              <w:rPr>
                <w:b/>
                <w:sz w:val="24"/>
                <w:szCs w:val="24"/>
              </w:rPr>
              <w:t xml:space="preserve">Accessible Streets regulatory package </w:t>
            </w:r>
            <w:r w:rsidRPr="00B1215A">
              <w:rPr>
                <w:sz w:val="24"/>
                <w:szCs w:val="24"/>
              </w:rPr>
              <w:t>–</w:t>
            </w:r>
            <w:r w:rsidRPr="00B1215A">
              <w:rPr>
                <w:b/>
                <w:sz w:val="24"/>
                <w:szCs w:val="24"/>
              </w:rPr>
              <w:t xml:space="preserve"> </w:t>
            </w:r>
            <w:r w:rsidRPr="00B1215A">
              <w:rPr>
                <w:sz w:val="24"/>
                <w:szCs w:val="24"/>
              </w:rPr>
              <w:t>provide final advice to the Minister of Transport and seek Cabinet approval to progress the package.</w:t>
            </w:r>
          </w:p>
        </w:tc>
        <w:tc>
          <w:tcPr>
            <w:tcW w:w="2835" w:type="dxa"/>
          </w:tcPr>
          <w:p w14:paraId="75505EB2" w14:textId="77777777" w:rsidR="00EB3D91" w:rsidRPr="00B1215A" w:rsidRDefault="00EB3D91" w:rsidP="00B1215A">
            <w:pPr>
              <w:spacing w:after="0" w:line="276" w:lineRule="auto"/>
              <w:rPr>
                <w:sz w:val="24"/>
                <w:szCs w:val="24"/>
              </w:rPr>
            </w:pPr>
            <w:r w:rsidRPr="00B1215A">
              <w:rPr>
                <w:sz w:val="24"/>
                <w:szCs w:val="24"/>
              </w:rPr>
              <w:t>We received final decisions from the Minister on the package.</w:t>
            </w:r>
          </w:p>
          <w:p w14:paraId="274DC395" w14:textId="77777777" w:rsidR="00EB3D91" w:rsidRPr="00B1215A" w:rsidRDefault="00EB3D91" w:rsidP="00B1215A">
            <w:pPr>
              <w:spacing w:after="0" w:line="276" w:lineRule="auto"/>
              <w:rPr>
                <w:sz w:val="24"/>
                <w:szCs w:val="24"/>
              </w:rPr>
            </w:pPr>
          </w:p>
          <w:p w14:paraId="6D54FAC6" w14:textId="77777777" w:rsidR="00EB3D91" w:rsidRPr="00B1215A" w:rsidRDefault="00EB3D91" w:rsidP="00B1215A">
            <w:pPr>
              <w:spacing w:after="0" w:line="276" w:lineRule="auto"/>
              <w:rPr>
                <w:sz w:val="24"/>
                <w:szCs w:val="24"/>
              </w:rPr>
            </w:pPr>
            <w:r w:rsidRPr="00B1215A">
              <w:rPr>
                <w:sz w:val="24"/>
                <w:szCs w:val="24"/>
              </w:rPr>
              <w:t xml:space="preserve">We have drafted a Cabinet paper and updated the Regulatory Impact Statement. </w:t>
            </w:r>
          </w:p>
        </w:tc>
        <w:tc>
          <w:tcPr>
            <w:tcW w:w="2693" w:type="dxa"/>
          </w:tcPr>
          <w:p w14:paraId="7025815A" w14:textId="77777777" w:rsidR="00EB3D91" w:rsidRPr="00B1215A" w:rsidRDefault="00EB3D91" w:rsidP="00B1215A">
            <w:pPr>
              <w:spacing w:after="0" w:line="276" w:lineRule="auto"/>
              <w:rPr>
                <w:sz w:val="24"/>
                <w:szCs w:val="24"/>
              </w:rPr>
            </w:pPr>
            <w:r w:rsidRPr="00B1215A">
              <w:rPr>
                <w:rFonts w:cs="Calibri"/>
                <w:sz w:val="24"/>
                <w:szCs w:val="24"/>
              </w:rPr>
              <w:t>None.</w:t>
            </w:r>
          </w:p>
        </w:tc>
        <w:tc>
          <w:tcPr>
            <w:tcW w:w="5684" w:type="dxa"/>
            <w:shd w:val="clear" w:color="auto" w:fill="FFC000"/>
          </w:tcPr>
          <w:sdt>
            <w:sdtPr>
              <w:rPr>
                <w:b/>
                <w:bCs/>
                <w:sz w:val="24"/>
                <w:szCs w:val="24"/>
              </w:rPr>
              <w:alias w:val="Choose status from dropdown"/>
              <w:tag w:val="Choose status from dropdown"/>
              <w:id w:val="-1846627162"/>
              <w:placeholder>
                <w:docPart w:val="090A99BBD8DD407DA281C448064070F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9E04A9C" w14:textId="77777777" w:rsidR="00EB3D91" w:rsidRPr="00077734" w:rsidRDefault="00EB3D91" w:rsidP="00B1215A">
                <w:pPr>
                  <w:spacing w:line="276" w:lineRule="auto"/>
                  <w:jc w:val="center"/>
                  <w:rPr>
                    <w:b/>
                    <w:bCs/>
                    <w:sz w:val="24"/>
                    <w:szCs w:val="24"/>
                  </w:rPr>
                </w:pPr>
                <w:r w:rsidRPr="00077734">
                  <w:rPr>
                    <w:b/>
                    <w:bCs/>
                    <w:sz w:val="24"/>
                    <w:szCs w:val="24"/>
                  </w:rPr>
                  <w:t>Off track - but low risks/issues</w:t>
                </w:r>
              </w:p>
            </w:sdtContent>
          </w:sdt>
          <w:p w14:paraId="5C9B38AF" w14:textId="77777777" w:rsidR="00EB3D91" w:rsidRPr="00B1215A" w:rsidRDefault="00EB3D91" w:rsidP="00B1215A">
            <w:pPr>
              <w:spacing w:line="276" w:lineRule="auto"/>
              <w:jc w:val="center"/>
              <w:rPr>
                <w:b/>
                <w:bCs/>
                <w:color w:val="404040"/>
                <w:sz w:val="24"/>
                <w:szCs w:val="24"/>
              </w:rPr>
            </w:pPr>
          </w:p>
        </w:tc>
      </w:tr>
      <w:tr w:rsidR="00EB3D91" w:rsidRPr="00B1215A" w14:paraId="4F89EE66" w14:textId="77777777" w:rsidTr="00EB3D91">
        <w:tc>
          <w:tcPr>
            <w:tcW w:w="14184" w:type="dxa"/>
            <w:gridSpan w:val="4"/>
            <w:shd w:val="clear" w:color="auto" w:fill="D9D9D9" w:themeFill="background1" w:themeFillShade="D9"/>
          </w:tcPr>
          <w:p w14:paraId="5BD32D9E" w14:textId="77777777" w:rsidR="00EB3D91" w:rsidRPr="00B1215A" w:rsidRDefault="00EB3D91" w:rsidP="00B1215A">
            <w:pPr>
              <w:spacing w:line="276" w:lineRule="auto"/>
              <w:rPr>
                <w:b/>
                <w:bCs/>
                <w:sz w:val="24"/>
                <w:szCs w:val="24"/>
              </w:rPr>
            </w:pPr>
            <w:bookmarkStart w:id="99" w:name="_Hlk98944408"/>
            <w:r w:rsidRPr="00B1215A">
              <w:rPr>
                <w:b/>
                <w:bCs/>
                <w:sz w:val="24"/>
                <w:szCs w:val="24"/>
              </w:rPr>
              <w:t>Narrative</w:t>
            </w:r>
            <w:bookmarkEnd w:id="99"/>
          </w:p>
        </w:tc>
      </w:tr>
      <w:tr w:rsidR="00EB3D91" w:rsidRPr="00B1215A" w14:paraId="38AC7B44" w14:textId="77777777" w:rsidTr="00EB3D91">
        <w:tc>
          <w:tcPr>
            <w:tcW w:w="14184" w:type="dxa"/>
            <w:gridSpan w:val="4"/>
          </w:tcPr>
          <w:p w14:paraId="798B9D63" w14:textId="77777777" w:rsidR="00EB3D91" w:rsidRPr="00B1215A" w:rsidRDefault="00EB3D91" w:rsidP="00B1215A">
            <w:pPr>
              <w:spacing w:line="276" w:lineRule="auto"/>
              <w:rPr>
                <w:rFonts w:eastAsia="Times New Roman"/>
                <w:sz w:val="24"/>
                <w:szCs w:val="24"/>
                <w:lang w:eastAsia="en-NZ"/>
              </w:rPr>
            </w:pPr>
            <w:r w:rsidRPr="00B1215A">
              <w:rPr>
                <w:rFonts w:eastAsia="Times New Roman"/>
                <w:b/>
                <w:bCs/>
                <w:sz w:val="24"/>
                <w:szCs w:val="24"/>
                <w:lang w:eastAsia="en-NZ"/>
              </w:rPr>
              <w:t xml:space="preserve">Review of the Total Mobility scheme </w:t>
            </w:r>
            <w:r w:rsidRPr="00B1215A">
              <w:rPr>
                <w:rFonts w:eastAsia="Times New Roman"/>
                <w:sz w:val="24"/>
                <w:szCs w:val="24"/>
                <w:lang w:eastAsia="en-NZ"/>
              </w:rPr>
              <w:t>– Te Manatū Waka has started scoping the review and is engaging with representatives from the disability sector to ensure their input is included in the terms of reference for the review.</w:t>
            </w:r>
          </w:p>
          <w:p w14:paraId="7C21D31A" w14:textId="77777777" w:rsidR="00EB3D91" w:rsidRPr="00B1215A" w:rsidRDefault="00EB3D91" w:rsidP="00B1215A">
            <w:pPr>
              <w:spacing w:line="276" w:lineRule="auto"/>
              <w:rPr>
                <w:rFonts w:eastAsia="Times New Roman"/>
                <w:sz w:val="24"/>
                <w:szCs w:val="24"/>
                <w:lang w:eastAsia="en-NZ"/>
              </w:rPr>
            </w:pPr>
            <w:r w:rsidRPr="00B1215A">
              <w:rPr>
                <w:b/>
                <w:sz w:val="24"/>
                <w:szCs w:val="24"/>
              </w:rPr>
              <w:lastRenderedPageBreak/>
              <w:t xml:space="preserve">Accessible Streets regulatory package </w:t>
            </w:r>
            <w:r w:rsidRPr="00B1215A">
              <w:rPr>
                <w:sz w:val="24"/>
                <w:szCs w:val="24"/>
              </w:rPr>
              <w:t>– We received final policy decisions from the Minister on the design of the package. We began work on preparing the package for Cabinet by drafting the Cabinet paper and updating the Regulatory Impact Assessment and the draft rules.</w:t>
            </w:r>
          </w:p>
        </w:tc>
      </w:tr>
      <w:tr w:rsidR="00EB3D91" w:rsidRPr="00B1215A" w14:paraId="77327272" w14:textId="77777777" w:rsidTr="00EB3D91">
        <w:tc>
          <w:tcPr>
            <w:tcW w:w="14184" w:type="dxa"/>
            <w:gridSpan w:val="4"/>
            <w:shd w:val="clear" w:color="auto" w:fill="D9D9D9" w:themeFill="background1" w:themeFillShade="D9"/>
          </w:tcPr>
          <w:p w14:paraId="4C01AC0E" w14:textId="77777777" w:rsidR="00EB3D91" w:rsidRPr="00B1215A" w:rsidRDefault="00EB3D91" w:rsidP="00B1215A">
            <w:pPr>
              <w:spacing w:line="276" w:lineRule="auto"/>
              <w:rPr>
                <w:b/>
                <w:bCs/>
                <w:sz w:val="24"/>
                <w:szCs w:val="24"/>
              </w:rPr>
            </w:pPr>
            <w:bookmarkStart w:id="100" w:name="_Hlk98944424"/>
            <w:r w:rsidRPr="00B1215A">
              <w:rPr>
                <w:b/>
                <w:bCs/>
                <w:sz w:val="24"/>
                <w:szCs w:val="24"/>
              </w:rPr>
              <w:lastRenderedPageBreak/>
              <w:t xml:space="preserve">Risks/Issues that are impacting or may impact progress and mitigations </w:t>
            </w:r>
          </w:p>
        </w:tc>
      </w:tr>
      <w:bookmarkEnd w:id="100"/>
      <w:tr w:rsidR="00EB3D91" w:rsidRPr="00B1215A" w14:paraId="6D102D6B" w14:textId="77777777" w:rsidTr="00EB3D91">
        <w:tc>
          <w:tcPr>
            <w:tcW w:w="14184" w:type="dxa"/>
            <w:gridSpan w:val="4"/>
            <w:shd w:val="clear" w:color="auto" w:fill="FFFFFF" w:themeFill="background1"/>
          </w:tcPr>
          <w:p w14:paraId="655D65B0" w14:textId="77777777" w:rsidR="00EB3D91" w:rsidRPr="00B1215A" w:rsidRDefault="00EB3D91" w:rsidP="00B1215A">
            <w:pPr>
              <w:spacing w:line="276" w:lineRule="auto"/>
              <w:rPr>
                <w:b/>
                <w:sz w:val="24"/>
                <w:szCs w:val="24"/>
              </w:rPr>
            </w:pPr>
          </w:p>
          <w:p w14:paraId="4B130EE4" w14:textId="77777777" w:rsidR="00EB3D91" w:rsidRPr="00B1215A" w:rsidRDefault="00EB3D91" w:rsidP="00B1215A">
            <w:pPr>
              <w:spacing w:line="276" w:lineRule="auto"/>
              <w:rPr>
                <w:sz w:val="24"/>
                <w:szCs w:val="24"/>
              </w:rPr>
            </w:pPr>
            <w:r w:rsidRPr="00B1215A">
              <w:rPr>
                <w:b/>
                <w:sz w:val="24"/>
                <w:szCs w:val="24"/>
              </w:rPr>
              <w:t>Review of the Total Mobility scheme –</w:t>
            </w:r>
            <w:r w:rsidRPr="00B1215A">
              <w:rPr>
                <w:sz w:val="24"/>
                <w:szCs w:val="24"/>
              </w:rPr>
              <w:t xml:space="preserve"> some organisations and people within the disability sector are calling for this review to be undertaken sooner. This risk has been mitigated by Waka Kotahi commissioning research into the transport experiences of disabled people. This research has a focus on the Total Mobility scheme, and the findings/recommendations will be completed prior to this review commencing. The review will be informed by this research, which should expedite the </w:t>
            </w:r>
            <w:r w:rsidRPr="00B1215A">
              <w:rPr>
                <w:rFonts w:eastAsia="Times New Roman"/>
                <w:sz w:val="24"/>
                <w:szCs w:val="24"/>
                <w:lang w:eastAsia="en-NZ"/>
              </w:rPr>
              <w:t>review process</w:t>
            </w:r>
            <w:r w:rsidRPr="00B1215A">
              <w:rPr>
                <w:sz w:val="24"/>
                <w:szCs w:val="24"/>
              </w:rPr>
              <w:t xml:space="preserve">. </w:t>
            </w:r>
          </w:p>
          <w:p w14:paraId="352F27A1" w14:textId="77777777" w:rsidR="00EB3D91" w:rsidRPr="00B1215A" w:rsidRDefault="00EB3D91" w:rsidP="00B1215A">
            <w:pPr>
              <w:spacing w:line="276" w:lineRule="auto"/>
              <w:rPr>
                <w:rFonts w:eastAsia="Times New Roman"/>
                <w:i/>
                <w:iCs/>
                <w:color w:val="808080" w:themeColor="background1" w:themeShade="80"/>
                <w:sz w:val="24"/>
                <w:szCs w:val="24"/>
                <w:lang w:eastAsia="en-NZ"/>
              </w:rPr>
            </w:pPr>
            <w:r w:rsidRPr="00B1215A">
              <w:rPr>
                <w:b/>
                <w:sz w:val="24"/>
                <w:szCs w:val="24"/>
              </w:rPr>
              <w:t xml:space="preserve">Accessible Streets regulatory package </w:t>
            </w:r>
            <w:r w:rsidRPr="00B1215A">
              <w:rPr>
                <w:sz w:val="24"/>
                <w:szCs w:val="24"/>
              </w:rPr>
              <w:t>– the outcomes of consultation indicated diverse views on some of the proposed rule changes. The Ministry needed to undertake further work on some of the proposals in response to some of the detailed feedback received. Additionally, Waka Kotahi undertook further engagement with the disability sector and developed a Disability Impact Assessment. The outcomes of this assessment helped to inform the Ministry’s final advice to the Minister.</w:t>
            </w:r>
          </w:p>
        </w:tc>
      </w:tr>
      <w:tr w:rsidR="00EB3D91" w:rsidRPr="00B1215A" w14:paraId="66718C2B" w14:textId="77777777" w:rsidTr="00EB3D91">
        <w:tc>
          <w:tcPr>
            <w:tcW w:w="14184" w:type="dxa"/>
            <w:gridSpan w:val="4"/>
            <w:shd w:val="clear" w:color="auto" w:fill="D9D9D9" w:themeFill="background1" w:themeFillShade="D9"/>
          </w:tcPr>
          <w:p w14:paraId="20AB4B39" w14:textId="77777777" w:rsidR="00EB3D91" w:rsidRPr="00B1215A" w:rsidRDefault="00EB3D91" w:rsidP="00B1215A">
            <w:pPr>
              <w:spacing w:line="276" w:lineRule="auto"/>
              <w:rPr>
                <w:b/>
                <w:bCs/>
                <w:sz w:val="24"/>
                <w:szCs w:val="24"/>
              </w:rPr>
            </w:pPr>
            <w:bookmarkStart w:id="101" w:name="_Hlk98944435"/>
            <w:r w:rsidRPr="00B1215A">
              <w:rPr>
                <w:b/>
                <w:bCs/>
                <w:sz w:val="24"/>
                <w:szCs w:val="24"/>
              </w:rPr>
              <w:t>Impacts on inequities</w:t>
            </w:r>
            <w:bookmarkEnd w:id="101"/>
          </w:p>
        </w:tc>
      </w:tr>
      <w:tr w:rsidR="00EB3D91" w:rsidRPr="00B1215A" w14:paraId="7C0A141E" w14:textId="77777777" w:rsidTr="00EB3D91">
        <w:tc>
          <w:tcPr>
            <w:tcW w:w="14184" w:type="dxa"/>
            <w:gridSpan w:val="4"/>
            <w:shd w:val="clear" w:color="auto" w:fill="FFFFFF" w:themeFill="background1"/>
          </w:tcPr>
          <w:p w14:paraId="2D1B2BE2" w14:textId="77777777" w:rsidR="00EB3D91" w:rsidRPr="00B1215A" w:rsidRDefault="00EB3D91" w:rsidP="00B1215A">
            <w:pPr>
              <w:spacing w:line="276" w:lineRule="auto"/>
              <w:rPr>
                <w:b/>
                <w:sz w:val="24"/>
                <w:szCs w:val="24"/>
                <w:u w:val="single"/>
              </w:rPr>
            </w:pPr>
          </w:p>
          <w:p w14:paraId="066F43EA" w14:textId="77777777" w:rsidR="00EB3D91" w:rsidRPr="00B1215A" w:rsidRDefault="00EB3D91" w:rsidP="00B1215A">
            <w:pPr>
              <w:spacing w:line="276" w:lineRule="auto"/>
              <w:rPr>
                <w:b/>
                <w:sz w:val="24"/>
                <w:szCs w:val="24"/>
                <w:u w:val="single"/>
              </w:rPr>
            </w:pPr>
            <w:r w:rsidRPr="00B1215A">
              <w:rPr>
                <w:b/>
                <w:sz w:val="24"/>
                <w:szCs w:val="24"/>
                <w:u w:val="single"/>
              </w:rPr>
              <w:t>Review of the Total Mobility scheme</w:t>
            </w:r>
          </w:p>
          <w:p w14:paraId="758D0E12" w14:textId="77777777" w:rsidR="00EB3D91" w:rsidRPr="00B1215A" w:rsidRDefault="00EB3D91" w:rsidP="00B1215A">
            <w:pPr>
              <w:spacing w:line="276" w:lineRule="auto"/>
              <w:rPr>
                <w:sz w:val="24"/>
                <w:szCs w:val="24"/>
              </w:rPr>
            </w:pPr>
            <w:r w:rsidRPr="00B1215A">
              <w:rPr>
                <w:sz w:val="24"/>
                <w:szCs w:val="24"/>
              </w:rPr>
              <w:t>Reviewing and improving the Total Mobility scheme to make it more fit-for-purpose is expected to improve equity for some disabled people, particularly:</w:t>
            </w:r>
          </w:p>
          <w:p w14:paraId="3F61ACDE" w14:textId="77777777" w:rsidR="00EB3D91" w:rsidRPr="00B1215A" w:rsidRDefault="00EB3D91" w:rsidP="00B1215A">
            <w:pPr>
              <w:pStyle w:val="ListParagraph"/>
              <w:numPr>
                <w:ilvl w:val="0"/>
                <w:numId w:val="63"/>
              </w:numPr>
              <w:spacing w:line="276" w:lineRule="auto"/>
              <w:rPr>
                <w:sz w:val="24"/>
                <w:szCs w:val="24"/>
              </w:rPr>
            </w:pPr>
            <w:r w:rsidRPr="00B1215A">
              <w:rPr>
                <w:b/>
                <w:sz w:val="24"/>
                <w:szCs w:val="24"/>
              </w:rPr>
              <w:t xml:space="preserve">Māori </w:t>
            </w:r>
            <w:r w:rsidRPr="00B1215A">
              <w:rPr>
                <w:sz w:val="24"/>
                <w:szCs w:val="24"/>
              </w:rPr>
              <w:t>(up to the age of 64, Māori are more likely to have a disability than other ethnicities)</w:t>
            </w:r>
          </w:p>
          <w:p w14:paraId="2131A2E2" w14:textId="77777777" w:rsidR="00EB3D91" w:rsidRPr="00B1215A" w:rsidRDefault="00EB3D91" w:rsidP="00B1215A">
            <w:pPr>
              <w:pStyle w:val="ListParagraph"/>
              <w:numPr>
                <w:ilvl w:val="0"/>
                <w:numId w:val="63"/>
              </w:numPr>
              <w:spacing w:line="276" w:lineRule="auto"/>
              <w:rPr>
                <w:sz w:val="24"/>
                <w:szCs w:val="24"/>
              </w:rPr>
            </w:pPr>
            <w:r w:rsidRPr="00B1215A">
              <w:rPr>
                <w:b/>
                <w:sz w:val="24"/>
                <w:szCs w:val="24"/>
              </w:rPr>
              <w:t>Pacific Peoples</w:t>
            </w:r>
            <w:r w:rsidRPr="00B1215A">
              <w:rPr>
                <w:sz w:val="24"/>
                <w:szCs w:val="24"/>
              </w:rPr>
              <w:t xml:space="preserve"> aged over 65 (Pacific Peoples over 65 are more likely to have a disability than other ethnicities)</w:t>
            </w:r>
          </w:p>
          <w:p w14:paraId="0842709A" w14:textId="77777777" w:rsidR="00EB3D91" w:rsidRPr="00B1215A" w:rsidRDefault="00EB3D91" w:rsidP="00B1215A">
            <w:pPr>
              <w:pStyle w:val="ListParagraph"/>
              <w:numPr>
                <w:ilvl w:val="0"/>
                <w:numId w:val="63"/>
              </w:numPr>
              <w:spacing w:line="276" w:lineRule="auto"/>
              <w:rPr>
                <w:sz w:val="24"/>
                <w:szCs w:val="24"/>
              </w:rPr>
            </w:pPr>
            <w:r w:rsidRPr="00B1215A">
              <w:rPr>
                <w:b/>
                <w:sz w:val="24"/>
                <w:szCs w:val="24"/>
              </w:rPr>
              <w:lastRenderedPageBreak/>
              <w:t>women</w:t>
            </w:r>
            <w:r w:rsidRPr="00B1215A">
              <w:rPr>
                <w:sz w:val="24"/>
                <w:szCs w:val="24"/>
              </w:rPr>
              <w:t xml:space="preserve"> (across all ethnicities, women aged over 65 are more likely to have a disability than men).</w:t>
            </w:r>
          </w:p>
          <w:p w14:paraId="77E675C5" w14:textId="77777777" w:rsidR="00EB3D91" w:rsidRPr="00B1215A" w:rsidRDefault="00EB3D91" w:rsidP="00B1215A">
            <w:pPr>
              <w:spacing w:line="276" w:lineRule="auto"/>
              <w:rPr>
                <w:i/>
                <w:sz w:val="24"/>
                <w:szCs w:val="24"/>
              </w:rPr>
            </w:pPr>
            <w:r w:rsidRPr="008B62F3">
              <w:rPr>
                <w:iCs/>
                <w:sz w:val="24"/>
                <w:szCs w:val="24"/>
              </w:rPr>
              <w:t>Source of data:</w:t>
            </w:r>
            <w:r w:rsidRPr="00B1215A">
              <w:rPr>
                <w:i/>
                <w:sz w:val="24"/>
                <w:szCs w:val="24"/>
              </w:rPr>
              <w:t xml:space="preserve"> </w:t>
            </w:r>
            <w:hyperlink r:id="rId34" w:history="1">
              <w:r w:rsidRPr="00B1215A">
                <w:rPr>
                  <w:rStyle w:val="Hyperlink"/>
                  <w:i/>
                  <w:sz w:val="24"/>
                  <w:szCs w:val="24"/>
                </w:rPr>
                <w:t>Stats NZ</w:t>
              </w:r>
            </w:hyperlink>
          </w:p>
          <w:p w14:paraId="5F40FEC0" w14:textId="77777777" w:rsidR="00EB3D91" w:rsidRPr="00B1215A" w:rsidRDefault="00EB3D91" w:rsidP="00B1215A">
            <w:pPr>
              <w:spacing w:line="276" w:lineRule="auto"/>
              <w:rPr>
                <w:b/>
                <w:sz w:val="24"/>
                <w:szCs w:val="24"/>
                <w:u w:val="single"/>
              </w:rPr>
            </w:pPr>
            <w:r w:rsidRPr="00B1215A">
              <w:rPr>
                <w:b/>
                <w:sz w:val="24"/>
                <w:szCs w:val="24"/>
                <w:u w:val="single"/>
              </w:rPr>
              <w:t>Accessible Streets regulatory package</w:t>
            </w:r>
          </w:p>
          <w:p w14:paraId="5B79F313" w14:textId="77777777" w:rsidR="00EB3D91" w:rsidRPr="00B1215A" w:rsidRDefault="00EB3D91" w:rsidP="00B1215A">
            <w:pPr>
              <w:spacing w:line="276" w:lineRule="auto"/>
              <w:rPr>
                <w:sz w:val="24"/>
                <w:szCs w:val="24"/>
              </w:rPr>
            </w:pPr>
            <w:r w:rsidRPr="00B1215A">
              <w:rPr>
                <w:sz w:val="24"/>
                <w:szCs w:val="24"/>
              </w:rPr>
              <w:t xml:space="preserve">In 2006, approximately 10 percent of people with disabilities were children (Ministry of Health). The main impacts from the proposals in Accessible Streets would be allowing </w:t>
            </w:r>
            <w:r w:rsidRPr="008B62F3">
              <w:rPr>
                <w:bCs/>
                <w:sz w:val="24"/>
                <w:szCs w:val="24"/>
              </w:rPr>
              <w:t>children</w:t>
            </w:r>
            <w:r w:rsidRPr="00B1215A">
              <w:rPr>
                <w:sz w:val="24"/>
                <w:szCs w:val="24"/>
              </w:rPr>
              <w:t xml:space="preserve"> and young people (both disabled and non-disabled) to ride their bicycles on the footpath. We consider this change to have a positive impact on children, as currently the NZ Police recommends that children under the age of 10 do not ride on the road, however the road rules make it illegal for most children to do so (rules specify a wheel size that most children outgrow by age six).</w:t>
            </w:r>
          </w:p>
          <w:p w14:paraId="706F0C3F" w14:textId="77777777" w:rsidR="00EB3D91" w:rsidRPr="00B1215A" w:rsidRDefault="00EB3D91" w:rsidP="00B1215A">
            <w:pPr>
              <w:spacing w:line="276" w:lineRule="auto"/>
              <w:rPr>
                <w:sz w:val="24"/>
                <w:szCs w:val="24"/>
              </w:rPr>
            </w:pPr>
            <w:r w:rsidRPr="00B1215A">
              <w:rPr>
                <w:sz w:val="24"/>
                <w:szCs w:val="24"/>
              </w:rPr>
              <w:t>None of the other proposals have children as a specific audience or are likely to impact children or young people in a considerable way. Indirectly, children may be impacted by some of the slight changes around the give way rules for walking and cycling, however these planned rule changes are relatively small.</w:t>
            </w:r>
          </w:p>
          <w:p w14:paraId="6F35BFC0" w14:textId="77777777" w:rsidR="00EB3D91" w:rsidRPr="00B1215A" w:rsidRDefault="00EB3D91" w:rsidP="00B1215A">
            <w:pPr>
              <w:spacing w:line="276" w:lineRule="auto"/>
              <w:rPr>
                <w:b/>
                <w:bCs/>
                <w:color w:val="808080" w:themeColor="background1" w:themeShade="80"/>
                <w:sz w:val="24"/>
                <w:szCs w:val="24"/>
              </w:rPr>
            </w:pPr>
            <w:r w:rsidRPr="00B1215A">
              <w:rPr>
                <w:sz w:val="24"/>
                <w:szCs w:val="24"/>
              </w:rPr>
              <w:t>Allowing children to cycle on the footpath would enable active transport, especially for children to cycle safely to school. This increase in active transport would likely have positive health and educational benefits.</w:t>
            </w:r>
          </w:p>
        </w:tc>
      </w:tr>
      <w:tr w:rsidR="00EB3D91" w:rsidRPr="00B1215A" w14:paraId="4BA2BACB" w14:textId="77777777" w:rsidTr="00EB3D91">
        <w:tc>
          <w:tcPr>
            <w:tcW w:w="14184" w:type="dxa"/>
            <w:gridSpan w:val="4"/>
            <w:shd w:val="clear" w:color="auto" w:fill="D9D9D9" w:themeFill="background1" w:themeFillShade="D9"/>
          </w:tcPr>
          <w:p w14:paraId="29B2CE57" w14:textId="77777777" w:rsidR="00EB3D91" w:rsidRPr="00B1215A" w:rsidRDefault="00EB3D91" w:rsidP="00B1215A">
            <w:pPr>
              <w:spacing w:line="276" w:lineRule="auto"/>
              <w:rPr>
                <w:b/>
                <w:bCs/>
                <w:sz w:val="24"/>
                <w:szCs w:val="24"/>
              </w:rPr>
            </w:pPr>
            <w:bookmarkStart w:id="102" w:name="_Hlk98944469"/>
            <w:r w:rsidRPr="00B1215A">
              <w:rPr>
                <w:b/>
                <w:bCs/>
                <w:sz w:val="24"/>
                <w:szCs w:val="24"/>
              </w:rPr>
              <w:lastRenderedPageBreak/>
              <w:t>Programme changes based on COVID-19 learnings.</w:t>
            </w:r>
          </w:p>
        </w:tc>
      </w:tr>
      <w:bookmarkEnd w:id="102"/>
      <w:tr w:rsidR="00EB3D91" w:rsidRPr="00B1215A" w14:paraId="77DE0FDB" w14:textId="77777777" w:rsidTr="00EB3D91">
        <w:tc>
          <w:tcPr>
            <w:tcW w:w="14184" w:type="dxa"/>
            <w:gridSpan w:val="4"/>
            <w:shd w:val="clear" w:color="auto" w:fill="FFFFFF" w:themeFill="background1"/>
          </w:tcPr>
          <w:p w14:paraId="3CE4D9C2" w14:textId="77777777" w:rsidR="00EB3D91" w:rsidRPr="00B1215A" w:rsidRDefault="00EB3D91" w:rsidP="00B1215A">
            <w:pPr>
              <w:spacing w:line="276" w:lineRule="auto"/>
              <w:rPr>
                <w:rFonts w:eastAsia="Times New Roman"/>
                <w:i/>
                <w:iCs/>
                <w:sz w:val="24"/>
                <w:szCs w:val="24"/>
                <w:lang w:eastAsia="en-NZ"/>
              </w:rPr>
            </w:pPr>
          </w:p>
          <w:p w14:paraId="3282C36A" w14:textId="77777777" w:rsidR="00EB3D91" w:rsidRPr="00B1215A" w:rsidRDefault="00EB3D91" w:rsidP="00B1215A">
            <w:pPr>
              <w:spacing w:line="276" w:lineRule="auto"/>
              <w:rPr>
                <w:rFonts w:eastAsia="Times New Roman"/>
                <w:b/>
                <w:bCs/>
                <w:sz w:val="24"/>
                <w:szCs w:val="24"/>
                <w:u w:val="single"/>
                <w:lang w:eastAsia="en-NZ"/>
              </w:rPr>
            </w:pPr>
            <w:r w:rsidRPr="00B1215A">
              <w:rPr>
                <w:rFonts w:eastAsia="Times New Roman"/>
                <w:b/>
                <w:bCs/>
                <w:sz w:val="24"/>
                <w:szCs w:val="24"/>
                <w:u w:val="single"/>
                <w:lang w:eastAsia="en-NZ"/>
              </w:rPr>
              <w:t>Total Mobility scheme</w:t>
            </w:r>
          </w:p>
          <w:p w14:paraId="5D8F8E7A" w14:textId="77777777" w:rsidR="00EB3D91" w:rsidRPr="00B1215A" w:rsidRDefault="00EB3D91" w:rsidP="00B1215A">
            <w:pPr>
              <w:spacing w:line="276" w:lineRule="auto"/>
              <w:rPr>
                <w:rFonts w:eastAsia="Times New Roman"/>
                <w:sz w:val="24"/>
                <w:szCs w:val="24"/>
                <w:lang w:eastAsia="en-NZ"/>
              </w:rPr>
            </w:pPr>
            <w:r w:rsidRPr="00B1215A">
              <w:rPr>
                <w:rFonts w:eastAsia="Times New Roman"/>
                <w:sz w:val="24"/>
                <w:szCs w:val="24"/>
                <w:lang w:eastAsia="en-NZ"/>
              </w:rPr>
              <w:t>A further research project was commissioned by Waka Kotahi to specifically investigate the impacts of the 2021 COVID-19 lockdown on the disability community, carried out by the researchers undertaking the wider research project on transport experiences. Researchers carried out a survey aimed at disabled and non-disabled respondents, to provide some comparative information. This has been incorporated into the wider research project.</w:t>
            </w:r>
          </w:p>
          <w:p w14:paraId="6759B768" w14:textId="77777777" w:rsidR="00EB3D91" w:rsidRPr="00B1215A" w:rsidRDefault="00EB3D91" w:rsidP="00B1215A">
            <w:pPr>
              <w:spacing w:line="276" w:lineRule="auto"/>
              <w:rPr>
                <w:rFonts w:eastAsia="Times New Roman"/>
                <w:sz w:val="24"/>
                <w:szCs w:val="24"/>
                <w:lang w:eastAsia="en-NZ"/>
              </w:rPr>
            </w:pPr>
          </w:p>
        </w:tc>
      </w:tr>
      <w:tr w:rsidR="00EB3D91" w:rsidRPr="00B1215A" w14:paraId="079DBA74" w14:textId="77777777" w:rsidTr="00EB3D91">
        <w:tc>
          <w:tcPr>
            <w:tcW w:w="14184" w:type="dxa"/>
            <w:gridSpan w:val="4"/>
            <w:shd w:val="clear" w:color="auto" w:fill="D9D9D9" w:themeFill="background1" w:themeFillShade="D9"/>
          </w:tcPr>
          <w:p w14:paraId="1D134729" w14:textId="77777777" w:rsidR="00EB3D91" w:rsidRPr="00B1215A" w:rsidRDefault="00EB3D91" w:rsidP="00B1215A">
            <w:pPr>
              <w:spacing w:line="276" w:lineRule="auto"/>
              <w:rPr>
                <w:b/>
                <w:bCs/>
                <w:sz w:val="24"/>
                <w:szCs w:val="24"/>
              </w:rPr>
            </w:pPr>
            <w:bookmarkStart w:id="103" w:name="_Hlk98944480"/>
            <w:r w:rsidRPr="00B1215A">
              <w:rPr>
                <w:b/>
                <w:bCs/>
                <w:sz w:val="24"/>
                <w:szCs w:val="24"/>
              </w:rPr>
              <w:lastRenderedPageBreak/>
              <w:t>Next Steps</w:t>
            </w:r>
            <w:bookmarkEnd w:id="103"/>
          </w:p>
        </w:tc>
      </w:tr>
      <w:tr w:rsidR="00EB3D91" w:rsidRPr="00B1215A" w14:paraId="5432229B" w14:textId="77777777" w:rsidTr="00EB3D91">
        <w:tc>
          <w:tcPr>
            <w:tcW w:w="14184" w:type="dxa"/>
            <w:gridSpan w:val="4"/>
          </w:tcPr>
          <w:p w14:paraId="49069D5A" w14:textId="77777777" w:rsidR="00EB3D91" w:rsidRPr="00B1215A" w:rsidRDefault="00EB3D91" w:rsidP="00B1215A">
            <w:pPr>
              <w:spacing w:line="276" w:lineRule="auto"/>
              <w:rPr>
                <w:rFonts w:eastAsia="Times New Roman"/>
                <w:i/>
                <w:iCs/>
                <w:color w:val="808080" w:themeColor="background1" w:themeShade="80"/>
                <w:sz w:val="24"/>
                <w:szCs w:val="24"/>
                <w:lang w:eastAsia="en-NZ"/>
              </w:rPr>
            </w:pPr>
          </w:p>
          <w:tbl>
            <w:tblPr>
              <w:tblStyle w:val="TableGrid"/>
              <w:tblW w:w="0" w:type="auto"/>
              <w:tblLook w:val="04A0" w:firstRow="1" w:lastRow="0" w:firstColumn="1" w:lastColumn="0" w:noHBand="0" w:noVBand="1"/>
            </w:tblPr>
            <w:tblGrid>
              <w:gridCol w:w="6861"/>
              <w:gridCol w:w="7059"/>
            </w:tblGrid>
            <w:tr w:rsidR="00EB3D91" w:rsidRPr="00B1215A" w14:paraId="28475C19" w14:textId="77777777" w:rsidTr="003D72BA">
              <w:tc>
                <w:tcPr>
                  <w:tcW w:w="6861" w:type="dxa"/>
                  <w:shd w:val="clear" w:color="auto" w:fill="auto"/>
                </w:tcPr>
                <w:p w14:paraId="1DCF5BCA" w14:textId="77777777" w:rsidR="00EB3D91" w:rsidRPr="00B1215A" w:rsidRDefault="00EB3D91" w:rsidP="00B1215A">
                  <w:pPr>
                    <w:spacing w:line="276" w:lineRule="auto"/>
                    <w:rPr>
                      <w:b/>
                      <w:bCs/>
                      <w:sz w:val="24"/>
                      <w:szCs w:val="24"/>
                    </w:rPr>
                  </w:pPr>
                  <w:r w:rsidRPr="00B1215A">
                    <w:rPr>
                      <w:b/>
                      <w:bCs/>
                      <w:sz w:val="24"/>
                      <w:szCs w:val="24"/>
                    </w:rPr>
                    <w:t>Actions planned for next six months</w:t>
                  </w:r>
                </w:p>
                <w:p w14:paraId="370122E9" w14:textId="77777777" w:rsidR="00EB3D91" w:rsidRPr="008B62F3" w:rsidRDefault="00EB3D91" w:rsidP="00B1215A">
                  <w:pPr>
                    <w:spacing w:line="276" w:lineRule="auto"/>
                    <w:rPr>
                      <w:rFonts w:eastAsia="Times New Roman"/>
                      <w:i/>
                      <w:iCs/>
                      <w:color w:val="808080" w:themeColor="background1" w:themeShade="80"/>
                      <w:sz w:val="24"/>
                      <w:szCs w:val="24"/>
                      <w:u w:val="single"/>
                      <w:lang w:eastAsia="en-NZ"/>
                    </w:rPr>
                  </w:pPr>
                  <w:r w:rsidRPr="008B62F3">
                    <w:rPr>
                      <w:sz w:val="24"/>
                      <w:szCs w:val="24"/>
                      <w:u w:val="single"/>
                    </w:rPr>
                    <w:t>(1 January 2022 – 30 June 2022)</w:t>
                  </w:r>
                </w:p>
              </w:tc>
              <w:tc>
                <w:tcPr>
                  <w:tcW w:w="7059" w:type="dxa"/>
                  <w:shd w:val="clear" w:color="auto" w:fill="auto"/>
                </w:tcPr>
                <w:p w14:paraId="41A505E8" w14:textId="77777777" w:rsidR="00EB3D91" w:rsidRPr="00B1215A" w:rsidRDefault="00EB3D91" w:rsidP="00B1215A">
                  <w:pPr>
                    <w:spacing w:line="276" w:lineRule="auto"/>
                    <w:rPr>
                      <w:b/>
                      <w:bCs/>
                      <w:sz w:val="24"/>
                      <w:szCs w:val="24"/>
                    </w:rPr>
                  </w:pPr>
                  <w:r w:rsidRPr="00B1215A">
                    <w:rPr>
                      <w:b/>
                      <w:bCs/>
                      <w:sz w:val="24"/>
                      <w:szCs w:val="24"/>
                    </w:rPr>
                    <w:t>Actions planned for the longer term</w:t>
                  </w:r>
                </w:p>
                <w:p w14:paraId="72E07723" w14:textId="77777777" w:rsidR="00EB3D91" w:rsidRPr="008B62F3" w:rsidRDefault="00EB3D91" w:rsidP="00B1215A">
                  <w:pPr>
                    <w:spacing w:line="276" w:lineRule="auto"/>
                    <w:rPr>
                      <w:rFonts w:eastAsia="Times New Roman"/>
                      <w:i/>
                      <w:iCs/>
                      <w:color w:val="808080" w:themeColor="background1" w:themeShade="80"/>
                      <w:sz w:val="24"/>
                      <w:szCs w:val="24"/>
                      <w:u w:val="single"/>
                      <w:lang w:eastAsia="en-NZ"/>
                    </w:rPr>
                  </w:pPr>
                  <w:r w:rsidRPr="008B62F3">
                    <w:rPr>
                      <w:sz w:val="24"/>
                      <w:szCs w:val="24"/>
                      <w:u w:val="single"/>
                    </w:rPr>
                    <w:t>(30 June 2022 onwards)</w:t>
                  </w:r>
                </w:p>
              </w:tc>
            </w:tr>
            <w:tr w:rsidR="00EB3D91" w:rsidRPr="00B1215A" w14:paraId="4524EE61" w14:textId="77777777" w:rsidTr="003D72BA">
              <w:tc>
                <w:tcPr>
                  <w:tcW w:w="6861" w:type="dxa"/>
                </w:tcPr>
                <w:p w14:paraId="54A4F197" w14:textId="77777777" w:rsidR="00EB3D91" w:rsidRPr="00B1215A" w:rsidRDefault="00EB3D91" w:rsidP="00B1215A">
                  <w:pPr>
                    <w:spacing w:line="276" w:lineRule="auto"/>
                    <w:rPr>
                      <w:rFonts w:eastAsia="Times New Roman"/>
                      <w:i/>
                      <w:iCs/>
                      <w:color w:val="808080" w:themeColor="background1" w:themeShade="80"/>
                      <w:sz w:val="24"/>
                      <w:szCs w:val="24"/>
                      <w:lang w:eastAsia="en-NZ"/>
                    </w:rPr>
                  </w:pPr>
                  <w:r w:rsidRPr="00B1215A">
                    <w:rPr>
                      <w:b/>
                      <w:sz w:val="24"/>
                      <w:szCs w:val="24"/>
                    </w:rPr>
                    <w:t xml:space="preserve">Review of the Total Mobility scheme – </w:t>
                  </w:r>
                  <w:r w:rsidRPr="00B1215A">
                    <w:rPr>
                      <w:sz w:val="24"/>
                      <w:szCs w:val="24"/>
                    </w:rPr>
                    <w:t>the Ministry will establish terms of reference for the review of the Total Mobility Scheme, informed by the findings of the research commissioned by Waka Kotahi (this research was completed December 2021).</w:t>
                  </w:r>
                </w:p>
              </w:tc>
              <w:tc>
                <w:tcPr>
                  <w:tcW w:w="7059" w:type="dxa"/>
                </w:tcPr>
                <w:p w14:paraId="56D504C5" w14:textId="77777777" w:rsidR="00EB3D91" w:rsidRPr="00B1215A" w:rsidRDefault="00EB3D91" w:rsidP="00B1215A">
                  <w:pPr>
                    <w:spacing w:line="276" w:lineRule="auto"/>
                    <w:rPr>
                      <w:rFonts w:eastAsia="Times New Roman"/>
                      <w:i/>
                      <w:iCs/>
                      <w:color w:val="808080" w:themeColor="background1" w:themeShade="80"/>
                      <w:sz w:val="24"/>
                      <w:szCs w:val="24"/>
                      <w:lang w:eastAsia="en-NZ"/>
                    </w:rPr>
                  </w:pPr>
                  <w:r w:rsidRPr="00B1215A">
                    <w:rPr>
                      <w:b/>
                      <w:sz w:val="24"/>
                      <w:szCs w:val="24"/>
                    </w:rPr>
                    <w:t xml:space="preserve">Review of the Total Mobility scheme – </w:t>
                  </w:r>
                  <w:r w:rsidRPr="00B1215A">
                    <w:rPr>
                      <w:sz w:val="24"/>
                      <w:szCs w:val="24"/>
                    </w:rPr>
                    <w:t xml:space="preserve">the review is expected to start from mid-2022; the Ministry will work with Waka Kotahi, the disability community, and Total Mobility coordinators and providers to make changes to the scheme as identified through the review. </w:t>
                  </w:r>
                </w:p>
              </w:tc>
            </w:tr>
            <w:tr w:rsidR="00EB3D91" w:rsidRPr="00B1215A" w14:paraId="371765A1" w14:textId="77777777" w:rsidTr="003D72BA">
              <w:trPr>
                <w:trHeight w:val="1071"/>
              </w:trPr>
              <w:tc>
                <w:tcPr>
                  <w:tcW w:w="6861" w:type="dxa"/>
                </w:tcPr>
                <w:p w14:paraId="34D9DFE6" w14:textId="77777777" w:rsidR="00EB3D91" w:rsidRPr="00B1215A" w:rsidRDefault="00EB3D91" w:rsidP="00B1215A">
                  <w:pPr>
                    <w:spacing w:line="276" w:lineRule="auto"/>
                    <w:rPr>
                      <w:rFonts w:eastAsia="Times New Roman"/>
                      <w:i/>
                      <w:iCs/>
                      <w:color w:val="808080" w:themeColor="background1" w:themeShade="80"/>
                      <w:sz w:val="24"/>
                      <w:szCs w:val="24"/>
                      <w:lang w:eastAsia="en-NZ"/>
                    </w:rPr>
                  </w:pPr>
                  <w:r w:rsidRPr="00B1215A">
                    <w:rPr>
                      <w:b/>
                      <w:sz w:val="24"/>
                      <w:szCs w:val="24"/>
                    </w:rPr>
                    <w:t>Accessible Streets regulatory package</w:t>
                  </w:r>
                  <w:r w:rsidRPr="00B1215A">
                    <w:rPr>
                      <w:b/>
                      <w:bCs/>
                      <w:sz w:val="24"/>
                      <w:szCs w:val="24"/>
                    </w:rPr>
                    <w:t xml:space="preserve"> –</w:t>
                  </w:r>
                  <w:r w:rsidRPr="00B1215A">
                    <w:rPr>
                      <w:sz w:val="24"/>
                      <w:szCs w:val="24"/>
                    </w:rPr>
                    <w:t xml:space="preserve"> seek Cabinet approval to progress the package. Rules to be signed by the Minister of Transport.</w:t>
                  </w:r>
                </w:p>
              </w:tc>
              <w:tc>
                <w:tcPr>
                  <w:tcW w:w="7059" w:type="dxa"/>
                </w:tcPr>
                <w:p w14:paraId="256F3A2C" w14:textId="77777777" w:rsidR="00EB3D91" w:rsidRPr="00B1215A" w:rsidRDefault="00EB3D91" w:rsidP="00B1215A">
                  <w:pPr>
                    <w:spacing w:line="276" w:lineRule="auto"/>
                    <w:rPr>
                      <w:rFonts w:eastAsia="Times New Roman"/>
                      <w:i/>
                      <w:iCs/>
                      <w:color w:val="808080" w:themeColor="background1" w:themeShade="80"/>
                      <w:sz w:val="24"/>
                      <w:szCs w:val="24"/>
                      <w:lang w:eastAsia="en-NZ"/>
                    </w:rPr>
                  </w:pPr>
                  <w:r w:rsidRPr="00B1215A">
                    <w:rPr>
                      <w:b/>
                      <w:sz w:val="24"/>
                      <w:szCs w:val="24"/>
                    </w:rPr>
                    <w:t xml:space="preserve">Accessible Streets regulatory package </w:t>
                  </w:r>
                  <w:r w:rsidRPr="00B1215A">
                    <w:rPr>
                      <w:b/>
                      <w:bCs/>
                      <w:sz w:val="24"/>
                      <w:szCs w:val="24"/>
                    </w:rPr>
                    <w:t>–</w:t>
                  </w:r>
                  <w:r w:rsidRPr="00B1215A">
                    <w:rPr>
                      <w:sz w:val="24"/>
                      <w:szCs w:val="24"/>
                    </w:rPr>
                    <w:t xml:space="preserve"> Te Manatū Waka will work with Waka Kotahi to implement the new rules, to be supported by education and awareness campaigns led by Waka Kotahi. Te Manatū Waka will monitor the impact of rule changes.</w:t>
                  </w:r>
                </w:p>
              </w:tc>
            </w:tr>
          </w:tbl>
          <w:p w14:paraId="17A29B72" w14:textId="77777777" w:rsidR="00EB3D91" w:rsidRPr="00B1215A" w:rsidRDefault="00EB3D91" w:rsidP="00B1215A">
            <w:pPr>
              <w:spacing w:line="276" w:lineRule="auto"/>
              <w:rPr>
                <w:rFonts w:eastAsia="Times New Roman"/>
                <w:i/>
                <w:iCs/>
                <w:color w:val="808080" w:themeColor="background1" w:themeShade="80"/>
                <w:sz w:val="24"/>
                <w:szCs w:val="24"/>
                <w:lang w:eastAsia="en-NZ"/>
              </w:rPr>
            </w:pPr>
          </w:p>
        </w:tc>
      </w:tr>
    </w:tbl>
    <w:p w14:paraId="22666502" w14:textId="22CAF62D" w:rsidR="00EB3D91" w:rsidRDefault="00EB3D91" w:rsidP="00B1215A">
      <w:pPr>
        <w:spacing w:line="276" w:lineRule="auto"/>
        <w:rPr>
          <w:sz w:val="24"/>
          <w:szCs w:val="24"/>
        </w:rPr>
      </w:pPr>
    </w:p>
    <w:p w14:paraId="5F52E733" w14:textId="0A7C7AFA" w:rsidR="003D72BA" w:rsidRDefault="003D72BA" w:rsidP="00B1215A">
      <w:pPr>
        <w:spacing w:line="276" w:lineRule="auto"/>
        <w:rPr>
          <w:sz w:val="24"/>
          <w:szCs w:val="24"/>
        </w:rPr>
      </w:pPr>
    </w:p>
    <w:p w14:paraId="64868E6D" w14:textId="1912E1FD" w:rsidR="003D72BA" w:rsidRDefault="003D72BA" w:rsidP="00B1215A">
      <w:pPr>
        <w:spacing w:line="276" w:lineRule="auto"/>
        <w:rPr>
          <w:sz w:val="24"/>
          <w:szCs w:val="24"/>
        </w:rPr>
      </w:pPr>
    </w:p>
    <w:p w14:paraId="04745A17" w14:textId="7EB0DA27" w:rsidR="003D72BA" w:rsidRDefault="003D72BA" w:rsidP="00B1215A">
      <w:pPr>
        <w:spacing w:line="276" w:lineRule="auto"/>
        <w:rPr>
          <w:sz w:val="24"/>
          <w:szCs w:val="24"/>
        </w:rPr>
      </w:pPr>
    </w:p>
    <w:p w14:paraId="61ADF40A" w14:textId="697816CC" w:rsidR="003D72BA" w:rsidRDefault="003D72BA" w:rsidP="00B1215A">
      <w:pPr>
        <w:spacing w:line="276" w:lineRule="auto"/>
        <w:rPr>
          <w:sz w:val="24"/>
          <w:szCs w:val="24"/>
        </w:rPr>
      </w:pPr>
    </w:p>
    <w:p w14:paraId="3F0F70EB" w14:textId="77777777" w:rsidR="003D72BA" w:rsidRPr="00B1215A" w:rsidRDefault="003D72BA" w:rsidP="00B1215A">
      <w:pPr>
        <w:spacing w:line="276" w:lineRule="auto"/>
        <w:rPr>
          <w:sz w:val="24"/>
          <w:szCs w:val="24"/>
        </w:rPr>
      </w:pPr>
    </w:p>
    <w:p w14:paraId="4D3DC941" w14:textId="77777777" w:rsidR="00EB3D91" w:rsidRPr="00B1215A" w:rsidRDefault="00EB3D91" w:rsidP="00B1215A">
      <w:pPr>
        <w:spacing w:line="276" w:lineRule="auto"/>
        <w:rPr>
          <w:sz w:val="24"/>
          <w:szCs w:val="24"/>
        </w:rPr>
      </w:pPr>
    </w:p>
    <w:p w14:paraId="73CE8166" w14:textId="1511C3DF" w:rsidR="00EB3D91" w:rsidRPr="00EB3D91" w:rsidRDefault="00EB3D91" w:rsidP="00EB3D91">
      <w:pPr>
        <w:pStyle w:val="Heading3"/>
      </w:pPr>
      <w:bookmarkStart w:id="104" w:name="_Toc113024269"/>
      <w:r>
        <w:lastRenderedPageBreak/>
        <w:t>DAP Reporting Template - Waka Kotaki’s New Zealand Transport Agency’s Disability Action Programme 2019 – 2023.</w:t>
      </w:r>
      <w:bookmarkEnd w:id="104"/>
      <w:r>
        <w:t xml:space="preserve">  </w:t>
      </w:r>
    </w:p>
    <w:tbl>
      <w:tblPr>
        <w:tblStyle w:val="TableGrid"/>
        <w:tblW w:w="14184" w:type="dxa"/>
        <w:tblLook w:val="04A0" w:firstRow="1" w:lastRow="0" w:firstColumn="1" w:lastColumn="0" w:noHBand="0" w:noVBand="1"/>
      </w:tblPr>
      <w:tblGrid>
        <w:gridCol w:w="4411"/>
        <w:gridCol w:w="1589"/>
        <w:gridCol w:w="2801"/>
        <w:gridCol w:w="1026"/>
        <w:gridCol w:w="2510"/>
        <w:gridCol w:w="1847"/>
      </w:tblGrid>
      <w:tr w:rsidR="00EB3D91" w:rsidRPr="003D72BA" w14:paraId="3A81D19F" w14:textId="77777777" w:rsidTr="00EB3D91">
        <w:trPr>
          <w:trHeight w:val="665"/>
        </w:trPr>
        <w:tc>
          <w:tcPr>
            <w:tcW w:w="3494" w:type="dxa"/>
            <w:shd w:val="clear" w:color="auto" w:fill="D9D9D9" w:themeFill="background1" w:themeFillShade="D9"/>
          </w:tcPr>
          <w:p w14:paraId="54471C25" w14:textId="77777777" w:rsidR="00EB3D91" w:rsidRPr="003D72BA" w:rsidRDefault="00EB3D91" w:rsidP="003D72BA">
            <w:pPr>
              <w:spacing w:line="276" w:lineRule="auto"/>
              <w:rPr>
                <w:rFonts w:cstheme="minorHAnsi"/>
                <w:b/>
                <w:sz w:val="24"/>
                <w:szCs w:val="24"/>
              </w:rPr>
            </w:pPr>
            <w:r w:rsidRPr="003D72BA">
              <w:rPr>
                <w:rFonts w:cstheme="minorHAnsi"/>
                <w:b/>
                <w:sz w:val="24"/>
                <w:szCs w:val="24"/>
              </w:rPr>
              <w:t>Name of Agency</w:t>
            </w:r>
          </w:p>
        </w:tc>
        <w:tc>
          <w:tcPr>
            <w:tcW w:w="10690" w:type="dxa"/>
            <w:gridSpan w:val="5"/>
            <w:shd w:val="clear" w:color="auto" w:fill="FFFFFF" w:themeFill="background1"/>
          </w:tcPr>
          <w:p w14:paraId="470F8C2F" w14:textId="77777777" w:rsidR="00EB3D91" w:rsidRPr="003D72BA" w:rsidRDefault="00EB3D91" w:rsidP="003D72BA">
            <w:pPr>
              <w:tabs>
                <w:tab w:val="left" w:pos="1302"/>
              </w:tabs>
              <w:spacing w:line="276" w:lineRule="auto"/>
              <w:rPr>
                <w:rFonts w:eastAsia="Times New Roman" w:cstheme="minorBidi"/>
                <w:sz w:val="24"/>
                <w:szCs w:val="24"/>
                <w:lang w:eastAsia="en-NZ"/>
              </w:rPr>
            </w:pPr>
            <w:r w:rsidRPr="003D72BA">
              <w:rPr>
                <w:rFonts w:eastAsia="Times New Roman" w:cstheme="minorBidi"/>
                <w:sz w:val="24"/>
                <w:szCs w:val="24"/>
                <w:lang w:eastAsia="en-NZ"/>
              </w:rPr>
              <w:t>Waka Kotahi NZ Transport Agency</w:t>
            </w:r>
            <w:r w:rsidRPr="003D72BA">
              <w:rPr>
                <w:sz w:val="24"/>
                <w:szCs w:val="24"/>
              </w:rPr>
              <w:tab/>
            </w:r>
          </w:p>
        </w:tc>
      </w:tr>
      <w:tr w:rsidR="00EB3D91" w:rsidRPr="003D72BA" w14:paraId="31C4AD63" w14:textId="77777777" w:rsidTr="00EB3D91">
        <w:trPr>
          <w:trHeight w:val="665"/>
        </w:trPr>
        <w:tc>
          <w:tcPr>
            <w:tcW w:w="3494" w:type="dxa"/>
            <w:shd w:val="clear" w:color="auto" w:fill="D9D9D9" w:themeFill="background1" w:themeFillShade="D9"/>
          </w:tcPr>
          <w:p w14:paraId="2153A5D8" w14:textId="77777777" w:rsidR="00EB3D91" w:rsidRPr="003D72BA" w:rsidRDefault="00EB3D91" w:rsidP="003D72BA">
            <w:pPr>
              <w:spacing w:line="276" w:lineRule="auto"/>
              <w:rPr>
                <w:rFonts w:cstheme="minorHAnsi"/>
                <w:b/>
                <w:sz w:val="24"/>
                <w:szCs w:val="24"/>
              </w:rPr>
            </w:pPr>
            <w:r w:rsidRPr="003D72BA">
              <w:rPr>
                <w:rFonts w:cstheme="minorHAnsi"/>
                <w:b/>
                <w:sz w:val="24"/>
                <w:szCs w:val="24"/>
              </w:rPr>
              <w:t>Name of Work Programme</w:t>
            </w:r>
          </w:p>
        </w:tc>
        <w:tc>
          <w:tcPr>
            <w:tcW w:w="10690" w:type="dxa"/>
            <w:gridSpan w:val="5"/>
            <w:shd w:val="clear" w:color="auto" w:fill="FFFFFF" w:themeFill="background1"/>
          </w:tcPr>
          <w:p w14:paraId="210E0438"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Waka Kotahi NZ Transport Agency’s Disability Action Plan 2019-2023 (DAP): Improving accessibility to public information, employment, and the transport system to enable safe and equitable participation in social, educational, and economic opportunities for all.</w:t>
            </w:r>
          </w:p>
        </w:tc>
      </w:tr>
      <w:tr w:rsidR="00EB3D91" w:rsidRPr="003D72BA" w14:paraId="37E2618B" w14:textId="77777777" w:rsidTr="00C46F54">
        <w:trPr>
          <w:trHeight w:val="665"/>
        </w:trPr>
        <w:tc>
          <w:tcPr>
            <w:tcW w:w="3494" w:type="dxa"/>
            <w:shd w:val="clear" w:color="auto" w:fill="D9D9D9" w:themeFill="background1" w:themeFillShade="D9"/>
          </w:tcPr>
          <w:p w14:paraId="613C8F05" w14:textId="77777777" w:rsidR="00EB3D91" w:rsidRPr="003D72BA" w:rsidRDefault="00EB3D91" w:rsidP="003D72BA">
            <w:pPr>
              <w:spacing w:line="276" w:lineRule="auto"/>
              <w:rPr>
                <w:rFonts w:cstheme="minorHAnsi"/>
                <w:b/>
                <w:color w:val="404040"/>
                <w:sz w:val="24"/>
                <w:szCs w:val="24"/>
              </w:rPr>
            </w:pPr>
            <w:r w:rsidRPr="003D72BA">
              <w:rPr>
                <w:rFonts w:cstheme="minorHAnsi"/>
                <w:b/>
                <w:sz w:val="24"/>
                <w:szCs w:val="24"/>
              </w:rPr>
              <w:t>Overall Status</w:t>
            </w:r>
          </w:p>
        </w:tc>
        <w:tc>
          <w:tcPr>
            <w:tcW w:w="10690" w:type="dxa"/>
            <w:gridSpan w:val="5"/>
            <w:shd w:val="clear" w:color="auto" w:fill="92D050"/>
          </w:tcPr>
          <w:p w14:paraId="6B47ADC5" w14:textId="4098568A"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On track</w:t>
            </w:r>
            <w:r w:rsidR="00521E53">
              <w:rPr>
                <w:rFonts w:eastAsia="Times New Roman" w:cstheme="minorHAnsi"/>
                <w:sz w:val="24"/>
                <w:szCs w:val="24"/>
                <w:lang w:eastAsia="en-NZ"/>
              </w:rPr>
              <w:t xml:space="preserve"> with Minimal Risks/Issues</w:t>
            </w:r>
          </w:p>
        </w:tc>
      </w:tr>
      <w:tr w:rsidR="00EB3D91" w:rsidRPr="003D72BA" w14:paraId="080EAAB7" w14:textId="77777777" w:rsidTr="00EB3D91">
        <w:tc>
          <w:tcPr>
            <w:tcW w:w="3494" w:type="dxa"/>
            <w:shd w:val="clear" w:color="auto" w:fill="D9D9D9" w:themeFill="background1" w:themeFillShade="D9"/>
          </w:tcPr>
          <w:p w14:paraId="02C4D875" w14:textId="77777777" w:rsidR="00EB3D91" w:rsidRPr="003D72BA" w:rsidRDefault="00EB3D91" w:rsidP="003D72BA">
            <w:pPr>
              <w:spacing w:line="276" w:lineRule="auto"/>
              <w:rPr>
                <w:rFonts w:cstheme="minorHAnsi"/>
                <w:b/>
                <w:sz w:val="24"/>
                <w:szCs w:val="24"/>
              </w:rPr>
            </w:pPr>
            <w:r w:rsidRPr="003D72BA">
              <w:rPr>
                <w:rFonts w:cstheme="minorHAnsi"/>
                <w:b/>
                <w:sz w:val="24"/>
                <w:szCs w:val="24"/>
              </w:rPr>
              <w:t>Programme Summary</w:t>
            </w:r>
          </w:p>
        </w:tc>
        <w:tc>
          <w:tcPr>
            <w:tcW w:w="10690" w:type="dxa"/>
            <w:gridSpan w:val="5"/>
          </w:tcPr>
          <w:p w14:paraId="54B0B481"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The Waka Kotahi programme will address the issues faced by disabled people through internal and operational policy development, planning, and delivery, including:  </w:t>
            </w:r>
          </w:p>
          <w:p w14:paraId="1A0994F5" w14:textId="77777777" w:rsidR="00EB3D91" w:rsidRPr="003D72BA" w:rsidRDefault="00EB3D91" w:rsidP="003D72BA">
            <w:pPr>
              <w:pStyle w:val="ListParagraph"/>
              <w:numPr>
                <w:ilvl w:val="0"/>
                <w:numId w:val="69"/>
              </w:num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Honouring our commitment to the Government’s Accessibility Charter, by performing an audit on our communications, resources, and services to ensure they are accessible to everyone. </w:t>
            </w:r>
          </w:p>
          <w:p w14:paraId="7CA4282F" w14:textId="77777777" w:rsidR="00EB3D91" w:rsidRPr="003D72BA" w:rsidRDefault="00EB3D91" w:rsidP="003D72BA">
            <w:pPr>
              <w:pStyle w:val="ListParagraph"/>
              <w:numPr>
                <w:ilvl w:val="0"/>
                <w:numId w:val="69"/>
              </w:num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Undertaking an audit of our internal policies and practices to ensure they are inclusive for employees with disabilities. </w:t>
            </w:r>
          </w:p>
          <w:p w14:paraId="40A68138" w14:textId="77777777" w:rsidR="00EB3D91" w:rsidRPr="003D72BA" w:rsidRDefault="00EB3D91" w:rsidP="003D72BA">
            <w:pPr>
              <w:pStyle w:val="ListParagraph"/>
              <w:numPr>
                <w:ilvl w:val="0"/>
                <w:numId w:val="69"/>
              </w:num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Ensuring consideration of issues for the transport disadvantaged is built into legislation and Waka Kotahi policy and delivery work, and infrastructure guidelines.  </w:t>
            </w:r>
          </w:p>
          <w:p w14:paraId="4EB81BC8" w14:textId="77777777" w:rsidR="00EB3D91" w:rsidRPr="003D72BA" w:rsidRDefault="00EB3D91" w:rsidP="003D72BA">
            <w:pPr>
              <w:pStyle w:val="ListParagraph"/>
              <w:numPr>
                <w:ilvl w:val="0"/>
                <w:numId w:val="69"/>
              </w:numPr>
              <w:spacing w:line="276" w:lineRule="auto"/>
              <w:rPr>
                <w:rFonts w:eastAsia="Times New Roman" w:cstheme="minorHAnsi"/>
                <w:sz w:val="24"/>
                <w:szCs w:val="24"/>
                <w:lang w:eastAsia="en-NZ"/>
              </w:rPr>
            </w:pPr>
            <w:r w:rsidRPr="003D72BA">
              <w:rPr>
                <w:rFonts w:eastAsia="Times New Roman" w:cstheme="minorHAnsi"/>
                <w:sz w:val="24"/>
                <w:szCs w:val="24"/>
                <w:lang w:eastAsia="en-NZ"/>
              </w:rPr>
              <w:t>Undertaking research that will help to develop a better understanding of disabled people’s access to the transport system and ensure that the right decisions are made on issues that impact on disabled New Zealanders.</w:t>
            </w:r>
          </w:p>
        </w:tc>
      </w:tr>
      <w:tr w:rsidR="00EB3D91" w:rsidRPr="003D72BA" w14:paraId="234F26A8" w14:textId="77777777" w:rsidTr="00EB3D91">
        <w:tc>
          <w:tcPr>
            <w:tcW w:w="3494" w:type="dxa"/>
            <w:shd w:val="clear" w:color="auto" w:fill="D9D9D9" w:themeFill="background1" w:themeFillShade="D9"/>
          </w:tcPr>
          <w:p w14:paraId="35B7E6E7" w14:textId="77777777" w:rsidR="00EB3D91" w:rsidRPr="003D72BA" w:rsidRDefault="00EB3D91" w:rsidP="003D72BA">
            <w:pPr>
              <w:spacing w:line="276" w:lineRule="auto"/>
              <w:rPr>
                <w:rFonts w:cstheme="minorHAnsi"/>
                <w:b/>
                <w:sz w:val="24"/>
                <w:szCs w:val="24"/>
              </w:rPr>
            </w:pPr>
            <w:r w:rsidRPr="003D72BA">
              <w:rPr>
                <w:rFonts w:cstheme="minorHAnsi"/>
                <w:b/>
                <w:sz w:val="24"/>
                <w:szCs w:val="24"/>
              </w:rPr>
              <w:lastRenderedPageBreak/>
              <w:t>Alignment</w:t>
            </w:r>
          </w:p>
        </w:tc>
        <w:tc>
          <w:tcPr>
            <w:tcW w:w="10690" w:type="dxa"/>
            <w:gridSpan w:val="5"/>
          </w:tcPr>
          <w:p w14:paraId="6B21FD23" w14:textId="77777777" w:rsidR="00EB3D91" w:rsidRPr="003D72BA" w:rsidRDefault="00EB3D91" w:rsidP="003D72BA">
            <w:pPr>
              <w:spacing w:line="276" w:lineRule="auto"/>
              <w:rPr>
                <w:rFonts w:eastAsia="Times New Roman" w:cstheme="minorHAnsi"/>
                <w:b/>
                <w:sz w:val="24"/>
                <w:szCs w:val="24"/>
                <w:lang w:eastAsia="en-NZ"/>
              </w:rPr>
            </w:pPr>
            <w:r w:rsidRPr="003D72BA">
              <w:rPr>
                <w:rFonts w:eastAsia="Times New Roman" w:cstheme="minorHAnsi"/>
                <w:b/>
                <w:sz w:val="24"/>
                <w:szCs w:val="24"/>
                <w:lang w:eastAsia="en-NZ"/>
              </w:rPr>
              <w:t>Programme alignment with the UNCRPD:</w:t>
            </w:r>
          </w:p>
          <w:p w14:paraId="11F92406" w14:textId="2C8A5360"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The Waka Kotahi Disability Action Plan 2019-2023 (DAP) aligns with Article 5 – Accessibility – ‘to ensure that disabled people can participate in public life, work, travel, and that they can receive information on an equal basis with </w:t>
            </w:r>
            <w:r w:rsidR="0084592C" w:rsidRPr="003D72BA">
              <w:rPr>
                <w:rFonts w:eastAsia="Times New Roman" w:cstheme="minorHAnsi"/>
                <w:sz w:val="24"/>
                <w:szCs w:val="24"/>
                <w:lang w:eastAsia="en-NZ"/>
              </w:rPr>
              <w:t>others</w:t>
            </w:r>
            <w:r w:rsidRPr="003D72BA">
              <w:rPr>
                <w:rFonts w:eastAsia="Times New Roman" w:cstheme="minorHAnsi"/>
                <w:sz w:val="24"/>
                <w:szCs w:val="24"/>
                <w:lang w:eastAsia="en-NZ"/>
              </w:rPr>
              <w:t>.</w:t>
            </w:r>
            <w:r w:rsidRPr="003D72BA">
              <w:rPr>
                <w:rFonts w:eastAsia="Times New Roman" w:cstheme="minorHAnsi"/>
                <w:b/>
                <w:sz w:val="24"/>
                <w:szCs w:val="24"/>
                <w:lang w:eastAsia="en-NZ"/>
              </w:rPr>
              <w:br/>
            </w:r>
            <w:r w:rsidRPr="0084592C">
              <w:rPr>
                <w:rFonts w:eastAsia="Times New Roman" w:cstheme="minorHAnsi"/>
                <w:bCs/>
                <w:sz w:val="24"/>
                <w:szCs w:val="24"/>
                <w:u w:val="single"/>
                <w:lang w:eastAsia="en-NZ"/>
              </w:rPr>
              <w:t>Programme alignment with the Disability Strategy and the Transport Sector Outcomes Framework:</w:t>
            </w:r>
          </w:p>
          <w:p w14:paraId="1DE7BAD8"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The DAP aligns with Outcome 5 (Accessibility) of the Disability Strategy - ‘We seek to enable disabled people to access all places, services and information with ease and dignity’ and the “Inclusive access” outcome of the Transport Outcomes Framework – “Enabling all people to participate in society through access to social and economic opportunities, such as work, education and health care”. </w:t>
            </w:r>
          </w:p>
          <w:p w14:paraId="5DF7C0F1"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This will be achieved through our commitment to the Accessibility Charter; by improving our internal HR policies and processes; and by improving disabled people’s access to, and experience of, the transport system and providing them with more choices and control of their journey.</w:t>
            </w:r>
          </w:p>
          <w:p w14:paraId="04B1BA8A" w14:textId="77777777" w:rsidR="00EB3D91" w:rsidRPr="003D72BA" w:rsidRDefault="00EB3D91" w:rsidP="003D72BA">
            <w:pPr>
              <w:spacing w:line="276" w:lineRule="auto"/>
              <w:rPr>
                <w:rFonts w:eastAsia="Times New Roman" w:cstheme="minorHAnsi"/>
                <w:b/>
                <w:sz w:val="24"/>
                <w:szCs w:val="24"/>
                <w:lang w:eastAsia="en-NZ"/>
              </w:rPr>
            </w:pPr>
            <w:r w:rsidRPr="003D72BA">
              <w:rPr>
                <w:rFonts w:eastAsia="Times New Roman" w:cstheme="minorHAnsi"/>
                <w:b/>
                <w:sz w:val="24"/>
                <w:szCs w:val="24"/>
                <w:lang w:eastAsia="en-NZ"/>
              </w:rPr>
              <w:t xml:space="preserve">Programme alignment with Independent Monitoring Mechanism (IMM) reporting and recommendations: </w:t>
            </w:r>
          </w:p>
          <w:p w14:paraId="314E0392"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In 2021, Waka Kotahi responded to recommendations in two IMM reports: the first, on disability in New Zealand in general - Making Disability Rights Real 2014-2019 (2020), and the second, on the experiences of disabled people during a pandemic - Making Disability Rights Real in a Pandemic Report (2021). The main recommendations in both reports were that we address the poorer socio-economic outcomes for disabled people by involving them in </w:t>
            </w:r>
            <w:r w:rsidRPr="003D72BA">
              <w:rPr>
                <w:rFonts w:eastAsia="Times New Roman" w:cstheme="minorHAnsi"/>
                <w:sz w:val="24"/>
                <w:szCs w:val="24"/>
                <w:lang w:eastAsia="en-NZ"/>
              </w:rPr>
              <w:lastRenderedPageBreak/>
              <w:t xml:space="preserve">decision-making in all phases of policy development and ensuring disabled people have equitable access to public transport. Waka Kotahi is actively addressing these recommendations through its research projects and operational policy outlined in this report.  </w:t>
            </w:r>
          </w:p>
          <w:p w14:paraId="18EBBDCD" w14:textId="77777777" w:rsidR="00EB3D91" w:rsidRPr="003D72BA" w:rsidRDefault="00EB3D91" w:rsidP="003D72BA">
            <w:pPr>
              <w:spacing w:line="276" w:lineRule="auto"/>
              <w:rPr>
                <w:rFonts w:eastAsia="Times New Roman" w:cstheme="minorHAnsi"/>
                <w:b/>
                <w:sz w:val="24"/>
                <w:szCs w:val="24"/>
                <w:lang w:eastAsia="en-NZ"/>
              </w:rPr>
            </w:pPr>
            <w:r w:rsidRPr="003D72BA">
              <w:rPr>
                <w:rFonts w:eastAsia="Times New Roman" w:cstheme="minorHAnsi"/>
                <w:b/>
                <w:sz w:val="24"/>
                <w:szCs w:val="24"/>
                <w:lang w:eastAsia="en-NZ"/>
              </w:rPr>
              <w:t>Alignment with other agency programmes and partners</w:t>
            </w:r>
          </w:p>
          <w:p w14:paraId="26DD1912" w14:textId="65B5AA36"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Waka Kotahi is working closely with Te Manatū Waka – the Ministry of Transport (M</w:t>
            </w:r>
            <w:r w:rsidR="0084592C">
              <w:rPr>
                <w:rFonts w:eastAsia="Times New Roman" w:cstheme="minorHAnsi"/>
                <w:sz w:val="24"/>
                <w:szCs w:val="24"/>
                <w:lang w:eastAsia="en-NZ"/>
              </w:rPr>
              <w:t>O</w:t>
            </w:r>
            <w:r w:rsidRPr="003D72BA">
              <w:rPr>
                <w:rFonts w:eastAsia="Times New Roman" w:cstheme="minorHAnsi"/>
                <w:sz w:val="24"/>
                <w:szCs w:val="24"/>
                <w:lang w:eastAsia="en-NZ"/>
              </w:rPr>
              <w:t>T) on areas such as Total Mobility (Waka Kotahi commissioned research to build understanding of the transport experiences of disabled people to be used to inform M</w:t>
            </w:r>
            <w:r w:rsidR="0084592C">
              <w:rPr>
                <w:rFonts w:eastAsia="Times New Roman" w:cstheme="minorHAnsi"/>
                <w:sz w:val="24"/>
                <w:szCs w:val="24"/>
                <w:lang w:eastAsia="en-NZ"/>
              </w:rPr>
              <w:t>O</w:t>
            </w:r>
            <w:r w:rsidRPr="003D72BA">
              <w:rPr>
                <w:rFonts w:eastAsia="Times New Roman" w:cstheme="minorHAnsi"/>
                <w:sz w:val="24"/>
                <w:szCs w:val="24"/>
                <w:lang w:eastAsia="en-NZ"/>
              </w:rPr>
              <w:t>T’s upcoming review of the Total Mobility Scheme) and the Accessible Streets Regulatory Package (Waka Kotahi undertook a Disability Impact Assessment on this work).</w:t>
            </w:r>
          </w:p>
          <w:p w14:paraId="0B1798D7" w14:textId="77777777" w:rsidR="00EB3D91" w:rsidRPr="003D72BA" w:rsidRDefault="00EB3D91" w:rsidP="003D72BA">
            <w:pPr>
              <w:spacing w:line="276" w:lineRule="auto"/>
              <w:rPr>
                <w:rFonts w:cstheme="minorHAnsi"/>
                <w:b/>
                <w:sz w:val="24"/>
                <w:szCs w:val="24"/>
              </w:rPr>
            </w:pPr>
            <w:r w:rsidRPr="003D72BA">
              <w:rPr>
                <w:rFonts w:eastAsia="Times New Roman" w:cstheme="minorHAnsi"/>
                <w:sz w:val="24"/>
                <w:szCs w:val="24"/>
                <w:lang w:eastAsia="en-NZ"/>
              </w:rPr>
              <w:t>Waka Kotahi has been actively sharing our knowledge and experience of accessibility in various digital aspects, the progress we have been making towards improving the accessibility of our communications across government. For example, in the last 6 months we’ve presented to Inland Revenue Department (IRD) about our work with accessible social media, talked to MSD about the future direction of the Web Standards, given accessibility advice to people at the Ministry for Business, Innovation and Employment (MBIE), Immigration NZ, the Department of Internal Affairs (DIA) and the Department of Conservation (DoC). We also work with the Ministry of Education (MoE) to ensure school transport is delivered safely for all children.</w:t>
            </w:r>
          </w:p>
        </w:tc>
      </w:tr>
      <w:tr w:rsidR="00EB3D91" w:rsidRPr="003D72BA" w14:paraId="1AAE7362" w14:textId="77777777" w:rsidTr="00EB3D91">
        <w:tc>
          <w:tcPr>
            <w:tcW w:w="14184" w:type="dxa"/>
            <w:gridSpan w:val="6"/>
            <w:shd w:val="clear" w:color="auto" w:fill="D9D9D9" w:themeFill="background1" w:themeFillShade="D9"/>
          </w:tcPr>
          <w:p w14:paraId="2E8AB780" w14:textId="77777777" w:rsidR="00EB3D91" w:rsidRPr="003D72BA" w:rsidRDefault="00EB3D91" w:rsidP="003D72BA">
            <w:pPr>
              <w:spacing w:line="276" w:lineRule="auto"/>
              <w:rPr>
                <w:rFonts w:cstheme="minorHAnsi"/>
                <w:sz w:val="24"/>
                <w:szCs w:val="24"/>
              </w:rPr>
            </w:pPr>
            <w:r w:rsidRPr="003D72BA">
              <w:rPr>
                <w:rFonts w:cstheme="minorHAnsi"/>
                <w:b/>
                <w:sz w:val="24"/>
                <w:szCs w:val="24"/>
              </w:rPr>
              <w:lastRenderedPageBreak/>
              <w:t>Progress against Plan for the period</w:t>
            </w:r>
          </w:p>
        </w:tc>
      </w:tr>
      <w:tr w:rsidR="00EB3D91" w:rsidRPr="003D72BA" w14:paraId="586BC579" w14:textId="77777777" w:rsidTr="00EB3D91">
        <w:tc>
          <w:tcPr>
            <w:tcW w:w="3494" w:type="dxa"/>
            <w:shd w:val="clear" w:color="auto" w:fill="D9D9D9" w:themeFill="background1" w:themeFillShade="D9"/>
          </w:tcPr>
          <w:p w14:paraId="318D2DD3" w14:textId="77777777" w:rsidR="00EB3D91" w:rsidRPr="003D72BA" w:rsidRDefault="00EB3D91" w:rsidP="003D72BA">
            <w:pPr>
              <w:spacing w:line="276" w:lineRule="auto"/>
              <w:rPr>
                <w:rFonts w:cstheme="minorHAnsi"/>
                <w:b/>
                <w:sz w:val="24"/>
                <w:szCs w:val="24"/>
              </w:rPr>
            </w:pPr>
            <w:r w:rsidRPr="003D72BA">
              <w:rPr>
                <w:rFonts w:eastAsia="Times New Roman" w:cstheme="minorHAnsi"/>
                <w:b/>
                <w:color w:val="000000"/>
                <w:sz w:val="24"/>
                <w:szCs w:val="24"/>
                <w:lang w:eastAsia="en-NZ"/>
              </w:rPr>
              <w:lastRenderedPageBreak/>
              <w:t>Actions that were planned for the period</w:t>
            </w:r>
          </w:p>
        </w:tc>
        <w:tc>
          <w:tcPr>
            <w:tcW w:w="4817" w:type="dxa"/>
            <w:gridSpan w:val="2"/>
            <w:shd w:val="clear" w:color="auto" w:fill="D9D9D9" w:themeFill="background1" w:themeFillShade="D9"/>
          </w:tcPr>
          <w:p w14:paraId="1023CC79" w14:textId="77777777" w:rsidR="00EB3D91" w:rsidRPr="003D72BA" w:rsidRDefault="00EB3D91" w:rsidP="003D72BA">
            <w:pPr>
              <w:spacing w:line="276" w:lineRule="auto"/>
              <w:rPr>
                <w:rFonts w:cstheme="minorHAnsi"/>
                <w:b/>
                <w:sz w:val="24"/>
                <w:szCs w:val="24"/>
              </w:rPr>
            </w:pPr>
            <w:r w:rsidRPr="003D72BA">
              <w:rPr>
                <w:rFonts w:eastAsia="Times New Roman" w:cstheme="minorHAnsi"/>
                <w:b/>
                <w:color w:val="000000"/>
                <w:sz w:val="24"/>
                <w:szCs w:val="24"/>
                <w:lang w:eastAsia="en-NZ"/>
              </w:rPr>
              <w:t>Actions completed in the period July 2021-December 2021</w:t>
            </w:r>
          </w:p>
        </w:tc>
        <w:tc>
          <w:tcPr>
            <w:tcW w:w="4015" w:type="dxa"/>
            <w:gridSpan w:val="2"/>
            <w:shd w:val="clear" w:color="auto" w:fill="D9D9D9" w:themeFill="background1" w:themeFillShade="D9"/>
          </w:tcPr>
          <w:p w14:paraId="4868091C" w14:textId="77777777" w:rsidR="00EB3D91" w:rsidRPr="003D72BA" w:rsidRDefault="00EB3D91" w:rsidP="003D72BA">
            <w:pPr>
              <w:spacing w:line="276" w:lineRule="auto"/>
              <w:rPr>
                <w:rFonts w:cstheme="minorHAnsi"/>
                <w:b/>
                <w:sz w:val="24"/>
                <w:szCs w:val="24"/>
              </w:rPr>
            </w:pPr>
            <w:r w:rsidRPr="003D72BA">
              <w:rPr>
                <w:rFonts w:eastAsia="Times New Roman" w:cstheme="minorHAnsi"/>
                <w:b/>
                <w:color w:val="000000"/>
                <w:sz w:val="24"/>
                <w:szCs w:val="24"/>
                <w:lang w:eastAsia="en-NZ"/>
              </w:rPr>
              <w:t>Note any impacts from COVID-19</w:t>
            </w:r>
          </w:p>
        </w:tc>
        <w:tc>
          <w:tcPr>
            <w:tcW w:w="1858" w:type="dxa"/>
            <w:shd w:val="clear" w:color="auto" w:fill="D9D9D9" w:themeFill="background1" w:themeFillShade="D9"/>
          </w:tcPr>
          <w:p w14:paraId="5A325821" w14:textId="77777777" w:rsidR="00EB3D91" w:rsidRPr="003D72BA" w:rsidRDefault="00EB3D91" w:rsidP="003D72BA">
            <w:pPr>
              <w:spacing w:line="276" w:lineRule="auto"/>
              <w:rPr>
                <w:rFonts w:cstheme="minorHAnsi"/>
                <w:b/>
                <w:sz w:val="24"/>
                <w:szCs w:val="24"/>
              </w:rPr>
            </w:pPr>
            <w:r w:rsidRPr="003D72BA">
              <w:rPr>
                <w:rFonts w:eastAsia="Times New Roman" w:cstheme="minorHAnsi"/>
                <w:b/>
                <w:color w:val="000000"/>
                <w:sz w:val="24"/>
                <w:szCs w:val="24"/>
                <w:lang w:eastAsia="en-NZ"/>
              </w:rPr>
              <w:t>Status</w:t>
            </w:r>
          </w:p>
        </w:tc>
      </w:tr>
      <w:tr w:rsidR="00EB3D91" w:rsidRPr="003D72BA" w14:paraId="0B3DEBED" w14:textId="77777777" w:rsidTr="00C46F54">
        <w:tc>
          <w:tcPr>
            <w:tcW w:w="14184" w:type="dxa"/>
            <w:gridSpan w:val="6"/>
            <w:shd w:val="clear" w:color="auto" w:fill="DBE5F1" w:themeFill="accent1" w:themeFillTint="33"/>
          </w:tcPr>
          <w:p w14:paraId="3983AAD8" w14:textId="77777777" w:rsidR="00EB3D91" w:rsidRPr="003D72BA" w:rsidRDefault="00EB3D91" w:rsidP="003D72BA">
            <w:pPr>
              <w:spacing w:line="276" w:lineRule="auto"/>
              <w:rPr>
                <w:rFonts w:eastAsia="Times New Roman" w:cstheme="minorHAnsi"/>
                <w:i/>
                <w:color w:val="404040"/>
                <w:sz w:val="24"/>
                <w:szCs w:val="24"/>
                <w:lang w:eastAsia="en-NZ"/>
              </w:rPr>
            </w:pPr>
            <w:r w:rsidRPr="003D72BA">
              <w:rPr>
                <w:rFonts w:cstheme="minorHAnsi"/>
                <w:b/>
                <w:sz w:val="24"/>
                <w:szCs w:val="24"/>
              </w:rPr>
              <w:t>Operational Policy actions</w:t>
            </w:r>
          </w:p>
        </w:tc>
      </w:tr>
      <w:tr w:rsidR="00EB3D91" w:rsidRPr="003D72BA" w14:paraId="532DA8A0" w14:textId="77777777" w:rsidTr="00C46F54">
        <w:tc>
          <w:tcPr>
            <w:tcW w:w="3494" w:type="dxa"/>
          </w:tcPr>
          <w:p w14:paraId="61909333" w14:textId="77777777" w:rsidR="00EB3D91" w:rsidRPr="003D72BA" w:rsidRDefault="00EB3D91" w:rsidP="003D72BA">
            <w:pPr>
              <w:spacing w:line="276" w:lineRule="auto"/>
              <w:rPr>
                <w:rFonts w:cstheme="minorBidi"/>
                <w:iCs/>
                <w:sz w:val="24"/>
                <w:szCs w:val="24"/>
              </w:rPr>
            </w:pPr>
            <w:r w:rsidRPr="003D72BA">
              <w:rPr>
                <w:rFonts w:cstheme="minorBidi"/>
                <w:iCs/>
                <w:sz w:val="24"/>
                <w:szCs w:val="24"/>
              </w:rPr>
              <w:t xml:space="preserve">Ratify and implement the Requirements for Urban Buses (RUB) guidelines.  </w:t>
            </w:r>
          </w:p>
        </w:tc>
        <w:tc>
          <w:tcPr>
            <w:tcW w:w="4817" w:type="dxa"/>
            <w:gridSpan w:val="2"/>
          </w:tcPr>
          <w:p w14:paraId="026BFCE6" w14:textId="77777777" w:rsidR="00EB3D91" w:rsidRPr="003D72BA" w:rsidRDefault="00EB3D91" w:rsidP="003D72BA">
            <w:pPr>
              <w:spacing w:line="276" w:lineRule="auto"/>
              <w:rPr>
                <w:rFonts w:cstheme="minorHAnsi"/>
                <w:sz w:val="24"/>
                <w:szCs w:val="24"/>
              </w:rPr>
            </w:pPr>
            <w:r w:rsidRPr="003D72BA">
              <w:rPr>
                <w:rFonts w:cstheme="minorHAnsi"/>
                <w:sz w:val="24"/>
                <w:szCs w:val="24"/>
              </w:rPr>
              <w:t>RUB 2021 Version 4.2 was ratified in December 2021 and will be published February 2022.</w:t>
            </w:r>
          </w:p>
        </w:tc>
        <w:tc>
          <w:tcPr>
            <w:tcW w:w="4015" w:type="dxa"/>
            <w:gridSpan w:val="2"/>
          </w:tcPr>
          <w:p w14:paraId="03D1B037" w14:textId="77777777" w:rsidR="00EB3D91" w:rsidRPr="003D72BA" w:rsidRDefault="00EB3D91" w:rsidP="003D72BA">
            <w:pPr>
              <w:spacing w:line="276" w:lineRule="auto"/>
              <w:rPr>
                <w:rFonts w:cstheme="minorBidi"/>
                <w:sz w:val="24"/>
                <w:szCs w:val="24"/>
              </w:rPr>
            </w:pPr>
            <w:r w:rsidRPr="003D72BA">
              <w:rPr>
                <w:rFonts w:cstheme="minorBidi"/>
                <w:sz w:val="24"/>
                <w:szCs w:val="24"/>
              </w:rPr>
              <w:t xml:space="preserve">No impacts to note. </w:t>
            </w:r>
          </w:p>
        </w:tc>
        <w:tc>
          <w:tcPr>
            <w:tcW w:w="1858" w:type="dxa"/>
            <w:shd w:val="clear" w:color="auto" w:fill="92D050"/>
          </w:tcPr>
          <w:p w14:paraId="1E61EB5A" w14:textId="77777777" w:rsidR="00EB3D91" w:rsidRPr="003D72BA" w:rsidRDefault="00EB3D91" w:rsidP="003D72BA">
            <w:pPr>
              <w:spacing w:line="276" w:lineRule="auto"/>
              <w:rPr>
                <w:rFonts w:cstheme="minorHAnsi"/>
                <w:sz w:val="24"/>
                <w:szCs w:val="24"/>
              </w:rPr>
            </w:pPr>
            <w:r w:rsidRPr="003D72BA">
              <w:rPr>
                <w:rFonts w:cstheme="minorHAnsi"/>
                <w:sz w:val="24"/>
                <w:szCs w:val="24"/>
              </w:rPr>
              <w:t>Complete.</w:t>
            </w:r>
          </w:p>
          <w:p w14:paraId="2D8E9D1A" w14:textId="77777777" w:rsidR="00EB3D91" w:rsidRPr="003D72BA" w:rsidRDefault="00EB3D91" w:rsidP="003D72BA">
            <w:pPr>
              <w:spacing w:line="276" w:lineRule="auto"/>
              <w:rPr>
                <w:rFonts w:cstheme="minorBidi"/>
                <w:b/>
                <w:color w:val="404040"/>
                <w:sz w:val="24"/>
                <w:szCs w:val="24"/>
              </w:rPr>
            </w:pPr>
          </w:p>
        </w:tc>
      </w:tr>
      <w:tr w:rsidR="00EB3D91" w:rsidRPr="003D72BA" w14:paraId="6458B0AC" w14:textId="77777777" w:rsidTr="00C46F54">
        <w:trPr>
          <w:trHeight w:val="1570"/>
        </w:trPr>
        <w:tc>
          <w:tcPr>
            <w:tcW w:w="3494" w:type="dxa"/>
            <w:tcBorders>
              <w:bottom w:val="single" w:sz="4" w:space="0" w:color="auto"/>
            </w:tcBorders>
          </w:tcPr>
          <w:p w14:paraId="19AAF0D6" w14:textId="77777777" w:rsidR="00EB3D91" w:rsidRPr="003D72BA" w:rsidRDefault="00EB3D91" w:rsidP="003D72BA">
            <w:pPr>
              <w:spacing w:line="276" w:lineRule="auto"/>
              <w:rPr>
                <w:rFonts w:cstheme="minorBidi"/>
                <w:iCs/>
                <w:sz w:val="24"/>
                <w:szCs w:val="24"/>
              </w:rPr>
            </w:pPr>
            <w:r w:rsidRPr="003D72BA">
              <w:rPr>
                <w:rFonts w:cstheme="minorBidi"/>
                <w:iCs/>
                <w:sz w:val="24"/>
                <w:szCs w:val="24"/>
              </w:rPr>
              <w:t>Review and update the Pedestrian Planning and Design Guide</w:t>
            </w:r>
          </w:p>
          <w:p w14:paraId="4DE5F059" w14:textId="1A691788" w:rsidR="00EB3D91" w:rsidRPr="003D72BA" w:rsidRDefault="00C07723" w:rsidP="003D72BA">
            <w:pPr>
              <w:pStyle w:val="ListParagraph"/>
              <w:numPr>
                <w:ilvl w:val="0"/>
                <w:numId w:val="72"/>
              </w:numPr>
              <w:spacing w:line="276" w:lineRule="auto"/>
              <w:rPr>
                <w:rFonts w:cstheme="minorBidi"/>
                <w:sz w:val="24"/>
                <w:szCs w:val="24"/>
              </w:rPr>
            </w:pPr>
            <w:r w:rsidRPr="003D72BA">
              <w:rPr>
                <w:rFonts w:cstheme="minorBidi"/>
                <w:sz w:val="24"/>
                <w:szCs w:val="24"/>
              </w:rPr>
              <w:t>Guidelines</w:t>
            </w:r>
            <w:r w:rsidR="00EB3D91" w:rsidRPr="003D72BA">
              <w:rPr>
                <w:rFonts w:cstheme="minorBidi"/>
                <w:sz w:val="24"/>
                <w:szCs w:val="24"/>
              </w:rPr>
              <w:t xml:space="preserve"> open for consultation then processing feedback and undertaking revisions.</w:t>
            </w:r>
          </w:p>
        </w:tc>
        <w:tc>
          <w:tcPr>
            <w:tcW w:w="4817" w:type="dxa"/>
            <w:gridSpan w:val="2"/>
            <w:tcBorders>
              <w:bottom w:val="single" w:sz="4" w:space="0" w:color="auto"/>
            </w:tcBorders>
          </w:tcPr>
          <w:p w14:paraId="09425F6D" w14:textId="77777777" w:rsidR="00EB3D91" w:rsidRPr="003D72BA" w:rsidRDefault="00EB3D91" w:rsidP="003D72BA">
            <w:pPr>
              <w:spacing w:line="276" w:lineRule="auto"/>
              <w:rPr>
                <w:rFonts w:cstheme="minorBidi"/>
                <w:sz w:val="24"/>
                <w:szCs w:val="24"/>
              </w:rPr>
            </w:pPr>
            <w:r w:rsidRPr="003D72BA">
              <w:rPr>
                <w:rFonts w:cstheme="minorBidi"/>
                <w:sz w:val="24"/>
                <w:szCs w:val="24"/>
              </w:rPr>
              <w:t xml:space="preserve">The Pedestrian Network Guidance went live on 10 November 2021 at </w:t>
            </w:r>
            <w:hyperlink r:id="rId35">
              <w:r w:rsidRPr="003D72BA">
                <w:rPr>
                  <w:rStyle w:val="Hyperlink"/>
                  <w:rFonts w:cstheme="minorBidi"/>
                  <w:sz w:val="24"/>
                  <w:szCs w:val="24"/>
                </w:rPr>
                <w:t>www.nzta.govt.nz/png</w:t>
              </w:r>
            </w:hyperlink>
            <w:r w:rsidRPr="003D72BA">
              <w:rPr>
                <w:rFonts w:cstheme="minorBidi"/>
                <w:sz w:val="24"/>
                <w:szCs w:val="24"/>
              </w:rPr>
              <w:t xml:space="preserve"> </w:t>
            </w:r>
          </w:p>
          <w:p w14:paraId="52538AF3" w14:textId="77777777" w:rsidR="00EB3D91" w:rsidRPr="003D72BA" w:rsidRDefault="00EB3D91" w:rsidP="003D72BA">
            <w:pPr>
              <w:spacing w:line="276" w:lineRule="auto"/>
              <w:rPr>
                <w:rFonts w:cstheme="minorBidi"/>
                <w:sz w:val="24"/>
                <w:szCs w:val="24"/>
              </w:rPr>
            </w:pPr>
            <w:r w:rsidRPr="003D72BA">
              <w:rPr>
                <w:rFonts w:cstheme="minorBidi"/>
                <w:sz w:val="24"/>
                <w:szCs w:val="24"/>
              </w:rPr>
              <w:t xml:space="preserve">More content will be uploaded in the next few months, along with two inclusive design case studies. Feedback is welcome in </w:t>
            </w:r>
            <w:hyperlink r:id="rId36">
              <w:r w:rsidRPr="003D72BA">
                <w:rPr>
                  <w:rStyle w:val="Hyperlink"/>
                  <w:rFonts w:cstheme="minorBidi"/>
                  <w:sz w:val="24"/>
                  <w:szCs w:val="24"/>
                </w:rPr>
                <w:t>Have your say</w:t>
              </w:r>
            </w:hyperlink>
          </w:p>
        </w:tc>
        <w:tc>
          <w:tcPr>
            <w:tcW w:w="4015" w:type="dxa"/>
            <w:gridSpan w:val="2"/>
            <w:tcBorders>
              <w:bottom w:val="single" w:sz="4" w:space="0" w:color="auto"/>
            </w:tcBorders>
          </w:tcPr>
          <w:p w14:paraId="6A066883" w14:textId="77777777" w:rsidR="00EB3D91" w:rsidRPr="003D72BA" w:rsidRDefault="00EB3D91" w:rsidP="003D72BA">
            <w:pPr>
              <w:spacing w:line="276" w:lineRule="auto"/>
              <w:rPr>
                <w:rFonts w:cstheme="minorBidi"/>
                <w:sz w:val="24"/>
                <w:szCs w:val="24"/>
              </w:rPr>
            </w:pPr>
            <w:r w:rsidRPr="003D72BA">
              <w:rPr>
                <w:rFonts w:cstheme="minorBidi"/>
                <w:sz w:val="24"/>
                <w:szCs w:val="24"/>
              </w:rPr>
              <w:t xml:space="preserve">No impacts to note. </w:t>
            </w:r>
          </w:p>
        </w:tc>
        <w:tc>
          <w:tcPr>
            <w:tcW w:w="1858" w:type="dxa"/>
            <w:tcBorders>
              <w:bottom w:val="single" w:sz="4" w:space="0" w:color="auto"/>
            </w:tcBorders>
            <w:shd w:val="clear" w:color="auto" w:fill="92D050"/>
          </w:tcPr>
          <w:p w14:paraId="12E45A6F" w14:textId="77777777" w:rsidR="00EB3D91" w:rsidRPr="003D72BA" w:rsidRDefault="00EB3D91" w:rsidP="003D72BA">
            <w:pPr>
              <w:spacing w:line="276" w:lineRule="auto"/>
              <w:rPr>
                <w:rFonts w:cstheme="minorBidi"/>
                <w:sz w:val="24"/>
                <w:szCs w:val="24"/>
              </w:rPr>
            </w:pPr>
            <w:r w:rsidRPr="003D72BA">
              <w:rPr>
                <w:rFonts w:cstheme="minorBidi"/>
                <w:sz w:val="24"/>
                <w:szCs w:val="24"/>
              </w:rPr>
              <w:t>Complete.</w:t>
            </w:r>
          </w:p>
          <w:p w14:paraId="5D6E1CEE" w14:textId="77777777" w:rsidR="00EB3D91" w:rsidRPr="003D72BA" w:rsidRDefault="00EB3D91" w:rsidP="003D72BA">
            <w:pPr>
              <w:spacing w:line="276" w:lineRule="auto"/>
              <w:rPr>
                <w:b/>
                <w:color w:val="404040"/>
                <w:sz w:val="24"/>
                <w:szCs w:val="24"/>
              </w:rPr>
            </w:pPr>
          </w:p>
        </w:tc>
      </w:tr>
      <w:tr w:rsidR="00EB3D91" w:rsidRPr="003D72BA" w14:paraId="304506D3" w14:textId="77777777" w:rsidTr="00C46F54">
        <w:tc>
          <w:tcPr>
            <w:tcW w:w="3494" w:type="dxa"/>
            <w:tcBorders>
              <w:bottom w:val="nil"/>
            </w:tcBorders>
          </w:tcPr>
          <w:p w14:paraId="397EAB00" w14:textId="77777777" w:rsidR="00EB3D91" w:rsidRPr="003D72BA" w:rsidRDefault="00EB3D91" w:rsidP="003D72BA">
            <w:pPr>
              <w:spacing w:line="276" w:lineRule="auto"/>
              <w:rPr>
                <w:rFonts w:cstheme="minorBidi"/>
                <w:iCs/>
                <w:sz w:val="24"/>
                <w:szCs w:val="24"/>
              </w:rPr>
            </w:pPr>
            <w:r w:rsidRPr="003D72BA">
              <w:rPr>
                <w:rFonts w:cstheme="minorBidi"/>
                <w:iCs/>
                <w:sz w:val="24"/>
                <w:szCs w:val="24"/>
              </w:rPr>
              <w:t>Review and update Public Transport Design Guidance</w:t>
            </w:r>
          </w:p>
        </w:tc>
        <w:tc>
          <w:tcPr>
            <w:tcW w:w="4817" w:type="dxa"/>
            <w:gridSpan w:val="2"/>
            <w:tcBorders>
              <w:bottom w:val="nil"/>
            </w:tcBorders>
          </w:tcPr>
          <w:p w14:paraId="4B72E3C9" w14:textId="77777777" w:rsidR="00EB3D91" w:rsidRPr="003D72BA" w:rsidRDefault="00EB3D91" w:rsidP="003D72BA">
            <w:pPr>
              <w:spacing w:line="276" w:lineRule="auto"/>
              <w:rPr>
                <w:rFonts w:cstheme="minorBidi"/>
                <w:sz w:val="24"/>
                <w:szCs w:val="24"/>
              </w:rPr>
            </w:pPr>
          </w:p>
        </w:tc>
        <w:tc>
          <w:tcPr>
            <w:tcW w:w="4015" w:type="dxa"/>
            <w:gridSpan w:val="2"/>
            <w:tcBorders>
              <w:bottom w:val="nil"/>
            </w:tcBorders>
          </w:tcPr>
          <w:p w14:paraId="1199661F" w14:textId="77777777" w:rsidR="00EB3D91" w:rsidRPr="003D72BA" w:rsidRDefault="00EB3D91" w:rsidP="003D72BA">
            <w:pPr>
              <w:spacing w:line="276" w:lineRule="auto"/>
              <w:rPr>
                <w:rFonts w:cstheme="minorBidi"/>
                <w:sz w:val="24"/>
                <w:szCs w:val="24"/>
              </w:rPr>
            </w:pPr>
          </w:p>
        </w:tc>
        <w:tc>
          <w:tcPr>
            <w:tcW w:w="1858" w:type="dxa"/>
            <w:tcBorders>
              <w:bottom w:val="nil"/>
            </w:tcBorders>
            <w:shd w:val="clear" w:color="auto" w:fill="FFC000"/>
          </w:tcPr>
          <w:p w14:paraId="44EF6D68" w14:textId="77777777" w:rsidR="00EB3D91" w:rsidRPr="003D72BA" w:rsidRDefault="00EB3D91" w:rsidP="003D72BA">
            <w:pPr>
              <w:spacing w:line="276" w:lineRule="auto"/>
              <w:rPr>
                <w:rFonts w:cstheme="minorBidi"/>
                <w:b/>
                <w:color w:val="404040"/>
                <w:sz w:val="24"/>
                <w:szCs w:val="24"/>
              </w:rPr>
            </w:pPr>
          </w:p>
        </w:tc>
      </w:tr>
      <w:tr w:rsidR="00EB3D91" w:rsidRPr="003D72BA" w14:paraId="31156E87" w14:textId="77777777" w:rsidTr="00C46F54">
        <w:tc>
          <w:tcPr>
            <w:tcW w:w="3494" w:type="dxa"/>
            <w:tcBorders>
              <w:top w:val="nil"/>
              <w:bottom w:val="nil"/>
            </w:tcBorders>
          </w:tcPr>
          <w:p w14:paraId="63239089" w14:textId="57928E64" w:rsidR="00EB3D91" w:rsidRPr="003D72BA" w:rsidRDefault="00EB3D91" w:rsidP="003D72BA">
            <w:pPr>
              <w:pStyle w:val="ListParagraph"/>
              <w:numPr>
                <w:ilvl w:val="0"/>
                <w:numId w:val="72"/>
              </w:numPr>
              <w:spacing w:line="276" w:lineRule="auto"/>
              <w:rPr>
                <w:rFonts w:cstheme="minorBidi"/>
                <w:sz w:val="24"/>
                <w:szCs w:val="24"/>
              </w:rPr>
            </w:pPr>
            <w:r w:rsidRPr="003D72BA">
              <w:rPr>
                <w:rFonts w:cstheme="minorBidi"/>
                <w:sz w:val="24"/>
                <w:szCs w:val="24"/>
              </w:rPr>
              <w:t xml:space="preserve">Process consultation/feedback from first three topics (Corridor clearance, Bus </w:t>
            </w:r>
            <w:r w:rsidR="00C07723" w:rsidRPr="003D72BA">
              <w:rPr>
                <w:rFonts w:cstheme="minorBidi"/>
                <w:sz w:val="24"/>
                <w:szCs w:val="24"/>
              </w:rPr>
              <w:t>Layover,</w:t>
            </w:r>
            <w:r w:rsidRPr="003D72BA">
              <w:rPr>
                <w:rFonts w:cstheme="minorBidi"/>
                <w:sz w:val="24"/>
                <w:szCs w:val="24"/>
              </w:rPr>
              <w:t xml:space="preserve"> and driver facilities, Getting to and from public transport) as part of the NZ Public Transport Design Guidance.</w:t>
            </w:r>
          </w:p>
        </w:tc>
        <w:tc>
          <w:tcPr>
            <w:tcW w:w="4817" w:type="dxa"/>
            <w:gridSpan w:val="2"/>
            <w:tcBorders>
              <w:top w:val="nil"/>
              <w:bottom w:val="nil"/>
            </w:tcBorders>
          </w:tcPr>
          <w:p w14:paraId="666CC756" w14:textId="77777777" w:rsidR="00EB3D91" w:rsidRPr="003D72BA" w:rsidRDefault="00EB3D91" w:rsidP="003D72BA">
            <w:pPr>
              <w:spacing w:line="276" w:lineRule="auto"/>
              <w:rPr>
                <w:rFonts w:cstheme="minorBidi"/>
                <w:sz w:val="24"/>
                <w:szCs w:val="24"/>
              </w:rPr>
            </w:pPr>
            <w:r w:rsidRPr="003D72BA">
              <w:rPr>
                <w:rFonts w:cstheme="minorBidi"/>
                <w:sz w:val="24"/>
                <w:szCs w:val="24"/>
              </w:rPr>
              <w:t>Consultation period was extended slightly because of COVID-19. Feedback has been reviewed and actions developed to address feedback, many of which are well underway.</w:t>
            </w:r>
          </w:p>
        </w:tc>
        <w:tc>
          <w:tcPr>
            <w:tcW w:w="4015" w:type="dxa"/>
            <w:gridSpan w:val="2"/>
            <w:tcBorders>
              <w:top w:val="nil"/>
              <w:bottom w:val="nil"/>
            </w:tcBorders>
          </w:tcPr>
          <w:p w14:paraId="762819D6" w14:textId="77777777" w:rsidR="00EB3D91" w:rsidRPr="003D72BA" w:rsidRDefault="00EB3D91" w:rsidP="003D72BA">
            <w:pPr>
              <w:spacing w:line="276" w:lineRule="auto"/>
              <w:rPr>
                <w:rFonts w:cstheme="minorBidi"/>
                <w:sz w:val="24"/>
                <w:szCs w:val="24"/>
              </w:rPr>
            </w:pPr>
            <w:r w:rsidRPr="003D72BA">
              <w:rPr>
                <w:rFonts w:cstheme="minorBidi"/>
                <w:sz w:val="24"/>
                <w:szCs w:val="24"/>
              </w:rPr>
              <w:t>COVID-19 impacted on resourcing.</w:t>
            </w:r>
          </w:p>
        </w:tc>
        <w:tc>
          <w:tcPr>
            <w:tcW w:w="1858" w:type="dxa"/>
            <w:tcBorders>
              <w:top w:val="nil"/>
              <w:bottom w:val="nil"/>
            </w:tcBorders>
            <w:shd w:val="clear" w:color="auto" w:fill="FFC000"/>
          </w:tcPr>
          <w:p w14:paraId="7B7420A6" w14:textId="77777777" w:rsidR="00EB3D91" w:rsidRPr="003D72BA" w:rsidRDefault="00EB3D91" w:rsidP="003D72BA">
            <w:pPr>
              <w:spacing w:line="276" w:lineRule="auto"/>
              <w:rPr>
                <w:rFonts w:eastAsia="Times New Roman" w:cstheme="minorBidi"/>
                <w:i/>
                <w:color w:val="808080" w:themeColor="background1" w:themeShade="80"/>
                <w:sz w:val="24"/>
                <w:szCs w:val="24"/>
                <w:lang w:eastAsia="en-NZ"/>
              </w:rPr>
            </w:pPr>
            <w:r w:rsidRPr="003D72BA">
              <w:rPr>
                <w:rFonts w:eastAsia="Times New Roman" w:cstheme="minorBidi"/>
                <w:sz w:val="24"/>
                <w:szCs w:val="24"/>
                <w:lang w:eastAsia="en-NZ"/>
              </w:rPr>
              <w:t>Off track – but low risks / issues</w:t>
            </w:r>
          </w:p>
        </w:tc>
      </w:tr>
      <w:tr w:rsidR="00EB3D91" w:rsidRPr="003D72BA" w14:paraId="2FD252C7" w14:textId="77777777" w:rsidTr="00C46F54">
        <w:trPr>
          <w:trHeight w:val="782"/>
        </w:trPr>
        <w:tc>
          <w:tcPr>
            <w:tcW w:w="3494" w:type="dxa"/>
            <w:tcBorders>
              <w:top w:val="nil"/>
              <w:bottom w:val="nil"/>
            </w:tcBorders>
          </w:tcPr>
          <w:p w14:paraId="1E3DEC04" w14:textId="77777777" w:rsidR="00EB3D91" w:rsidRPr="003D72BA" w:rsidRDefault="00EB3D91" w:rsidP="003D72BA">
            <w:pPr>
              <w:pStyle w:val="ListParagraph"/>
              <w:numPr>
                <w:ilvl w:val="0"/>
                <w:numId w:val="72"/>
              </w:numPr>
              <w:spacing w:line="276" w:lineRule="auto"/>
              <w:rPr>
                <w:rFonts w:cstheme="minorBidi"/>
                <w:sz w:val="24"/>
                <w:szCs w:val="24"/>
              </w:rPr>
            </w:pPr>
            <w:r w:rsidRPr="003D72BA">
              <w:rPr>
                <w:rFonts w:cstheme="minorBidi"/>
                <w:sz w:val="24"/>
                <w:szCs w:val="24"/>
              </w:rPr>
              <w:lastRenderedPageBreak/>
              <w:t>Get second three topics live on website (Bus Stop Design, Priority &amp; Optimisation, and Interchanges).</w:t>
            </w:r>
          </w:p>
        </w:tc>
        <w:tc>
          <w:tcPr>
            <w:tcW w:w="4817" w:type="dxa"/>
            <w:gridSpan w:val="2"/>
            <w:tcBorders>
              <w:top w:val="nil"/>
              <w:bottom w:val="nil"/>
            </w:tcBorders>
          </w:tcPr>
          <w:p w14:paraId="4894070E" w14:textId="3EF517E6" w:rsidR="00EB3D91" w:rsidRPr="003D72BA" w:rsidRDefault="00EB3D91" w:rsidP="003D72BA">
            <w:pPr>
              <w:spacing w:line="276" w:lineRule="auto"/>
              <w:rPr>
                <w:rFonts w:cstheme="minorBidi"/>
                <w:sz w:val="24"/>
                <w:szCs w:val="24"/>
              </w:rPr>
            </w:pPr>
            <w:r w:rsidRPr="003D72BA">
              <w:rPr>
                <w:rFonts w:cstheme="minorBidi"/>
                <w:sz w:val="24"/>
                <w:szCs w:val="24"/>
              </w:rPr>
              <w:t xml:space="preserve">Second three topics are not yet live on </w:t>
            </w:r>
            <w:r w:rsidR="00C07723" w:rsidRPr="003D72BA">
              <w:rPr>
                <w:rFonts w:cstheme="minorBidi"/>
                <w:sz w:val="24"/>
                <w:szCs w:val="24"/>
              </w:rPr>
              <w:t>website,</w:t>
            </w:r>
            <w:r w:rsidRPr="003D72BA">
              <w:rPr>
                <w:rFonts w:cstheme="minorBidi"/>
                <w:sz w:val="24"/>
                <w:szCs w:val="24"/>
              </w:rPr>
              <w:t xml:space="preserve"> but Bus Stop Design is nearly ready for release. </w:t>
            </w:r>
          </w:p>
          <w:p w14:paraId="71DF875D" w14:textId="77777777" w:rsidR="00EB3D91" w:rsidRPr="003D72BA" w:rsidRDefault="00EB3D91" w:rsidP="003D72BA">
            <w:pPr>
              <w:spacing w:line="276" w:lineRule="auto"/>
              <w:rPr>
                <w:rFonts w:cstheme="minorBidi"/>
                <w:sz w:val="24"/>
                <w:szCs w:val="24"/>
              </w:rPr>
            </w:pPr>
          </w:p>
        </w:tc>
        <w:tc>
          <w:tcPr>
            <w:tcW w:w="4015" w:type="dxa"/>
            <w:gridSpan w:val="2"/>
            <w:tcBorders>
              <w:top w:val="nil"/>
              <w:bottom w:val="nil"/>
            </w:tcBorders>
          </w:tcPr>
          <w:p w14:paraId="2758EE7A" w14:textId="77777777" w:rsidR="00EB3D91" w:rsidRPr="003D72BA" w:rsidRDefault="00EB3D91" w:rsidP="003D72BA">
            <w:pPr>
              <w:spacing w:line="276" w:lineRule="auto"/>
              <w:rPr>
                <w:rFonts w:cstheme="minorBidi"/>
                <w:sz w:val="24"/>
                <w:szCs w:val="24"/>
              </w:rPr>
            </w:pPr>
            <w:r w:rsidRPr="003D72BA">
              <w:rPr>
                <w:rFonts w:cstheme="minorBidi"/>
                <w:sz w:val="24"/>
                <w:szCs w:val="24"/>
              </w:rPr>
              <w:t>COVID-19 impacted on resourcing.</w:t>
            </w:r>
          </w:p>
        </w:tc>
        <w:tc>
          <w:tcPr>
            <w:tcW w:w="1858" w:type="dxa"/>
            <w:tcBorders>
              <w:top w:val="nil"/>
              <w:bottom w:val="nil"/>
            </w:tcBorders>
            <w:shd w:val="clear" w:color="auto" w:fill="FFC000"/>
          </w:tcPr>
          <w:p w14:paraId="19C1832F" w14:textId="77777777" w:rsidR="00EB3D91" w:rsidRPr="003D72BA" w:rsidRDefault="00EB3D91" w:rsidP="003D72BA">
            <w:pPr>
              <w:spacing w:line="276" w:lineRule="auto"/>
              <w:rPr>
                <w:rFonts w:eastAsia="Times New Roman" w:cstheme="minorBidi"/>
                <w:i/>
                <w:color w:val="808080" w:themeColor="background1" w:themeShade="80"/>
                <w:sz w:val="24"/>
                <w:szCs w:val="24"/>
                <w:lang w:eastAsia="en-NZ"/>
              </w:rPr>
            </w:pPr>
            <w:r w:rsidRPr="003D72BA">
              <w:rPr>
                <w:rFonts w:eastAsia="Times New Roman" w:cstheme="minorBidi"/>
                <w:sz w:val="24"/>
                <w:szCs w:val="24"/>
                <w:lang w:eastAsia="en-NZ"/>
              </w:rPr>
              <w:t>Off track – but low risks / issues</w:t>
            </w:r>
          </w:p>
        </w:tc>
      </w:tr>
      <w:tr w:rsidR="00EB3D91" w:rsidRPr="003D72BA" w14:paraId="15F70901" w14:textId="77777777" w:rsidTr="002F23A6">
        <w:trPr>
          <w:trHeight w:val="1418"/>
        </w:trPr>
        <w:tc>
          <w:tcPr>
            <w:tcW w:w="3494" w:type="dxa"/>
            <w:tcBorders>
              <w:top w:val="nil"/>
            </w:tcBorders>
          </w:tcPr>
          <w:p w14:paraId="32BE78AE" w14:textId="77777777" w:rsidR="00EB3D91" w:rsidRPr="003D72BA" w:rsidRDefault="00EB3D91" w:rsidP="003D72BA">
            <w:pPr>
              <w:pStyle w:val="ListParagraph"/>
              <w:numPr>
                <w:ilvl w:val="0"/>
                <w:numId w:val="72"/>
              </w:numPr>
              <w:spacing w:line="276" w:lineRule="auto"/>
              <w:rPr>
                <w:rFonts w:cstheme="minorBidi"/>
                <w:sz w:val="24"/>
                <w:szCs w:val="24"/>
              </w:rPr>
            </w:pPr>
            <w:r w:rsidRPr="003D72BA">
              <w:rPr>
                <w:rFonts w:cstheme="minorBidi"/>
                <w:sz w:val="24"/>
                <w:szCs w:val="24"/>
              </w:rPr>
              <w:t>Develop guidance on e-bus charging.</w:t>
            </w:r>
          </w:p>
        </w:tc>
        <w:tc>
          <w:tcPr>
            <w:tcW w:w="4817" w:type="dxa"/>
            <w:gridSpan w:val="2"/>
            <w:tcBorders>
              <w:top w:val="nil"/>
            </w:tcBorders>
          </w:tcPr>
          <w:p w14:paraId="502883A0" w14:textId="77777777" w:rsidR="00EB3D91" w:rsidRPr="003D72BA" w:rsidRDefault="00EB3D91" w:rsidP="003D72BA">
            <w:pPr>
              <w:spacing w:line="276" w:lineRule="auto"/>
              <w:rPr>
                <w:rFonts w:cstheme="minorBidi"/>
                <w:sz w:val="24"/>
                <w:szCs w:val="24"/>
              </w:rPr>
            </w:pPr>
            <w:r w:rsidRPr="003D72BA">
              <w:rPr>
                <w:rFonts w:cstheme="minorBidi"/>
                <w:sz w:val="24"/>
                <w:szCs w:val="24"/>
              </w:rPr>
              <w:t>E-bus charging guidance has been re-prioritised above Interchanges due to industry demand. This e-bus guidance has been developed and consulted on with an industry Reference Group. Revisions are now underway.</w:t>
            </w:r>
          </w:p>
        </w:tc>
        <w:tc>
          <w:tcPr>
            <w:tcW w:w="4015" w:type="dxa"/>
            <w:gridSpan w:val="2"/>
            <w:tcBorders>
              <w:top w:val="nil"/>
            </w:tcBorders>
          </w:tcPr>
          <w:p w14:paraId="3D4E77DA" w14:textId="77777777" w:rsidR="00EB3D91" w:rsidRPr="003D72BA" w:rsidRDefault="00EB3D91" w:rsidP="003D72BA">
            <w:pPr>
              <w:spacing w:line="276" w:lineRule="auto"/>
              <w:rPr>
                <w:rFonts w:cstheme="minorBidi"/>
                <w:sz w:val="24"/>
                <w:szCs w:val="24"/>
              </w:rPr>
            </w:pPr>
            <w:r w:rsidRPr="003D72BA">
              <w:rPr>
                <w:rFonts w:cstheme="minorBidi"/>
                <w:sz w:val="24"/>
                <w:szCs w:val="24"/>
              </w:rPr>
              <w:t xml:space="preserve">No impacts to note. </w:t>
            </w:r>
          </w:p>
        </w:tc>
        <w:tc>
          <w:tcPr>
            <w:tcW w:w="1858" w:type="dxa"/>
            <w:tcBorders>
              <w:top w:val="nil"/>
            </w:tcBorders>
            <w:shd w:val="clear" w:color="auto" w:fill="92D050"/>
          </w:tcPr>
          <w:p w14:paraId="0658C129" w14:textId="77777777" w:rsidR="00EB3D91" w:rsidRPr="003D72BA" w:rsidRDefault="00EB3D91" w:rsidP="003D72BA">
            <w:pPr>
              <w:spacing w:line="276" w:lineRule="auto"/>
              <w:rPr>
                <w:rFonts w:eastAsia="Times New Roman" w:cstheme="minorBidi"/>
                <w:i/>
                <w:color w:val="808080" w:themeColor="background1" w:themeShade="80"/>
                <w:sz w:val="24"/>
                <w:szCs w:val="24"/>
                <w:lang w:eastAsia="en-NZ"/>
              </w:rPr>
            </w:pPr>
            <w:r w:rsidRPr="003D72BA">
              <w:rPr>
                <w:rFonts w:eastAsia="Times New Roman" w:cstheme="minorBidi"/>
                <w:sz w:val="24"/>
                <w:szCs w:val="24"/>
                <w:lang w:eastAsia="en-NZ"/>
              </w:rPr>
              <w:t>On track – with minimal risks/issues</w:t>
            </w:r>
          </w:p>
        </w:tc>
      </w:tr>
      <w:tr w:rsidR="00EB3D91" w:rsidRPr="003D72BA" w14:paraId="1DE5D6FE" w14:textId="77777777" w:rsidTr="002F23A6">
        <w:tc>
          <w:tcPr>
            <w:tcW w:w="3494" w:type="dxa"/>
          </w:tcPr>
          <w:p w14:paraId="41212D4D" w14:textId="77777777" w:rsidR="00EB3D91" w:rsidRPr="003D72BA" w:rsidRDefault="00EB3D91" w:rsidP="003D72BA">
            <w:pPr>
              <w:spacing w:line="276" w:lineRule="auto"/>
              <w:rPr>
                <w:rFonts w:cstheme="minorBidi"/>
                <w:iCs/>
                <w:sz w:val="24"/>
                <w:szCs w:val="24"/>
              </w:rPr>
            </w:pPr>
            <w:r w:rsidRPr="003D72BA">
              <w:rPr>
                <w:rFonts w:cstheme="minorBidi"/>
                <w:iCs/>
                <w:sz w:val="24"/>
                <w:szCs w:val="24"/>
              </w:rPr>
              <w:t>National Ticketing Solution (formerly Project NEXT)</w:t>
            </w:r>
          </w:p>
          <w:p w14:paraId="30D3B6D2" w14:textId="77777777" w:rsidR="00EB3D91" w:rsidRPr="003D72BA" w:rsidRDefault="00EB3D91" w:rsidP="003D72BA">
            <w:pPr>
              <w:pStyle w:val="ListParagraph"/>
              <w:numPr>
                <w:ilvl w:val="0"/>
                <w:numId w:val="73"/>
              </w:numPr>
              <w:spacing w:line="276" w:lineRule="auto"/>
              <w:rPr>
                <w:rFonts w:cstheme="minorBidi"/>
                <w:sz w:val="24"/>
                <w:szCs w:val="24"/>
              </w:rPr>
            </w:pPr>
            <w:r w:rsidRPr="003D72BA">
              <w:rPr>
                <w:rFonts w:cstheme="minorBidi"/>
                <w:sz w:val="24"/>
                <w:szCs w:val="24"/>
              </w:rPr>
              <w:t>Subject to approvals, funding, and a satisfactory contract &amp; supporting business case, the National Ticketing Solution (formerly Project NEXT) project will complete contract negotiations in this period (we aim to contract with a preferred supplier by the end of 2021).</w:t>
            </w:r>
          </w:p>
        </w:tc>
        <w:tc>
          <w:tcPr>
            <w:tcW w:w="4817" w:type="dxa"/>
            <w:gridSpan w:val="2"/>
          </w:tcPr>
          <w:p w14:paraId="45195395" w14:textId="77777777" w:rsidR="00EB3D91" w:rsidRPr="003D72BA" w:rsidRDefault="00EB3D91" w:rsidP="003D72BA">
            <w:pPr>
              <w:spacing w:line="276" w:lineRule="auto"/>
              <w:rPr>
                <w:rFonts w:cstheme="minorBidi"/>
                <w:sz w:val="24"/>
                <w:szCs w:val="24"/>
              </w:rPr>
            </w:pPr>
            <w:r w:rsidRPr="003D72BA">
              <w:rPr>
                <w:rFonts w:cstheme="minorBidi"/>
                <w:sz w:val="24"/>
                <w:szCs w:val="24"/>
              </w:rPr>
              <w:t>Procurement has progressed, with a decision point in late December 2021 on whether to proceed to contract negotiations.</w:t>
            </w:r>
          </w:p>
        </w:tc>
        <w:tc>
          <w:tcPr>
            <w:tcW w:w="4015" w:type="dxa"/>
            <w:gridSpan w:val="2"/>
          </w:tcPr>
          <w:p w14:paraId="77A844EE" w14:textId="77777777" w:rsidR="00EB3D91" w:rsidRPr="003D72BA" w:rsidRDefault="00EB3D91" w:rsidP="003D72BA">
            <w:pPr>
              <w:spacing w:line="276" w:lineRule="auto"/>
              <w:rPr>
                <w:rFonts w:cstheme="minorBidi"/>
                <w:sz w:val="24"/>
                <w:szCs w:val="24"/>
              </w:rPr>
            </w:pPr>
            <w:r w:rsidRPr="003D72BA">
              <w:rPr>
                <w:rFonts w:cstheme="minorBidi"/>
                <w:sz w:val="24"/>
                <w:szCs w:val="24"/>
              </w:rPr>
              <w:t>No impacts to note.</w:t>
            </w:r>
          </w:p>
        </w:tc>
        <w:tc>
          <w:tcPr>
            <w:tcW w:w="1858" w:type="dxa"/>
            <w:shd w:val="clear" w:color="auto" w:fill="92D050"/>
          </w:tcPr>
          <w:p w14:paraId="0D695B72" w14:textId="77777777" w:rsidR="00EB3D91" w:rsidRPr="003D72BA" w:rsidRDefault="00EB3D91" w:rsidP="003D72BA">
            <w:pPr>
              <w:spacing w:line="276" w:lineRule="auto"/>
              <w:rPr>
                <w:rFonts w:eastAsia="Times New Roman" w:cstheme="minorBidi"/>
                <w:color w:val="808080" w:themeColor="background1" w:themeShade="80"/>
                <w:sz w:val="24"/>
                <w:szCs w:val="24"/>
                <w:lang w:eastAsia="en-NZ"/>
              </w:rPr>
            </w:pPr>
            <w:r w:rsidRPr="003D72BA">
              <w:rPr>
                <w:rFonts w:eastAsia="Times New Roman" w:cstheme="minorBidi"/>
                <w:sz w:val="24"/>
                <w:szCs w:val="24"/>
                <w:lang w:eastAsia="en-NZ"/>
              </w:rPr>
              <w:t>On track – with minimal risks/issues</w:t>
            </w:r>
          </w:p>
        </w:tc>
      </w:tr>
      <w:tr w:rsidR="00EB3D91" w:rsidRPr="003D72BA" w14:paraId="1AF4A4EE" w14:textId="77777777" w:rsidTr="00C46F54">
        <w:tc>
          <w:tcPr>
            <w:tcW w:w="3494" w:type="dxa"/>
          </w:tcPr>
          <w:p w14:paraId="1575990E" w14:textId="77777777" w:rsidR="00EB3D91" w:rsidRPr="003D72BA" w:rsidRDefault="00EB3D91" w:rsidP="003D72BA">
            <w:pPr>
              <w:spacing w:line="276" w:lineRule="auto"/>
              <w:rPr>
                <w:rFonts w:cstheme="minorHAnsi"/>
                <w:sz w:val="24"/>
                <w:szCs w:val="24"/>
              </w:rPr>
            </w:pPr>
            <w:r w:rsidRPr="003D72BA">
              <w:rPr>
                <w:rFonts w:cstheme="minorHAnsi"/>
                <w:sz w:val="24"/>
                <w:szCs w:val="24"/>
              </w:rPr>
              <w:lastRenderedPageBreak/>
              <w:t>Bus driver training standards</w:t>
            </w:r>
          </w:p>
          <w:p w14:paraId="5B7D6C33" w14:textId="47616BA4" w:rsidR="00EB3D91" w:rsidRPr="003D72BA" w:rsidRDefault="00EB3D91" w:rsidP="003D72BA">
            <w:pPr>
              <w:pStyle w:val="ListParagraph"/>
              <w:numPr>
                <w:ilvl w:val="0"/>
                <w:numId w:val="73"/>
              </w:numPr>
              <w:spacing w:line="276" w:lineRule="auto"/>
              <w:rPr>
                <w:rFonts w:cstheme="minorHAnsi"/>
                <w:sz w:val="24"/>
                <w:szCs w:val="24"/>
              </w:rPr>
            </w:pPr>
            <w:r w:rsidRPr="003D72BA">
              <w:rPr>
                <w:rFonts w:cstheme="minorBidi"/>
                <w:sz w:val="24"/>
                <w:szCs w:val="24"/>
              </w:rPr>
              <w:t>Continue discussions with industry stakeholders on an implementation plan for the bus driver training unit standards, and particularly how it fits with the M</w:t>
            </w:r>
            <w:r w:rsidR="0084592C">
              <w:rPr>
                <w:rFonts w:cstheme="minorBidi"/>
                <w:sz w:val="24"/>
                <w:szCs w:val="24"/>
              </w:rPr>
              <w:t>O</w:t>
            </w:r>
            <w:r w:rsidRPr="003D72BA">
              <w:rPr>
                <w:rFonts w:cstheme="minorBidi"/>
                <w:sz w:val="24"/>
                <w:szCs w:val="24"/>
              </w:rPr>
              <w:t>T review of public transport operations and the Total Mobility Scheme.</w:t>
            </w:r>
          </w:p>
        </w:tc>
        <w:tc>
          <w:tcPr>
            <w:tcW w:w="4817" w:type="dxa"/>
            <w:gridSpan w:val="2"/>
          </w:tcPr>
          <w:p w14:paraId="75ACD09E"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The industry focus has been on addressing driver shortages, the living wage, and ensuring driver health and safety during COVID-19. </w:t>
            </w:r>
          </w:p>
          <w:p w14:paraId="01CC336A" w14:textId="77777777" w:rsidR="00EB3D91" w:rsidRPr="003D72BA" w:rsidRDefault="00EB3D91" w:rsidP="003D72BA">
            <w:pPr>
              <w:spacing w:line="276" w:lineRule="auto"/>
              <w:rPr>
                <w:rFonts w:cstheme="minorBidi"/>
                <w:sz w:val="24"/>
                <w:szCs w:val="24"/>
              </w:rPr>
            </w:pPr>
            <w:r w:rsidRPr="003D72BA">
              <w:rPr>
                <w:rFonts w:cstheme="minorBidi"/>
                <w:sz w:val="24"/>
                <w:szCs w:val="24"/>
              </w:rPr>
              <w:t>Total Mobility Review scoping is underway and will include this aspect.</w:t>
            </w:r>
          </w:p>
        </w:tc>
        <w:tc>
          <w:tcPr>
            <w:tcW w:w="4015" w:type="dxa"/>
            <w:gridSpan w:val="2"/>
          </w:tcPr>
          <w:p w14:paraId="11DD2049"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COVID-19 has impacted on delivery of this project. </w:t>
            </w:r>
          </w:p>
        </w:tc>
        <w:tc>
          <w:tcPr>
            <w:tcW w:w="1858" w:type="dxa"/>
            <w:shd w:val="clear" w:color="auto" w:fill="FFC000"/>
          </w:tcPr>
          <w:p w14:paraId="6B2C3B87" w14:textId="77777777" w:rsidR="00EB3D91" w:rsidRPr="003D72BA" w:rsidRDefault="00EB3D91" w:rsidP="003D72BA">
            <w:pPr>
              <w:spacing w:line="276" w:lineRule="auto"/>
              <w:rPr>
                <w:rFonts w:eastAsia="Times New Roman" w:cstheme="minorBidi"/>
                <w:color w:val="808080" w:themeColor="background1" w:themeShade="80"/>
                <w:sz w:val="24"/>
                <w:szCs w:val="24"/>
                <w:lang w:eastAsia="en-NZ"/>
              </w:rPr>
            </w:pPr>
            <w:r w:rsidRPr="003D72BA">
              <w:rPr>
                <w:rFonts w:eastAsia="Times New Roman" w:cstheme="minorBidi"/>
                <w:sz w:val="24"/>
                <w:szCs w:val="24"/>
                <w:lang w:eastAsia="en-NZ"/>
              </w:rPr>
              <w:t xml:space="preserve">Off track – but low risks/issues  </w:t>
            </w:r>
          </w:p>
        </w:tc>
      </w:tr>
      <w:tr w:rsidR="00EB3D91" w:rsidRPr="003D72BA" w14:paraId="31AA27AF" w14:textId="77777777" w:rsidTr="00C46F54">
        <w:tc>
          <w:tcPr>
            <w:tcW w:w="3494" w:type="dxa"/>
          </w:tcPr>
          <w:p w14:paraId="3667EDBE" w14:textId="77777777" w:rsidR="00EB3D91" w:rsidRPr="003D72BA" w:rsidRDefault="00EB3D91" w:rsidP="003D72BA">
            <w:pPr>
              <w:spacing w:line="276" w:lineRule="auto"/>
              <w:rPr>
                <w:rFonts w:cstheme="minorHAnsi"/>
                <w:sz w:val="24"/>
                <w:szCs w:val="24"/>
              </w:rPr>
            </w:pPr>
            <w:r w:rsidRPr="003D72BA">
              <w:rPr>
                <w:rFonts w:cstheme="minorHAnsi"/>
                <w:sz w:val="24"/>
                <w:szCs w:val="24"/>
              </w:rPr>
              <w:t>Accessible Streets Package</w:t>
            </w:r>
          </w:p>
          <w:p w14:paraId="4C185D1A" w14:textId="49027B58" w:rsidR="00EB3D91" w:rsidRPr="003D72BA" w:rsidRDefault="00EB3D91" w:rsidP="003D72BA">
            <w:pPr>
              <w:pStyle w:val="ListParagraph"/>
              <w:numPr>
                <w:ilvl w:val="0"/>
                <w:numId w:val="73"/>
              </w:numPr>
              <w:spacing w:line="276" w:lineRule="auto"/>
              <w:rPr>
                <w:rFonts w:cstheme="minorBidi"/>
                <w:sz w:val="24"/>
                <w:szCs w:val="24"/>
              </w:rPr>
            </w:pPr>
            <w:r w:rsidRPr="003D72BA">
              <w:rPr>
                <w:rFonts w:cstheme="minorBidi"/>
                <w:sz w:val="24"/>
                <w:szCs w:val="24"/>
              </w:rPr>
              <w:t xml:space="preserve">At the end of July 2021, we will provide the Ministry of Transport with the completed Disability Impact Assessment of the Accessible Streets Package proposals. The disability sector </w:t>
            </w:r>
            <w:r w:rsidR="009D45D6" w:rsidRPr="003D72BA">
              <w:rPr>
                <w:rFonts w:cstheme="minorBidi"/>
                <w:sz w:val="24"/>
                <w:szCs w:val="24"/>
              </w:rPr>
              <w:t>will also</w:t>
            </w:r>
            <w:r w:rsidRPr="003D72BA">
              <w:rPr>
                <w:rFonts w:cstheme="minorBidi"/>
                <w:sz w:val="24"/>
                <w:szCs w:val="24"/>
              </w:rPr>
              <w:t xml:space="preserve"> provide feedback on the DIAs. </w:t>
            </w:r>
          </w:p>
          <w:p w14:paraId="5DB8886F" w14:textId="77777777" w:rsidR="00EB3D91" w:rsidRPr="003D72BA" w:rsidRDefault="00EB3D91" w:rsidP="003D72BA">
            <w:pPr>
              <w:pStyle w:val="ListParagraph"/>
              <w:numPr>
                <w:ilvl w:val="0"/>
                <w:numId w:val="73"/>
              </w:numPr>
              <w:spacing w:line="276" w:lineRule="auto"/>
              <w:rPr>
                <w:rFonts w:cstheme="minorHAnsi"/>
                <w:sz w:val="24"/>
                <w:szCs w:val="24"/>
              </w:rPr>
            </w:pPr>
            <w:r w:rsidRPr="003D72BA">
              <w:rPr>
                <w:rFonts w:cstheme="minorBidi"/>
                <w:sz w:val="24"/>
                <w:szCs w:val="24"/>
              </w:rPr>
              <w:t>MoT will make decisions on how to progress the Accessible Streets Package proposals.</w:t>
            </w:r>
          </w:p>
        </w:tc>
        <w:tc>
          <w:tcPr>
            <w:tcW w:w="4817" w:type="dxa"/>
            <w:gridSpan w:val="2"/>
          </w:tcPr>
          <w:p w14:paraId="0B56E9F0" w14:textId="12791FB3" w:rsidR="00EB3D91" w:rsidRPr="003D72BA" w:rsidRDefault="00EB3D91" w:rsidP="003D72BA">
            <w:pPr>
              <w:spacing w:line="276" w:lineRule="auto"/>
              <w:rPr>
                <w:rFonts w:cstheme="minorHAnsi"/>
                <w:sz w:val="24"/>
                <w:szCs w:val="24"/>
              </w:rPr>
            </w:pPr>
            <w:r w:rsidRPr="003D72BA">
              <w:rPr>
                <w:rFonts w:cstheme="minorHAnsi"/>
                <w:sz w:val="24"/>
                <w:szCs w:val="24"/>
              </w:rPr>
              <w:t xml:space="preserve">A Disability impact assessment (DIA) was provided to the Ministry of Transport in July 2021. This helped inform final advice to the Minister about the Accessible Streets proposals in September 2021. Recommendations included amendments to some proposals to reflect feedback from DIA. The Minister made final decisions in September 2021 and will take this to Cabinet in April 2022. </w:t>
            </w:r>
          </w:p>
          <w:p w14:paraId="205946F9" w14:textId="77777777" w:rsidR="00EB3D91" w:rsidRPr="003D72BA" w:rsidRDefault="00EB3D91" w:rsidP="003D72BA">
            <w:pPr>
              <w:spacing w:line="276" w:lineRule="auto"/>
              <w:rPr>
                <w:rFonts w:eastAsiaTheme="minorEastAsia" w:cstheme="minorHAnsi"/>
                <w:sz w:val="24"/>
                <w:szCs w:val="24"/>
              </w:rPr>
            </w:pPr>
            <w:r w:rsidRPr="003D72BA">
              <w:rPr>
                <w:rFonts w:eastAsiaTheme="minorEastAsia" w:cstheme="minorHAnsi"/>
                <w:sz w:val="24"/>
                <w:szCs w:val="24"/>
              </w:rPr>
              <w:t xml:space="preserve">Next steps involve seeking final feedback on the Disability Impact Assessment (from the disability </w:t>
            </w:r>
            <w:r w:rsidRPr="003D72BA">
              <w:rPr>
                <w:rFonts w:eastAsiaTheme="minorEastAsia" w:cstheme="minorHAnsi"/>
                <w:sz w:val="24"/>
                <w:szCs w:val="24"/>
              </w:rPr>
              <w:lastRenderedPageBreak/>
              <w:t>community) ahead of going to Cabinet in April 2022.</w:t>
            </w:r>
          </w:p>
          <w:p w14:paraId="1C048D6F" w14:textId="77777777" w:rsidR="00EB3D91" w:rsidRPr="003D72BA" w:rsidRDefault="00EB3D91" w:rsidP="003D72BA">
            <w:pPr>
              <w:spacing w:line="276" w:lineRule="auto"/>
              <w:rPr>
                <w:rFonts w:eastAsiaTheme="minorEastAsia" w:cstheme="minorHAnsi"/>
                <w:sz w:val="24"/>
                <w:szCs w:val="24"/>
              </w:rPr>
            </w:pPr>
            <w:r w:rsidRPr="003D72BA">
              <w:rPr>
                <w:rFonts w:eastAsiaTheme="minorEastAsia" w:cstheme="minorHAnsi"/>
                <w:sz w:val="24"/>
                <w:szCs w:val="24"/>
              </w:rPr>
              <w:t>Once Cabinet decisions have been made, further changes can be made to the DIA to reflect amended proposals and how these impact disabled people.</w:t>
            </w:r>
          </w:p>
        </w:tc>
        <w:tc>
          <w:tcPr>
            <w:tcW w:w="4015" w:type="dxa"/>
            <w:gridSpan w:val="2"/>
          </w:tcPr>
          <w:p w14:paraId="75B2A008" w14:textId="77777777" w:rsidR="00EB3D91" w:rsidRPr="003D72BA" w:rsidRDefault="00EB3D91" w:rsidP="003D72BA">
            <w:pPr>
              <w:spacing w:line="276" w:lineRule="auto"/>
              <w:rPr>
                <w:rFonts w:cstheme="minorHAnsi"/>
                <w:sz w:val="24"/>
                <w:szCs w:val="24"/>
              </w:rPr>
            </w:pPr>
            <w:r w:rsidRPr="003D72BA">
              <w:rPr>
                <w:rFonts w:cstheme="minorHAnsi"/>
                <w:sz w:val="24"/>
                <w:szCs w:val="24"/>
              </w:rPr>
              <w:lastRenderedPageBreak/>
              <w:t xml:space="preserve">Some delays due to project team working on COVID-19 response. </w:t>
            </w:r>
          </w:p>
        </w:tc>
        <w:tc>
          <w:tcPr>
            <w:tcW w:w="1858" w:type="dxa"/>
            <w:shd w:val="clear" w:color="auto" w:fill="FFC000"/>
          </w:tcPr>
          <w:p w14:paraId="60B24266" w14:textId="77777777" w:rsidR="00EB3D91" w:rsidRPr="003D72BA" w:rsidRDefault="00EB3D91" w:rsidP="003D72BA">
            <w:pPr>
              <w:spacing w:line="276" w:lineRule="auto"/>
              <w:rPr>
                <w:rFonts w:eastAsia="Times New Roman" w:cstheme="minorBidi"/>
                <w:sz w:val="24"/>
                <w:szCs w:val="24"/>
                <w:lang w:eastAsia="en-NZ"/>
              </w:rPr>
            </w:pPr>
            <w:r w:rsidRPr="003D72BA">
              <w:rPr>
                <w:rFonts w:eastAsia="Times New Roman" w:cstheme="minorBidi"/>
                <w:sz w:val="24"/>
                <w:szCs w:val="24"/>
                <w:lang w:eastAsia="en-NZ"/>
              </w:rPr>
              <w:t>Off track – but low risks/issues</w:t>
            </w:r>
          </w:p>
        </w:tc>
      </w:tr>
      <w:tr w:rsidR="00EB3D91" w:rsidRPr="003D72BA" w14:paraId="7B30DDED" w14:textId="77777777" w:rsidTr="00EB3D91">
        <w:tc>
          <w:tcPr>
            <w:tcW w:w="14184" w:type="dxa"/>
            <w:gridSpan w:val="6"/>
            <w:shd w:val="clear" w:color="auto" w:fill="DBE5F1" w:themeFill="accent1" w:themeFillTint="33"/>
          </w:tcPr>
          <w:p w14:paraId="67C13C3D" w14:textId="77777777" w:rsidR="00EB3D91" w:rsidRPr="003D72BA" w:rsidRDefault="00EB3D91" w:rsidP="003D72BA">
            <w:pPr>
              <w:spacing w:line="276" w:lineRule="auto"/>
              <w:rPr>
                <w:rFonts w:eastAsia="Times New Roman" w:cstheme="minorHAnsi"/>
                <w:i/>
                <w:color w:val="808080" w:themeColor="background1" w:themeShade="80"/>
                <w:sz w:val="24"/>
                <w:szCs w:val="24"/>
                <w:lang w:eastAsia="en-NZ"/>
              </w:rPr>
            </w:pPr>
            <w:r w:rsidRPr="003D72BA">
              <w:rPr>
                <w:rFonts w:cstheme="minorHAnsi"/>
                <w:b/>
                <w:sz w:val="24"/>
                <w:szCs w:val="24"/>
              </w:rPr>
              <w:t>Engagement with the sector actions</w:t>
            </w:r>
          </w:p>
        </w:tc>
      </w:tr>
      <w:tr w:rsidR="00EB3D91" w:rsidRPr="003D72BA" w14:paraId="2D466B55" w14:textId="77777777" w:rsidTr="00C46F54">
        <w:tc>
          <w:tcPr>
            <w:tcW w:w="3494" w:type="dxa"/>
          </w:tcPr>
          <w:p w14:paraId="1CBED146" w14:textId="77777777" w:rsidR="00EB3D91" w:rsidRPr="003D72BA" w:rsidRDefault="00EB3D91" w:rsidP="003D72BA">
            <w:pPr>
              <w:spacing w:line="276" w:lineRule="auto"/>
              <w:rPr>
                <w:rFonts w:cstheme="minorHAnsi"/>
                <w:sz w:val="24"/>
                <w:szCs w:val="24"/>
              </w:rPr>
            </w:pPr>
            <w:r w:rsidRPr="003D72BA">
              <w:rPr>
                <w:rFonts w:cstheme="minorHAnsi"/>
                <w:sz w:val="24"/>
                <w:szCs w:val="24"/>
              </w:rPr>
              <w:t>Sector disability presentation/forum meetings</w:t>
            </w:r>
          </w:p>
          <w:p w14:paraId="5F6F2DCA" w14:textId="77777777" w:rsidR="00EB3D91" w:rsidRPr="003D72BA" w:rsidRDefault="00EB3D91" w:rsidP="003D72BA">
            <w:pPr>
              <w:pStyle w:val="ListParagraph"/>
              <w:numPr>
                <w:ilvl w:val="0"/>
                <w:numId w:val="73"/>
              </w:numPr>
              <w:spacing w:line="276" w:lineRule="auto"/>
              <w:rPr>
                <w:rFonts w:cstheme="minorHAnsi"/>
                <w:sz w:val="24"/>
                <w:szCs w:val="24"/>
              </w:rPr>
            </w:pPr>
            <w:r w:rsidRPr="003D72BA">
              <w:rPr>
                <w:rFonts w:cstheme="minorBidi"/>
                <w:sz w:val="24"/>
                <w:szCs w:val="24"/>
              </w:rPr>
              <w:t>Towards the end of 2021/beginning of 2022, we will get in touch with the disability sector to organise another presentation forum morning at MoT.</w:t>
            </w:r>
            <w:r w:rsidRPr="003D72BA">
              <w:rPr>
                <w:rFonts w:cstheme="minorHAnsi"/>
                <w:sz w:val="24"/>
                <w:szCs w:val="24"/>
              </w:rPr>
              <w:t xml:space="preserve">  </w:t>
            </w:r>
          </w:p>
        </w:tc>
        <w:tc>
          <w:tcPr>
            <w:tcW w:w="4817" w:type="dxa"/>
            <w:gridSpan w:val="2"/>
          </w:tcPr>
          <w:p w14:paraId="473C8389"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Due to COVID-19, and the precautions required for assembling large groups of people, this forum will be put on hold. </w:t>
            </w:r>
          </w:p>
        </w:tc>
        <w:tc>
          <w:tcPr>
            <w:tcW w:w="4015" w:type="dxa"/>
            <w:gridSpan w:val="2"/>
          </w:tcPr>
          <w:p w14:paraId="778F00D9"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COVID-19 has impacted on delivery of this action. </w:t>
            </w:r>
          </w:p>
        </w:tc>
        <w:tc>
          <w:tcPr>
            <w:tcW w:w="1858" w:type="dxa"/>
            <w:shd w:val="clear" w:color="auto" w:fill="FFC000"/>
          </w:tcPr>
          <w:p w14:paraId="44207C1E" w14:textId="77777777" w:rsidR="00EB3D91" w:rsidRPr="003D72BA" w:rsidRDefault="00EB3D91" w:rsidP="003D72BA">
            <w:pPr>
              <w:spacing w:line="276" w:lineRule="auto"/>
              <w:rPr>
                <w:rFonts w:eastAsia="Times New Roman" w:cstheme="minorHAnsi"/>
                <w:color w:val="808080" w:themeColor="background1" w:themeShade="80"/>
                <w:sz w:val="24"/>
                <w:szCs w:val="24"/>
                <w:lang w:eastAsia="en-NZ"/>
              </w:rPr>
            </w:pPr>
            <w:r w:rsidRPr="003D72BA">
              <w:rPr>
                <w:rFonts w:eastAsia="Times New Roman" w:cstheme="minorHAnsi"/>
                <w:sz w:val="24"/>
                <w:szCs w:val="24"/>
                <w:lang w:eastAsia="en-NZ"/>
              </w:rPr>
              <w:t xml:space="preserve">Off track – but low risks / issues. </w:t>
            </w:r>
          </w:p>
        </w:tc>
      </w:tr>
      <w:tr w:rsidR="00EB3D91" w:rsidRPr="003D72BA" w14:paraId="1CB094A6" w14:textId="77777777" w:rsidTr="00EB3D91">
        <w:tc>
          <w:tcPr>
            <w:tcW w:w="14184" w:type="dxa"/>
            <w:gridSpan w:val="6"/>
            <w:shd w:val="clear" w:color="auto" w:fill="DBE5F1" w:themeFill="accent1" w:themeFillTint="33"/>
          </w:tcPr>
          <w:p w14:paraId="01906CF5" w14:textId="77777777" w:rsidR="00EB3D91" w:rsidRPr="003D72BA" w:rsidRDefault="00EB3D91" w:rsidP="003D72BA">
            <w:pPr>
              <w:spacing w:line="276" w:lineRule="auto"/>
              <w:rPr>
                <w:rFonts w:eastAsia="Times New Roman" w:cstheme="minorHAnsi"/>
                <w:i/>
                <w:color w:val="808080" w:themeColor="background1" w:themeShade="80"/>
                <w:sz w:val="24"/>
                <w:szCs w:val="24"/>
                <w:lang w:eastAsia="en-NZ"/>
              </w:rPr>
            </w:pPr>
            <w:r w:rsidRPr="003D72BA">
              <w:rPr>
                <w:rFonts w:cstheme="minorHAnsi"/>
                <w:b/>
                <w:sz w:val="24"/>
                <w:szCs w:val="24"/>
              </w:rPr>
              <w:t>Data and research actions</w:t>
            </w:r>
          </w:p>
        </w:tc>
      </w:tr>
      <w:tr w:rsidR="00EB3D91" w:rsidRPr="003D72BA" w14:paraId="500AE0BD" w14:textId="77777777" w:rsidTr="00C46F54">
        <w:tc>
          <w:tcPr>
            <w:tcW w:w="3494" w:type="dxa"/>
            <w:tcBorders>
              <w:bottom w:val="single" w:sz="4" w:space="0" w:color="auto"/>
            </w:tcBorders>
          </w:tcPr>
          <w:p w14:paraId="3D436D23" w14:textId="77777777" w:rsidR="00EB3D91" w:rsidRPr="003D72BA" w:rsidRDefault="00EB3D91" w:rsidP="003D72BA">
            <w:pPr>
              <w:spacing w:line="276" w:lineRule="auto"/>
              <w:rPr>
                <w:rFonts w:cstheme="minorHAnsi"/>
                <w:sz w:val="24"/>
                <w:szCs w:val="24"/>
              </w:rPr>
            </w:pPr>
            <w:r w:rsidRPr="003D72BA">
              <w:rPr>
                <w:rFonts w:cstheme="minorHAnsi"/>
                <w:sz w:val="24"/>
                <w:szCs w:val="24"/>
              </w:rPr>
              <w:t>Data collection</w:t>
            </w:r>
          </w:p>
          <w:p w14:paraId="5EBEABF8" w14:textId="77777777" w:rsidR="00EB3D91" w:rsidRPr="003D72BA" w:rsidRDefault="00EB3D91" w:rsidP="003D72BA">
            <w:pPr>
              <w:pStyle w:val="ListParagraph"/>
              <w:numPr>
                <w:ilvl w:val="0"/>
                <w:numId w:val="73"/>
              </w:numPr>
              <w:spacing w:line="276" w:lineRule="auto"/>
              <w:rPr>
                <w:rFonts w:cstheme="minorHAnsi"/>
                <w:sz w:val="24"/>
                <w:szCs w:val="24"/>
              </w:rPr>
            </w:pPr>
            <w:r w:rsidRPr="003D72BA">
              <w:rPr>
                <w:rFonts w:cstheme="minorBidi"/>
                <w:sz w:val="24"/>
                <w:szCs w:val="24"/>
              </w:rPr>
              <w:t xml:space="preserve">Continue to collect analytical data regarding disabled people’s access to the transport system to gain better understanding and ensure that the right decisions are made on </w:t>
            </w:r>
            <w:r w:rsidRPr="003D72BA">
              <w:rPr>
                <w:rFonts w:cstheme="minorBidi"/>
                <w:sz w:val="24"/>
                <w:szCs w:val="24"/>
              </w:rPr>
              <w:lastRenderedPageBreak/>
              <w:t>issues that impact on disabled New Zealanders.</w:t>
            </w:r>
          </w:p>
        </w:tc>
        <w:tc>
          <w:tcPr>
            <w:tcW w:w="4817" w:type="dxa"/>
            <w:gridSpan w:val="2"/>
            <w:tcBorders>
              <w:bottom w:val="single" w:sz="4" w:space="0" w:color="auto"/>
            </w:tcBorders>
          </w:tcPr>
          <w:p w14:paraId="53D83FEE" w14:textId="77777777" w:rsidR="00EB3D91" w:rsidRPr="003D72BA" w:rsidRDefault="00EB3D91" w:rsidP="003D72BA">
            <w:pPr>
              <w:spacing w:line="276" w:lineRule="auto"/>
              <w:rPr>
                <w:rFonts w:cstheme="minorHAnsi"/>
                <w:sz w:val="24"/>
                <w:szCs w:val="24"/>
              </w:rPr>
            </w:pPr>
            <w:r w:rsidRPr="003D72BA">
              <w:rPr>
                <w:rFonts w:cstheme="minorHAnsi"/>
                <w:sz w:val="24"/>
                <w:szCs w:val="24"/>
              </w:rPr>
              <w:lastRenderedPageBreak/>
              <w:t>Data collected as part of the Research Project on Transport Experiences of Disabled People (see below) has been collected and will be made available to Waka Kotahi to disseminate externally as a research output.</w:t>
            </w:r>
          </w:p>
        </w:tc>
        <w:tc>
          <w:tcPr>
            <w:tcW w:w="4015" w:type="dxa"/>
            <w:gridSpan w:val="2"/>
            <w:tcBorders>
              <w:bottom w:val="single" w:sz="4" w:space="0" w:color="auto"/>
            </w:tcBorders>
          </w:tcPr>
          <w:p w14:paraId="2A196A73" w14:textId="77777777" w:rsidR="00EB3D91" w:rsidRPr="003D72BA" w:rsidRDefault="00EB3D91" w:rsidP="003D72BA">
            <w:pPr>
              <w:spacing w:line="276" w:lineRule="auto"/>
              <w:rPr>
                <w:rFonts w:cstheme="minorHAnsi"/>
                <w:sz w:val="24"/>
                <w:szCs w:val="24"/>
              </w:rPr>
            </w:pPr>
            <w:r w:rsidRPr="003D72BA">
              <w:rPr>
                <w:rFonts w:cstheme="minorHAnsi"/>
                <w:sz w:val="24"/>
                <w:szCs w:val="24"/>
              </w:rPr>
              <w:t>No impacts to note.</w:t>
            </w:r>
          </w:p>
        </w:tc>
        <w:tc>
          <w:tcPr>
            <w:tcW w:w="1858" w:type="dxa"/>
            <w:tcBorders>
              <w:bottom w:val="single" w:sz="4" w:space="0" w:color="auto"/>
            </w:tcBorders>
            <w:shd w:val="clear" w:color="auto" w:fill="92D050"/>
          </w:tcPr>
          <w:p w14:paraId="2C158137" w14:textId="77777777" w:rsidR="00EB3D91" w:rsidRPr="003D72BA" w:rsidRDefault="00EB3D91" w:rsidP="003D72BA">
            <w:pPr>
              <w:spacing w:line="276" w:lineRule="auto"/>
              <w:rPr>
                <w:rFonts w:eastAsia="Times New Roman" w:cstheme="minorHAnsi"/>
                <w:i/>
                <w:color w:val="808080" w:themeColor="background1" w:themeShade="80"/>
                <w:sz w:val="24"/>
                <w:szCs w:val="24"/>
                <w:lang w:eastAsia="en-NZ"/>
              </w:rPr>
            </w:pPr>
            <w:r w:rsidRPr="003D72BA">
              <w:rPr>
                <w:rFonts w:eastAsia="Times New Roman" w:cstheme="minorHAnsi"/>
                <w:sz w:val="24"/>
                <w:szCs w:val="24"/>
                <w:lang w:eastAsia="en-NZ"/>
              </w:rPr>
              <w:t>On track or ahead</w:t>
            </w:r>
          </w:p>
        </w:tc>
      </w:tr>
      <w:tr w:rsidR="00EB3D91" w:rsidRPr="003D72BA" w14:paraId="70F8C87D" w14:textId="77777777" w:rsidTr="00077734">
        <w:tc>
          <w:tcPr>
            <w:tcW w:w="3494" w:type="dxa"/>
            <w:tcBorders>
              <w:bottom w:val="nil"/>
            </w:tcBorders>
          </w:tcPr>
          <w:p w14:paraId="4C5C909F" w14:textId="77777777" w:rsidR="00EB3D91" w:rsidRPr="003D72BA" w:rsidRDefault="00EB3D91" w:rsidP="003D72BA">
            <w:pPr>
              <w:spacing w:line="276" w:lineRule="auto"/>
              <w:rPr>
                <w:rFonts w:cstheme="minorHAnsi"/>
                <w:sz w:val="24"/>
                <w:szCs w:val="24"/>
              </w:rPr>
            </w:pPr>
            <w:r w:rsidRPr="003D72BA">
              <w:rPr>
                <w:rFonts w:cstheme="minorHAnsi"/>
                <w:sz w:val="24"/>
                <w:szCs w:val="24"/>
              </w:rPr>
              <w:t>Research projects</w:t>
            </w:r>
          </w:p>
        </w:tc>
        <w:tc>
          <w:tcPr>
            <w:tcW w:w="4817" w:type="dxa"/>
            <w:gridSpan w:val="2"/>
            <w:tcBorders>
              <w:bottom w:val="nil"/>
            </w:tcBorders>
          </w:tcPr>
          <w:p w14:paraId="1624F510" w14:textId="77777777" w:rsidR="00EB3D91" w:rsidRPr="003D72BA" w:rsidRDefault="00EB3D91" w:rsidP="003D72BA">
            <w:pPr>
              <w:spacing w:line="276" w:lineRule="auto"/>
              <w:rPr>
                <w:rFonts w:cstheme="minorHAnsi"/>
                <w:sz w:val="24"/>
                <w:szCs w:val="24"/>
              </w:rPr>
            </w:pPr>
          </w:p>
        </w:tc>
        <w:tc>
          <w:tcPr>
            <w:tcW w:w="4015" w:type="dxa"/>
            <w:gridSpan w:val="2"/>
            <w:tcBorders>
              <w:bottom w:val="nil"/>
            </w:tcBorders>
          </w:tcPr>
          <w:p w14:paraId="22DA1D5D" w14:textId="77777777" w:rsidR="00EB3D91" w:rsidRPr="003D72BA" w:rsidRDefault="00EB3D91" w:rsidP="003D72BA">
            <w:pPr>
              <w:spacing w:line="276" w:lineRule="auto"/>
              <w:rPr>
                <w:rFonts w:cstheme="minorHAnsi"/>
                <w:sz w:val="24"/>
                <w:szCs w:val="24"/>
              </w:rPr>
            </w:pPr>
          </w:p>
        </w:tc>
        <w:tc>
          <w:tcPr>
            <w:tcW w:w="1858" w:type="dxa"/>
            <w:tcBorders>
              <w:bottom w:val="nil"/>
            </w:tcBorders>
            <w:shd w:val="clear" w:color="auto" w:fill="92D050"/>
          </w:tcPr>
          <w:p w14:paraId="24A53541" w14:textId="77777777" w:rsidR="00EB3D91" w:rsidRPr="003D72BA" w:rsidRDefault="00EB3D91" w:rsidP="003D72BA">
            <w:pPr>
              <w:spacing w:line="276" w:lineRule="auto"/>
              <w:rPr>
                <w:rFonts w:eastAsia="Times New Roman" w:cstheme="minorHAnsi"/>
                <w:sz w:val="24"/>
                <w:szCs w:val="24"/>
                <w:lang w:eastAsia="en-NZ"/>
              </w:rPr>
            </w:pPr>
          </w:p>
        </w:tc>
      </w:tr>
      <w:tr w:rsidR="00EB3D91" w:rsidRPr="003D72BA" w14:paraId="669F620B" w14:textId="77777777" w:rsidTr="002F23A6">
        <w:tc>
          <w:tcPr>
            <w:tcW w:w="3494" w:type="dxa"/>
            <w:tcBorders>
              <w:top w:val="nil"/>
              <w:bottom w:val="nil"/>
            </w:tcBorders>
          </w:tcPr>
          <w:p w14:paraId="1330675D" w14:textId="77777777" w:rsidR="00EB3D91" w:rsidRPr="003D72BA" w:rsidRDefault="00EB3D91" w:rsidP="003D72BA">
            <w:pPr>
              <w:pStyle w:val="ListParagraph"/>
              <w:numPr>
                <w:ilvl w:val="0"/>
                <w:numId w:val="73"/>
              </w:numPr>
              <w:spacing w:line="276" w:lineRule="auto"/>
              <w:rPr>
                <w:rFonts w:cstheme="minorHAnsi"/>
                <w:sz w:val="24"/>
                <w:szCs w:val="24"/>
              </w:rPr>
            </w:pPr>
            <w:r w:rsidRPr="003D72BA">
              <w:rPr>
                <w:rFonts w:cstheme="minorHAnsi"/>
                <w:sz w:val="24"/>
                <w:szCs w:val="24"/>
              </w:rPr>
              <w:t xml:space="preserve">Research project “Transport experiences of disabled people” </w:t>
            </w:r>
          </w:p>
          <w:p w14:paraId="42FA0951" w14:textId="77777777" w:rsidR="00EB3D91" w:rsidRPr="003D72BA" w:rsidRDefault="00EB3D91" w:rsidP="003D72BA">
            <w:pPr>
              <w:spacing w:line="276" w:lineRule="auto"/>
              <w:rPr>
                <w:rFonts w:cstheme="minorHAnsi"/>
                <w:i/>
                <w:iCs/>
                <w:sz w:val="24"/>
                <w:szCs w:val="24"/>
              </w:rPr>
            </w:pPr>
          </w:p>
        </w:tc>
        <w:tc>
          <w:tcPr>
            <w:tcW w:w="4817" w:type="dxa"/>
            <w:gridSpan w:val="2"/>
            <w:tcBorders>
              <w:top w:val="nil"/>
              <w:bottom w:val="nil"/>
            </w:tcBorders>
          </w:tcPr>
          <w:p w14:paraId="0D443A8D" w14:textId="77777777" w:rsidR="00EB3D91" w:rsidRPr="003D72BA" w:rsidRDefault="00EB3D91" w:rsidP="003D72BA">
            <w:pPr>
              <w:spacing w:line="276" w:lineRule="auto"/>
              <w:rPr>
                <w:rFonts w:cstheme="minorHAnsi"/>
                <w:sz w:val="24"/>
                <w:szCs w:val="24"/>
              </w:rPr>
            </w:pPr>
            <w:r w:rsidRPr="003D72BA">
              <w:rPr>
                <w:rFonts w:cstheme="minorHAnsi"/>
                <w:sz w:val="24"/>
                <w:szCs w:val="24"/>
              </w:rPr>
              <w:t>The final draft report has been received and is in the final editing process leading up to publication. Investigations are currently underway into the best approach of how to convert the report into accessible formats.</w:t>
            </w:r>
          </w:p>
        </w:tc>
        <w:tc>
          <w:tcPr>
            <w:tcW w:w="4015" w:type="dxa"/>
            <w:gridSpan w:val="2"/>
            <w:tcBorders>
              <w:top w:val="nil"/>
              <w:bottom w:val="nil"/>
            </w:tcBorders>
          </w:tcPr>
          <w:p w14:paraId="0D86E9B3" w14:textId="77777777" w:rsidR="00EB3D91" w:rsidRPr="003D72BA" w:rsidRDefault="00EB3D91" w:rsidP="003D72BA">
            <w:pPr>
              <w:spacing w:line="276" w:lineRule="auto"/>
              <w:rPr>
                <w:rFonts w:cstheme="minorHAnsi"/>
                <w:sz w:val="24"/>
                <w:szCs w:val="24"/>
              </w:rPr>
            </w:pPr>
            <w:r w:rsidRPr="003D72BA">
              <w:rPr>
                <w:rFonts w:cstheme="minorHAnsi"/>
                <w:sz w:val="24"/>
                <w:szCs w:val="24"/>
              </w:rPr>
              <w:t>An additional module was commissioned to investigate the impacts of COVID-19 on disabled persons within the transport system, the findings of this will be incorporated in the main report. This work was done in parallel with the main project so did not incur any additional delay.</w:t>
            </w:r>
          </w:p>
        </w:tc>
        <w:tc>
          <w:tcPr>
            <w:tcW w:w="1858" w:type="dxa"/>
            <w:tcBorders>
              <w:top w:val="nil"/>
              <w:bottom w:val="nil"/>
            </w:tcBorders>
            <w:shd w:val="clear" w:color="auto" w:fill="92D050"/>
          </w:tcPr>
          <w:p w14:paraId="0BC02D88"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On track – with minimal risks/issues</w:t>
            </w:r>
          </w:p>
        </w:tc>
      </w:tr>
      <w:tr w:rsidR="00EB3D91" w:rsidRPr="003D72BA" w14:paraId="4ED49EB1" w14:textId="77777777" w:rsidTr="002F23A6">
        <w:tc>
          <w:tcPr>
            <w:tcW w:w="3494" w:type="dxa"/>
            <w:tcBorders>
              <w:top w:val="nil"/>
            </w:tcBorders>
          </w:tcPr>
          <w:p w14:paraId="0B811D36" w14:textId="77777777" w:rsidR="00EB3D91" w:rsidRPr="003D72BA" w:rsidRDefault="00EB3D91" w:rsidP="003D72BA">
            <w:pPr>
              <w:pStyle w:val="ListParagraph"/>
              <w:numPr>
                <w:ilvl w:val="0"/>
                <w:numId w:val="73"/>
              </w:numPr>
              <w:spacing w:line="276" w:lineRule="auto"/>
              <w:rPr>
                <w:rFonts w:cstheme="minorHAnsi"/>
                <w:sz w:val="24"/>
                <w:szCs w:val="24"/>
              </w:rPr>
            </w:pPr>
            <w:r w:rsidRPr="003D72BA">
              <w:rPr>
                <w:rFonts w:cstheme="minorHAnsi"/>
                <w:sz w:val="24"/>
                <w:szCs w:val="24"/>
              </w:rPr>
              <w:t>Research project “Investigation of the external noise emitted from electric buses (e-buses) in NZ and the need for Acoustic Vehicle Alerting Systems (AVAS) to improve pedestrian safety”</w:t>
            </w:r>
          </w:p>
        </w:tc>
        <w:tc>
          <w:tcPr>
            <w:tcW w:w="4817" w:type="dxa"/>
            <w:gridSpan w:val="2"/>
            <w:tcBorders>
              <w:top w:val="nil"/>
            </w:tcBorders>
          </w:tcPr>
          <w:p w14:paraId="734A5297" w14:textId="77777777" w:rsidR="00EB3D91" w:rsidRPr="003D72BA" w:rsidRDefault="00EB3D91" w:rsidP="003D72BA">
            <w:pPr>
              <w:spacing w:line="276" w:lineRule="auto"/>
              <w:rPr>
                <w:rFonts w:cstheme="minorHAnsi"/>
                <w:sz w:val="24"/>
                <w:szCs w:val="24"/>
              </w:rPr>
            </w:pPr>
            <w:r w:rsidRPr="003D72BA">
              <w:rPr>
                <w:rFonts w:cstheme="minorHAnsi"/>
                <w:sz w:val="24"/>
                <w:szCs w:val="24"/>
              </w:rPr>
              <w:t>The literature search stage of the research has been completed.</w:t>
            </w:r>
          </w:p>
        </w:tc>
        <w:tc>
          <w:tcPr>
            <w:tcW w:w="4015" w:type="dxa"/>
            <w:gridSpan w:val="2"/>
            <w:tcBorders>
              <w:top w:val="nil"/>
            </w:tcBorders>
          </w:tcPr>
          <w:p w14:paraId="054F70FB"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The COVID-19 Protection Framework (CPF) became operational in December 2021 which saw the transition from alert levels to the traffic light system. There was some uncertainty regarding vaccine mandates and what health and safety </w:t>
            </w:r>
            <w:r w:rsidRPr="003D72BA">
              <w:rPr>
                <w:rFonts w:cstheme="minorHAnsi"/>
                <w:sz w:val="24"/>
                <w:szCs w:val="24"/>
              </w:rPr>
              <w:lastRenderedPageBreak/>
              <w:t xml:space="preserve">requirements may be required to comply under the new CPF, especially in relation to participants taking part in the on-street testing for this research. </w:t>
            </w:r>
          </w:p>
          <w:p w14:paraId="53AE060E" w14:textId="77777777" w:rsidR="00EB3D91" w:rsidRPr="003D72BA" w:rsidRDefault="00EB3D91" w:rsidP="003D72BA">
            <w:pPr>
              <w:spacing w:line="276" w:lineRule="auto"/>
              <w:rPr>
                <w:rFonts w:cstheme="minorHAnsi"/>
                <w:sz w:val="24"/>
                <w:szCs w:val="24"/>
              </w:rPr>
            </w:pPr>
            <w:r w:rsidRPr="003D72BA">
              <w:rPr>
                <w:rFonts w:cstheme="minorHAnsi"/>
                <w:sz w:val="24"/>
                <w:szCs w:val="24"/>
              </w:rPr>
              <w:t>It was decided that the participant noise testing would be delayed until February 2022 to allow the project team to develop a health and safety plan and risk register to identify risks and how these would be mitigated.</w:t>
            </w:r>
          </w:p>
        </w:tc>
        <w:tc>
          <w:tcPr>
            <w:tcW w:w="1858" w:type="dxa"/>
            <w:tcBorders>
              <w:top w:val="nil"/>
            </w:tcBorders>
            <w:shd w:val="clear" w:color="auto" w:fill="92D050"/>
          </w:tcPr>
          <w:p w14:paraId="562B1BC1"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lastRenderedPageBreak/>
              <w:t>On track – with minimal risks/issues</w:t>
            </w:r>
          </w:p>
        </w:tc>
      </w:tr>
      <w:tr w:rsidR="00EB3D91" w:rsidRPr="003D72BA" w14:paraId="12836A3E" w14:textId="77777777" w:rsidTr="00EB3D91">
        <w:tc>
          <w:tcPr>
            <w:tcW w:w="14184" w:type="dxa"/>
            <w:gridSpan w:val="6"/>
            <w:tcBorders>
              <w:bottom w:val="single" w:sz="4" w:space="0" w:color="auto"/>
            </w:tcBorders>
            <w:shd w:val="clear" w:color="auto" w:fill="DBE5F1" w:themeFill="accent1" w:themeFillTint="33"/>
          </w:tcPr>
          <w:p w14:paraId="4DD8D580" w14:textId="77777777" w:rsidR="00EB3D91" w:rsidRPr="003D72BA" w:rsidRDefault="00EB3D91" w:rsidP="003D72BA">
            <w:pPr>
              <w:spacing w:line="276" w:lineRule="auto"/>
              <w:rPr>
                <w:rFonts w:eastAsia="Times New Roman" w:cstheme="minorHAnsi"/>
                <w:i/>
                <w:color w:val="808080" w:themeColor="background1" w:themeShade="80"/>
                <w:sz w:val="24"/>
                <w:szCs w:val="24"/>
                <w:lang w:eastAsia="en-NZ"/>
              </w:rPr>
            </w:pPr>
            <w:r w:rsidRPr="003D72BA">
              <w:rPr>
                <w:rFonts w:cstheme="minorHAnsi"/>
                <w:b/>
                <w:sz w:val="24"/>
                <w:szCs w:val="24"/>
              </w:rPr>
              <w:t>Accessibility (Channels) actions</w:t>
            </w:r>
          </w:p>
        </w:tc>
      </w:tr>
      <w:tr w:rsidR="00EB3D91" w:rsidRPr="003D72BA" w14:paraId="174D8181" w14:textId="77777777" w:rsidTr="002F23A6">
        <w:tc>
          <w:tcPr>
            <w:tcW w:w="3494" w:type="dxa"/>
            <w:tcBorders>
              <w:bottom w:val="nil"/>
            </w:tcBorders>
          </w:tcPr>
          <w:p w14:paraId="568F7EB9" w14:textId="77777777" w:rsidR="00EB3D91" w:rsidRPr="003D72BA" w:rsidRDefault="00EB3D91" w:rsidP="003D72BA">
            <w:pPr>
              <w:spacing w:line="276" w:lineRule="auto"/>
              <w:rPr>
                <w:rFonts w:cstheme="minorHAnsi"/>
                <w:sz w:val="24"/>
                <w:szCs w:val="24"/>
              </w:rPr>
            </w:pPr>
            <w:r w:rsidRPr="003D72BA">
              <w:rPr>
                <w:rFonts w:cstheme="minorHAnsi"/>
                <w:sz w:val="24"/>
                <w:szCs w:val="24"/>
              </w:rPr>
              <w:t>Enhance public-facing websites:</w:t>
            </w:r>
          </w:p>
        </w:tc>
        <w:tc>
          <w:tcPr>
            <w:tcW w:w="4817" w:type="dxa"/>
            <w:gridSpan w:val="2"/>
            <w:tcBorders>
              <w:bottom w:val="nil"/>
            </w:tcBorders>
          </w:tcPr>
          <w:p w14:paraId="59FD73DE" w14:textId="77777777" w:rsidR="00EB3D91" w:rsidRPr="003D72BA" w:rsidRDefault="00EB3D91" w:rsidP="003D72BA">
            <w:pPr>
              <w:spacing w:line="276" w:lineRule="auto"/>
              <w:rPr>
                <w:rFonts w:eastAsiaTheme="minorEastAsia" w:cstheme="minorHAnsi"/>
                <w:sz w:val="24"/>
                <w:szCs w:val="24"/>
              </w:rPr>
            </w:pPr>
          </w:p>
        </w:tc>
        <w:tc>
          <w:tcPr>
            <w:tcW w:w="4015" w:type="dxa"/>
            <w:gridSpan w:val="2"/>
            <w:tcBorders>
              <w:bottom w:val="nil"/>
            </w:tcBorders>
          </w:tcPr>
          <w:p w14:paraId="6B5304BB" w14:textId="77777777" w:rsidR="00EB3D91" w:rsidRPr="003D72BA" w:rsidRDefault="00EB3D91" w:rsidP="003D72BA">
            <w:pPr>
              <w:spacing w:line="276" w:lineRule="auto"/>
              <w:rPr>
                <w:rFonts w:cstheme="minorHAnsi"/>
                <w:sz w:val="24"/>
                <w:szCs w:val="24"/>
              </w:rPr>
            </w:pPr>
          </w:p>
        </w:tc>
        <w:tc>
          <w:tcPr>
            <w:tcW w:w="1858" w:type="dxa"/>
            <w:tcBorders>
              <w:bottom w:val="nil"/>
            </w:tcBorders>
            <w:shd w:val="clear" w:color="auto" w:fill="92D050"/>
          </w:tcPr>
          <w:p w14:paraId="6AE96827" w14:textId="77777777" w:rsidR="00EB3D91" w:rsidRPr="003D72BA" w:rsidRDefault="00EB3D91" w:rsidP="003D72BA">
            <w:pPr>
              <w:spacing w:line="276" w:lineRule="auto"/>
              <w:rPr>
                <w:rFonts w:cstheme="minorHAnsi"/>
                <w:color w:val="000000" w:themeColor="text1"/>
                <w:sz w:val="24"/>
                <w:szCs w:val="24"/>
              </w:rPr>
            </w:pPr>
          </w:p>
        </w:tc>
      </w:tr>
      <w:tr w:rsidR="00EB3D91" w:rsidRPr="003D72BA" w14:paraId="13A13ABE" w14:textId="77777777" w:rsidTr="002F23A6">
        <w:tc>
          <w:tcPr>
            <w:tcW w:w="3494" w:type="dxa"/>
            <w:tcBorders>
              <w:top w:val="nil"/>
              <w:bottom w:val="nil"/>
            </w:tcBorders>
          </w:tcPr>
          <w:p w14:paraId="136DE38B" w14:textId="77777777" w:rsidR="00EB3D91" w:rsidRPr="003D72BA" w:rsidRDefault="0002535F" w:rsidP="003D72BA">
            <w:pPr>
              <w:pStyle w:val="ListParagraph"/>
              <w:numPr>
                <w:ilvl w:val="0"/>
                <w:numId w:val="65"/>
              </w:numPr>
              <w:spacing w:line="276" w:lineRule="auto"/>
              <w:rPr>
                <w:rFonts w:cstheme="minorHAnsi"/>
                <w:sz w:val="24"/>
                <w:szCs w:val="24"/>
              </w:rPr>
            </w:pPr>
            <w:hyperlink r:id="rId37" w:history="1">
              <w:r w:rsidR="00EB3D91" w:rsidRPr="003D72BA">
                <w:rPr>
                  <w:rStyle w:val="Hyperlink"/>
                  <w:rFonts w:cstheme="minorHAnsi"/>
                  <w:sz w:val="24"/>
                  <w:szCs w:val="24"/>
                </w:rPr>
                <w:t>Journey planner website</w:t>
              </w:r>
            </w:hyperlink>
          </w:p>
        </w:tc>
        <w:tc>
          <w:tcPr>
            <w:tcW w:w="4817" w:type="dxa"/>
            <w:gridSpan w:val="2"/>
            <w:tcBorders>
              <w:top w:val="nil"/>
              <w:bottom w:val="nil"/>
            </w:tcBorders>
          </w:tcPr>
          <w:p w14:paraId="79BF0F61" w14:textId="77777777" w:rsidR="00EB3D91" w:rsidRPr="003D72BA" w:rsidRDefault="00EB3D91" w:rsidP="003D72BA">
            <w:pPr>
              <w:pStyle w:val="ListParagraph"/>
              <w:numPr>
                <w:ilvl w:val="0"/>
                <w:numId w:val="65"/>
              </w:numPr>
              <w:spacing w:line="276" w:lineRule="auto"/>
              <w:rPr>
                <w:rFonts w:eastAsiaTheme="minorEastAsia" w:cstheme="minorHAnsi"/>
                <w:sz w:val="24"/>
                <w:szCs w:val="24"/>
              </w:rPr>
            </w:pPr>
            <w:r w:rsidRPr="003D72BA">
              <w:rPr>
                <w:rFonts w:eastAsiaTheme="minorEastAsia" w:cstheme="minorHAnsi"/>
                <w:sz w:val="24"/>
                <w:szCs w:val="24"/>
              </w:rPr>
              <w:t>Website testing complete</w:t>
            </w:r>
          </w:p>
        </w:tc>
        <w:tc>
          <w:tcPr>
            <w:tcW w:w="4015" w:type="dxa"/>
            <w:gridSpan w:val="2"/>
            <w:tcBorders>
              <w:top w:val="nil"/>
              <w:bottom w:val="nil"/>
            </w:tcBorders>
          </w:tcPr>
          <w:p w14:paraId="31BDEBCF" w14:textId="77777777" w:rsidR="00EB3D91" w:rsidRPr="003D72BA" w:rsidRDefault="00EB3D91" w:rsidP="003D72BA">
            <w:pPr>
              <w:spacing w:line="276" w:lineRule="auto"/>
              <w:rPr>
                <w:rFonts w:cstheme="minorHAnsi"/>
                <w:sz w:val="24"/>
                <w:szCs w:val="24"/>
              </w:rPr>
            </w:pPr>
            <w:r w:rsidRPr="003D72BA">
              <w:rPr>
                <w:rFonts w:cstheme="minorHAnsi"/>
                <w:sz w:val="24"/>
                <w:szCs w:val="24"/>
              </w:rPr>
              <w:t>No impacts to note</w:t>
            </w:r>
          </w:p>
        </w:tc>
        <w:tc>
          <w:tcPr>
            <w:tcW w:w="1858" w:type="dxa"/>
            <w:tcBorders>
              <w:top w:val="nil"/>
              <w:bottom w:val="nil"/>
            </w:tcBorders>
            <w:shd w:val="clear" w:color="auto" w:fill="92D050"/>
          </w:tcPr>
          <w:p w14:paraId="5E0C2982" w14:textId="77777777" w:rsidR="00EB3D91" w:rsidRPr="003D72BA" w:rsidRDefault="00EB3D91" w:rsidP="003D72BA">
            <w:pPr>
              <w:spacing w:line="276" w:lineRule="auto"/>
              <w:rPr>
                <w:rFonts w:cstheme="minorHAnsi"/>
                <w:color w:val="000000" w:themeColor="text1"/>
                <w:sz w:val="24"/>
                <w:szCs w:val="24"/>
              </w:rPr>
            </w:pPr>
            <w:r w:rsidRPr="003D72BA">
              <w:rPr>
                <w:rFonts w:cstheme="minorHAnsi"/>
                <w:color w:val="000000" w:themeColor="text1"/>
                <w:sz w:val="24"/>
                <w:szCs w:val="24"/>
              </w:rPr>
              <w:t>On track – with minimal risks/issues</w:t>
            </w:r>
          </w:p>
        </w:tc>
      </w:tr>
      <w:tr w:rsidR="00EB3D91" w:rsidRPr="003D72BA" w14:paraId="44698CE7" w14:textId="77777777" w:rsidTr="00C46F54">
        <w:tc>
          <w:tcPr>
            <w:tcW w:w="3494" w:type="dxa"/>
            <w:tcBorders>
              <w:top w:val="nil"/>
              <w:bottom w:val="nil"/>
            </w:tcBorders>
          </w:tcPr>
          <w:p w14:paraId="2B574EAF" w14:textId="77777777" w:rsidR="00EB3D91" w:rsidRPr="003D72BA" w:rsidRDefault="00EB3D91" w:rsidP="003D72BA">
            <w:pPr>
              <w:numPr>
                <w:ilvl w:val="0"/>
                <w:numId w:val="65"/>
              </w:numPr>
              <w:spacing w:line="276" w:lineRule="auto"/>
              <w:rPr>
                <w:rFonts w:cstheme="minorHAnsi"/>
                <w:sz w:val="24"/>
                <w:szCs w:val="24"/>
              </w:rPr>
            </w:pPr>
            <w:r w:rsidRPr="003D72BA">
              <w:rPr>
                <w:rFonts w:cstheme="minorHAnsi"/>
                <w:sz w:val="24"/>
                <w:szCs w:val="24"/>
              </w:rPr>
              <w:t>Waka Kotahi design system</w:t>
            </w:r>
          </w:p>
        </w:tc>
        <w:tc>
          <w:tcPr>
            <w:tcW w:w="4817" w:type="dxa"/>
            <w:gridSpan w:val="2"/>
            <w:tcBorders>
              <w:top w:val="nil"/>
              <w:bottom w:val="nil"/>
            </w:tcBorders>
          </w:tcPr>
          <w:p w14:paraId="4F726A3D" w14:textId="77777777" w:rsidR="00EB3D91" w:rsidRPr="003D72BA" w:rsidRDefault="00EB3D91" w:rsidP="003D72BA">
            <w:pPr>
              <w:pStyle w:val="ListParagraph"/>
              <w:numPr>
                <w:ilvl w:val="0"/>
                <w:numId w:val="65"/>
              </w:numPr>
              <w:spacing w:line="276" w:lineRule="auto"/>
              <w:rPr>
                <w:rFonts w:cstheme="minorHAnsi"/>
                <w:sz w:val="24"/>
                <w:szCs w:val="24"/>
              </w:rPr>
            </w:pPr>
            <w:r w:rsidRPr="003D72BA">
              <w:rPr>
                <w:rFonts w:eastAsiaTheme="minorEastAsia" w:cstheme="minorHAnsi"/>
                <w:sz w:val="24"/>
                <w:szCs w:val="24"/>
              </w:rPr>
              <w:t>On hold due to resource constraints</w:t>
            </w:r>
          </w:p>
        </w:tc>
        <w:tc>
          <w:tcPr>
            <w:tcW w:w="4015" w:type="dxa"/>
            <w:gridSpan w:val="2"/>
            <w:tcBorders>
              <w:top w:val="nil"/>
              <w:bottom w:val="nil"/>
            </w:tcBorders>
          </w:tcPr>
          <w:p w14:paraId="736277C1" w14:textId="77777777" w:rsidR="00EB3D91" w:rsidRPr="003D72BA" w:rsidRDefault="00EB3D91" w:rsidP="003D72BA">
            <w:pPr>
              <w:spacing w:line="276" w:lineRule="auto"/>
              <w:rPr>
                <w:rFonts w:cstheme="minorHAnsi"/>
                <w:sz w:val="24"/>
                <w:szCs w:val="24"/>
              </w:rPr>
            </w:pPr>
            <w:r w:rsidRPr="003D72BA">
              <w:rPr>
                <w:rFonts w:cstheme="minorHAnsi"/>
                <w:sz w:val="24"/>
                <w:szCs w:val="24"/>
              </w:rPr>
              <w:t>No impacts to note</w:t>
            </w:r>
          </w:p>
        </w:tc>
        <w:tc>
          <w:tcPr>
            <w:tcW w:w="1858" w:type="dxa"/>
            <w:tcBorders>
              <w:top w:val="nil"/>
              <w:bottom w:val="nil"/>
            </w:tcBorders>
            <w:shd w:val="clear" w:color="auto" w:fill="FFC000"/>
          </w:tcPr>
          <w:p w14:paraId="23991FE6" w14:textId="77777777" w:rsidR="00EB3D91" w:rsidRPr="003D72BA" w:rsidRDefault="00EB3D91" w:rsidP="003D72BA">
            <w:pPr>
              <w:spacing w:line="276" w:lineRule="auto"/>
              <w:rPr>
                <w:rFonts w:cstheme="minorHAnsi"/>
                <w:color w:val="000000" w:themeColor="text1"/>
                <w:sz w:val="24"/>
                <w:szCs w:val="24"/>
              </w:rPr>
            </w:pPr>
            <w:r w:rsidRPr="003D72BA">
              <w:rPr>
                <w:rFonts w:cstheme="minorHAnsi"/>
                <w:color w:val="000000" w:themeColor="text1"/>
                <w:sz w:val="24"/>
                <w:szCs w:val="24"/>
              </w:rPr>
              <w:t>Off track – but low risk/issues</w:t>
            </w:r>
          </w:p>
        </w:tc>
      </w:tr>
      <w:tr w:rsidR="00EB3D91" w:rsidRPr="003D72BA" w14:paraId="75C85FDD" w14:textId="77777777" w:rsidTr="00C46F54">
        <w:tc>
          <w:tcPr>
            <w:tcW w:w="3494" w:type="dxa"/>
            <w:tcBorders>
              <w:top w:val="nil"/>
            </w:tcBorders>
          </w:tcPr>
          <w:p w14:paraId="204F454C" w14:textId="77777777" w:rsidR="00EB3D91" w:rsidRPr="003D72BA" w:rsidRDefault="00EB3D91" w:rsidP="003D72BA">
            <w:pPr>
              <w:pStyle w:val="ListParagraph"/>
              <w:numPr>
                <w:ilvl w:val="0"/>
                <w:numId w:val="70"/>
              </w:numPr>
              <w:spacing w:line="276" w:lineRule="auto"/>
              <w:rPr>
                <w:rFonts w:cstheme="minorHAnsi"/>
                <w:sz w:val="24"/>
                <w:szCs w:val="24"/>
              </w:rPr>
            </w:pPr>
            <w:r w:rsidRPr="003D72BA">
              <w:rPr>
                <w:rFonts w:cstheme="minorHAnsi"/>
                <w:sz w:val="24"/>
                <w:szCs w:val="24"/>
              </w:rPr>
              <w:lastRenderedPageBreak/>
              <w:t>Safe systems learning module (internal resource).</w:t>
            </w:r>
          </w:p>
        </w:tc>
        <w:tc>
          <w:tcPr>
            <w:tcW w:w="4817" w:type="dxa"/>
            <w:gridSpan w:val="2"/>
            <w:tcBorders>
              <w:top w:val="nil"/>
            </w:tcBorders>
          </w:tcPr>
          <w:p w14:paraId="1C22441C" w14:textId="77777777" w:rsidR="00EB3D91" w:rsidRPr="003D72BA" w:rsidRDefault="00EB3D91" w:rsidP="003D72BA">
            <w:pPr>
              <w:pStyle w:val="ListParagraph"/>
              <w:numPr>
                <w:ilvl w:val="0"/>
                <w:numId w:val="70"/>
              </w:numPr>
              <w:spacing w:line="276" w:lineRule="auto"/>
              <w:rPr>
                <w:rFonts w:cstheme="minorHAnsi"/>
                <w:sz w:val="24"/>
                <w:szCs w:val="24"/>
              </w:rPr>
            </w:pPr>
            <w:r w:rsidRPr="003D72BA">
              <w:rPr>
                <w:rFonts w:eastAsiaTheme="minorEastAsia" w:cstheme="minorHAnsi"/>
                <w:sz w:val="24"/>
                <w:szCs w:val="24"/>
              </w:rPr>
              <w:t>Launched successfully</w:t>
            </w:r>
          </w:p>
        </w:tc>
        <w:tc>
          <w:tcPr>
            <w:tcW w:w="4015" w:type="dxa"/>
            <w:gridSpan w:val="2"/>
            <w:tcBorders>
              <w:top w:val="nil"/>
            </w:tcBorders>
          </w:tcPr>
          <w:p w14:paraId="699BB54B" w14:textId="77777777" w:rsidR="00EB3D91" w:rsidRPr="003D72BA" w:rsidRDefault="00EB3D91" w:rsidP="003D72BA">
            <w:pPr>
              <w:spacing w:line="276" w:lineRule="auto"/>
              <w:rPr>
                <w:rFonts w:cstheme="minorHAnsi"/>
                <w:sz w:val="24"/>
                <w:szCs w:val="24"/>
              </w:rPr>
            </w:pPr>
            <w:r w:rsidRPr="003D72BA">
              <w:rPr>
                <w:rFonts w:cstheme="minorHAnsi"/>
                <w:sz w:val="24"/>
                <w:szCs w:val="24"/>
              </w:rPr>
              <w:t>No impacts to note</w:t>
            </w:r>
          </w:p>
        </w:tc>
        <w:tc>
          <w:tcPr>
            <w:tcW w:w="1858" w:type="dxa"/>
            <w:tcBorders>
              <w:top w:val="nil"/>
            </w:tcBorders>
            <w:shd w:val="clear" w:color="auto" w:fill="92D050"/>
          </w:tcPr>
          <w:p w14:paraId="1586F742" w14:textId="77777777" w:rsidR="00EB3D91" w:rsidRPr="003D72BA" w:rsidRDefault="00EB3D91" w:rsidP="003D72BA">
            <w:pPr>
              <w:spacing w:line="276" w:lineRule="auto"/>
              <w:rPr>
                <w:rFonts w:cstheme="minorHAnsi"/>
                <w:color w:val="000000" w:themeColor="text1"/>
                <w:sz w:val="24"/>
                <w:szCs w:val="24"/>
              </w:rPr>
            </w:pPr>
            <w:r w:rsidRPr="003D72BA">
              <w:rPr>
                <w:rFonts w:cstheme="minorHAnsi"/>
                <w:color w:val="000000" w:themeColor="text1"/>
                <w:sz w:val="24"/>
                <w:szCs w:val="24"/>
              </w:rPr>
              <w:t>On track or ahead</w:t>
            </w:r>
          </w:p>
        </w:tc>
      </w:tr>
      <w:tr w:rsidR="00EB3D91" w:rsidRPr="003D72BA" w14:paraId="07A199D9" w14:textId="77777777" w:rsidTr="002F23A6">
        <w:tc>
          <w:tcPr>
            <w:tcW w:w="3494" w:type="dxa"/>
          </w:tcPr>
          <w:p w14:paraId="231286AA" w14:textId="77777777" w:rsidR="00EB3D91" w:rsidRPr="00D31378" w:rsidRDefault="00EB3D91" w:rsidP="003D72BA">
            <w:pPr>
              <w:spacing w:line="276" w:lineRule="auto"/>
              <w:rPr>
                <w:rFonts w:cstheme="minorHAnsi"/>
                <w:b/>
                <w:bCs/>
                <w:sz w:val="24"/>
                <w:szCs w:val="24"/>
              </w:rPr>
            </w:pPr>
            <w:r w:rsidRPr="00D31378">
              <w:rPr>
                <w:rFonts w:cstheme="minorHAnsi"/>
                <w:b/>
                <w:bCs/>
                <w:sz w:val="24"/>
                <w:szCs w:val="24"/>
              </w:rPr>
              <w:t>Internal capability building</w:t>
            </w:r>
          </w:p>
          <w:p w14:paraId="18C4F875" w14:textId="77777777" w:rsidR="00EB3D91" w:rsidRPr="003D72BA" w:rsidRDefault="00EB3D91" w:rsidP="003D72BA">
            <w:pPr>
              <w:numPr>
                <w:ilvl w:val="0"/>
                <w:numId w:val="66"/>
              </w:numPr>
              <w:spacing w:line="276" w:lineRule="auto"/>
              <w:rPr>
                <w:rFonts w:cstheme="minorHAnsi"/>
                <w:sz w:val="24"/>
                <w:szCs w:val="24"/>
              </w:rPr>
            </w:pPr>
            <w:r w:rsidRPr="003D72BA">
              <w:rPr>
                <w:rFonts w:cstheme="minorHAnsi"/>
                <w:sz w:val="24"/>
                <w:szCs w:val="24"/>
              </w:rPr>
              <w:t>Internal teams continue to learn about accessibility and accessibility testing and continued teaching of the Quality Engineering team as to how to audit/review websites and apps.</w:t>
            </w:r>
          </w:p>
          <w:p w14:paraId="577C6C08" w14:textId="77777777" w:rsidR="00EB3D91" w:rsidRPr="00D31378" w:rsidRDefault="00EB3D91" w:rsidP="003D72BA">
            <w:pPr>
              <w:spacing w:line="276" w:lineRule="auto"/>
              <w:rPr>
                <w:rFonts w:cstheme="minorHAnsi"/>
                <w:b/>
                <w:bCs/>
                <w:sz w:val="24"/>
                <w:szCs w:val="24"/>
              </w:rPr>
            </w:pPr>
            <w:r w:rsidRPr="00D31378">
              <w:rPr>
                <w:rFonts w:cstheme="minorHAnsi"/>
                <w:b/>
                <w:bCs/>
                <w:sz w:val="24"/>
                <w:szCs w:val="24"/>
              </w:rPr>
              <w:t>Build accessibility into how we develop products/services/documents:</w:t>
            </w:r>
          </w:p>
          <w:p w14:paraId="5B494C57" w14:textId="77777777" w:rsidR="00EB3D91" w:rsidRPr="003D72BA" w:rsidRDefault="00EB3D91" w:rsidP="003D72BA">
            <w:pPr>
              <w:numPr>
                <w:ilvl w:val="0"/>
                <w:numId w:val="66"/>
              </w:numPr>
              <w:spacing w:line="276" w:lineRule="auto"/>
              <w:rPr>
                <w:rFonts w:cstheme="minorHAnsi"/>
                <w:sz w:val="24"/>
                <w:szCs w:val="24"/>
              </w:rPr>
            </w:pPr>
            <w:r w:rsidRPr="003D72BA">
              <w:rPr>
                <w:rFonts w:cstheme="minorHAnsi"/>
                <w:sz w:val="24"/>
                <w:szCs w:val="24"/>
              </w:rPr>
              <w:t>Review corporate templates to improve the accessibility of documents generated by everyone at Waka Kotahi.</w:t>
            </w:r>
          </w:p>
          <w:p w14:paraId="260292DA" w14:textId="77777777" w:rsidR="00EB3D91" w:rsidRPr="003D72BA" w:rsidRDefault="00EB3D91" w:rsidP="003D72BA">
            <w:pPr>
              <w:numPr>
                <w:ilvl w:val="0"/>
                <w:numId w:val="66"/>
              </w:numPr>
              <w:spacing w:line="276" w:lineRule="auto"/>
              <w:rPr>
                <w:rFonts w:cstheme="minorHAnsi"/>
                <w:sz w:val="24"/>
                <w:szCs w:val="24"/>
              </w:rPr>
            </w:pPr>
            <w:r w:rsidRPr="003D72BA">
              <w:rPr>
                <w:rFonts w:cstheme="minorHAnsi"/>
                <w:sz w:val="24"/>
                <w:szCs w:val="24"/>
              </w:rPr>
              <w:t>Design system developed for Waka Kotahi.</w:t>
            </w:r>
          </w:p>
          <w:p w14:paraId="4BC88897" w14:textId="77777777" w:rsidR="00EB3D91" w:rsidRPr="003D72BA" w:rsidRDefault="00EB3D91" w:rsidP="003D72BA">
            <w:pPr>
              <w:numPr>
                <w:ilvl w:val="0"/>
                <w:numId w:val="66"/>
              </w:numPr>
              <w:spacing w:line="276" w:lineRule="auto"/>
              <w:rPr>
                <w:rFonts w:cstheme="minorHAnsi"/>
                <w:sz w:val="24"/>
                <w:szCs w:val="24"/>
              </w:rPr>
            </w:pPr>
            <w:r w:rsidRPr="003D72BA">
              <w:rPr>
                <w:rFonts w:cstheme="minorHAnsi"/>
                <w:sz w:val="24"/>
                <w:szCs w:val="24"/>
              </w:rPr>
              <w:t>Reviewing our print documents standards to ensure we produce accessible print documents.</w:t>
            </w:r>
          </w:p>
        </w:tc>
        <w:tc>
          <w:tcPr>
            <w:tcW w:w="4817" w:type="dxa"/>
            <w:gridSpan w:val="2"/>
          </w:tcPr>
          <w:p w14:paraId="672CE910" w14:textId="77777777" w:rsidR="00EB3D91" w:rsidRPr="003D72BA" w:rsidRDefault="00EB3D91" w:rsidP="003D72BA">
            <w:pPr>
              <w:spacing w:line="276" w:lineRule="auto"/>
              <w:rPr>
                <w:rFonts w:cstheme="minorHAnsi"/>
                <w:sz w:val="24"/>
                <w:szCs w:val="24"/>
                <w:lang w:eastAsia="en-NZ"/>
              </w:rPr>
            </w:pPr>
            <w:r w:rsidRPr="003D72BA">
              <w:rPr>
                <w:rFonts w:cstheme="minorHAnsi"/>
                <w:sz w:val="24"/>
                <w:szCs w:val="24"/>
              </w:rPr>
              <w:t xml:space="preserve">Accessibility testing transitioned to the Quality Engineering team and a testing framework has been established.  </w:t>
            </w:r>
          </w:p>
          <w:p w14:paraId="40F5ED58" w14:textId="77777777" w:rsidR="00EB3D91" w:rsidRPr="003D72BA" w:rsidRDefault="00EB3D91" w:rsidP="003D72BA">
            <w:pPr>
              <w:spacing w:line="276" w:lineRule="auto"/>
              <w:rPr>
                <w:rFonts w:cstheme="minorHAnsi"/>
                <w:sz w:val="24"/>
                <w:szCs w:val="24"/>
              </w:rPr>
            </w:pPr>
            <w:r w:rsidRPr="003D72BA">
              <w:rPr>
                <w:rFonts w:cstheme="minorHAnsi"/>
                <w:sz w:val="24"/>
                <w:szCs w:val="24"/>
              </w:rPr>
              <w:t>Accessibility considerations are being introduced into the development lifecycle for projects.</w:t>
            </w:r>
          </w:p>
          <w:p w14:paraId="359F1D57" w14:textId="77777777" w:rsidR="00EB3D91" w:rsidRPr="003D72BA" w:rsidRDefault="00EB3D91" w:rsidP="003D72BA">
            <w:pPr>
              <w:pStyle w:val="ListParagraph"/>
              <w:numPr>
                <w:ilvl w:val="0"/>
                <w:numId w:val="67"/>
              </w:numPr>
              <w:spacing w:line="276" w:lineRule="auto"/>
              <w:rPr>
                <w:rFonts w:eastAsiaTheme="minorEastAsia" w:cstheme="minorHAnsi"/>
                <w:sz w:val="24"/>
                <w:szCs w:val="24"/>
              </w:rPr>
            </w:pPr>
            <w:r w:rsidRPr="003D72BA">
              <w:rPr>
                <w:rFonts w:cstheme="minorHAnsi"/>
                <w:sz w:val="24"/>
                <w:szCs w:val="24"/>
              </w:rPr>
              <w:t>Incremental improvements to our corporate templates continue.</w:t>
            </w:r>
          </w:p>
          <w:p w14:paraId="34355A50" w14:textId="77777777" w:rsidR="00EB3D91" w:rsidRPr="003D72BA" w:rsidRDefault="00EB3D91" w:rsidP="003D72BA">
            <w:pPr>
              <w:pStyle w:val="ListParagraph"/>
              <w:numPr>
                <w:ilvl w:val="0"/>
                <w:numId w:val="67"/>
              </w:numPr>
              <w:spacing w:after="0" w:line="276" w:lineRule="auto"/>
              <w:rPr>
                <w:rFonts w:eastAsiaTheme="minorEastAsia" w:cstheme="minorHAnsi"/>
                <w:sz w:val="24"/>
                <w:szCs w:val="24"/>
              </w:rPr>
            </w:pPr>
            <w:r w:rsidRPr="003D72BA">
              <w:rPr>
                <w:rFonts w:cstheme="minorHAnsi"/>
                <w:sz w:val="24"/>
                <w:szCs w:val="24"/>
              </w:rPr>
              <w:t>Design system on hold due to resource constraints.</w:t>
            </w:r>
          </w:p>
          <w:p w14:paraId="7DD68261" w14:textId="77777777" w:rsidR="00EB3D91" w:rsidRPr="003D72BA" w:rsidRDefault="00EB3D91" w:rsidP="003D72BA">
            <w:pPr>
              <w:spacing w:after="0" w:line="276" w:lineRule="auto"/>
              <w:rPr>
                <w:rFonts w:cstheme="minorHAnsi"/>
                <w:sz w:val="24"/>
                <w:szCs w:val="24"/>
              </w:rPr>
            </w:pPr>
          </w:p>
          <w:p w14:paraId="2954C2D8" w14:textId="77777777" w:rsidR="00EB3D91" w:rsidRPr="003D72BA" w:rsidRDefault="00EB3D91" w:rsidP="003D72BA">
            <w:pPr>
              <w:spacing w:after="0" w:line="276" w:lineRule="auto"/>
              <w:rPr>
                <w:rFonts w:cstheme="minorHAnsi"/>
                <w:sz w:val="24"/>
                <w:szCs w:val="24"/>
              </w:rPr>
            </w:pPr>
            <w:r w:rsidRPr="003D72BA">
              <w:rPr>
                <w:rFonts w:cstheme="minorHAnsi"/>
                <w:sz w:val="24"/>
                <w:szCs w:val="24"/>
              </w:rPr>
              <w:t xml:space="preserve">Research into accessible fonts and other design elements continues with a view to developing guidelines for our document templates and PDFs. </w:t>
            </w:r>
            <w:r w:rsidRPr="003D72BA">
              <w:rPr>
                <w:rFonts w:cstheme="minorHAnsi"/>
                <w:sz w:val="24"/>
                <w:szCs w:val="24"/>
              </w:rPr>
              <w:br/>
              <w:t>Work continues with the Māori Partnerships team to define how to present bilingual content in an appropriate and accessible way.</w:t>
            </w:r>
          </w:p>
          <w:p w14:paraId="33C398D5" w14:textId="77777777" w:rsidR="00EB3D91" w:rsidRPr="003D72BA" w:rsidRDefault="00EB3D91" w:rsidP="003D72BA">
            <w:pPr>
              <w:spacing w:after="0" w:line="276" w:lineRule="auto"/>
              <w:rPr>
                <w:rFonts w:cstheme="minorHAnsi"/>
                <w:sz w:val="24"/>
                <w:szCs w:val="24"/>
              </w:rPr>
            </w:pPr>
          </w:p>
          <w:p w14:paraId="71CAFE57" w14:textId="77777777" w:rsidR="00EB3D91" w:rsidRPr="003D72BA" w:rsidRDefault="00EB3D91" w:rsidP="003D72BA">
            <w:pPr>
              <w:spacing w:after="0" w:line="276" w:lineRule="auto"/>
              <w:rPr>
                <w:rFonts w:cstheme="minorHAnsi"/>
                <w:sz w:val="24"/>
                <w:szCs w:val="24"/>
              </w:rPr>
            </w:pPr>
            <w:r w:rsidRPr="003D72BA">
              <w:rPr>
                <w:rFonts w:cstheme="minorHAnsi"/>
                <w:sz w:val="24"/>
                <w:szCs w:val="24"/>
              </w:rPr>
              <w:lastRenderedPageBreak/>
              <w:t>Guidelines created on alternate formats for video and audio content on our websites.</w:t>
            </w:r>
          </w:p>
        </w:tc>
        <w:tc>
          <w:tcPr>
            <w:tcW w:w="4015" w:type="dxa"/>
            <w:gridSpan w:val="2"/>
          </w:tcPr>
          <w:p w14:paraId="138C3D14" w14:textId="77777777" w:rsidR="00EB3D91" w:rsidRPr="003D72BA" w:rsidRDefault="00EB3D91" w:rsidP="003D72BA">
            <w:pPr>
              <w:spacing w:line="276" w:lineRule="auto"/>
              <w:rPr>
                <w:rFonts w:cstheme="minorHAnsi"/>
                <w:sz w:val="24"/>
                <w:szCs w:val="24"/>
              </w:rPr>
            </w:pPr>
            <w:r w:rsidRPr="003D72BA">
              <w:rPr>
                <w:rFonts w:cstheme="minorHAnsi"/>
                <w:sz w:val="24"/>
                <w:szCs w:val="24"/>
              </w:rPr>
              <w:lastRenderedPageBreak/>
              <w:t xml:space="preserve">No impacts to note. </w:t>
            </w:r>
          </w:p>
        </w:tc>
        <w:tc>
          <w:tcPr>
            <w:tcW w:w="1858" w:type="dxa"/>
            <w:shd w:val="clear" w:color="auto" w:fill="92D050"/>
          </w:tcPr>
          <w:p w14:paraId="060FEA48" w14:textId="77777777" w:rsidR="00EB3D91" w:rsidRPr="003D72BA" w:rsidRDefault="00EB3D91" w:rsidP="003D72BA">
            <w:pPr>
              <w:spacing w:line="276" w:lineRule="auto"/>
              <w:rPr>
                <w:rFonts w:cstheme="minorHAnsi"/>
                <w:color w:val="000000" w:themeColor="text1"/>
                <w:sz w:val="24"/>
                <w:szCs w:val="24"/>
              </w:rPr>
            </w:pPr>
            <w:r w:rsidRPr="003D72BA">
              <w:rPr>
                <w:rFonts w:cstheme="minorHAnsi"/>
                <w:color w:val="000000" w:themeColor="text1"/>
                <w:sz w:val="24"/>
                <w:szCs w:val="24"/>
              </w:rPr>
              <w:t>On track – with minimal risks/issues</w:t>
            </w:r>
          </w:p>
          <w:p w14:paraId="2B9B809C" w14:textId="77777777" w:rsidR="00EB3D91" w:rsidRPr="003D72BA" w:rsidRDefault="00EB3D91" w:rsidP="003D72BA">
            <w:pPr>
              <w:spacing w:line="276" w:lineRule="auto"/>
              <w:rPr>
                <w:rFonts w:cstheme="minorHAnsi"/>
                <w:color w:val="000000" w:themeColor="text1"/>
                <w:sz w:val="24"/>
                <w:szCs w:val="24"/>
              </w:rPr>
            </w:pPr>
          </w:p>
        </w:tc>
      </w:tr>
      <w:tr w:rsidR="00EB3D91" w:rsidRPr="003D72BA" w14:paraId="21535C67" w14:textId="77777777" w:rsidTr="00EB3D91">
        <w:tc>
          <w:tcPr>
            <w:tcW w:w="14184" w:type="dxa"/>
            <w:gridSpan w:val="6"/>
            <w:tcBorders>
              <w:bottom w:val="single" w:sz="4" w:space="0" w:color="auto"/>
            </w:tcBorders>
            <w:shd w:val="clear" w:color="auto" w:fill="DBE5F1" w:themeFill="accent1" w:themeFillTint="33"/>
          </w:tcPr>
          <w:p w14:paraId="5D97BDA5" w14:textId="77777777" w:rsidR="00EB3D91" w:rsidRPr="003D72BA" w:rsidRDefault="00EB3D91" w:rsidP="003D72BA">
            <w:pPr>
              <w:spacing w:line="276" w:lineRule="auto"/>
              <w:rPr>
                <w:rFonts w:eastAsia="Times New Roman" w:cstheme="minorHAnsi"/>
                <w:i/>
                <w:color w:val="808080" w:themeColor="background1" w:themeShade="80"/>
                <w:sz w:val="24"/>
                <w:szCs w:val="24"/>
                <w:lang w:eastAsia="en-NZ"/>
              </w:rPr>
            </w:pPr>
            <w:r w:rsidRPr="003D72BA">
              <w:rPr>
                <w:rFonts w:cstheme="minorHAnsi"/>
                <w:b/>
                <w:sz w:val="24"/>
                <w:szCs w:val="24"/>
              </w:rPr>
              <w:t>Accessibility (People Group) actions</w:t>
            </w:r>
          </w:p>
        </w:tc>
      </w:tr>
      <w:tr w:rsidR="00EB3D91" w:rsidRPr="003D72BA" w14:paraId="4302ECAF" w14:textId="77777777" w:rsidTr="00C46F54">
        <w:trPr>
          <w:trHeight w:val="1532"/>
        </w:trPr>
        <w:tc>
          <w:tcPr>
            <w:tcW w:w="3494" w:type="dxa"/>
            <w:tcBorders>
              <w:bottom w:val="nil"/>
            </w:tcBorders>
          </w:tcPr>
          <w:p w14:paraId="160C9FC1"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Diversity and Inclusion Roadmap </w:t>
            </w:r>
          </w:p>
          <w:p w14:paraId="7D597BC3" w14:textId="77777777" w:rsidR="00EB3D91" w:rsidRPr="003D72BA" w:rsidRDefault="00EB3D91" w:rsidP="003D72BA">
            <w:pPr>
              <w:spacing w:line="276" w:lineRule="auto"/>
              <w:rPr>
                <w:rFonts w:cstheme="minorHAnsi"/>
                <w:sz w:val="24"/>
                <w:szCs w:val="24"/>
              </w:rPr>
            </w:pPr>
            <w:r w:rsidRPr="003D72BA">
              <w:rPr>
                <w:rFonts w:cstheme="minorHAnsi"/>
                <w:sz w:val="24"/>
                <w:szCs w:val="24"/>
              </w:rPr>
              <w:t>The broader People Group will, as part of the Diversity and Inclusion Roadmap and the resulting implementation plan:</w:t>
            </w:r>
          </w:p>
        </w:tc>
        <w:tc>
          <w:tcPr>
            <w:tcW w:w="4817" w:type="dxa"/>
            <w:gridSpan w:val="2"/>
            <w:tcBorders>
              <w:bottom w:val="nil"/>
            </w:tcBorders>
          </w:tcPr>
          <w:p w14:paraId="6CEDE112" w14:textId="77777777" w:rsidR="00EB3D91" w:rsidRPr="003D72BA" w:rsidRDefault="00EB3D91" w:rsidP="003D72BA">
            <w:pPr>
              <w:spacing w:line="276" w:lineRule="auto"/>
              <w:rPr>
                <w:rFonts w:cstheme="minorHAnsi"/>
                <w:sz w:val="24"/>
                <w:szCs w:val="24"/>
              </w:rPr>
            </w:pPr>
          </w:p>
        </w:tc>
        <w:tc>
          <w:tcPr>
            <w:tcW w:w="4015" w:type="dxa"/>
            <w:gridSpan w:val="2"/>
            <w:tcBorders>
              <w:bottom w:val="nil"/>
            </w:tcBorders>
          </w:tcPr>
          <w:p w14:paraId="7CE06BD7" w14:textId="77777777" w:rsidR="00EB3D91" w:rsidRPr="003D72BA" w:rsidRDefault="00EB3D91" w:rsidP="003D72BA">
            <w:pPr>
              <w:spacing w:line="276" w:lineRule="auto"/>
              <w:rPr>
                <w:rFonts w:cstheme="minorHAnsi"/>
                <w:sz w:val="24"/>
                <w:szCs w:val="24"/>
              </w:rPr>
            </w:pPr>
          </w:p>
        </w:tc>
        <w:tc>
          <w:tcPr>
            <w:tcW w:w="1858" w:type="dxa"/>
            <w:tcBorders>
              <w:bottom w:val="nil"/>
            </w:tcBorders>
            <w:shd w:val="clear" w:color="auto" w:fill="FFC000"/>
          </w:tcPr>
          <w:p w14:paraId="4896247F" w14:textId="77777777" w:rsidR="00EB3D91" w:rsidRPr="003D72BA" w:rsidRDefault="00EB3D91" w:rsidP="003D72BA">
            <w:pPr>
              <w:spacing w:line="276" w:lineRule="auto"/>
              <w:rPr>
                <w:rFonts w:eastAsia="Times New Roman" w:cstheme="minorHAnsi"/>
                <w:i/>
                <w:color w:val="808080" w:themeColor="background1" w:themeShade="80"/>
                <w:sz w:val="24"/>
                <w:szCs w:val="24"/>
                <w:lang w:eastAsia="en-NZ"/>
              </w:rPr>
            </w:pPr>
          </w:p>
        </w:tc>
      </w:tr>
      <w:tr w:rsidR="00EB3D91" w:rsidRPr="003D72BA" w14:paraId="03CD1AA9" w14:textId="77777777" w:rsidTr="00C46F54">
        <w:tc>
          <w:tcPr>
            <w:tcW w:w="3494" w:type="dxa"/>
            <w:tcBorders>
              <w:top w:val="nil"/>
              <w:bottom w:val="nil"/>
            </w:tcBorders>
          </w:tcPr>
          <w:p w14:paraId="623ED987" w14:textId="77777777" w:rsidR="00EB3D91" w:rsidRPr="003D72BA" w:rsidRDefault="00EB3D91" w:rsidP="003D72BA">
            <w:pPr>
              <w:pStyle w:val="ListParagraph"/>
              <w:numPr>
                <w:ilvl w:val="0"/>
                <w:numId w:val="75"/>
              </w:numPr>
              <w:spacing w:line="276" w:lineRule="auto"/>
              <w:rPr>
                <w:rFonts w:cstheme="minorHAnsi"/>
                <w:i/>
                <w:iCs/>
                <w:sz w:val="24"/>
                <w:szCs w:val="24"/>
              </w:rPr>
            </w:pPr>
            <w:r w:rsidRPr="003D72BA">
              <w:rPr>
                <w:rFonts w:cstheme="minorHAnsi"/>
                <w:sz w:val="24"/>
                <w:szCs w:val="24"/>
              </w:rPr>
              <w:t>Review and create policies as required.</w:t>
            </w:r>
          </w:p>
        </w:tc>
        <w:tc>
          <w:tcPr>
            <w:tcW w:w="4817" w:type="dxa"/>
            <w:gridSpan w:val="2"/>
            <w:tcBorders>
              <w:top w:val="nil"/>
              <w:bottom w:val="nil"/>
            </w:tcBorders>
          </w:tcPr>
          <w:p w14:paraId="202BF5B9" w14:textId="77777777" w:rsidR="00EB3D91" w:rsidRPr="003D72BA" w:rsidRDefault="00EB3D91" w:rsidP="003D72BA">
            <w:pPr>
              <w:spacing w:line="276" w:lineRule="auto"/>
              <w:rPr>
                <w:rFonts w:cstheme="minorHAnsi"/>
                <w:sz w:val="24"/>
                <w:szCs w:val="24"/>
              </w:rPr>
            </w:pPr>
            <w:r w:rsidRPr="003D72BA">
              <w:rPr>
                <w:rFonts w:cstheme="minorHAnsi"/>
                <w:sz w:val="24"/>
                <w:szCs w:val="24"/>
              </w:rPr>
              <w:t>A person has been appointed to lead D&amp;I activities and commenced their role in July 2021.</w:t>
            </w:r>
          </w:p>
          <w:p w14:paraId="517E8057" w14:textId="77777777" w:rsidR="00EB3D91" w:rsidRPr="003D72BA" w:rsidRDefault="00EB3D91" w:rsidP="003D72BA">
            <w:pPr>
              <w:spacing w:line="276" w:lineRule="auto"/>
              <w:rPr>
                <w:rFonts w:cstheme="minorHAnsi"/>
                <w:sz w:val="24"/>
                <w:szCs w:val="24"/>
              </w:rPr>
            </w:pPr>
            <w:r w:rsidRPr="003D72BA">
              <w:rPr>
                <w:rFonts w:cstheme="minorHAnsi"/>
                <w:sz w:val="24"/>
                <w:szCs w:val="24"/>
              </w:rPr>
              <w:t>The new Diversity and Inclusion (D&amp;I) Roadmap was endorsed by the Executive Leadership Team and implementation plan developed. As part of our D&amp;I initiatives, we have been developing some foundational D&amp;I learning modules, including a Disability Awareness module in partnership with CCS Disability Action.</w:t>
            </w:r>
          </w:p>
        </w:tc>
        <w:tc>
          <w:tcPr>
            <w:tcW w:w="4015" w:type="dxa"/>
            <w:gridSpan w:val="2"/>
            <w:tcBorders>
              <w:top w:val="nil"/>
              <w:bottom w:val="nil"/>
            </w:tcBorders>
          </w:tcPr>
          <w:p w14:paraId="7D0E640A" w14:textId="77777777" w:rsidR="00EB3D91" w:rsidRPr="003D72BA" w:rsidRDefault="00EB3D91" w:rsidP="003D72BA">
            <w:pPr>
              <w:spacing w:line="276" w:lineRule="auto"/>
              <w:rPr>
                <w:rFonts w:cstheme="minorHAnsi"/>
                <w:sz w:val="24"/>
                <w:szCs w:val="24"/>
              </w:rPr>
            </w:pPr>
            <w:r w:rsidRPr="003D72BA">
              <w:rPr>
                <w:rFonts w:cstheme="minorHAnsi"/>
                <w:sz w:val="24"/>
                <w:szCs w:val="24"/>
              </w:rPr>
              <w:t>Progress on the Disability Awareness module with CCS Disability Action was impacted by COVID-19 lockdowns.</w:t>
            </w:r>
          </w:p>
        </w:tc>
        <w:tc>
          <w:tcPr>
            <w:tcW w:w="1858" w:type="dxa"/>
            <w:tcBorders>
              <w:top w:val="nil"/>
              <w:bottom w:val="nil"/>
            </w:tcBorders>
            <w:shd w:val="clear" w:color="auto" w:fill="FFC000"/>
          </w:tcPr>
          <w:p w14:paraId="2C20DD0E" w14:textId="77777777" w:rsidR="00EB3D91" w:rsidRPr="003D72BA" w:rsidRDefault="00EB3D91" w:rsidP="003D72BA">
            <w:pPr>
              <w:spacing w:line="276" w:lineRule="auto"/>
              <w:rPr>
                <w:rFonts w:cstheme="minorHAnsi"/>
                <w:color w:val="000000" w:themeColor="text1"/>
                <w:sz w:val="24"/>
                <w:szCs w:val="24"/>
              </w:rPr>
            </w:pPr>
            <w:r w:rsidRPr="003D72BA">
              <w:rPr>
                <w:rFonts w:cstheme="minorHAnsi"/>
                <w:color w:val="000000" w:themeColor="text1"/>
                <w:sz w:val="24"/>
                <w:szCs w:val="24"/>
              </w:rPr>
              <w:t>Off track – but low risks / issues</w:t>
            </w:r>
          </w:p>
        </w:tc>
      </w:tr>
      <w:tr w:rsidR="00EB3D91" w:rsidRPr="003D72BA" w14:paraId="411CAF61" w14:textId="77777777" w:rsidTr="00C46F54">
        <w:tc>
          <w:tcPr>
            <w:tcW w:w="3494" w:type="dxa"/>
            <w:tcBorders>
              <w:top w:val="nil"/>
            </w:tcBorders>
          </w:tcPr>
          <w:p w14:paraId="6E847E30" w14:textId="1F4B4F3F" w:rsidR="00EB3D91" w:rsidRPr="003D72BA" w:rsidRDefault="00EB3D91" w:rsidP="003D72BA">
            <w:pPr>
              <w:pStyle w:val="ListParagraph"/>
              <w:numPr>
                <w:ilvl w:val="0"/>
                <w:numId w:val="74"/>
              </w:numPr>
              <w:spacing w:line="276" w:lineRule="auto"/>
              <w:rPr>
                <w:rFonts w:cstheme="minorHAnsi"/>
                <w:sz w:val="24"/>
                <w:szCs w:val="24"/>
              </w:rPr>
            </w:pPr>
            <w:r w:rsidRPr="003D72BA">
              <w:rPr>
                <w:rFonts w:cstheme="minorHAnsi"/>
                <w:sz w:val="24"/>
                <w:szCs w:val="24"/>
              </w:rPr>
              <w:lastRenderedPageBreak/>
              <w:t xml:space="preserve">Through the implementation of new People </w:t>
            </w:r>
            <w:r w:rsidR="00C07723" w:rsidRPr="003D72BA">
              <w:rPr>
                <w:rFonts w:cstheme="minorHAnsi"/>
                <w:sz w:val="24"/>
                <w:szCs w:val="24"/>
              </w:rPr>
              <w:t>Technology,</w:t>
            </w:r>
            <w:r w:rsidRPr="003D72BA">
              <w:rPr>
                <w:rFonts w:cstheme="minorHAnsi"/>
                <w:sz w:val="24"/>
                <w:szCs w:val="24"/>
              </w:rPr>
              <w:t xml:space="preserve"> we will be encouraging our people to share more diversity information including disability. Our new HR Information System was planned to go live from November 2021 and will provide more options for people to self-report on disability, and to make changes to this at any time.</w:t>
            </w:r>
          </w:p>
        </w:tc>
        <w:tc>
          <w:tcPr>
            <w:tcW w:w="4817" w:type="dxa"/>
            <w:gridSpan w:val="2"/>
            <w:tcBorders>
              <w:top w:val="nil"/>
            </w:tcBorders>
          </w:tcPr>
          <w:p w14:paraId="6BE9EB80" w14:textId="77777777" w:rsidR="00EB3D91" w:rsidRPr="003D72BA" w:rsidRDefault="00EB3D91" w:rsidP="003D72BA">
            <w:pPr>
              <w:spacing w:line="276" w:lineRule="auto"/>
              <w:rPr>
                <w:rFonts w:cstheme="minorHAnsi"/>
                <w:sz w:val="24"/>
                <w:szCs w:val="24"/>
              </w:rPr>
            </w:pPr>
            <w:r w:rsidRPr="003D72BA">
              <w:rPr>
                <w:rFonts w:cstheme="minorHAnsi"/>
                <w:sz w:val="24"/>
                <w:szCs w:val="24"/>
              </w:rPr>
              <w:t>Collecting more diversity information (including disability) has been delayed due to the postponement of the new HR information system going live. A revised go-live date for the new system is currently being worked on.</w:t>
            </w:r>
          </w:p>
          <w:p w14:paraId="07FC7548" w14:textId="77777777" w:rsidR="00EB3D91" w:rsidRPr="003D72BA" w:rsidRDefault="00EB3D91" w:rsidP="003D72BA">
            <w:pPr>
              <w:spacing w:line="276" w:lineRule="auto"/>
              <w:rPr>
                <w:rFonts w:cstheme="minorHAnsi"/>
                <w:sz w:val="24"/>
                <w:szCs w:val="24"/>
              </w:rPr>
            </w:pPr>
          </w:p>
          <w:p w14:paraId="7B2BEE4B" w14:textId="77777777" w:rsidR="00EB3D91" w:rsidRPr="003D72BA" w:rsidRDefault="00EB3D91" w:rsidP="003D72BA">
            <w:pPr>
              <w:spacing w:line="276" w:lineRule="auto"/>
              <w:rPr>
                <w:rFonts w:cstheme="minorHAnsi"/>
                <w:sz w:val="24"/>
                <w:szCs w:val="24"/>
              </w:rPr>
            </w:pPr>
          </w:p>
          <w:p w14:paraId="5F61BAB7" w14:textId="77777777" w:rsidR="00EB3D91" w:rsidRPr="003D72BA" w:rsidRDefault="00EB3D91" w:rsidP="003D72BA">
            <w:pPr>
              <w:spacing w:line="276" w:lineRule="auto"/>
              <w:rPr>
                <w:rFonts w:cstheme="minorHAnsi"/>
                <w:sz w:val="24"/>
                <w:szCs w:val="24"/>
              </w:rPr>
            </w:pPr>
          </w:p>
          <w:p w14:paraId="4344E7E8" w14:textId="77777777" w:rsidR="00EB3D91" w:rsidRPr="003D72BA" w:rsidRDefault="00EB3D91" w:rsidP="003D72BA">
            <w:pPr>
              <w:spacing w:line="276" w:lineRule="auto"/>
              <w:rPr>
                <w:rFonts w:cstheme="minorHAnsi"/>
                <w:sz w:val="24"/>
                <w:szCs w:val="24"/>
              </w:rPr>
            </w:pPr>
          </w:p>
        </w:tc>
        <w:tc>
          <w:tcPr>
            <w:tcW w:w="4015" w:type="dxa"/>
            <w:gridSpan w:val="2"/>
            <w:tcBorders>
              <w:top w:val="nil"/>
            </w:tcBorders>
          </w:tcPr>
          <w:p w14:paraId="45817890"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No impacts to note. </w:t>
            </w:r>
          </w:p>
        </w:tc>
        <w:tc>
          <w:tcPr>
            <w:tcW w:w="1858" w:type="dxa"/>
            <w:tcBorders>
              <w:top w:val="nil"/>
            </w:tcBorders>
            <w:shd w:val="clear" w:color="auto" w:fill="FFC000"/>
          </w:tcPr>
          <w:p w14:paraId="12FAF885" w14:textId="77777777" w:rsidR="00EB3D91" w:rsidRPr="003D72BA" w:rsidRDefault="00EB3D91" w:rsidP="003D72BA">
            <w:pPr>
              <w:spacing w:line="276" w:lineRule="auto"/>
              <w:rPr>
                <w:rFonts w:cstheme="minorHAnsi"/>
                <w:sz w:val="24"/>
                <w:szCs w:val="24"/>
              </w:rPr>
            </w:pPr>
            <w:r w:rsidRPr="003D72BA">
              <w:rPr>
                <w:rFonts w:cstheme="minorHAnsi"/>
                <w:sz w:val="24"/>
                <w:szCs w:val="24"/>
              </w:rPr>
              <w:t>Off track – but low risks / issues</w:t>
            </w:r>
          </w:p>
        </w:tc>
      </w:tr>
      <w:tr w:rsidR="00EB3D91" w:rsidRPr="003D72BA" w14:paraId="5FC6CD75" w14:textId="77777777" w:rsidTr="00EB3D91">
        <w:tc>
          <w:tcPr>
            <w:tcW w:w="14184" w:type="dxa"/>
            <w:gridSpan w:val="6"/>
            <w:tcBorders>
              <w:bottom w:val="single" w:sz="4" w:space="0" w:color="auto"/>
            </w:tcBorders>
            <w:shd w:val="clear" w:color="auto" w:fill="DBE5F1" w:themeFill="accent1" w:themeFillTint="33"/>
          </w:tcPr>
          <w:p w14:paraId="0480E466" w14:textId="77777777" w:rsidR="00EB3D91" w:rsidRPr="003D72BA" w:rsidRDefault="00EB3D91" w:rsidP="003D72BA">
            <w:pPr>
              <w:spacing w:line="276" w:lineRule="auto"/>
              <w:rPr>
                <w:rFonts w:eastAsia="Times New Roman" w:cstheme="minorHAnsi"/>
                <w:i/>
                <w:color w:val="808080" w:themeColor="background1" w:themeShade="80"/>
                <w:sz w:val="24"/>
                <w:szCs w:val="24"/>
                <w:lang w:eastAsia="en-NZ"/>
              </w:rPr>
            </w:pPr>
            <w:r w:rsidRPr="003D72BA">
              <w:rPr>
                <w:rFonts w:cstheme="minorHAnsi"/>
                <w:b/>
                <w:sz w:val="24"/>
                <w:szCs w:val="24"/>
              </w:rPr>
              <w:t>Accessibility (IT) actions</w:t>
            </w:r>
          </w:p>
        </w:tc>
      </w:tr>
      <w:tr w:rsidR="00EB3D91" w:rsidRPr="003D72BA" w14:paraId="63A72797" w14:textId="77777777" w:rsidTr="002F23A6">
        <w:tc>
          <w:tcPr>
            <w:tcW w:w="3494" w:type="dxa"/>
            <w:tcBorders>
              <w:bottom w:val="nil"/>
            </w:tcBorders>
          </w:tcPr>
          <w:p w14:paraId="68C4E861" w14:textId="77777777" w:rsidR="00EB3D91" w:rsidRPr="003D72BA" w:rsidRDefault="00EB3D91" w:rsidP="003D72BA">
            <w:pPr>
              <w:spacing w:line="276" w:lineRule="auto"/>
              <w:rPr>
                <w:rFonts w:cstheme="minorHAnsi"/>
                <w:sz w:val="24"/>
                <w:szCs w:val="24"/>
              </w:rPr>
            </w:pPr>
            <w:r w:rsidRPr="003D72BA">
              <w:rPr>
                <w:rFonts w:cstheme="minorHAnsi"/>
                <w:sz w:val="24"/>
                <w:szCs w:val="24"/>
              </w:rPr>
              <w:t>User experience (UX)/user interface (UI) Team continue to champion and raise awareness of accessibility within the wider Product and Technology Teams for new products and projects.  </w:t>
            </w:r>
          </w:p>
          <w:p w14:paraId="6513BA23" w14:textId="77777777" w:rsidR="00EB3D91" w:rsidRPr="003D72BA" w:rsidRDefault="00EB3D91" w:rsidP="003D72BA">
            <w:pPr>
              <w:spacing w:line="276" w:lineRule="auto"/>
              <w:rPr>
                <w:rFonts w:cstheme="minorHAnsi"/>
                <w:sz w:val="24"/>
                <w:szCs w:val="24"/>
              </w:rPr>
            </w:pPr>
          </w:p>
        </w:tc>
        <w:tc>
          <w:tcPr>
            <w:tcW w:w="4817" w:type="dxa"/>
            <w:gridSpan w:val="2"/>
            <w:tcBorders>
              <w:bottom w:val="nil"/>
            </w:tcBorders>
          </w:tcPr>
          <w:p w14:paraId="40D8B5F1" w14:textId="77777777" w:rsidR="00EB3D91" w:rsidRPr="003D72BA" w:rsidRDefault="00EB3D91" w:rsidP="003D72BA">
            <w:pPr>
              <w:spacing w:line="276" w:lineRule="auto"/>
              <w:rPr>
                <w:rFonts w:eastAsiaTheme="minorEastAsia" w:cstheme="minorHAnsi"/>
                <w:sz w:val="24"/>
                <w:szCs w:val="24"/>
              </w:rPr>
            </w:pPr>
            <w:r w:rsidRPr="003D72BA">
              <w:rPr>
                <w:rFonts w:eastAsiaTheme="minorEastAsia" w:cstheme="minorHAnsi"/>
                <w:sz w:val="24"/>
                <w:szCs w:val="24"/>
              </w:rPr>
              <w:t>Considering and complying with accessibility requirements in the UX/UI designs for the following projects before development commences:</w:t>
            </w:r>
          </w:p>
          <w:p w14:paraId="54C8C799" w14:textId="01E7F612" w:rsidR="00EB3D91" w:rsidRPr="003D72BA" w:rsidRDefault="00D31378" w:rsidP="003D72BA">
            <w:pPr>
              <w:pStyle w:val="ListParagraph"/>
              <w:numPr>
                <w:ilvl w:val="0"/>
                <w:numId w:val="68"/>
              </w:numPr>
              <w:spacing w:line="276" w:lineRule="auto"/>
              <w:rPr>
                <w:rFonts w:eastAsiaTheme="minorEastAsia" w:cstheme="minorHAnsi"/>
                <w:sz w:val="24"/>
                <w:szCs w:val="24"/>
              </w:rPr>
            </w:pPr>
            <w:r w:rsidRPr="003D72BA">
              <w:rPr>
                <w:rFonts w:eastAsiaTheme="minorEastAsia" w:cstheme="minorHAnsi"/>
                <w:sz w:val="24"/>
                <w:szCs w:val="24"/>
              </w:rPr>
              <w:t>Right Car</w:t>
            </w:r>
            <w:r w:rsidR="00EB3D91" w:rsidRPr="003D72BA">
              <w:rPr>
                <w:rFonts w:eastAsiaTheme="minorEastAsia" w:cstheme="minorHAnsi"/>
                <w:sz w:val="24"/>
                <w:szCs w:val="24"/>
              </w:rPr>
              <w:t xml:space="preserve"> website designs for Clean Car Discount completed - changes went live on 1 December 2021.</w:t>
            </w:r>
          </w:p>
          <w:p w14:paraId="359E2BBF" w14:textId="77777777" w:rsidR="00EB3D91" w:rsidRPr="003D72BA" w:rsidRDefault="00EB3D91" w:rsidP="003D72BA">
            <w:pPr>
              <w:pStyle w:val="ListParagraph"/>
              <w:numPr>
                <w:ilvl w:val="0"/>
                <w:numId w:val="68"/>
              </w:numPr>
              <w:spacing w:line="276" w:lineRule="auto"/>
              <w:rPr>
                <w:rFonts w:cstheme="minorHAnsi"/>
                <w:sz w:val="24"/>
                <w:szCs w:val="24"/>
              </w:rPr>
            </w:pPr>
            <w:r w:rsidRPr="003D72BA">
              <w:rPr>
                <w:rFonts w:eastAsiaTheme="minorEastAsia" w:cstheme="minorHAnsi"/>
                <w:sz w:val="24"/>
                <w:szCs w:val="24"/>
              </w:rPr>
              <w:t xml:space="preserve">Journey Planner website designs completed - launch </w:t>
            </w:r>
            <w:r w:rsidRPr="003D72BA">
              <w:rPr>
                <w:rFonts w:eastAsiaTheme="minorEastAsia" w:cstheme="minorHAnsi"/>
                <w:sz w:val="24"/>
                <w:szCs w:val="24"/>
              </w:rPr>
              <w:lastRenderedPageBreak/>
              <w:t xml:space="preserve">on hold due to resourcing constraints. </w:t>
            </w:r>
          </w:p>
          <w:p w14:paraId="10011F33" w14:textId="77777777" w:rsidR="00EB3D91" w:rsidRPr="003D72BA" w:rsidRDefault="00EB3D91" w:rsidP="003D72BA">
            <w:pPr>
              <w:pStyle w:val="ListParagraph"/>
              <w:numPr>
                <w:ilvl w:val="0"/>
                <w:numId w:val="68"/>
              </w:numPr>
              <w:spacing w:line="276" w:lineRule="auto"/>
              <w:rPr>
                <w:rFonts w:cstheme="minorHAnsi"/>
                <w:sz w:val="24"/>
                <w:szCs w:val="24"/>
              </w:rPr>
            </w:pPr>
            <w:r w:rsidRPr="003D72BA">
              <w:rPr>
                <w:rFonts w:eastAsiaTheme="minorEastAsia" w:cstheme="minorHAnsi"/>
                <w:sz w:val="24"/>
                <w:szCs w:val="24"/>
              </w:rPr>
              <w:t xml:space="preserve">Image Capture Application designs in progress – ongoing testing throughout project. Planned launch for early 2022. </w:t>
            </w:r>
          </w:p>
        </w:tc>
        <w:tc>
          <w:tcPr>
            <w:tcW w:w="4015" w:type="dxa"/>
            <w:gridSpan w:val="2"/>
            <w:tcBorders>
              <w:bottom w:val="nil"/>
            </w:tcBorders>
          </w:tcPr>
          <w:p w14:paraId="16168EB8" w14:textId="77777777" w:rsidR="00EB3D91" w:rsidRPr="003D72BA" w:rsidRDefault="00EB3D91" w:rsidP="003D72BA">
            <w:pPr>
              <w:spacing w:line="276" w:lineRule="auto"/>
              <w:rPr>
                <w:rFonts w:cstheme="minorHAnsi"/>
                <w:sz w:val="24"/>
                <w:szCs w:val="24"/>
              </w:rPr>
            </w:pPr>
            <w:r w:rsidRPr="003D72BA">
              <w:rPr>
                <w:rFonts w:cstheme="minorHAnsi"/>
                <w:sz w:val="24"/>
                <w:szCs w:val="24"/>
              </w:rPr>
              <w:lastRenderedPageBreak/>
              <w:t xml:space="preserve">No impacts to note. </w:t>
            </w:r>
          </w:p>
        </w:tc>
        <w:tc>
          <w:tcPr>
            <w:tcW w:w="1858" w:type="dxa"/>
            <w:tcBorders>
              <w:bottom w:val="nil"/>
            </w:tcBorders>
            <w:shd w:val="clear" w:color="auto" w:fill="92D050"/>
          </w:tcPr>
          <w:p w14:paraId="7A6DDC3E" w14:textId="77777777" w:rsidR="00EB3D91" w:rsidRPr="003D72BA" w:rsidRDefault="00EB3D91" w:rsidP="003D72BA">
            <w:pPr>
              <w:spacing w:line="276" w:lineRule="auto"/>
              <w:rPr>
                <w:rFonts w:cstheme="minorHAnsi"/>
                <w:i/>
                <w:color w:val="808080" w:themeColor="background1" w:themeShade="80"/>
                <w:sz w:val="24"/>
                <w:szCs w:val="24"/>
                <w:lang w:eastAsia="en-NZ"/>
              </w:rPr>
            </w:pPr>
            <w:r w:rsidRPr="003D72BA">
              <w:rPr>
                <w:rFonts w:cstheme="minorHAnsi"/>
                <w:color w:val="000000" w:themeColor="text1"/>
                <w:sz w:val="24"/>
                <w:szCs w:val="24"/>
              </w:rPr>
              <w:t>On track – with minimal risks/issues</w:t>
            </w:r>
          </w:p>
        </w:tc>
      </w:tr>
      <w:tr w:rsidR="00EB3D91" w:rsidRPr="003D72BA" w14:paraId="0414652A" w14:textId="77777777" w:rsidTr="00C46F54">
        <w:tc>
          <w:tcPr>
            <w:tcW w:w="3494" w:type="dxa"/>
            <w:tcBorders>
              <w:top w:val="nil"/>
            </w:tcBorders>
          </w:tcPr>
          <w:p w14:paraId="1EA6A971" w14:textId="77777777" w:rsidR="00EB3D91" w:rsidRPr="003D72BA" w:rsidRDefault="00EB3D91" w:rsidP="003D72BA">
            <w:pPr>
              <w:spacing w:line="276" w:lineRule="auto"/>
              <w:rPr>
                <w:rFonts w:cstheme="minorHAnsi"/>
                <w:sz w:val="24"/>
                <w:szCs w:val="24"/>
              </w:rPr>
            </w:pPr>
            <w:r w:rsidRPr="003D72BA">
              <w:rPr>
                <w:rFonts w:cstheme="minorHAnsi"/>
                <w:sz w:val="24"/>
                <w:szCs w:val="24"/>
              </w:rPr>
              <w:t>Collaborate with developers and testers in IT on in flight projects to ensure accessibility standards are followed.  </w:t>
            </w:r>
          </w:p>
          <w:p w14:paraId="7ABF28DE" w14:textId="77777777" w:rsidR="00EB3D91" w:rsidRPr="003D72BA" w:rsidRDefault="00EB3D91" w:rsidP="003D72BA">
            <w:pPr>
              <w:spacing w:line="276" w:lineRule="auto"/>
              <w:rPr>
                <w:rFonts w:cstheme="minorHAnsi"/>
                <w:sz w:val="24"/>
                <w:szCs w:val="24"/>
              </w:rPr>
            </w:pPr>
            <w:r w:rsidRPr="003D72BA">
              <w:rPr>
                <w:rFonts w:cstheme="minorHAnsi"/>
                <w:sz w:val="24"/>
                <w:szCs w:val="24"/>
              </w:rPr>
              <w:t>Review existing products and make accessibility enhancements where possible. </w:t>
            </w:r>
          </w:p>
        </w:tc>
        <w:tc>
          <w:tcPr>
            <w:tcW w:w="4817" w:type="dxa"/>
            <w:gridSpan w:val="2"/>
            <w:tcBorders>
              <w:top w:val="nil"/>
            </w:tcBorders>
          </w:tcPr>
          <w:p w14:paraId="128FBE2B" w14:textId="77777777" w:rsidR="00EB3D91" w:rsidRPr="003D72BA" w:rsidRDefault="00EB3D91" w:rsidP="003D72BA">
            <w:pPr>
              <w:spacing w:after="0" w:line="276" w:lineRule="auto"/>
              <w:rPr>
                <w:rFonts w:eastAsiaTheme="minorEastAsia" w:cstheme="minorHAnsi"/>
                <w:sz w:val="24"/>
                <w:szCs w:val="24"/>
              </w:rPr>
            </w:pPr>
            <w:r w:rsidRPr="003D72BA">
              <w:rPr>
                <w:rFonts w:eastAsiaTheme="minorEastAsia" w:cstheme="minorHAnsi"/>
                <w:sz w:val="24"/>
                <w:szCs w:val="24"/>
              </w:rPr>
              <w:t xml:space="preserve">While the current/ in flight projects are complying with accessibility standards, there is an extensive list of existing products that need to be audited to check their compliance. </w:t>
            </w:r>
          </w:p>
          <w:p w14:paraId="2F7F324B" w14:textId="77777777" w:rsidR="00EB3D91" w:rsidRPr="003D72BA" w:rsidRDefault="00EB3D91" w:rsidP="003D72BA">
            <w:pPr>
              <w:pStyle w:val="ListParagraph"/>
              <w:numPr>
                <w:ilvl w:val="0"/>
                <w:numId w:val="68"/>
              </w:numPr>
              <w:spacing w:after="0" w:line="276" w:lineRule="auto"/>
              <w:rPr>
                <w:rFonts w:cstheme="minorHAnsi"/>
                <w:sz w:val="24"/>
                <w:szCs w:val="24"/>
              </w:rPr>
            </w:pPr>
            <w:r w:rsidRPr="003D72BA">
              <w:rPr>
                <w:rFonts w:eastAsiaTheme="minorEastAsia" w:cstheme="minorHAnsi"/>
                <w:sz w:val="24"/>
                <w:szCs w:val="24"/>
              </w:rPr>
              <w:t>Conversations happening between Channels and IT</w:t>
            </w:r>
          </w:p>
          <w:p w14:paraId="3DB92357" w14:textId="77777777" w:rsidR="00EB3D91" w:rsidRPr="003D72BA" w:rsidRDefault="00EB3D91" w:rsidP="003D72BA">
            <w:pPr>
              <w:pStyle w:val="ListParagraph"/>
              <w:numPr>
                <w:ilvl w:val="0"/>
                <w:numId w:val="68"/>
              </w:numPr>
              <w:spacing w:after="0" w:line="276" w:lineRule="auto"/>
              <w:rPr>
                <w:rFonts w:cstheme="minorHAnsi"/>
                <w:sz w:val="24"/>
                <w:szCs w:val="24"/>
              </w:rPr>
            </w:pPr>
            <w:r w:rsidRPr="003D72BA">
              <w:rPr>
                <w:rFonts w:eastAsiaTheme="minorEastAsia" w:cstheme="minorHAnsi"/>
                <w:sz w:val="24"/>
                <w:szCs w:val="24"/>
              </w:rPr>
              <w:t>QA team raising awareness within IT to get a programme or project stood up for the audit – needs funding and prioritisation</w:t>
            </w:r>
          </w:p>
          <w:p w14:paraId="028D8E03" w14:textId="77777777" w:rsidR="00EB3D91" w:rsidRPr="003D72BA" w:rsidRDefault="00EB3D91" w:rsidP="003D72BA">
            <w:pPr>
              <w:pStyle w:val="ListParagraph"/>
              <w:numPr>
                <w:ilvl w:val="0"/>
                <w:numId w:val="68"/>
              </w:numPr>
              <w:spacing w:after="0" w:line="276" w:lineRule="auto"/>
              <w:rPr>
                <w:rFonts w:cstheme="minorHAnsi"/>
                <w:sz w:val="24"/>
                <w:szCs w:val="24"/>
              </w:rPr>
            </w:pPr>
            <w:r w:rsidRPr="003D72BA">
              <w:rPr>
                <w:rFonts w:eastAsiaTheme="minorEastAsia" w:cstheme="minorHAnsi"/>
                <w:sz w:val="24"/>
                <w:szCs w:val="24"/>
              </w:rPr>
              <w:t>Product Team putting together a list of all public/partner facing products</w:t>
            </w:r>
          </w:p>
        </w:tc>
        <w:tc>
          <w:tcPr>
            <w:tcW w:w="4015" w:type="dxa"/>
            <w:gridSpan w:val="2"/>
            <w:tcBorders>
              <w:top w:val="nil"/>
            </w:tcBorders>
          </w:tcPr>
          <w:p w14:paraId="0B8DAE8F" w14:textId="77777777" w:rsidR="00EB3D91" w:rsidRPr="003D72BA" w:rsidRDefault="00EB3D91" w:rsidP="003D72BA">
            <w:pPr>
              <w:spacing w:line="276" w:lineRule="auto"/>
              <w:rPr>
                <w:rFonts w:cstheme="minorHAnsi"/>
                <w:sz w:val="24"/>
                <w:szCs w:val="24"/>
              </w:rPr>
            </w:pPr>
          </w:p>
        </w:tc>
        <w:tc>
          <w:tcPr>
            <w:tcW w:w="1858" w:type="dxa"/>
            <w:tcBorders>
              <w:top w:val="nil"/>
            </w:tcBorders>
            <w:shd w:val="clear" w:color="auto" w:fill="FF0000"/>
          </w:tcPr>
          <w:p w14:paraId="556E5088" w14:textId="77777777" w:rsidR="00EB3D91" w:rsidRPr="003D72BA" w:rsidRDefault="00EB3D91" w:rsidP="003D72BA">
            <w:pPr>
              <w:spacing w:line="276" w:lineRule="auto"/>
              <w:rPr>
                <w:rFonts w:cstheme="minorHAnsi"/>
                <w:color w:val="000000" w:themeColor="text1"/>
                <w:sz w:val="24"/>
                <w:szCs w:val="24"/>
              </w:rPr>
            </w:pPr>
            <w:r w:rsidRPr="003D72BA">
              <w:rPr>
                <w:rFonts w:cstheme="minorHAnsi"/>
                <w:color w:val="FFFFFF" w:themeColor="background1"/>
                <w:sz w:val="24"/>
                <w:szCs w:val="24"/>
              </w:rPr>
              <w:t xml:space="preserve">Off track – with significant risks </w:t>
            </w:r>
          </w:p>
        </w:tc>
      </w:tr>
      <w:tr w:rsidR="00EB3D91" w:rsidRPr="003D72BA" w14:paraId="61B36152" w14:textId="77777777" w:rsidTr="00EB3D91">
        <w:tc>
          <w:tcPr>
            <w:tcW w:w="14184" w:type="dxa"/>
            <w:gridSpan w:val="6"/>
            <w:shd w:val="clear" w:color="auto" w:fill="D9D9D9" w:themeFill="background1" w:themeFillShade="D9"/>
          </w:tcPr>
          <w:p w14:paraId="1D79B8CD" w14:textId="77777777" w:rsidR="00EB3D91" w:rsidRPr="003D72BA" w:rsidRDefault="00EB3D91" w:rsidP="003D72BA">
            <w:pPr>
              <w:spacing w:line="276" w:lineRule="auto"/>
              <w:rPr>
                <w:rFonts w:cstheme="minorHAnsi"/>
                <w:b/>
                <w:sz w:val="24"/>
                <w:szCs w:val="24"/>
              </w:rPr>
            </w:pPr>
            <w:r w:rsidRPr="003D72BA">
              <w:rPr>
                <w:rFonts w:cstheme="minorHAnsi"/>
                <w:b/>
                <w:sz w:val="24"/>
                <w:szCs w:val="24"/>
              </w:rPr>
              <w:t>Narrative</w:t>
            </w:r>
          </w:p>
        </w:tc>
      </w:tr>
      <w:tr w:rsidR="00EB3D91" w:rsidRPr="003D72BA" w14:paraId="31DE72CF" w14:textId="77777777" w:rsidTr="00EB3D91">
        <w:tc>
          <w:tcPr>
            <w:tcW w:w="14184" w:type="dxa"/>
            <w:gridSpan w:val="6"/>
            <w:shd w:val="clear" w:color="auto" w:fill="D9D9D9" w:themeFill="background1" w:themeFillShade="D9"/>
          </w:tcPr>
          <w:p w14:paraId="39A96041" w14:textId="77777777" w:rsidR="00EB3D91" w:rsidRPr="003D72BA" w:rsidRDefault="00EB3D91" w:rsidP="003D72BA">
            <w:pPr>
              <w:spacing w:line="276" w:lineRule="auto"/>
              <w:rPr>
                <w:rFonts w:cstheme="minorHAnsi"/>
                <w:b/>
                <w:sz w:val="24"/>
                <w:szCs w:val="24"/>
              </w:rPr>
            </w:pPr>
            <w:r w:rsidRPr="003D72BA">
              <w:rPr>
                <w:rFonts w:cstheme="minorHAnsi"/>
                <w:b/>
                <w:sz w:val="24"/>
                <w:szCs w:val="24"/>
              </w:rPr>
              <w:lastRenderedPageBreak/>
              <w:t xml:space="preserve">Risks/Issues that are impacting or may impact progress and mitigations </w:t>
            </w:r>
          </w:p>
        </w:tc>
      </w:tr>
      <w:tr w:rsidR="00EB3D91" w:rsidRPr="003D72BA" w14:paraId="468F5786" w14:textId="77777777" w:rsidTr="00EB3D91">
        <w:tc>
          <w:tcPr>
            <w:tcW w:w="14184" w:type="dxa"/>
            <w:gridSpan w:val="6"/>
            <w:shd w:val="clear" w:color="auto" w:fill="FFFFFF" w:themeFill="background1"/>
          </w:tcPr>
          <w:p w14:paraId="3DE736D5" w14:textId="77777777" w:rsidR="00EB3D91" w:rsidRPr="003D72BA" w:rsidRDefault="00EB3D91" w:rsidP="003D72BA">
            <w:pPr>
              <w:spacing w:line="276" w:lineRule="auto"/>
              <w:rPr>
                <w:rFonts w:eastAsia="Times New Roman" w:cstheme="minorBidi"/>
                <w:sz w:val="24"/>
                <w:szCs w:val="24"/>
                <w:lang w:eastAsia="en-NZ"/>
              </w:rPr>
            </w:pPr>
            <w:r w:rsidRPr="003D72BA">
              <w:rPr>
                <w:rFonts w:eastAsia="Times New Roman" w:cstheme="minorBidi"/>
                <w:sz w:val="24"/>
                <w:szCs w:val="24"/>
                <w:lang w:eastAsia="en-NZ"/>
              </w:rPr>
              <w:t xml:space="preserve">Some projects have been delayed due to COVID-19 – resourcing for projects has been affected, as well as the ability to meet with the disability sector to carry out in- person participant testing for one research project. </w:t>
            </w:r>
          </w:p>
          <w:p w14:paraId="6A2F55BB"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The noise measurement investigation stage of the research project </w:t>
            </w:r>
            <w:r w:rsidRPr="00D31378">
              <w:rPr>
                <w:rFonts w:eastAsia="Times New Roman" w:cstheme="minorHAnsi"/>
                <w:b/>
                <w:bCs/>
                <w:sz w:val="24"/>
                <w:szCs w:val="24"/>
                <w:lang w:eastAsia="en-NZ"/>
              </w:rPr>
              <w:t>“Investigation of the external noise emitted from electric buses (e-buses) in NZ and the need for Acoustic Vehicle Alerting Systems (AVAS) to improve pedestrian safety”</w:t>
            </w:r>
            <w:r w:rsidRPr="003D72BA">
              <w:rPr>
                <w:rFonts w:eastAsia="Times New Roman" w:cstheme="minorHAnsi"/>
                <w:i/>
                <w:sz w:val="24"/>
                <w:szCs w:val="24"/>
                <w:lang w:eastAsia="en-NZ"/>
              </w:rPr>
              <w:t xml:space="preserve"> </w:t>
            </w:r>
            <w:r w:rsidRPr="003D72BA">
              <w:rPr>
                <w:rFonts w:eastAsia="Times New Roman" w:cstheme="minorHAnsi"/>
                <w:sz w:val="24"/>
                <w:szCs w:val="24"/>
                <w:lang w:eastAsia="en-NZ"/>
              </w:rPr>
              <w:t>was delayed by two months when the COVID-19 Protection Framework (CPF) became operational in December 2021. The CPF provides the transition from alert levels to the traffic light system. There was some uncertainty regarding vaccine mandates and what health and safety requirements may be required to comply under the new CPF, especially in relation to participants taking part in the on-street testing for this research. It was decided that the participant testing would be delayed until February 2022 to allow the project team to develop a health and safety plan and risk register to identify risks and how these would be mitigated.</w:t>
            </w:r>
          </w:p>
          <w:p w14:paraId="34F8C44C"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There is a significant risk associated with our work on IT accessibility, specifically r</w:t>
            </w:r>
            <w:r w:rsidRPr="003D72BA">
              <w:rPr>
                <w:rFonts w:cstheme="minorHAnsi"/>
                <w:sz w:val="24"/>
                <w:szCs w:val="24"/>
              </w:rPr>
              <w:t>eviewing our existing products and making accessibility enhancements where possible. </w:t>
            </w:r>
            <w:r w:rsidRPr="003D72BA">
              <w:rPr>
                <w:rFonts w:cstheme="minorBidi"/>
                <w:color w:val="000000" w:themeColor="text1"/>
                <w:sz w:val="24"/>
                <w:szCs w:val="24"/>
              </w:rPr>
              <w:t>We have a large amount of public facing websites and web applications (over 80) that need to meet accessibility standards by 2023. With limited access to funding, ongoing resource constraints, and changing priorities, we plan to consolidate and narrow down the number of web products we have first, before addressing their accessibility compliance.</w:t>
            </w:r>
          </w:p>
        </w:tc>
      </w:tr>
      <w:tr w:rsidR="00EB3D91" w:rsidRPr="003D72BA" w14:paraId="7BD868FE" w14:textId="77777777" w:rsidTr="00EB3D91">
        <w:tc>
          <w:tcPr>
            <w:tcW w:w="14184" w:type="dxa"/>
            <w:gridSpan w:val="6"/>
            <w:shd w:val="clear" w:color="auto" w:fill="D9D9D9" w:themeFill="background1" w:themeFillShade="D9"/>
          </w:tcPr>
          <w:p w14:paraId="041D8733" w14:textId="77777777" w:rsidR="00EB3D91" w:rsidRPr="003D72BA" w:rsidRDefault="00EB3D91" w:rsidP="003D72BA">
            <w:pPr>
              <w:spacing w:line="276" w:lineRule="auto"/>
              <w:rPr>
                <w:rFonts w:cstheme="minorHAnsi"/>
                <w:b/>
                <w:sz w:val="24"/>
                <w:szCs w:val="24"/>
                <w:highlight w:val="yellow"/>
              </w:rPr>
            </w:pPr>
            <w:r w:rsidRPr="003D72BA">
              <w:rPr>
                <w:rFonts w:cstheme="minorHAnsi"/>
                <w:b/>
                <w:sz w:val="24"/>
                <w:szCs w:val="24"/>
              </w:rPr>
              <w:t>Impacts on inequities</w:t>
            </w:r>
          </w:p>
        </w:tc>
      </w:tr>
      <w:tr w:rsidR="00EB3D91" w:rsidRPr="003D72BA" w14:paraId="4721B83D" w14:textId="77777777" w:rsidTr="00EB3D91">
        <w:tc>
          <w:tcPr>
            <w:tcW w:w="14184" w:type="dxa"/>
            <w:gridSpan w:val="6"/>
            <w:shd w:val="clear" w:color="auto" w:fill="FFFFFF" w:themeFill="background1"/>
          </w:tcPr>
          <w:p w14:paraId="3840E4B1" w14:textId="559720F1" w:rsidR="00EB3D91" w:rsidRPr="003D72BA" w:rsidRDefault="00EB3D91" w:rsidP="003D72BA">
            <w:pPr>
              <w:spacing w:line="276" w:lineRule="auto"/>
              <w:rPr>
                <w:rFonts w:eastAsia="Times New Roman" w:cstheme="minorHAnsi"/>
                <w:sz w:val="24"/>
                <w:szCs w:val="24"/>
                <w:lang w:eastAsia="en-NZ"/>
              </w:rPr>
            </w:pPr>
            <w:bookmarkStart w:id="105" w:name="_Hlk99378810"/>
            <w:r w:rsidRPr="003D72BA">
              <w:rPr>
                <w:rFonts w:eastAsia="Times New Roman" w:cstheme="minorHAnsi"/>
                <w:sz w:val="24"/>
                <w:szCs w:val="24"/>
                <w:lang w:eastAsia="en-NZ"/>
              </w:rPr>
              <w:t xml:space="preserve">Waka Kotahi recognises that disabled people experience much higher levels of transport poverty due to lower incomes, on average, than other groups and that they have specific needs for accessibility of transport, reducing their choices. We understand that this experience is amplified for tāngata </w:t>
            </w:r>
            <w:r w:rsidR="00D84CA7" w:rsidRPr="003D72BA">
              <w:rPr>
                <w:rFonts w:eastAsia="Times New Roman" w:cstheme="minorHAnsi"/>
                <w:sz w:val="24"/>
                <w:szCs w:val="24"/>
                <w:lang w:eastAsia="en-NZ"/>
              </w:rPr>
              <w:t>WHAIKAHA</w:t>
            </w:r>
            <w:r w:rsidRPr="003D72BA">
              <w:rPr>
                <w:rFonts w:eastAsia="Times New Roman" w:cstheme="minorHAnsi"/>
                <w:sz w:val="24"/>
                <w:szCs w:val="24"/>
                <w:lang w:eastAsia="en-NZ"/>
              </w:rPr>
              <w:t xml:space="preserve"> (disabled Māori) and Pasifika communities, which have higher rates of disability than other communities, and poorer socioeconomic outcomes. The pandemic has exacerbated existing inequities in transport for already disadvantaged groups of disabled New Zealanders, for example tāngata </w:t>
            </w:r>
            <w:r w:rsidR="00D84CA7" w:rsidRPr="003D72BA">
              <w:rPr>
                <w:rFonts w:eastAsia="Times New Roman" w:cstheme="minorHAnsi"/>
                <w:sz w:val="24"/>
                <w:szCs w:val="24"/>
                <w:lang w:eastAsia="en-NZ"/>
              </w:rPr>
              <w:t>WHAIKAHA</w:t>
            </w:r>
            <w:r w:rsidRPr="003D72BA">
              <w:rPr>
                <w:rFonts w:eastAsia="Times New Roman" w:cstheme="minorHAnsi"/>
                <w:sz w:val="24"/>
                <w:szCs w:val="24"/>
                <w:lang w:eastAsia="en-NZ"/>
              </w:rPr>
              <w:t xml:space="preserve"> Māori, Pasifika, and their representative groups. </w:t>
            </w:r>
          </w:p>
          <w:p w14:paraId="2C921D10" w14:textId="3B518A8C"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lastRenderedPageBreak/>
              <w:t xml:space="preserve">In response to COVID-19, Waka Kotahi has reached out to Māori and </w:t>
            </w:r>
            <w:r w:rsidR="00C07723" w:rsidRPr="003D72BA">
              <w:rPr>
                <w:rFonts w:eastAsia="Times New Roman" w:cstheme="minorHAnsi"/>
                <w:sz w:val="24"/>
                <w:szCs w:val="24"/>
                <w:lang w:eastAsia="en-NZ"/>
              </w:rPr>
              <w:t>Pacifica</w:t>
            </w:r>
            <w:r w:rsidRPr="003D72BA">
              <w:rPr>
                <w:rFonts w:eastAsia="Times New Roman" w:cstheme="minorHAnsi"/>
                <w:sz w:val="24"/>
                <w:szCs w:val="24"/>
                <w:lang w:eastAsia="en-NZ"/>
              </w:rPr>
              <w:t xml:space="preserve"> community leaders within the organisation for input, guidance, and support. We also continue to utilise resources, promotional materials and strategies that are tailored to Māori and </w:t>
            </w:r>
            <w:r w:rsidR="009D45D6" w:rsidRPr="003D72BA">
              <w:rPr>
                <w:rFonts w:eastAsia="Times New Roman" w:cstheme="minorHAnsi"/>
                <w:sz w:val="24"/>
                <w:szCs w:val="24"/>
                <w:lang w:eastAsia="en-NZ"/>
              </w:rPr>
              <w:t>Pacifica</w:t>
            </w:r>
            <w:r w:rsidRPr="003D72BA">
              <w:rPr>
                <w:rFonts w:eastAsia="Times New Roman" w:cstheme="minorHAnsi"/>
                <w:sz w:val="24"/>
                <w:szCs w:val="24"/>
                <w:lang w:eastAsia="en-NZ"/>
              </w:rPr>
              <w:t xml:space="preserve"> groups as per the Department of Prime Minister and Cabinet/ M</w:t>
            </w:r>
            <w:r w:rsidR="00D31378">
              <w:rPr>
                <w:rFonts w:eastAsia="Times New Roman" w:cstheme="minorHAnsi"/>
                <w:sz w:val="24"/>
                <w:szCs w:val="24"/>
                <w:lang w:eastAsia="en-NZ"/>
              </w:rPr>
              <w:t>O</w:t>
            </w:r>
            <w:r w:rsidRPr="003D72BA">
              <w:rPr>
                <w:rFonts w:eastAsia="Times New Roman" w:cstheme="minorHAnsi"/>
                <w:sz w:val="24"/>
                <w:szCs w:val="24"/>
                <w:lang w:eastAsia="en-NZ"/>
              </w:rPr>
              <w:t xml:space="preserve">H Guidance. </w:t>
            </w:r>
          </w:p>
          <w:p w14:paraId="7C71C294"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We continue to work with our partners across the organisation and within our influence to ensure the needs of minority groups are incorporated at the planning stages of policies and projects. For instance, we supported the Ministry of Health by providing advice on accessibility at vaccination centres. </w:t>
            </w:r>
          </w:p>
          <w:p w14:paraId="3342AAD1"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Waka Kotahi engaged with relevant stakeholders at the National Emergency Management Conference 2021 | Hui Taumata o Te Uepū Whakahaere Haumaru and incorporated learnings from the community into future practices. We updated our Iwi Engagement Plan based on learnings from the above engagement (particularly around regional boundary checkpoints).</w:t>
            </w:r>
          </w:p>
          <w:p w14:paraId="1F9FE1EE" w14:textId="3500B27F" w:rsidR="00EB3D91" w:rsidRPr="003D72BA" w:rsidRDefault="00D31378"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Regarding</w:t>
            </w:r>
            <w:r w:rsidR="00EB3D91" w:rsidRPr="003D72BA">
              <w:rPr>
                <w:rFonts w:eastAsia="Times New Roman" w:cstheme="minorHAnsi"/>
                <w:sz w:val="24"/>
                <w:szCs w:val="24"/>
                <w:lang w:eastAsia="en-NZ"/>
              </w:rPr>
              <w:t xml:space="preserve"> the Waka Kotahi emergency general response, we are looking to incorporate the following functions into the Waka Kotahi Internal Incident Management Plan:  </w:t>
            </w:r>
          </w:p>
          <w:p w14:paraId="53AB1E4F" w14:textId="77777777" w:rsidR="00EB3D91" w:rsidRPr="003D72BA" w:rsidRDefault="00EB3D91" w:rsidP="003D72BA">
            <w:pPr>
              <w:pStyle w:val="ListParagraph"/>
              <w:numPr>
                <w:ilvl w:val="0"/>
                <w:numId w:val="71"/>
              </w:numPr>
              <w:spacing w:line="276" w:lineRule="auto"/>
              <w:ind w:left="589" w:hanging="283"/>
              <w:rPr>
                <w:rFonts w:eastAsia="Times New Roman" w:cstheme="minorHAnsi"/>
                <w:sz w:val="24"/>
                <w:szCs w:val="24"/>
                <w:lang w:eastAsia="en-NZ"/>
              </w:rPr>
            </w:pPr>
            <w:r w:rsidRPr="003D72BA">
              <w:rPr>
                <w:rFonts w:eastAsia="Times New Roman" w:cstheme="minorHAnsi"/>
                <w:sz w:val="24"/>
                <w:szCs w:val="24"/>
                <w:lang w:eastAsia="en-NZ"/>
              </w:rPr>
              <w:t xml:space="preserve">Iwi Liaison Function </w:t>
            </w:r>
          </w:p>
          <w:p w14:paraId="66B6950A" w14:textId="77777777" w:rsidR="00EB3D91" w:rsidRPr="003D72BA" w:rsidRDefault="00EB3D91" w:rsidP="003D72BA">
            <w:pPr>
              <w:pStyle w:val="ListParagraph"/>
              <w:numPr>
                <w:ilvl w:val="0"/>
                <w:numId w:val="71"/>
              </w:numPr>
              <w:spacing w:line="276" w:lineRule="auto"/>
              <w:ind w:left="589" w:hanging="283"/>
              <w:rPr>
                <w:rFonts w:eastAsia="Times New Roman" w:cstheme="minorHAnsi"/>
                <w:sz w:val="24"/>
                <w:szCs w:val="24"/>
                <w:lang w:eastAsia="en-NZ"/>
              </w:rPr>
            </w:pPr>
            <w:r w:rsidRPr="003D72BA">
              <w:rPr>
                <w:rFonts w:eastAsia="Times New Roman" w:cstheme="minorHAnsi"/>
                <w:sz w:val="24"/>
                <w:szCs w:val="24"/>
                <w:lang w:eastAsia="en-NZ"/>
              </w:rPr>
              <w:t xml:space="preserve">Tikanga guidance Function </w:t>
            </w:r>
          </w:p>
          <w:p w14:paraId="05808065" w14:textId="77777777" w:rsidR="00EB3D91" w:rsidRPr="003D72BA" w:rsidRDefault="00EB3D91" w:rsidP="003D72BA">
            <w:pPr>
              <w:pStyle w:val="ListParagraph"/>
              <w:numPr>
                <w:ilvl w:val="0"/>
                <w:numId w:val="71"/>
              </w:numPr>
              <w:spacing w:line="276" w:lineRule="auto"/>
              <w:ind w:left="589" w:hanging="283"/>
              <w:rPr>
                <w:rFonts w:eastAsia="Times New Roman" w:cstheme="minorHAnsi"/>
                <w:sz w:val="24"/>
                <w:szCs w:val="24"/>
                <w:lang w:eastAsia="en-NZ"/>
              </w:rPr>
            </w:pPr>
            <w:r w:rsidRPr="003D72BA">
              <w:rPr>
                <w:rFonts w:eastAsia="Times New Roman" w:cstheme="minorHAnsi"/>
                <w:sz w:val="24"/>
                <w:szCs w:val="24"/>
                <w:lang w:eastAsia="en-NZ"/>
              </w:rPr>
              <w:t>Minority Representation – People/Wellbeing Sub Function</w:t>
            </w:r>
          </w:p>
          <w:p w14:paraId="2DCA5B6A" w14:textId="77777777" w:rsidR="00EB3D91" w:rsidRPr="003D72BA" w:rsidRDefault="00EB3D91" w:rsidP="003D72BA">
            <w:pPr>
              <w:spacing w:line="276" w:lineRule="auto"/>
              <w:rPr>
                <w:rFonts w:eastAsia="Times New Roman" w:cstheme="minorHAnsi"/>
                <w:sz w:val="24"/>
                <w:szCs w:val="24"/>
                <w:highlight w:val="yellow"/>
                <w:lang w:eastAsia="en-NZ"/>
              </w:rPr>
            </w:pPr>
            <w:r w:rsidRPr="003D72BA">
              <w:rPr>
                <w:rFonts w:eastAsia="Times New Roman" w:cstheme="minorHAnsi"/>
                <w:sz w:val="24"/>
                <w:szCs w:val="24"/>
                <w:lang w:eastAsia="en-NZ"/>
              </w:rPr>
              <w:t xml:space="preserve"> </w:t>
            </w:r>
          </w:p>
        </w:tc>
      </w:tr>
      <w:bookmarkEnd w:id="105"/>
      <w:tr w:rsidR="00EB3D91" w:rsidRPr="003D72BA" w14:paraId="3EC170A2" w14:textId="77777777" w:rsidTr="00EB3D91">
        <w:tc>
          <w:tcPr>
            <w:tcW w:w="14184" w:type="dxa"/>
            <w:gridSpan w:val="6"/>
            <w:shd w:val="clear" w:color="auto" w:fill="D9D9D9" w:themeFill="background1" w:themeFillShade="D9"/>
          </w:tcPr>
          <w:p w14:paraId="73A5E7FB" w14:textId="77777777" w:rsidR="00EB3D91" w:rsidRPr="003D72BA" w:rsidRDefault="00EB3D91" w:rsidP="003D72BA">
            <w:pPr>
              <w:spacing w:line="276" w:lineRule="auto"/>
              <w:rPr>
                <w:rFonts w:cstheme="minorHAnsi"/>
                <w:b/>
                <w:sz w:val="24"/>
                <w:szCs w:val="24"/>
              </w:rPr>
            </w:pPr>
            <w:r w:rsidRPr="003D72BA">
              <w:rPr>
                <w:rFonts w:cstheme="minorHAnsi"/>
                <w:b/>
                <w:sz w:val="24"/>
                <w:szCs w:val="24"/>
              </w:rPr>
              <w:lastRenderedPageBreak/>
              <w:t>Programme changes based on COVID-19 learnings.</w:t>
            </w:r>
          </w:p>
        </w:tc>
      </w:tr>
      <w:tr w:rsidR="00EB3D91" w:rsidRPr="003D72BA" w14:paraId="4CA93591" w14:textId="77777777" w:rsidTr="00EB3D91">
        <w:tc>
          <w:tcPr>
            <w:tcW w:w="14184" w:type="dxa"/>
            <w:gridSpan w:val="6"/>
            <w:shd w:val="clear" w:color="auto" w:fill="FFFFFF" w:themeFill="background1"/>
          </w:tcPr>
          <w:p w14:paraId="1E0AD8C9"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Waka Kotahi has worked to understand the impact that COVID-19 has had on disabled New Zealanders and adjusted its planning, policy development, and engagement accordingly. </w:t>
            </w:r>
          </w:p>
          <w:p w14:paraId="212B5A02" w14:textId="1B2E8D5E"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We commissioned research on </w:t>
            </w:r>
            <w:r w:rsidRPr="00D84CA7">
              <w:rPr>
                <w:rFonts w:eastAsia="Times New Roman" w:cstheme="minorHAnsi"/>
                <w:b/>
                <w:bCs/>
                <w:iCs/>
                <w:sz w:val="24"/>
                <w:szCs w:val="24"/>
                <w:lang w:eastAsia="en-NZ"/>
              </w:rPr>
              <w:t>Disabled people's experiences of transport in lockdown</w:t>
            </w:r>
            <w:r w:rsidRPr="003D72BA">
              <w:rPr>
                <w:rFonts w:eastAsia="Times New Roman" w:cstheme="minorHAnsi"/>
                <w:i/>
                <w:iCs/>
                <w:sz w:val="24"/>
                <w:szCs w:val="24"/>
                <w:lang w:eastAsia="en-NZ"/>
              </w:rPr>
              <w:t xml:space="preserve"> </w:t>
            </w:r>
            <w:r w:rsidRPr="003D72BA">
              <w:rPr>
                <w:rFonts w:eastAsia="Times New Roman" w:cstheme="minorHAnsi"/>
                <w:sz w:val="24"/>
                <w:szCs w:val="24"/>
                <w:lang w:eastAsia="en-NZ"/>
              </w:rPr>
              <w:t xml:space="preserve">to understand the impact on the disability sector and on their ability to move around in a pandemic. Two main concerns were identified relating to: transport system staff’s awareness of, and compassion for disabled people; and disabled </w:t>
            </w:r>
            <w:r w:rsidRPr="003D72BA">
              <w:rPr>
                <w:rFonts w:eastAsia="Times New Roman" w:cstheme="minorHAnsi"/>
                <w:sz w:val="24"/>
                <w:szCs w:val="24"/>
                <w:lang w:eastAsia="en-NZ"/>
              </w:rPr>
              <w:lastRenderedPageBreak/>
              <w:t xml:space="preserve">people’s reliance on taxis during lockdown. Some transport system </w:t>
            </w:r>
            <w:r w:rsidR="00D31378" w:rsidRPr="003D72BA">
              <w:rPr>
                <w:rFonts w:eastAsia="Times New Roman" w:cstheme="minorHAnsi"/>
                <w:sz w:val="24"/>
                <w:szCs w:val="24"/>
                <w:lang w:eastAsia="en-NZ"/>
              </w:rPr>
              <w:t>staffs</w:t>
            </w:r>
            <w:r w:rsidRPr="003D72BA">
              <w:rPr>
                <w:rFonts w:eastAsia="Times New Roman" w:cstheme="minorHAnsi"/>
                <w:sz w:val="24"/>
                <w:szCs w:val="24"/>
                <w:lang w:eastAsia="en-NZ"/>
              </w:rPr>
              <w:t xml:space="preserve"> (including security staff, and public transport operators including bus drivers) appeared unaware of the rules concerning (1) allowing people to travel for essential trips, including shopping for food; (2) the need for discretion in allowing people to board the front door of a bus, and for the bus to kneel as required. </w:t>
            </w:r>
          </w:p>
          <w:p w14:paraId="1728C10A"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The responsible agencies were reminded about Covid-19 rules and Waka Kotahi made public transport free for people travelling to a vaccination appointment. In addition, some councils, for example Greater Wellington, provided on-demand services for disabled people during the lockdown in August 2021. </w:t>
            </w:r>
          </w:p>
          <w:p w14:paraId="11826CF6" w14:textId="77777777" w:rsidR="00EB3D91" w:rsidRPr="003D72BA" w:rsidRDefault="00EB3D91" w:rsidP="003D72BA">
            <w:pPr>
              <w:spacing w:line="276" w:lineRule="auto"/>
              <w:rPr>
                <w:rFonts w:eastAsia="Times New Roman" w:cstheme="minorHAnsi"/>
                <w:b/>
                <w:bCs/>
                <w:sz w:val="24"/>
                <w:szCs w:val="24"/>
                <w:lang w:eastAsia="en-NZ"/>
              </w:rPr>
            </w:pPr>
            <w:r w:rsidRPr="003D72BA">
              <w:rPr>
                <w:rFonts w:eastAsia="Times New Roman" w:cstheme="minorHAnsi"/>
                <w:b/>
                <w:bCs/>
                <w:sz w:val="24"/>
                <w:szCs w:val="24"/>
                <w:lang w:eastAsia="en-NZ"/>
              </w:rPr>
              <w:t xml:space="preserve">Engagement improvements: </w:t>
            </w:r>
          </w:p>
          <w:p w14:paraId="539AC20D"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Waka Kotahi is prioritising effective engagement with the disability sector, including the opportunity and flexibility to attend meetings through online platforms. We recognise that disabled people may often not be able to travel to a consultation meeting due to residing in a different region, but also due to accessibility issues. Additionally, COVID-19 has meant that more engagement is being done online.  </w:t>
            </w:r>
          </w:p>
          <w:p w14:paraId="73135EC3" w14:textId="6AA65688"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For example, in the past two years we have provided the disability sector with the opportunity to engage in online formats for </w:t>
            </w:r>
            <w:r w:rsidR="00D31378" w:rsidRPr="003D72BA">
              <w:rPr>
                <w:rFonts w:eastAsia="Times New Roman" w:cstheme="minorHAnsi"/>
                <w:sz w:val="24"/>
                <w:szCs w:val="24"/>
                <w:lang w:eastAsia="en-NZ"/>
              </w:rPr>
              <w:t>several</w:t>
            </w:r>
            <w:r w:rsidRPr="003D72BA">
              <w:rPr>
                <w:rFonts w:eastAsia="Times New Roman" w:cstheme="minorHAnsi"/>
                <w:sz w:val="24"/>
                <w:szCs w:val="24"/>
                <w:lang w:eastAsia="en-NZ"/>
              </w:rPr>
              <w:t xml:space="preserve"> projects. The DPO Coalition and the wider disability sector have been engaged for policy work being undertaken for the Pedestrian Design Guidelines review, the Public Transport Design Guidelines, the Accessible Streets Package of rule changes, and the Requirements for Urban Buses Review. We are also engaging with the sector in </w:t>
            </w:r>
            <w:r w:rsidR="00D31378" w:rsidRPr="003D72BA">
              <w:rPr>
                <w:rFonts w:eastAsia="Times New Roman" w:cstheme="minorHAnsi"/>
                <w:sz w:val="24"/>
                <w:szCs w:val="24"/>
                <w:lang w:eastAsia="en-NZ"/>
              </w:rPr>
              <w:t>several</w:t>
            </w:r>
            <w:r w:rsidRPr="003D72BA">
              <w:rPr>
                <w:rFonts w:eastAsia="Times New Roman" w:cstheme="minorHAnsi"/>
                <w:sz w:val="24"/>
                <w:szCs w:val="24"/>
                <w:lang w:eastAsia="en-NZ"/>
              </w:rPr>
              <w:t xml:space="preserve"> research projects, through which engagement is held by phone interview or online. </w:t>
            </w:r>
          </w:p>
          <w:p w14:paraId="49274A36"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Waka Kotahi contracted a senior transport researcher to interview people in different parts of New Zealand with a lived experience of disability, to inform the pedestrian network and public transport infrastructure guidance. The researcher has interviewed eight to 12 people to provide insights into how specific aspects of infrastructure affect their journeys. Many of these interviews were held in an online format. </w:t>
            </w:r>
          </w:p>
          <w:p w14:paraId="0356DEB3" w14:textId="77777777" w:rsidR="00EB3D91" w:rsidRPr="003D72BA" w:rsidRDefault="00EB3D91" w:rsidP="003D72BA">
            <w:pPr>
              <w:spacing w:line="276" w:lineRule="auto"/>
              <w:rPr>
                <w:rFonts w:eastAsia="Times New Roman" w:cstheme="minorHAnsi"/>
                <w:sz w:val="24"/>
                <w:szCs w:val="24"/>
                <w:lang w:eastAsia="en-NZ"/>
              </w:rPr>
            </w:pPr>
            <w:r w:rsidRPr="003D72BA">
              <w:rPr>
                <w:rFonts w:eastAsia="Times New Roman" w:cstheme="minorHAnsi"/>
                <w:sz w:val="24"/>
                <w:szCs w:val="24"/>
                <w:lang w:eastAsia="en-NZ"/>
              </w:rPr>
              <w:t xml:space="preserve">The Pedestrian Design Guidelines review team also held a Stakeholder Information Session in Wellington and online in August and October 2020. These sessions provided stakeholders with the opportunity to learn about the </w:t>
            </w:r>
            <w:r w:rsidRPr="003D72BA">
              <w:rPr>
                <w:rFonts w:eastAsia="Times New Roman" w:cstheme="minorHAnsi"/>
                <w:sz w:val="24"/>
                <w:szCs w:val="24"/>
                <w:lang w:eastAsia="en-NZ"/>
              </w:rPr>
              <w:lastRenderedPageBreak/>
              <w:t xml:space="preserve">project, view a summary of technical changes, and ask questions. A NZ Sign Language interpreter was provided for deaf attendees. </w:t>
            </w:r>
          </w:p>
          <w:p w14:paraId="36AA2DC7" w14:textId="77777777" w:rsidR="00EB3D91" w:rsidRPr="003D72BA" w:rsidRDefault="00EB3D91" w:rsidP="003D72BA">
            <w:pPr>
              <w:spacing w:line="276" w:lineRule="auto"/>
              <w:rPr>
                <w:rFonts w:eastAsia="Times New Roman" w:cstheme="minorBidi"/>
                <w:sz w:val="24"/>
                <w:szCs w:val="24"/>
                <w:lang w:eastAsia="en-NZ"/>
              </w:rPr>
            </w:pPr>
            <w:r w:rsidRPr="003D72BA">
              <w:rPr>
                <w:rFonts w:eastAsia="Times New Roman" w:cstheme="minorBidi"/>
                <w:sz w:val="24"/>
                <w:szCs w:val="24"/>
                <w:lang w:eastAsia="en-NZ"/>
              </w:rPr>
              <w:t>The Public Transport Design Guidance project held an information session in May last year with advocacy and disability groups and councils to introduce the new guidance topics and update them on what sections were likely to come out later in 2021. Participants attended in person or joined online – this meant more people could take part and be part of the conversation. Sign language interpreters were visible to both the in-person and online audiences to translate the presentation and Q&amp;A discussion. Materials were provided ahead of time to allow participants to become familiar with some of the more technical terms in advance.</w:t>
            </w:r>
          </w:p>
          <w:p w14:paraId="39AB0056" w14:textId="77777777" w:rsidR="00EB3D91" w:rsidRPr="003D72BA" w:rsidRDefault="00EB3D91" w:rsidP="003D72BA">
            <w:pPr>
              <w:spacing w:line="276" w:lineRule="auto"/>
              <w:rPr>
                <w:rFonts w:eastAsia="Times New Roman" w:cstheme="minorBidi"/>
                <w:sz w:val="24"/>
                <w:szCs w:val="24"/>
                <w:lang w:eastAsia="en-NZ"/>
              </w:rPr>
            </w:pPr>
            <w:r w:rsidRPr="003D72BA">
              <w:rPr>
                <w:rFonts w:eastAsia="Times New Roman" w:cstheme="minorBidi"/>
                <w:sz w:val="24"/>
                <w:szCs w:val="24"/>
                <w:lang w:eastAsia="en-NZ"/>
              </w:rPr>
              <w:t xml:space="preserve">Engagement with the sector on the Accessible Streets Package was held last year through specific engagement to co-develop a Disability Impact Assessment tool, which we then applied to assess the Accessible Streets Package proposals to better understand how the proposals would affect the community. Most of these meetings were offered in an online format and held in person, when possible. A NZSL interpreter was provided for deaf attendees. </w:t>
            </w:r>
          </w:p>
          <w:p w14:paraId="7038C34C" w14:textId="77777777" w:rsidR="00EB3D91" w:rsidRPr="003D72BA" w:rsidRDefault="00EB3D91" w:rsidP="003D72BA">
            <w:pPr>
              <w:spacing w:line="276" w:lineRule="auto"/>
              <w:rPr>
                <w:rFonts w:eastAsia="Times New Roman" w:cstheme="minorHAnsi"/>
                <w:sz w:val="24"/>
                <w:szCs w:val="24"/>
                <w:highlight w:val="cyan"/>
                <w:lang w:eastAsia="en-NZ"/>
              </w:rPr>
            </w:pPr>
            <w:r w:rsidRPr="003D72BA">
              <w:rPr>
                <w:rFonts w:eastAsia="Times New Roman" w:cstheme="minorHAnsi"/>
                <w:sz w:val="24"/>
                <w:szCs w:val="24"/>
                <w:lang w:eastAsia="en-NZ"/>
              </w:rPr>
              <w:t xml:space="preserve">We also held a detailed online consultation meeting with representatives from the disability sector, to gather feedback and input on the content in the Requirements for Urban Buses (RUB) review document which impacted the disabled community. These meetings informed the Waka Kotahi proposed changes to the RUB and improved accessibility to urban buses for the community. A NZSL interpreter was provided for deaf attendees. </w:t>
            </w:r>
          </w:p>
        </w:tc>
      </w:tr>
      <w:tr w:rsidR="00EB3D91" w:rsidRPr="003D72BA" w14:paraId="411135B6" w14:textId="77777777" w:rsidTr="00EB3D91">
        <w:tc>
          <w:tcPr>
            <w:tcW w:w="14184" w:type="dxa"/>
            <w:gridSpan w:val="6"/>
            <w:shd w:val="clear" w:color="auto" w:fill="D9D9D9" w:themeFill="background1" w:themeFillShade="D9"/>
          </w:tcPr>
          <w:p w14:paraId="1278D85D" w14:textId="77777777" w:rsidR="00EB3D91" w:rsidRPr="003D72BA" w:rsidRDefault="00EB3D91" w:rsidP="003D72BA">
            <w:pPr>
              <w:spacing w:line="276" w:lineRule="auto"/>
              <w:rPr>
                <w:rFonts w:cstheme="minorHAnsi"/>
                <w:b/>
                <w:sz w:val="24"/>
                <w:szCs w:val="24"/>
              </w:rPr>
            </w:pPr>
            <w:r w:rsidRPr="003D72BA">
              <w:rPr>
                <w:rFonts w:cstheme="minorHAnsi"/>
                <w:b/>
                <w:sz w:val="24"/>
                <w:szCs w:val="24"/>
              </w:rPr>
              <w:lastRenderedPageBreak/>
              <w:t>Next Steps</w:t>
            </w:r>
          </w:p>
        </w:tc>
      </w:tr>
      <w:tr w:rsidR="00EB3D91" w:rsidRPr="003D72BA" w14:paraId="54DE88C2" w14:textId="77777777" w:rsidTr="00EB3D91">
        <w:tc>
          <w:tcPr>
            <w:tcW w:w="5150" w:type="dxa"/>
            <w:gridSpan w:val="2"/>
          </w:tcPr>
          <w:p w14:paraId="4C465D5C" w14:textId="77777777" w:rsidR="00EB3D91" w:rsidRPr="003D72BA" w:rsidRDefault="00EB3D91" w:rsidP="003D72BA">
            <w:pPr>
              <w:spacing w:line="276" w:lineRule="auto"/>
              <w:rPr>
                <w:rFonts w:eastAsia="Times New Roman" w:cstheme="minorHAnsi"/>
                <w:b/>
                <w:sz w:val="24"/>
                <w:szCs w:val="24"/>
                <w:lang w:eastAsia="en-NZ"/>
              </w:rPr>
            </w:pPr>
            <w:r w:rsidRPr="003D72BA">
              <w:rPr>
                <w:rFonts w:eastAsia="Times New Roman" w:cstheme="minorHAnsi"/>
                <w:b/>
                <w:sz w:val="24"/>
                <w:szCs w:val="24"/>
                <w:lang w:eastAsia="en-NZ"/>
              </w:rPr>
              <w:t>Actions planned for the next 6 months</w:t>
            </w:r>
          </w:p>
          <w:p w14:paraId="42786EE2" w14:textId="77777777" w:rsidR="00EB3D91" w:rsidRPr="003D72BA" w:rsidRDefault="00EB3D91" w:rsidP="003D72BA">
            <w:pPr>
              <w:spacing w:line="276" w:lineRule="auto"/>
              <w:rPr>
                <w:rFonts w:eastAsia="Times New Roman" w:cstheme="minorHAnsi"/>
                <w:b/>
                <w:sz w:val="24"/>
                <w:szCs w:val="24"/>
                <w:lang w:eastAsia="en-NZ"/>
              </w:rPr>
            </w:pPr>
            <w:r w:rsidRPr="003D72BA">
              <w:rPr>
                <w:rFonts w:eastAsia="Times New Roman" w:cstheme="minorHAnsi"/>
                <w:b/>
                <w:sz w:val="24"/>
                <w:szCs w:val="24"/>
                <w:lang w:eastAsia="en-NZ"/>
              </w:rPr>
              <w:t>(1 January 2022 – 30 June 2022)</w:t>
            </w:r>
          </w:p>
        </w:tc>
        <w:tc>
          <w:tcPr>
            <w:tcW w:w="4267" w:type="dxa"/>
            <w:gridSpan w:val="2"/>
          </w:tcPr>
          <w:p w14:paraId="2142B37D" w14:textId="77777777" w:rsidR="00EB3D91" w:rsidRPr="003D72BA" w:rsidRDefault="00EB3D91" w:rsidP="003D72BA">
            <w:pPr>
              <w:spacing w:line="276" w:lineRule="auto"/>
              <w:rPr>
                <w:rFonts w:eastAsia="Times New Roman" w:cstheme="minorHAnsi"/>
                <w:b/>
                <w:sz w:val="24"/>
                <w:szCs w:val="24"/>
                <w:lang w:eastAsia="en-NZ"/>
              </w:rPr>
            </w:pPr>
            <w:r w:rsidRPr="003D72BA">
              <w:rPr>
                <w:rFonts w:eastAsia="Times New Roman" w:cstheme="minorHAnsi"/>
                <w:b/>
                <w:sz w:val="24"/>
                <w:szCs w:val="24"/>
                <w:lang w:eastAsia="en-NZ"/>
              </w:rPr>
              <w:t xml:space="preserve">Six months </w:t>
            </w:r>
          </w:p>
          <w:p w14:paraId="16EC7EA8" w14:textId="77777777" w:rsidR="00EB3D91" w:rsidRPr="003D72BA" w:rsidRDefault="00EB3D91" w:rsidP="003D72BA">
            <w:pPr>
              <w:spacing w:line="276" w:lineRule="auto"/>
              <w:rPr>
                <w:rFonts w:eastAsia="Times New Roman" w:cstheme="minorHAnsi"/>
                <w:b/>
                <w:sz w:val="24"/>
                <w:szCs w:val="24"/>
                <w:lang w:eastAsia="en-NZ"/>
              </w:rPr>
            </w:pPr>
            <w:r w:rsidRPr="003D72BA">
              <w:rPr>
                <w:rFonts w:eastAsia="Times New Roman" w:cstheme="minorHAnsi"/>
                <w:b/>
                <w:sz w:val="24"/>
                <w:szCs w:val="24"/>
                <w:lang w:eastAsia="en-NZ"/>
              </w:rPr>
              <w:t>(July 2022 – 31 December 2022)</w:t>
            </w:r>
          </w:p>
        </w:tc>
        <w:tc>
          <w:tcPr>
            <w:tcW w:w="4767" w:type="dxa"/>
            <w:gridSpan w:val="2"/>
          </w:tcPr>
          <w:p w14:paraId="09C3A802" w14:textId="77777777" w:rsidR="00EB3D91" w:rsidRPr="003D72BA" w:rsidRDefault="00EB3D91" w:rsidP="003D72BA">
            <w:pPr>
              <w:spacing w:line="276" w:lineRule="auto"/>
              <w:rPr>
                <w:rFonts w:eastAsia="Times New Roman" w:cstheme="minorHAnsi"/>
                <w:b/>
                <w:sz w:val="24"/>
                <w:szCs w:val="24"/>
                <w:lang w:eastAsia="en-NZ"/>
              </w:rPr>
            </w:pPr>
            <w:r w:rsidRPr="003D72BA">
              <w:rPr>
                <w:rFonts w:eastAsia="Times New Roman" w:cstheme="minorHAnsi"/>
                <w:b/>
                <w:sz w:val="24"/>
                <w:szCs w:val="24"/>
                <w:lang w:eastAsia="en-NZ"/>
              </w:rPr>
              <w:t xml:space="preserve">Key other actions beyond 12 months </w:t>
            </w:r>
          </w:p>
          <w:p w14:paraId="32111850" w14:textId="77777777" w:rsidR="00EB3D91" w:rsidRPr="003D72BA" w:rsidRDefault="00EB3D91" w:rsidP="003D72BA">
            <w:pPr>
              <w:spacing w:line="276" w:lineRule="auto"/>
              <w:rPr>
                <w:rFonts w:eastAsia="Times New Roman" w:cstheme="minorHAnsi"/>
                <w:b/>
                <w:sz w:val="24"/>
                <w:szCs w:val="24"/>
                <w:lang w:eastAsia="en-NZ"/>
              </w:rPr>
            </w:pPr>
            <w:r w:rsidRPr="003D72BA">
              <w:rPr>
                <w:rFonts w:eastAsia="Times New Roman" w:cstheme="minorHAnsi"/>
                <w:b/>
                <w:sz w:val="24"/>
                <w:szCs w:val="24"/>
                <w:lang w:eastAsia="en-NZ"/>
              </w:rPr>
              <w:t>(December 2022 – 31 December 2024)</w:t>
            </w:r>
          </w:p>
        </w:tc>
      </w:tr>
      <w:tr w:rsidR="00EB3D91" w:rsidRPr="003D72BA" w14:paraId="16DE6037" w14:textId="77777777" w:rsidTr="00EB3D91">
        <w:tc>
          <w:tcPr>
            <w:tcW w:w="14184" w:type="dxa"/>
            <w:gridSpan w:val="6"/>
            <w:shd w:val="clear" w:color="auto" w:fill="DBE5F1" w:themeFill="accent1" w:themeFillTint="33"/>
          </w:tcPr>
          <w:p w14:paraId="78315031" w14:textId="77777777" w:rsidR="00EB3D91" w:rsidRPr="003D72BA" w:rsidRDefault="00EB3D91" w:rsidP="003D72BA">
            <w:pPr>
              <w:spacing w:line="276" w:lineRule="auto"/>
              <w:rPr>
                <w:rFonts w:eastAsia="Times New Roman" w:cstheme="minorHAnsi"/>
                <w:b/>
                <w:sz w:val="24"/>
                <w:szCs w:val="24"/>
                <w:lang w:eastAsia="en-NZ"/>
              </w:rPr>
            </w:pPr>
            <w:r w:rsidRPr="003D72BA">
              <w:rPr>
                <w:rFonts w:cstheme="minorHAnsi"/>
                <w:b/>
                <w:sz w:val="24"/>
                <w:szCs w:val="24"/>
              </w:rPr>
              <w:t>Operational Policy actions</w:t>
            </w:r>
          </w:p>
        </w:tc>
      </w:tr>
      <w:tr w:rsidR="00EB3D91" w:rsidRPr="003D72BA" w14:paraId="0FBF3361" w14:textId="77777777" w:rsidTr="00EB3D91">
        <w:tc>
          <w:tcPr>
            <w:tcW w:w="5150" w:type="dxa"/>
            <w:gridSpan w:val="2"/>
          </w:tcPr>
          <w:p w14:paraId="6C1DCD8F" w14:textId="77777777" w:rsidR="00EB3D91" w:rsidRPr="00D31378" w:rsidRDefault="00EB3D91" w:rsidP="003D72BA">
            <w:pPr>
              <w:spacing w:line="276" w:lineRule="auto"/>
              <w:rPr>
                <w:rFonts w:cstheme="minorHAnsi"/>
                <w:iCs/>
                <w:sz w:val="24"/>
                <w:szCs w:val="24"/>
                <w:u w:val="single"/>
              </w:rPr>
            </w:pPr>
            <w:r w:rsidRPr="00D31378">
              <w:rPr>
                <w:rFonts w:cstheme="minorHAnsi"/>
                <w:iCs/>
                <w:sz w:val="24"/>
                <w:szCs w:val="24"/>
                <w:u w:val="single"/>
              </w:rPr>
              <w:lastRenderedPageBreak/>
              <w:t xml:space="preserve">Review and update the Pedestrian Planning and Design Guide. </w:t>
            </w:r>
          </w:p>
          <w:p w14:paraId="4E63CDE6"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A continuous improvement programme will be put in place to update and add new guidance as it becomes available. </w:t>
            </w:r>
          </w:p>
          <w:p w14:paraId="65DEE092" w14:textId="77777777" w:rsidR="00EB3D91" w:rsidRPr="003D72BA" w:rsidRDefault="00EB3D91" w:rsidP="003D72BA">
            <w:pPr>
              <w:spacing w:line="276" w:lineRule="auto"/>
              <w:rPr>
                <w:rFonts w:cstheme="minorHAnsi"/>
                <w:sz w:val="24"/>
                <w:szCs w:val="24"/>
              </w:rPr>
            </w:pPr>
            <w:r w:rsidRPr="003D72BA">
              <w:rPr>
                <w:rFonts w:cstheme="minorHAnsi"/>
                <w:sz w:val="24"/>
                <w:szCs w:val="24"/>
              </w:rPr>
              <w:t>An on-going training and capability programme will also support the guidance.</w:t>
            </w:r>
          </w:p>
        </w:tc>
        <w:tc>
          <w:tcPr>
            <w:tcW w:w="4267" w:type="dxa"/>
            <w:gridSpan w:val="2"/>
          </w:tcPr>
          <w:p w14:paraId="325A3015" w14:textId="77777777" w:rsidR="00EB3D91" w:rsidRPr="003D72BA" w:rsidRDefault="00EB3D91" w:rsidP="003D72BA">
            <w:pPr>
              <w:spacing w:line="276" w:lineRule="auto"/>
              <w:rPr>
                <w:rFonts w:cstheme="minorHAnsi"/>
                <w:sz w:val="24"/>
                <w:szCs w:val="24"/>
              </w:rPr>
            </w:pPr>
          </w:p>
        </w:tc>
        <w:tc>
          <w:tcPr>
            <w:tcW w:w="4767" w:type="dxa"/>
            <w:gridSpan w:val="2"/>
          </w:tcPr>
          <w:p w14:paraId="48F376D0"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A continuous improvement programme will be put in place to update and add new guidance as it becomes available. </w:t>
            </w:r>
          </w:p>
          <w:p w14:paraId="3F21D398" w14:textId="77777777" w:rsidR="00EB3D91" w:rsidRPr="003D72BA" w:rsidRDefault="00EB3D91" w:rsidP="003D72BA">
            <w:pPr>
              <w:spacing w:line="276" w:lineRule="auto"/>
              <w:rPr>
                <w:rFonts w:cstheme="minorHAnsi"/>
                <w:sz w:val="24"/>
                <w:szCs w:val="24"/>
              </w:rPr>
            </w:pPr>
            <w:r w:rsidRPr="003D72BA">
              <w:rPr>
                <w:rFonts w:cstheme="minorHAnsi"/>
                <w:sz w:val="24"/>
                <w:szCs w:val="24"/>
              </w:rPr>
              <w:t>An on-going training and capability programme will also support the guidance.</w:t>
            </w:r>
          </w:p>
        </w:tc>
      </w:tr>
      <w:tr w:rsidR="00EB3D91" w:rsidRPr="003D72BA" w14:paraId="4339F8C9" w14:textId="77777777" w:rsidTr="00EB3D91">
        <w:tc>
          <w:tcPr>
            <w:tcW w:w="5150" w:type="dxa"/>
            <w:gridSpan w:val="2"/>
          </w:tcPr>
          <w:p w14:paraId="3522DCD1" w14:textId="77777777" w:rsidR="00EB3D91" w:rsidRPr="003D72BA" w:rsidRDefault="00EB3D91" w:rsidP="003D72BA">
            <w:pPr>
              <w:spacing w:line="276" w:lineRule="auto"/>
              <w:rPr>
                <w:rFonts w:cstheme="minorHAnsi"/>
                <w:sz w:val="24"/>
                <w:szCs w:val="24"/>
              </w:rPr>
            </w:pPr>
            <w:r w:rsidRPr="003D72BA">
              <w:rPr>
                <w:rFonts w:cstheme="minorHAnsi"/>
                <w:sz w:val="24"/>
                <w:szCs w:val="24"/>
              </w:rPr>
              <w:t>Review and update Public Transport Design Guidance</w:t>
            </w:r>
          </w:p>
          <w:p w14:paraId="157E09D5" w14:textId="2CCE77F6" w:rsidR="00EB3D91" w:rsidRPr="003D72BA" w:rsidRDefault="00EB3D91" w:rsidP="003D72BA">
            <w:pPr>
              <w:spacing w:line="276" w:lineRule="auto"/>
              <w:rPr>
                <w:rFonts w:cstheme="minorHAnsi"/>
                <w:sz w:val="24"/>
                <w:szCs w:val="24"/>
              </w:rPr>
            </w:pPr>
            <w:r w:rsidRPr="003D72BA">
              <w:rPr>
                <w:rFonts w:cstheme="minorHAnsi"/>
                <w:sz w:val="24"/>
                <w:szCs w:val="24"/>
              </w:rPr>
              <w:t xml:space="preserve">Pursue ratification for the first three topics (Corridor clearance, Bus </w:t>
            </w:r>
            <w:r w:rsidR="00C07723" w:rsidRPr="003D72BA">
              <w:rPr>
                <w:rFonts w:cstheme="minorHAnsi"/>
                <w:sz w:val="24"/>
                <w:szCs w:val="24"/>
              </w:rPr>
              <w:t>Layover,</w:t>
            </w:r>
            <w:r w:rsidRPr="003D72BA">
              <w:rPr>
                <w:rFonts w:cstheme="minorHAnsi"/>
                <w:sz w:val="24"/>
                <w:szCs w:val="24"/>
              </w:rPr>
              <w:t xml:space="preserve"> and driver facilities, Getting to and from public transport).</w:t>
            </w:r>
          </w:p>
          <w:p w14:paraId="1F4BE3EF" w14:textId="77777777" w:rsidR="00EB3D91" w:rsidRPr="003D72BA" w:rsidRDefault="00EB3D91" w:rsidP="003D72BA">
            <w:pPr>
              <w:spacing w:line="276" w:lineRule="auto"/>
              <w:rPr>
                <w:rFonts w:cstheme="minorHAnsi"/>
                <w:sz w:val="24"/>
                <w:szCs w:val="24"/>
              </w:rPr>
            </w:pPr>
            <w:r w:rsidRPr="003D72BA">
              <w:rPr>
                <w:rFonts w:cstheme="minorHAnsi"/>
                <w:sz w:val="24"/>
                <w:szCs w:val="24"/>
              </w:rPr>
              <w:t>Process consultation/feedback from second three topics (</w:t>
            </w:r>
            <w:r w:rsidRPr="003D72BA">
              <w:rPr>
                <w:rFonts w:cstheme="minorBidi"/>
                <w:sz w:val="24"/>
                <w:szCs w:val="24"/>
              </w:rPr>
              <w:t>Bus Stop Design, Priority &amp; Optimisation, and Interchanges)</w:t>
            </w:r>
            <w:r w:rsidRPr="003D72BA">
              <w:rPr>
                <w:rFonts w:cstheme="minorHAnsi"/>
                <w:sz w:val="24"/>
                <w:szCs w:val="24"/>
              </w:rPr>
              <w:t>.</w:t>
            </w:r>
          </w:p>
          <w:p w14:paraId="3D73FA1A" w14:textId="77777777" w:rsidR="00EB3D91" w:rsidRPr="003D72BA" w:rsidRDefault="00EB3D91" w:rsidP="003D72BA">
            <w:pPr>
              <w:spacing w:line="276" w:lineRule="auto"/>
              <w:rPr>
                <w:rFonts w:cstheme="minorHAnsi"/>
                <w:sz w:val="24"/>
                <w:szCs w:val="24"/>
              </w:rPr>
            </w:pPr>
            <w:r w:rsidRPr="003D72BA">
              <w:rPr>
                <w:rFonts w:cstheme="minorHAnsi"/>
                <w:sz w:val="24"/>
                <w:szCs w:val="24"/>
              </w:rPr>
              <w:t>Get draft e-bus charging guidance live on website.</w:t>
            </w:r>
          </w:p>
          <w:p w14:paraId="254E8CB7" w14:textId="77777777" w:rsidR="00EB3D91" w:rsidRPr="003D72BA" w:rsidRDefault="00EB3D91" w:rsidP="003D72BA">
            <w:pPr>
              <w:spacing w:line="276" w:lineRule="auto"/>
              <w:rPr>
                <w:rFonts w:cstheme="minorHAnsi"/>
                <w:i/>
                <w:sz w:val="24"/>
                <w:szCs w:val="24"/>
              </w:rPr>
            </w:pPr>
            <w:r w:rsidRPr="003D72BA">
              <w:rPr>
                <w:rFonts w:cstheme="minorHAnsi"/>
                <w:sz w:val="24"/>
                <w:szCs w:val="24"/>
              </w:rPr>
              <w:t>Work on ‘embedding’ guidance through various outreach/capability building initiatives</w:t>
            </w:r>
          </w:p>
        </w:tc>
        <w:tc>
          <w:tcPr>
            <w:tcW w:w="4267" w:type="dxa"/>
            <w:gridSpan w:val="2"/>
          </w:tcPr>
          <w:p w14:paraId="51791714" w14:textId="77777777" w:rsidR="00EB3D91" w:rsidRPr="003D72BA" w:rsidRDefault="00EB3D91" w:rsidP="003D72BA">
            <w:pPr>
              <w:spacing w:line="276" w:lineRule="auto"/>
              <w:rPr>
                <w:rFonts w:cstheme="minorHAnsi"/>
                <w:sz w:val="24"/>
                <w:szCs w:val="24"/>
              </w:rPr>
            </w:pPr>
          </w:p>
        </w:tc>
        <w:tc>
          <w:tcPr>
            <w:tcW w:w="4767" w:type="dxa"/>
            <w:gridSpan w:val="2"/>
          </w:tcPr>
          <w:p w14:paraId="2D7748DC"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A continuous improvement programme will be in place to update and add new guidance as it becomes available. </w:t>
            </w:r>
          </w:p>
          <w:p w14:paraId="5432FDA8" w14:textId="77777777" w:rsidR="00EB3D91" w:rsidRPr="003D72BA" w:rsidRDefault="00EB3D91" w:rsidP="003D72BA">
            <w:pPr>
              <w:spacing w:line="276" w:lineRule="auto"/>
              <w:rPr>
                <w:rFonts w:cstheme="minorHAnsi"/>
                <w:sz w:val="24"/>
                <w:szCs w:val="24"/>
              </w:rPr>
            </w:pPr>
            <w:r w:rsidRPr="003D72BA">
              <w:rPr>
                <w:rFonts w:cstheme="minorHAnsi"/>
                <w:sz w:val="24"/>
                <w:szCs w:val="24"/>
              </w:rPr>
              <w:t>An on-going training and capability programme will also support the guidance.</w:t>
            </w:r>
          </w:p>
        </w:tc>
      </w:tr>
      <w:tr w:rsidR="00EB3D91" w:rsidRPr="003D72BA" w14:paraId="7644C430" w14:textId="77777777" w:rsidTr="00EB3D91">
        <w:tc>
          <w:tcPr>
            <w:tcW w:w="5150" w:type="dxa"/>
            <w:gridSpan w:val="2"/>
          </w:tcPr>
          <w:p w14:paraId="220A204C" w14:textId="77777777" w:rsidR="00EB3D91" w:rsidRPr="003D72BA" w:rsidRDefault="00EB3D91" w:rsidP="003D72BA">
            <w:pPr>
              <w:spacing w:line="276" w:lineRule="auto"/>
              <w:rPr>
                <w:rFonts w:cstheme="minorHAnsi"/>
                <w:iCs/>
                <w:sz w:val="24"/>
                <w:szCs w:val="24"/>
              </w:rPr>
            </w:pPr>
            <w:r w:rsidRPr="003D72BA">
              <w:rPr>
                <w:rFonts w:cstheme="minorHAnsi"/>
                <w:iCs/>
                <w:sz w:val="24"/>
                <w:szCs w:val="24"/>
              </w:rPr>
              <w:t xml:space="preserve">National Ticketing Solution </w:t>
            </w:r>
          </w:p>
          <w:p w14:paraId="7985BEF3" w14:textId="77777777" w:rsidR="00EB3D91" w:rsidRPr="003D72BA" w:rsidRDefault="00EB3D91" w:rsidP="003D72BA">
            <w:pPr>
              <w:spacing w:line="276" w:lineRule="auto"/>
              <w:rPr>
                <w:rFonts w:eastAsia="Times New Roman" w:cstheme="minorHAnsi"/>
                <w:sz w:val="24"/>
                <w:szCs w:val="24"/>
                <w:lang w:eastAsia="en-NZ"/>
              </w:rPr>
            </w:pPr>
            <w:r w:rsidRPr="003D72BA">
              <w:rPr>
                <w:rFonts w:cstheme="minorHAnsi"/>
                <w:sz w:val="24"/>
                <w:szCs w:val="24"/>
              </w:rPr>
              <w:t>Subject to contracts, the National Ticketing Solution (NTS) will move into a detailed design phase in this period.</w:t>
            </w:r>
          </w:p>
        </w:tc>
        <w:tc>
          <w:tcPr>
            <w:tcW w:w="4267" w:type="dxa"/>
            <w:gridSpan w:val="2"/>
          </w:tcPr>
          <w:p w14:paraId="1AFB6B16"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The National Ticketing Solution will begin building &amp; implementing the solution </w:t>
            </w:r>
            <w:r w:rsidRPr="003D72BA">
              <w:rPr>
                <w:rFonts w:cstheme="minorHAnsi"/>
                <w:sz w:val="24"/>
                <w:szCs w:val="24"/>
              </w:rPr>
              <w:lastRenderedPageBreak/>
              <w:t xml:space="preserve">across New Zealand starting with Canterbury. </w:t>
            </w:r>
          </w:p>
        </w:tc>
        <w:tc>
          <w:tcPr>
            <w:tcW w:w="4767" w:type="dxa"/>
            <w:gridSpan w:val="2"/>
          </w:tcPr>
          <w:p w14:paraId="3A47F9BE" w14:textId="77777777" w:rsidR="00EB3D91" w:rsidRPr="003D72BA" w:rsidRDefault="00EB3D91" w:rsidP="003D72BA">
            <w:pPr>
              <w:spacing w:line="276" w:lineRule="auto"/>
              <w:rPr>
                <w:rFonts w:cstheme="minorHAnsi"/>
                <w:sz w:val="24"/>
                <w:szCs w:val="24"/>
              </w:rPr>
            </w:pPr>
            <w:r w:rsidRPr="003D72BA">
              <w:rPr>
                <w:rFonts w:cstheme="minorHAnsi"/>
                <w:sz w:val="24"/>
                <w:szCs w:val="24"/>
              </w:rPr>
              <w:lastRenderedPageBreak/>
              <w:t xml:space="preserve">Following a detailed design phase, the National Ticketing Solution will begin building &amp; implementing the solution across </w:t>
            </w:r>
            <w:r w:rsidRPr="003D72BA">
              <w:rPr>
                <w:rFonts w:cstheme="minorHAnsi"/>
                <w:sz w:val="24"/>
                <w:szCs w:val="24"/>
              </w:rPr>
              <w:lastRenderedPageBreak/>
              <w:t>NZ continuing with Canterbury and followed by Wellington. Rollouts will occur across New Zealand until late 2026.</w:t>
            </w:r>
          </w:p>
        </w:tc>
      </w:tr>
      <w:tr w:rsidR="00EB3D91" w:rsidRPr="003D72BA" w14:paraId="7ABECA63" w14:textId="77777777" w:rsidTr="00EB3D91">
        <w:tc>
          <w:tcPr>
            <w:tcW w:w="5150" w:type="dxa"/>
            <w:gridSpan w:val="2"/>
          </w:tcPr>
          <w:p w14:paraId="4727614B" w14:textId="77777777" w:rsidR="00EB3D91" w:rsidRPr="003D72BA" w:rsidRDefault="00EB3D91" w:rsidP="003D72BA">
            <w:pPr>
              <w:spacing w:line="276" w:lineRule="auto"/>
              <w:rPr>
                <w:rFonts w:cstheme="minorBidi"/>
                <w:iCs/>
                <w:sz w:val="24"/>
                <w:szCs w:val="24"/>
              </w:rPr>
            </w:pPr>
            <w:r w:rsidRPr="003D72BA">
              <w:rPr>
                <w:rFonts w:cstheme="minorBidi"/>
                <w:iCs/>
                <w:sz w:val="24"/>
                <w:szCs w:val="24"/>
              </w:rPr>
              <w:lastRenderedPageBreak/>
              <w:t>Bus driver / taxi operator training unit standards</w:t>
            </w:r>
          </w:p>
          <w:p w14:paraId="4CCC5DD3" w14:textId="21518EB9" w:rsidR="00EB3D91" w:rsidRPr="003D72BA" w:rsidRDefault="00EB3D91" w:rsidP="003D72BA">
            <w:pPr>
              <w:spacing w:line="276" w:lineRule="auto"/>
              <w:rPr>
                <w:rFonts w:cstheme="minorBidi"/>
                <w:sz w:val="24"/>
                <w:szCs w:val="24"/>
                <w:lang w:eastAsia="en-NZ"/>
              </w:rPr>
            </w:pPr>
            <w:r w:rsidRPr="003D72BA">
              <w:rPr>
                <w:rFonts w:cstheme="minorBidi"/>
                <w:sz w:val="24"/>
                <w:szCs w:val="24"/>
              </w:rPr>
              <w:t>Continue liaison with sector as the new industry training organisation are established. Include operator training within the Total Mobility Review scope being led by M</w:t>
            </w:r>
            <w:r w:rsidR="00D31378">
              <w:rPr>
                <w:rFonts w:cstheme="minorBidi"/>
                <w:sz w:val="24"/>
                <w:szCs w:val="24"/>
              </w:rPr>
              <w:t>O</w:t>
            </w:r>
            <w:r w:rsidRPr="003D72BA">
              <w:rPr>
                <w:rFonts w:cstheme="minorBidi"/>
                <w:sz w:val="24"/>
                <w:szCs w:val="24"/>
              </w:rPr>
              <w:t xml:space="preserve">T. </w:t>
            </w:r>
          </w:p>
        </w:tc>
        <w:tc>
          <w:tcPr>
            <w:tcW w:w="4267" w:type="dxa"/>
            <w:gridSpan w:val="2"/>
          </w:tcPr>
          <w:p w14:paraId="573850DA" w14:textId="77777777" w:rsidR="00EB3D91" w:rsidRPr="003D72BA" w:rsidRDefault="00EB3D91" w:rsidP="003D72BA">
            <w:pPr>
              <w:spacing w:line="276" w:lineRule="auto"/>
              <w:rPr>
                <w:rFonts w:cstheme="minorHAnsi"/>
                <w:sz w:val="24"/>
                <w:szCs w:val="24"/>
              </w:rPr>
            </w:pPr>
          </w:p>
        </w:tc>
        <w:tc>
          <w:tcPr>
            <w:tcW w:w="4767" w:type="dxa"/>
            <w:gridSpan w:val="2"/>
          </w:tcPr>
          <w:p w14:paraId="268295EF" w14:textId="77777777" w:rsidR="00EB3D91" w:rsidRPr="003D72BA" w:rsidRDefault="00EB3D91" w:rsidP="003D72BA">
            <w:pPr>
              <w:spacing w:line="276" w:lineRule="auto"/>
              <w:rPr>
                <w:rFonts w:cstheme="minorHAnsi"/>
                <w:sz w:val="24"/>
                <w:szCs w:val="24"/>
              </w:rPr>
            </w:pPr>
            <w:r w:rsidRPr="003D72BA">
              <w:rPr>
                <w:rFonts w:cstheme="minorHAnsi"/>
                <w:sz w:val="24"/>
                <w:szCs w:val="24"/>
              </w:rPr>
              <w:t>Continue to collaborate with the sector to influence the review of standards and qualifications in the Passenger Services domain.</w:t>
            </w:r>
          </w:p>
        </w:tc>
      </w:tr>
      <w:tr w:rsidR="00EB3D91" w:rsidRPr="003D72BA" w14:paraId="4F812097" w14:textId="77777777" w:rsidTr="00EB3D91">
        <w:tc>
          <w:tcPr>
            <w:tcW w:w="5150" w:type="dxa"/>
            <w:gridSpan w:val="2"/>
          </w:tcPr>
          <w:p w14:paraId="04672CA2" w14:textId="77777777" w:rsidR="00EB3D91" w:rsidRPr="003D72BA" w:rsidRDefault="00EB3D91" w:rsidP="003D72BA">
            <w:pPr>
              <w:spacing w:line="276" w:lineRule="auto"/>
              <w:rPr>
                <w:rFonts w:cstheme="minorHAnsi"/>
                <w:iCs/>
                <w:sz w:val="24"/>
                <w:szCs w:val="24"/>
              </w:rPr>
            </w:pPr>
            <w:r w:rsidRPr="003D72BA">
              <w:rPr>
                <w:rFonts w:cstheme="minorHAnsi"/>
                <w:iCs/>
                <w:sz w:val="24"/>
                <w:szCs w:val="24"/>
              </w:rPr>
              <w:t>Accessible Streets Package</w:t>
            </w:r>
          </w:p>
          <w:p w14:paraId="0527EF4A" w14:textId="77777777" w:rsidR="00EB3D91" w:rsidRPr="003D72BA" w:rsidRDefault="00EB3D91" w:rsidP="003D72BA">
            <w:pPr>
              <w:spacing w:line="276" w:lineRule="auto"/>
              <w:rPr>
                <w:rFonts w:cstheme="minorBidi"/>
                <w:sz w:val="24"/>
                <w:szCs w:val="24"/>
              </w:rPr>
            </w:pPr>
            <w:r w:rsidRPr="003D72BA">
              <w:rPr>
                <w:rFonts w:cstheme="minorBidi"/>
                <w:sz w:val="24"/>
                <w:szCs w:val="24"/>
              </w:rPr>
              <w:t xml:space="preserve">Final decisions on package for first half of year.  </w:t>
            </w:r>
          </w:p>
        </w:tc>
        <w:tc>
          <w:tcPr>
            <w:tcW w:w="4267" w:type="dxa"/>
            <w:gridSpan w:val="2"/>
          </w:tcPr>
          <w:p w14:paraId="68139258" w14:textId="77777777" w:rsidR="00EB3D91" w:rsidRPr="003D72BA" w:rsidRDefault="00EB3D91" w:rsidP="003D72BA">
            <w:pPr>
              <w:spacing w:line="276" w:lineRule="auto"/>
              <w:rPr>
                <w:rFonts w:cstheme="minorBidi"/>
                <w:sz w:val="24"/>
                <w:szCs w:val="24"/>
              </w:rPr>
            </w:pPr>
            <w:r w:rsidRPr="003D72BA">
              <w:rPr>
                <w:rFonts w:cstheme="minorBidi"/>
                <w:sz w:val="24"/>
                <w:szCs w:val="24"/>
              </w:rPr>
              <w:t xml:space="preserve">Implementation of the proposals will occur once final decisions have been made on the proposals. </w:t>
            </w:r>
          </w:p>
          <w:p w14:paraId="51E2171B" w14:textId="77777777" w:rsidR="00EB3D91" w:rsidRPr="003D72BA" w:rsidRDefault="00EB3D91" w:rsidP="003D72BA">
            <w:pPr>
              <w:spacing w:line="276" w:lineRule="auto"/>
              <w:rPr>
                <w:rFonts w:cstheme="minorBidi"/>
                <w:sz w:val="24"/>
                <w:szCs w:val="24"/>
              </w:rPr>
            </w:pPr>
            <w:r w:rsidRPr="003D72BA">
              <w:rPr>
                <w:rFonts w:cstheme="minorBidi"/>
                <w:sz w:val="24"/>
                <w:szCs w:val="24"/>
              </w:rPr>
              <w:t>There will be a staggered implementation of the proposals planned over the next year due to the size of the package.</w:t>
            </w:r>
          </w:p>
        </w:tc>
        <w:tc>
          <w:tcPr>
            <w:tcW w:w="4767" w:type="dxa"/>
            <w:gridSpan w:val="2"/>
          </w:tcPr>
          <w:p w14:paraId="699D382E" w14:textId="77777777" w:rsidR="00EB3D91" w:rsidRPr="003D72BA" w:rsidRDefault="00EB3D91" w:rsidP="003D72BA">
            <w:pPr>
              <w:spacing w:line="276" w:lineRule="auto"/>
              <w:rPr>
                <w:rFonts w:cstheme="minorHAnsi"/>
                <w:sz w:val="24"/>
                <w:szCs w:val="24"/>
              </w:rPr>
            </w:pPr>
            <w:r w:rsidRPr="003D72BA">
              <w:rPr>
                <w:rFonts w:cstheme="minorHAnsi"/>
                <w:sz w:val="24"/>
                <w:szCs w:val="24"/>
              </w:rPr>
              <w:t>Implementation of package continues.</w:t>
            </w:r>
          </w:p>
        </w:tc>
      </w:tr>
      <w:tr w:rsidR="00EB3D91" w:rsidRPr="003D72BA" w14:paraId="5CE3C7EE" w14:textId="77777777" w:rsidTr="00EB3D91">
        <w:tc>
          <w:tcPr>
            <w:tcW w:w="14184" w:type="dxa"/>
            <w:gridSpan w:val="6"/>
            <w:shd w:val="clear" w:color="auto" w:fill="DBE5F1" w:themeFill="accent1" w:themeFillTint="33"/>
          </w:tcPr>
          <w:p w14:paraId="27CC1F91" w14:textId="77777777" w:rsidR="00EB3D91" w:rsidRPr="003D72BA" w:rsidRDefault="00EB3D91" w:rsidP="003D72BA">
            <w:pPr>
              <w:spacing w:line="276" w:lineRule="auto"/>
              <w:rPr>
                <w:rFonts w:eastAsia="Times New Roman" w:cstheme="minorHAnsi"/>
                <w:b/>
                <w:sz w:val="24"/>
                <w:szCs w:val="24"/>
                <w:lang w:eastAsia="en-NZ"/>
              </w:rPr>
            </w:pPr>
            <w:r w:rsidRPr="003D72BA">
              <w:rPr>
                <w:rFonts w:cstheme="minorHAnsi"/>
                <w:b/>
                <w:sz w:val="24"/>
                <w:szCs w:val="24"/>
              </w:rPr>
              <w:t>Engagement with the sector actions</w:t>
            </w:r>
          </w:p>
        </w:tc>
      </w:tr>
      <w:tr w:rsidR="00EB3D91" w:rsidRPr="003D72BA" w14:paraId="51DE60B6" w14:textId="77777777" w:rsidTr="00EB3D91">
        <w:tc>
          <w:tcPr>
            <w:tcW w:w="5150" w:type="dxa"/>
            <w:gridSpan w:val="2"/>
          </w:tcPr>
          <w:p w14:paraId="2979CF87" w14:textId="77777777" w:rsidR="00EB3D91" w:rsidRPr="003D72BA" w:rsidRDefault="00EB3D91" w:rsidP="003D72BA">
            <w:pPr>
              <w:spacing w:line="276" w:lineRule="auto"/>
              <w:rPr>
                <w:rFonts w:cstheme="minorHAnsi"/>
                <w:sz w:val="24"/>
                <w:szCs w:val="24"/>
              </w:rPr>
            </w:pPr>
            <w:r w:rsidRPr="003D72BA">
              <w:rPr>
                <w:rFonts w:cstheme="minorHAnsi"/>
                <w:sz w:val="24"/>
                <w:szCs w:val="24"/>
              </w:rPr>
              <w:t>Sector disability presentation/forum meetings</w:t>
            </w:r>
          </w:p>
        </w:tc>
        <w:tc>
          <w:tcPr>
            <w:tcW w:w="4267" w:type="dxa"/>
            <w:gridSpan w:val="2"/>
          </w:tcPr>
          <w:p w14:paraId="411B2E42"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On hold. </w:t>
            </w:r>
          </w:p>
        </w:tc>
        <w:tc>
          <w:tcPr>
            <w:tcW w:w="4767" w:type="dxa"/>
            <w:gridSpan w:val="2"/>
          </w:tcPr>
          <w:p w14:paraId="4ACA6701" w14:textId="77777777" w:rsidR="00EB3D91" w:rsidRPr="003D72BA" w:rsidRDefault="00EB3D91" w:rsidP="003D72BA">
            <w:pPr>
              <w:spacing w:line="276" w:lineRule="auto"/>
              <w:rPr>
                <w:rFonts w:eastAsia="Times New Roman" w:cstheme="minorHAnsi"/>
                <w:b/>
                <w:sz w:val="24"/>
                <w:szCs w:val="24"/>
                <w:lang w:eastAsia="en-NZ"/>
              </w:rPr>
            </w:pPr>
          </w:p>
        </w:tc>
      </w:tr>
      <w:tr w:rsidR="00EB3D91" w:rsidRPr="003D72BA" w14:paraId="03E63403" w14:textId="77777777" w:rsidTr="00EB3D91">
        <w:tc>
          <w:tcPr>
            <w:tcW w:w="14184" w:type="dxa"/>
            <w:gridSpan w:val="6"/>
            <w:shd w:val="clear" w:color="auto" w:fill="DBE5F1" w:themeFill="accent1" w:themeFillTint="33"/>
          </w:tcPr>
          <w:p w14:paraId="5B310DAB" w14:textId="77777777" w:rsidR="00EB3D91" w:rsidRPr="003D72BA" w:rsidRDefault="00EB3D91" w:rsidP="003D72BA">
            <w:pPr>
              <w:spacing w:line="276" w:lineRule="auto"/>
              <w:rPr>
                <w:rFonts w:eastAsia="Times New Roman" w:cstheme="minorHAnsi"/>
                <w:b/>
                <w:sz w:val="24"/>
                <w:szCs w:val="24"/>
                <w:lang w:eastAsia="en-NZ"/>
              </w:rPr>
            </w:pPr>
            <w:r w:rsidRPr="003D72BA">
              <w:rPr>
                <w:rFonts w:cstheme="minorHAnsi"/>
                <w:b/>
                <w:sz w:val="24"/>
                <w:szCs w:val="24"/>
              </w:rPr>
              <w:t>Data and research actions</w:t>
            </w:r>
          </w:p>
        </w:tc>
      </w:tr>
      <w:tr w:rsidR="00EB3D91" w:rsidRPr="003D72BA" w14:paraId="53A9444D" w14:textId="77777777" w:rsidTr="00EB3D91">
        <w:tc>
          <w:tcPr>
            <w:tcW w:w="5150" w:type="dxa"/>
            <w:gridSpan w:val="2"/>
            <w:shd w:val="clear" w:color="auto" w:fill="auto"/>
          </w:tcPr>
          <w:p w14:paraId="3166173B" w14:textId="77777777" w:rsidR="00EB3D91" w:rsidRPr="00D31378" w:rsidRDefault="00EB3D91" w:rsidP="003D72BA">
            <w:pPr>
              <w:spacing w:line="276" w:lineRule="auto"/>
              <w:rPr>
                <w:rFonts w:cstheme="minorHAnsi"/>
                <w:b/>
                <w:bCs/>
                <w:sz w:val="24"/>
                <w:szCs w:val="24"/>
              </w:rPr>
            </w:pPr>
            <w:r w:rsidRPr="00D31378">
              <w:rPr>
                <w:rFonts w:cstheme="minorHAnsi"/>
                <w:b/>
                <w:bCs/>
                <w:sz w:val="24"/>
                <w:szCs w:val="24"/>
              </w:rPr>
              <w:lastRenderedPageBreak/>
              <w:t>Data collection</w:t>
            </w:r>
          </w:p>
          <w:p w14:paraId="3495F87E" w14:textId="77777777" w:rsidR="00EB3D91" w:rsidRPr="003D72BA" w:rsidRDefault="00EB3D91" w:rsidP="003D72BA">
            <w:pPr>
              <w:spacing w:line="276" w:lineRule="auto"/>
              <w:rPr>
                <w:rFonts w:eastAsia="Times New Roman" w:cstheme="minorHAnsi"/>
                <w:b/>
                <w:sz w:val="24"/>
                <w:szCs w:val="24"/>
                <w:lang w:eastAsia="en-NZ"/>
              </w:rPr>
            </w:pPr>
            <w:r w:rsidRPr="003D72BA">
              <w:rPr>
                <w:rFonts w:cstheme="minorHAnsi"/>
                <w:sz w:val="24"/>
                <w:szCs w:val="24"/>
              </w:rPr>
              <w:t>Continue to collect analytical data regarding disabled people’s access to the transport system to gain better understanding and ensure that the right decisions are made on issues that impact on disabled New Zealanders.</w:t>
            </w:r>
          </w:p>
        </w:tc>
        <w:tc>
          <w:tcPr>
            <w:tcW w:w="4267" w:type="dxa"/>
            <w:gridSpan w:val="2"/>
            <w:shd w:val="clear" w:color="auto" w:fill="auto"/>
          </w:tcPr>
          <w:p w14:paraId="786ACD3E" w14:textId="77777777" w:rsidR="00EB3D91" w:rsidRPr="003D72BA" w:rsidRDefault="00EB3D91" w:rsidP="003D72BA">
            <w:pPr>
              <w:spacing w:line="276" w:lineRule="auto"/>
              <w:rPr>
                <w:rFonts w:cstheme="minorHAnsi"/>
                <w:sz w:val="24"/>
                <w:szCs w:val="24"/>
              </w:rPr>
            </w:pPr>
            <w:r w:rsidRPr="003D72BA">
              <w:rPr>
                <w:rFonts w:cstheme="minorHAnsi"/>
                <w:sz w:val="24"/>
                <w:szCs w:val="24"/>
              </w:rPr>
              <w:t>We will continue to collect analytical data of disabled people’s access to transport system in our ongoing monitors.</w:t>
            </w:r>
          </w:p>
          <w:p w14:paraId="3450AAB3" w14:textId="77777777" w:rsidR="00EB3D91" w:rsidRPr="003D72BA" w:rsidRDefault="00EB3D91" w:rsidP="003D72BA">
            <w:pPr>
              <w:spacing w:line="276" w:lineRule="auto"/>
              <w:rPr>
                <w:rFonts w:eastAsiaTheme="minorEastAsia" w:cstheme="minorHAnsi"/>
                <w:sz w:val="24"/>
                <w:szCs w:val="24"/>
              </w:rPr>
            </w:pPr>
            <w:r w:rsidRPr="003D72BA">
              <w:rPr>
                <w:rFonts w:eastAsiaTheme="minorEastAsia" w:cstheme="minorHAnsi"/>
                <w:sz w:val="24"/>
                <w:szCs w:val="24"/>
              </w:rPr>
              <w:t>Data collected as part of the Research Project on Transport Experiences of Disabled People (see below) will be made available to Waka Kotahi to disseminate externally as a research output.</w:t>
            </w:r>
          </w:p>
        </w:tc>
        <w:tc>
          <w:tcPr>
            <w:tcW w:w="4767" w:type="dxa"/>
            <w:gridSpan w:val="2"/>
          </w:tcPr>
          <w:p w14:paraId="15B17384" w14:textId="77777777" w:rsidR="00EB3D91" w:rsidRPr="003D72BA" w:rsidRDefault="00EB3D91" w:rsidP="003D72BA">
            <w:pPr>
              <w:spacing w:line="276" w:lineRule="auto"/>
              <w:rPr>
                <w:rFonts w:eastAsia="Segoe UI" w:cstheme="minorHAnsi"/>
                <w:sz w:val="24"/>
                <w:szCs w:val="24"/>
              </w:rPr>
            </w:pPr>
          </w:p>
        </w:tc>
      </w:tr>
      <w:tr w:rsidR="00EB3D91" w:rsidRPr="003D72BA" w14:paraId="449AA572" w14:textId="77777777" w:rsidTr="00EB3D91">
        <w:tc>
          <w:tcPr>
            <w:tcW w:w="5150" w:type="dxa"/>
            <w:gridSpan w:val="2"/>
          </w:tcPr>
          <w:p w14:paraId="1FAE2467" w14:textId="77777777" w:rsidR="00EB3D91" w:rsidRPr="003D72BA" w:rsidRDefault="00EB3D91" w:rsidP="003D72BA">
            <w:pPr>
              <w:spacing w:line="276" w:lineRule="auto"/>
              <w:rPr>
                <w:rFonts w:cstheme="minorHAnsi"/>
                <w:sz w:val="24"/>
                <w:szCs w:val="24"/>
              </w:rPr>
            </w:pPr>
            <w:r w:rsidRPr="003D72BA">
              <w:rPr>
                <w:rFonts w:cstheme="minorHAnsi"/>
                <w:sz w:val="24"/>
                <w:szCs w:val="24"/>
              </w:rPr>
              <w:t>Research project “</w:t>
            </w:r>
            <w:r w:rsidRPr="00D31378">
              <w:rPr>
                <w:rFonts w:cstheme="minorHAnsi"/>
                <w:i/>
                <w:iCs/>
                <w:sz w:val="24"/>
                <w:szCs w:val="24"/>
              </w:rPr>
              <w:t>Disabled people's experiences of transport in lockdown</w:t>
            </w:r>
            <w:r w:rsidRPr="003D72BA">
              <w:rPr>
                <w:rFonts w:cstheme="minorHAnsi"/>
                <w:sz w:val="24"/>
                <w:szCs w:val="24"/>
              </w:rPr>
              <w:t xml:space="preserve">” </w:t>
            </w:r>
          </w:p>
          <w:p w14:paraId="76B74281" w14:textId="77777777" w:rsidR="00EB3D91" w:rsidRPr="003D72BA" w:rsidRDefault="00EB3D91" w:rsidP="003D72BA">
            <w:pPr>
              <w:spacing w:line="276" w:lineRule="auto"/>
              <w:rPr>
                <w:rFonts w:eastAsia="Times New Roman" w:cstheme="minorHAnsi"/>
                <w:b/>
                <w:sz w:val="24"/>
                <w:szCs w:val="24"/>
                <w:lang w:eastAsia="en-NZ"/>
              </w:rPr>
            </w:pPr>
            <w:r w:rsidRPr="003D72BA">
              <w:rPr>
                <w:rFonts w:cstheme="minorHAnsi"/>
                <w:sz w:val="24"/>
                <w:szCs w:val="24"/>
              </w:rPr>
              <w:t>Research findings and final report due to be delivered early in 2022. The Research outputs will then be adapted and prepared for release in Accessible Formats – this work will be prepared by MSD with Waka Kotahi.</w:t>
            </w:r>
          </w:p>
        </w:tc>
        <w:tc>
          <w:tcPr>
            <w:tcW w:w="4267" w:type="dxa"/>
            <w:gridSpan w:val="2"/>
          </w:tcPr>
          <w:p w14:paraId="6F7F4CD1" w14:textId="77777777" w:rsidR="00EB3D91" w:rsidRPr="003D72BA" w:rsidRDefault="00EB3D91" w:rsidP="003D72BA">
            <w:pPr>
              <w:spacing w:line="276" w:lineRule="auto"/>
              <w:rPr>
                <w:rFonts w:cstheme="minorHAnsi"/>
                <w:sz w:val="24"/>
                <w:szCs w:val="24"/>
              </w:rPr>
            </w:pPr>
            <w:r w:rsidRPr="003D72BA">
              <w:rPr>
                <w:rFonts w:cstheme="minorHAnsi"/>
                <w:sz w:val="24"/>
                <w:szCs w:val="24"/>
              </w:rPr>
              <w:t>This report will feed into the review of the Total Mobility scheme policy and other policy work as required.</w:t>
            </w:r>
          </w:p>
        </w:tc>
        <w:tc>
          <w:tcPr>
            <w:tcW w:w="4767" w:type="dxa"/>
            <w:gridSpan w:val="2"/>
          </w:tcPr>
          <w:p w14:paraId="01B2D4CE" w14:textId="77777777" w:rsidR="00EB3D91" w:rsidRPr="003D72BA" w:rsidRDefault="00EB3D91" w:rsidP="003D72BA">
            <w:pPr>
              <w:spacing w:line="276" w:lineRule="auto"/>
              <w:rPr>
                <w:rFonts w:eastAsiaTheme="minorEastAsia" w:cstheme="minorHAnsi"/>
                <w:sz w:val="24"/>
                <w:szCs w:val="24"/>
              </w:rPr>
            </w:pPr>
            <w:r w:rsidRPr="003D72BA">
              <w:rPr>
                <w:rFonts w:cstheme="minorHAnsi"/>
                <w:sz w:val="24"/>
                <w:szCs w:val="24"/>
              </w:rPr>
              <w:t>This report will feed into the review of the Total Mobility scheme policy and other policy work as required.</w:t>
            </w:r>
          </w:p>
        </w:tc>
      </w:tr>
      <w:tr w:rsidR="00EB3D91" w:rsidRPr="003D72BA" w14:paraId="68773BF2" w14:textId="77777777" w:rsidTr="00EB3D91">
        <w:tc>
          <w:tcPr>
            <w:tcW w:w="5150" w:type="dxa"/>
            <w:gridSpan w:val="2"/>
          </w:tcPr>
          <w:p w14:paraId="7BC9F29C" w14:textId="77777777" w:rsidR="00EB3D91" w:rsidRPr="003D72BA" w:rsidRDefault="00EB3D91" w:rsidP="003D72BA">
            <w:pPr>
              <w:spacing w:line="276" w:lineRule="auto"/>
              <w:rPr>
                <w:rFonts w:cstheme="minorHAnsi"/>
                <w:sz w:val="24"/>
                <w:szCs w:val="24"/>
              </w:rPr>
            </w:pPr>
            <w:r w:rsidRPr="003D72BA">
              <w:rPr>
                <w:rFonts w:cstheme="minorHAnsi"/>
                <w:sz w:val="24"/>
                <w:szCs w:val="24"/>
              </w:rPr>
              <w:t>Research project “Investigation of the external noise emitted from electric buses (e-buses) in NZ and the need for Acoustic Vehicle Alerting Systems (AVAS) to improve pedestrian safety”</w:t>
            </w:r>
          </w:p>
          <w:p w14:paraId="0D6D469B" w14:textId="77777777" w:rsidR="00EB3D91" w:rsidRPr="003D72BA" w:rsidRDefault="00EB3D91" w:rsidP="003D72BA">
            <w:pPr>
              <w:spacing w:line="276" w:lineRule="auto"/>
              <w:rPr>
                <w:rFonts w:cstheme="minorHAnsi"/>
                <w:sz w:val="24"/>
                <w:szCs w:val="24"/>
              </w:rPr>
            </w:pPr>
            <w:r w:rsidRPr="003D72BA">
              <w:rPr>
                <w:rFonts w:cstheme="minorHAnsi"/>
                <w:sz w:val="24"/>
                <w:szCs w:val="24"/>
              </w:rPr>
              <w:lastRenderedPageBreak/>
              <w:t xml:space="preserve">The next step for this work is to conduct noise testing of electric buses travelling at varying speeds, on different roads in Wellington in February 2022. A blind/visually impaired person will signal when they hear a bus coming, which provides provisional information on levels of AVAS sound required in a NZ setting. </w:t>
            </w:r>
          </w:p>
          <w:p w14:paraId="343A6C92" w14:textId="77777777" w:rsidR="00EB3D91" w:rsidRPr="003D72BA" w:rsidRDefault="00EB3D91" w:rsidP="003D72BA">
            <w:pPr>
              <w:spacing w:line="276" w:lineRule="auto"/>
              <w:rPr>
                <w:rFonts w:eastAsia="Times New Roman" w:cstheme="minorHAnsi"/>
                <w:b/>
                <w:sz w:val="24"/>
                <w:szCs w:val="24"/>
                <w:lang w:eastAsia="en-NZ"/>
              </w:rPr>
            </w:pPr>
            <w:r w:rsidRPr="003D72BA">
              <w:rPr>
                <w:rFonts w:cstheme="minorHAnsi"/>
                <w:sz w:val="24"/>
                <w:szCs w:val="24"/>
              </w:rPr>
              <w:t>Further reports on the progress of the research will be provided in April 2022.</w:t>
            </w:r>
          </w:p>
        </w:tc>
        <w:tc>
          <w:tcPr>
            <w:tcW w:w="4267" w:type="dxa"/>
            <w:gridSpan w:val="2"/>
          </w:tcPr>
          <w:p w14:paraId="4063E2B9" w14:textId="77777777" w:rsidR="00EB3D91" w:rsidRPr="003D72BA" w:rsidRDefault="00EB3D91" w:rsidP="003D72BA">
            <w:pPr>
              <w:spacing w:line="276" w:lineRule="auto"/>
              <w:rPr>
                <w:rFonts w:cstheme="minorHAnsi"/>
                <w:sz w:val="24"/>
                <w:szCs w:val="24"/>
              </w:rPr>
            </w:pPr>
          </w:p>
        </w:tc>
        <w:tc>
          <w:tcPr>
            <w:tcW w:w="4767" w:type="dxa"/>
            <w:gridSpan w:val="2"/>
          </w:tcPr>
          <w:p w14:paraId="52FDAA33" w14:textId="77777777" w:rsidR="00EB3D91" w:rsidRPr="003D72BA" w:rsidRDefault="00EB3D91" w:rsidP="003D72BA">
            <w:pPr>
              <w:spacing w:line="276" w:lineRule="auto"/>
              <w:rPr>
                <w:rFonts w:cstheme="minorHAnsi"/>
                <w:sz w:val="24"/>
                <w:szCs w:val="24"/>
              </w:rPr>
            </w:pPr>
          </w:p>
        </w:tc>
      </w:tr>
      <w:tr w:rsidR="00EB3D91" w:rsidRPr="003D72BA" w14:paraId="57E31521" w14:textId="77777777" w:rsidTr="00EB3D91">
        <w:tc>
          <w:tcPr>
            <w:tcW w:w="14184" w:type="dxa"/>
            <w:gridSpan w:val="6"/>
            <w:shd w:val="clear" w:color="auto" w:fill="DBE5F1" w:themeFill="accent1" w:themeFillTint="33"/>
          </w:tcPr>
          <w:p w14:paraId="41438F73" w14:textId="77777777" w:rsidR="00EB3D91" w:rsidRPr="003D72BA" w:rsidRDefault="00EB3D91" w:rsidP="003D72BA">
            <w:pPr>
              <w:spacing w:line="276" w:lineRule="auto"/>
              <w:rPr>
                <w:rFonts w:eastAsia="Times New Roman" w:cstheme="minorHAnsi"/>
                <w:b/>
                <w:sz w:val="24"/>
                <w:szCs w:val="24"/>
                <w:lang w:eastAsia="en-NZ"/>
              </w:rPr>
            </w:pPr>
            <w:r w:rsidRPr="003D72BA">
              <w:rPr>
                <w:rFonts w:cstheme="minorHAnsi"/>
                <w:b/>
                <w:sz w:val="24"/>
                <w:szCs w:val="24"/>
              </w:rPr>
              <w:t>Accessibility (Channels) actions</w:t>
            </w:r>
          </w:p>
        </w:tc>
      </w:tr>
      <w:tr w:rsidR="00EB3D91" w:rsidRPr="003D72BA" w14:paraId="3ED26850" w14:textId="77777777" w:rsidTr="00EB3D91">
        <w:tc>
          <w:tcPr>
            <w:tcW w:w="5150" w:type="dxa"/>
            <w:gridSpan w:val="2"/>
          </w:tcPr>
          <w:p w14:paraId="3DAE7179" w14:textId="77777777" w:rsidR="00EB3D91" w:rsidRPr="003D72BA" w:rsidRDefault="00EB3D91" w:rsidP="003D72BA">
            <w:pPr>
              <w:spacing w:line="276" w:lineRule="auto"/>
              <w:rPr>
                <w:rFonts w:cstheme="minorHAnsi"/>
                <w:sz w:val="24"/>
                <w:szCs w:val="24"/>
              </w:rPr>
            </w:pPr>
            <w:r w:rsidRPr="003D72BA">
              <w:rPr>
                <w:rFonts w:cstheme="minorHAnsi"/>
                <w:sz w:val="24"/>
                <w:szCs w:val="24"/>
              </w:rPr>
              <w:t>Transfer all audit and remediation work to the Quality Engineering team.</w:t>
            </w:r>
          </w:p>
        </w:tc>
        <w:tc>
          <w:tcPr>
            <w:tcW w:w="4267" w:type="dxa"/>
            <w:gridSpan w:val="2"/>
          </w:tcPr>
          <w:p w14:paraId="68440AAB" w14:textId="77777777" w:rsidR="00EB3D91" w:rsidRPr="003D72BA" w:rsidRDefault="00EB3D91" w:rsidP="003D72BA">
            <w:pPr>
              <w:spacing w:line="276" w:lineRule="auto"/>
              <w:rPr>
                <w:rFonts w:cstheme="minorHAnsi"/>
                <w:sz w:val="24"/>
                <w:szCs w:val="24"/>
              </w:rPr>
            </w:pPr>
          </w:p>
        </w:tc>
        <w:tc>
          <w:tcPr>
            <w:tcW w:w="4767" w:type="dxa"/>
            <w:gridSpan w:val="2"/>
          </w:tcPr>
          <w:p w14:paraId="155A288D" w14:textId="77777777" w:rsidR="00EB3D91" w:rsidRPr="003D72BA" w:rsidRDefault="00EB3D91" w:rsidP="003D72BA">
            <w:pPr>
              <w:spacing w:line="276" w:lineRule="auto"/>
              <w:rPr>
                <w:rFonts w:cstheme="minorHAnsi"/>
                <w:sz w:val="24"/>
                <w:szCs w:val="24"/>
              </w:rPr>
            </w:pPr>
            <w:r w:rsidRPr="003D72BA">
              <w:rPr>
                <w:rFonts w:cstheme="minorHAnsi"/>
                <w:sz w:val="24"/>
                <w:szCs w:val="24"/>
              </w:rPr>
              <w:t>Accessibility is baked into the project development lifecycle at Waka Kotahi.</w:t>
            </w:r>
          </w:p>
        </w:tc>
      </w:tr>
      <w:tr w:rsidR="00EB3D91" w:rsidRPr="003D72BA" w14:paraId="0C3EDDAC" w14:textId="77777777" w:rsidTr="00EB3D91">
        <w:tc>
          <w:tcPr>
            <w:tcW w:w="5150" w:type="dxa"/>
            <w:gridSpan w:val="2"/>
          </w:tcPr>
          <w:p w14:paraId="28F89CA8"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Research into accessible fonts and other design elements continues with a view to developing guidelines for our document templates and PDFs.  </w:t>
            </w:r>
          </w:p>
          <w:p w14:paraId="649E9978" w14:textId="77777777" w:rsidR="00EB3D91" w:rsidRPr="003D72BA" w:rsidRDefault="00EB3D91" w:rsidP="003D72BA">
            <w:pPr>
              <w:spacing w:line="276" w:lineRule="auto"/>
              <w:rPr>
                <w:rFonts w:cstheme="minorHAnsi"/>
                <w:sz w:val="24"/>
                <w:szCs w:val="24"/>
                <w:lang w:eastAsia="en-NZ"/>
              </w:rPr>
            </w:pPr>
            <w:r w:rsidRPr="003D72BA">
              <w:rPr>
                <w:rFonts w:cstheme="minorHAnsi"/>
                <w:sz w:val="24"/>
                <w:szCs w:val="24"/>
              </w:rPr>
              <w:t>Work with the Māori Partnerships team to define how to present bilingual content in an appropriate and accessible way.</w:t>
            </w:r>
          </w:p>
        </w:tc>
        <w:tc>
          <w:tcPr>
            <w:tcW w:w="4267" w:type="dxa"/>
            <w:gridSpan w:val="2"/>
          </w:tcPr>
          <w:p w14:paraId="33727287" w14:textId="77777777" w:rsidR="00EB3D91" w:rsidRPr="003D72BA" w:rsidRDefault="00EB3D91" w:rsidP="003D72BA">
            <w:pPr>
              <w:spacing w:line="276" w:lineRule="auto"/>
              <w:rPr>
                <w:rFonts w:cstheme="minorHAnsi"/>
                <w:sz w:val="24"/>
                <w:szCs w:val="24"/>
              </w:rPr>
            </w:pPr>
            <w:r w:rsidRPr="003D72BA">
              <w:rPr>
                <w:rFonts w:cstheme="minorHAnsi"/>
                <w:sz w:val="24"/>
                <w:szCs w:val="24"/>
              </w:rPr>
              <w:t>Investigate accessible alternates to PDFs</w:t>
            </w:r>
          </w:p>
          <w:p w14:paraId="48A06807" w14:textId="77777777" w:rsidR="00EB3D91" w:rsidRPr="003D72BA" w:rsidRDefault="00EB3D91" w:rsidP="003D72BA">
            <w:pPr>
              <w:spacing w:line="276" w:lineRule="auto"/>
              <w:rPr>
                <w:rFonts w:cstheme="minorHAnsi"/>
                <w:sz w:val="24"/>
                <w:szCs w:val="24"/>
              </w:rPr>
            </w:pPr>
          </w:p>
        </w:tc>
        <w:tc>
          <w:tcPr>
            <w:tcW w:w="4767" w:type="dxa"/>
            <w:gridSpan w:val="2"/>
          </w:tcPr>
          <w:p w14:paraId="4CC3BD38" w14:textId="77777777" w:rsidR="00EB3D91" w:rsidRPr="003D72BA" w:rsidRDefault="00EB3D91" w:rsidP="003D72BA">
            <w:pPr>
              <w:spacing w:line="276" w:lineRule="auto"/>
              <w:rPr>
                <w:rFonts w:cstheme="minorHAnsi"/>
                <w:sz w:val="24"/>
                <w:szCs w:val="24"/>
              </w:rPr>
            </w:pPr>
          </w:p>
        </w:tc>
      </w:tr>
      <w:tr w:rsidR="00EB3D91" w:rsidRPr="003D72BA" w14:paraId="16083BAA" w14:textId="77777777" w:rsidTr="00EB3D91">
        <w:tc>
          <w:tcPr>
            <w:tcW w:w="14184" w:type="dxa"/>
            <w:gridSpan w:val="6"/>
            <w:shd w:val="clear" w:color="auto" w:fill="DBE5F1" w:themeFill="accent1" w:themeFillTint="33"/>
          </w:tcPr>
          <w:p w14:paraId="62CAB82B" w14:textId="77777777" w:rsidR="00EB3D91" w:rsidRPr="003D72BA" w:rsidRDefault="00EB3D91" w:rsidP="003D72BA">
            <w:pPr>
              <w:spacing w:line="276" w:lineRule="auto"/>
              <w:rPr>
                <w:rFonts w:eastAsia="Times New Roman" w:cstheme="minorHAnsi"/>
                <w:b/>
                <w:sz w:val="24"/>
                <w:szCs w:val="24"/>
                <w:lang w:eastAsia="en-NZ"/>
              </w:rPr>
            </w:pPr>
            <w:r w:rsidRPr="003D72BA">
              <w:rPr>
                <w:rFonts w:cstheme="minorHAnsi"/>
                <w:b/>
                <w:sz w:val="24"/>
                <w:szCs w:val="24"/>
              </w:rPr>
              <w:t>Accessibility (People Group) actions</w:t>
            </w:r>
          </w:p>
        </w:tc>
      </w:tr>
      <w:tr w:rsidR="00EB3D91" w:rsidRPr="003D72BA" w14:paraId="2EEAD0BC" w14:textId="77777777" w:rsidTr="00EB3D91">
        <w:tc>
          <w:tcPr>
            <w:tcW w:w="5150" w:type="dxa"/>
            <w:gridSpan w:val="2"/>
          </w:tcPr>
          <w:p w14:paraId="54E5ADC4" w14:textId="77777777" w:rsidR="00EB3D91" w:rsidRPr="003D72BA" w:rsidRDefault="00EB3D91" w:rsidP="003D72BA">
            <w:pPr>
              <w:spacing w:line="276" w:lineRule="auto"/>
              <w:rPr>
                <w:rFonts w:cstheme="minorHAnsi"/>
                <w:sz w:val="24"/>
                <w:szCs w:val="24"/>
              </w:rPr>
            </w:pPr>
            <w:r w:rsidRPr="003D72BA">
              <w:rPr>
                <w:rFonts w:cstheme="minorHAnsi"/>
                <w:sz w:val="24"/>
                <w:szCs w:val="24"/>
              </w:rPr>
              <w:t>Diversity and Inclusion Roadmap</w:t>
            </w:r>
          </w:p>
          <w:p w14:paraId="0A481D36" w14:textId="77777777" w:rsidR="00EB3D91" w:rsidRPr="003D72BA" w:rsidRDefault="00EB3D91" w:rsidP="003D72BA">
            <w:pPr>
              <w:spacing w:line="276" w:lineRule="auto"/>
              <w:rPr>
                <w:rFonts w:cstheme="minorHAnsi"/>
                <w:i/>
                <w:iCs/>
                <w:sz w:val="24"/>
                <w:szCs w:val="24"/>
              </w:rPr>
            </w:pPr>
            <w:r w:rsidRPr="003D72BA">
              <w:rPr>
                <w:rFonts w:cstheme="minorHAnsi"/>
                <w:sz w:val="24"/>
                <w:szCs w:val="24"/>
              </w:rPr>
              <w:lastRenderedPageBreak/>
              <w:t xml:space="preserve">The broader People Group will, as part of the Diversity and Inclusion Roadmap and the resulting implementation plan initially be focussing on building awareness and buy-in for D&amp;I. </w:t>
            </w:r>
          </w:p>
        </w:tc>
        <w:tc>
          <w:tcPr>
            <w:tcW w:w="4267" w:type="dxa"/>
            <w:gridSpan w:val="2"/>
          </w:tcPr>
          <w:p w14:paraId="0B954E67" w14:textId="77777777" w:rsidR="00EB3D91" w:rsidRPr="003D72BA" w:rsidRDefault="00EB3D91" w:rsidP="003D72BA">
            <w:pPr>
              <w:spacing w:line="276" w:lineRule="auto"/>
              <w:rPr>
                <w:rFonts w:cstheme="minorHAnsi"/>
                <w:sz w:val="24"/>
                <w:szCs w:val="24"/>
              </w:rPr>
            </w:pPr>
            <w:r w:rsidRPr="003D72BA">
              <w:rPr>
                <w:rFonts w:cstheme="minorHAnsi"/>
                <w:sz w:val="24"/>
                <w:szCs w:val="24"/>
              </w:rPr>
              <w:lastRenderedPageBreak/>
              <w:t xml:space="preserve">Finalise and rollout foundational D&amp;I learning </w:t>
            </w:r>
            <w:r w:rsidRPr="003D72BA">
              <w:rPr>
                <w:rFonts w:cstheme="minorHAnsi"/>
                <w:sz w:val="24"/>
                <w:szCs w:val="24"/>
              </w:rPr>
              <w:lastRenderedPageBreak/>
              <w:t>modules to build capability, including Disability Awareness.</w:t>
            </w:r>
          </w:p>
        </w:tc>
        <w:tc>
          <w:tcPr>
            <w:tcW w:w="4767" w:type="dxa"/>
            <w:gridSpan w:val="2"/>
          </w:tcPr>
          <w:p w14:paraId="79ED7837" w14:textId="77777777" w:rsidR="00EB3D91" w:rsidRPr="003D72BA" w:rsidRDefault="00EB3D91" w:rsidP="003D72BA">
            <w:pPr>
              <w:spacing w:line="276" w:lineRule="auto"/>
              <w:rPr>
                <w:rFonts w:eastAsia="Arial" w:cstheme="minorHAnsi"/>
                <w:sz w:val="24"/>
                <w:szCs w:val="24"/>
              </w:rPr>
            </w:pPr>
            <w:r w:rsidRPr="003D72BA">
              <w:rPr>
                <w:rFonts w:cstheme="minorHAnsi"/>
                <w:sz w:val="24"/>
                <w:szCs w:val="24"/>
              </w:rPr>
              <w:lastRenderedPageBreak/>
              <w:t xml:space="preserve">Review progress and identify opportunities to create a more </w:t>
            </w:r>
            <w:r w:rsidRPr="003D72BA">
              <w:rPr>
                <w:rFonts w:cstheme="minorHAnsi"/>
                <w:sz w:val="24"/>
                <w:szCs w:val="24"/>
              </w:rPr>
              <w:lastRenderedPageBreak/>
              <w:t>accessible workplace (link to Property/workplace strategy).</w:t>
            </w:r>
          </w:p>
          <w:p w14:paraId="2629DC07" w14:textId="77777777" w:rsidR="00EB3D91" w:rsidRPr="003D72BA" w:rsidRDefault="00EB3D91" w:rsidP="003D72BA">
            <w:pPr>
              <w:spacing w:line="276" w:lineRule="auto"/>
              <w:rPr>
                <w:rFonts w:cstheme="minorHAnsi"/>
                <w:sz w:val="24"/>
                <w:szCs w:val="24"/>
              </w:rPr>
            </w:pPr>
            <w:r w:rsidRPr="003D72BA">
              <w:rPr>
                <w:rFonts w:cstheme="minorHAnsi"/>
                <w:sz w:val="24"/>
                <w:szCs w:val="24"/>
              </w:rPr>
              <w:t>Actively promote MSD Lead Toolkit for increasing the employment of disabled people.</w:t>
            </w:r>
          </w:p>
        </w:tc>
      </w:tr>
      <w:tr w:rsidR="00EB3D91" w:rsidRPr="003D72BA" w14:paraId="03F57A42" w14:textId="77777777" w:rsidTr="00EB3D91">
        <w:tc>
          <w:tcPr>
            <w:tcW w:w="5150" w:type="dxa"/>
            <w:gridSpan w:val="2"/>
          </w:tcPr>
          <w:p w14:paraId="01568E1F" w14:textId="77777777" w:rsidR="00EB3D91" w:rsidRPr="003D72BA" w:rsidRDefault="00EB3D91" w:rsidP="003D72BA">
            <w:pPr>
              <w:spacing w:line="276" w:lineRule="auto"/>
              <w:rPr>
                <w:rFonts w:eastAsia="Times New Roman" w:cstheme="minorHAnsi"/>
                <w:b/>
                <w:sz w:val="24"/>
                <w:szCs w:val="24"/>
                <w:lang w:eastAsia="en-NZ"/>
              </w:rPr>
            </w:pPr>
            <w:r w:rsidRPr="003D72BA">
              <w:rPr>
                <w:rFonts w:cstheme="minorHAnsi"/>
                <w:sz w:val="24"/>
                <w:szCs w:val="24"/>
              </w:rPr>
              <w:lastRenderedPageBreak/>
              <w:t>Through the implementation of new People Technology, we will be encouraging our people to share more diversity information including disability. Our new HR Information System will go live in 2022 (date TBC) and will provide more options for people to self-report on disability, and to make changes to this at any time.</w:t>
            </w:r>
          </w:p>
        </w:tc>
        <w:tc>
          <w:tcPr>
            <w:tcW w:w="4267" w:type="dxa"/>
            <w:gridSpan w:val="2"/>
          </w:tcPr>
          <w:p w14:paraId="7096FC39" w14:textId="77777777" w:rsidR="00EB3D91" w:rsidRPr="003D72BA" w:rsidRDefault="00EB3D91" w:rsidP="003D72BA">
            <w:pPr>
              <w:spacing w:line="276" w:lineRule="auto"/>
              <w:rPr>
                <w:rFonts w:cstheme="minorHAnsi"/>
                <w:sz w:val="24"/>
                <w:szCs w:val="24"/>
              </w:rPr>
            </w:pPr>
            <w:r w:rsidRPr="003D72BA">
              <w:rPr>
                <w:rFonts w:cstheme="minorHAnsi"/>
                <w:sz w:val="24"/>
                <w:szCs w:val="24"/>
              </w:rPr>
              <w:t>To be confirmed pending collection and analysis of disability information.</w:t>
            </w:r>
          </w:p>
          <w:p w14:paraId="6B57030D" w14:textId="77777777" w:rsidR="00EB3D91" w:rsidRPr="003D72BA" w:rsidRDefault="00EB3D91" w:rsidP="003D72BA">
            <w:pPr>
              <w:spacing w:line="276" w:lineRule="auto"/>
              <w:rPr>
                <w:rFonts w:cstheme="minorHAnsi"/>
                <w:sz w:val="24"/>
                <w:szCs w:val="24"/>
              </w:rPr>
            </w:pPr>
          </w:p>
        </w:tc>
        <w:tc>
          <w:tcPr>
            <w:tcW w:w="4767" w:type="dxa"/>
            <w:gridSpan w:val="2"/>
          </w:tcPr>
          <w:p w14:paraId="041D0821" w14:textId="77777777" w:rsidR="00EB3D91" w:rsidRPr="003D72BA" w:rsidRDefault="00EB3D91" w:rsidP="003D72BA">
            <w:pPr>
              <w:spacing w:line="276" w:lineRule="auto"/>
              <w:rPr>
                <w:rFonts w:cstheme="minorHAnsi"/>
                <w:sz w:val="24"/>
                <w:szCs w:val="24"/>
              </w:rPr>
            </w:pPr>
            <w:r w:rsidRPr="003D72BA">
              <w:rPr>
                <w:rFonts w:cstheme="minorHAnsi"/>
                <w:sz w:val="24"/>
                <w:szCs w:val="24"/>
              </w:rPr>
              <w:t>To be confirmed pending collection and analysis of disability information.</w:t>
            </w:r>
          </w:p>
          <w:p w14:paraId="68CD9DF2" w14:textId="77777777" w:rsidR="00EB3D91" w:rsidRPr="003D72BA" w:rsidRDefault="00EB3D91" w:rsidP="003D72BA">
            <w:pPr>
              <w:spacing w:line="276" w:lineRule="auto"/>
              <w:rPr>
                <w:rFonts w:cstheme="minorHAnsi"/>
                <w:sz w:val="24"/>
                <w:szCs w:val="24"/>
              </w:rPr>
            </w:pPr>
          </w:p>
          <w:p w14:paraId="33314374" w14:textId="77777777" w:rsidR="00EB3D91" w:rsidRPr="003D72BA" w:rsidRDefault="00EB3D91" w:rsidP="003D72BA">
            <w:pPr>
              <w:spacing w:line="276" w:lineRule="auto"/>
              <w:rPr>
                <w:rFonts w:cstheme="minorHAnsi"/>
                <w:sz w:val="24"/>
                <w:szCs w:val="24"/>
              </w:rPr>
            </w:pPr>
          </w:p>
        </w:tc>
      </w:tr>
      <w:tr w:rsidR="00EB3D91" w:rsidRPr="003D72BA" w14:paraId="28A8C308" w14:textId="77777777" w:rsidTr="00EB3D91">
        <w:tc>
          <w:tcPr>
            <w:tcW w:w="14184" w:type="dxa"/>
            <w:gridSpan w:val="6"/>
            <w:shd w:val="clear" w:color="auto" w:fill="DBE5F1" w:themeFill="accent1" w:themeFillTint="33"/>
          </w:tcPr>
          <w:p w14:paraId="7B5FE388" w14:textId="77777777" w:rsidR="00EB3D91" w:rsidRPr="003D72BA" w:rsidRDefault="00EB3D91" w:rsidP="003D72BA">
            <w:pPr>
              <w:spacing w:line="276" w:lineRule="auto"/>
              <w:rPr>
                <w:rFonts w:eastAsia="Times New Roman" w:cstheme="minorHAnsi"/>
                <w:b/>
                <w:sz w:val="24"/>
                <w:szCs w:val="24"/>
                <w:lang w:eastAsia="en-NZ"/>
              </w:rPr>
            </w:pPr>
            <w:r w:rsidRPr="003D72BA">
              <w:rPr>
                <w:rFonts w:cstheme="minorHAnsi"/>
                <w:b/>
                <w:sz w:val="24"/>
                <w:szCs w:val="24"/>
              </w:rPr>
              <w:t>Accessibility (IT) actions</w:t>
            </w:r>
          </w:p>
        </w:tc>
      </w:tr>
      <w:tr w:rsidR="00EB3D91" w:rsidRPr="003D72BA" w14:paraId="2427E15B" w14:textId="77777777" w:rsidTr="00EB3D91">
        <w:trPr>
          <w:trHeight w:val="3676"/>
        </w:trPr>
        <w:tc>
          <w:tcPr>
            <w:tcW w:w="5150" w:type="dxa"/>
            <w:gridSpan w:val="2"/>
          </w:tcPr>
          <w:p w14:paraId="6D4ECFA9" w14:textId="77777777" w:rsidR="00EB3D91" w:rsidRPr="003D72BA" w:rsidRDefault="00EB3D91" w:rsidP="003D72BA">
            <w:pPr>
              <w:spacing w:line="276" w:lineRule="auto"/>
              <w:rPr>
                <w:rFonts w:cstheme="minorBidi"/>
                <w:sz w:val="24"/>
                <w:szCs w:val="24"/>
              </w:rPr>
            </w:pPr>
            <w:r w:rsidRPr="003D72BA">
              <w:rPr>
                <w:rFonts w:cstheme="minorBidi"/>
                <w:sz w:val="24"/>
                <w:szCs w:val="24"/>
              </w:rPr>
              <w:t>Champion accessibility for products and projects in technology (existing or new).</w:t>
            </w:r>
          </w:p>
          <w:p w14:paraId="03818AB9" w14:textId="77777777" w:rsidR="00EB3D91" w:rsidRPr="003D72BA" w:rsidRDefault="00EB3D91" w:rsidP="003D72BA">
            <w:pPr>
              <w:spacing w:line="276" w:lineRule="auto"/>
              <w:rPr>
                <w:rFonts w:cstheme="minorHAnsi"/>
                <w:sz w:val="24"/>
                <w:szCs w:val="24"/>
              </w:rPr>
            </w:pPr>
            <w:r w:rsidRPr="003D72BA">
              <w:rPr>
                <w:rFonts w:cstheme="minorHAnsi"/>
                <w:sz w:val="24"/>
                <w:szCs w:val="24"/>
              </w:rPr>
              <w:t xml:space="preserve">Ensure designs/wireframes meet accessibility standards for the projects we are assigned to, both external and internal. </w:t>
            </w:r>
          </w:p>
          <w:p w14:paraId="1BB3864B" w14:textId="77777777" w:rsidR="00EB3D91" w:rsidRPr="003D72BA" w:rsidRDefault="00EB3D91" w:rsidP="003D72BA">
            <w:pPr>
              <w:spacing w:line="276" w:lineRule="auto"/>
              <w:rPr>
                <w:rFonts w:cstheme="minorHAnsi"/>
                <w:sz w:val="24"/>
                <w:szCs w:val="24"/>
              </w:rPr>
            </w:pPr>
            <w:r w:rsidRPr="003D72BA">
              <w:rPr>
                <w:rFonts w:cstheme="minorHAnsi"/>
                <w:sz w:val="24"/>
                <w:szCs w:val="24"/>
              </w:rPr>
              <w:t>Work closely with QA/testers on projects to ensure accessibility is covered in the technology delivery process from design to development and testing.</w:t>
            </w:r>
          </w:p>
          <w:p w14:paraId="5133AFBB" w14:textId="77777777" w:rsidR="00EB3D91" w:rsidRPr="003D72BA" w:rsidRDefault="00EB3D91" w:rsidP="003D72BA">
            <w:pPr>
              <w:spacing w:line="276" w:lineRule="auto"/>
              <w:rPr>
                <w:rFonts w:cstheme="minorHAnsi"/>
                <w:b/>
                <w:sz w:val="24"/>
                <w:szCs w:val="24"/>
              </w:rPr>
            </w:pPr>
            <w:r w:rsidRPr="003D72BA">
              <w:rPr>
                <w:rFonts w:cstheme="minorHAnsi"/>
                <w:sz w:val="24"/>
                <w:szCs w:val="24"/>
              </w:rPr>
              <w:lastRenderedPageBreak/>
              <w:t>The team’s knowledge of accessibility standards continues to grow but will still meet with the accessibility expert when needed.</w:t>
            </w:r>
          </w:p>
        </w:tc>
        <w:tc>
          <w:tcPr>
            <w:tcW w:w="4267" w:type="dxa"/>
            <w:gridSpan w:val="2"/>
          </w:tcPr>
          <w:p w14:paraId="46E97386" w14:textId="77777777" w:rsidR="00EB3D91" w:rsidRPr="003D72BA" w:rsidRDefault="00EB3D91" w:rsidP="003D72BA">
            <w:pPr>
              <w:spacing w:line="276" w:lineRule="auto"/>
              <w:rPr>
                <w:rFonts w:cs="Calibri"/>
                <w:sz w:val="24"/>
                <w:szCs w:val="24"/>
                <w:lang w:val="en-GB"/>
              </w:rPr>
            </w:pPr>
            <w:r w:rsidRPr="003D72BA">
              <w:rPr>
                <w:rFonts w:cs="Calibri"/>
                <w:sz w:val="24"/>
                <w:szCs w:val="24"/>
              </w:rPr>
              <w:lastRenderedPageBreak/>
              <w:t>Add a new accessibility kit to our design tool that will allow us to add notes for developers for accessibility standards.</w:t>
            </w:r>
            <w:r w:rsidRPr="003D72BA">
              <w:rPr>
                <w:rFonts w:cs="Calibri"/>
                <w:sz w:val="24"/>
                <w:szCs w:val="24"/>
                <w:lang w:val="en-GB"/>
              </w:rPr>
              <w:t xml:space="preserve"> </w:t>
            </w:r>
          </w:p>
          <w:p w14:paraId="0501A650" w14:textId="77777777" w:rsidR="00EB3D91" w:rsidRPr="003D72BA" w:rsidRDefault="00EB3D91" w:rsidP="003D72BA">
            <w:pPr>
              <w:spacing w:line="276" w:lineRule="auto"/>
              <w:rPr>
                <w:rFonts w:cs="Calibri"/>
                <w:sz w:val="24"/>
                <w:szCs w:val="24"/>
                <w:lang w:val="en-GB"/>
              </w:rPr>
            </w:pPr>
            <w:r w:rsidRPr="003D72BA">
              <w:rPr>
                <w:rFonts w:cs="Calibri"/>
                <w:sz w:val="24"/>
                <w:szCs w:val="24"/>
                <w:lang w:val="en-GB"/>
              </w:rPr>
              <w:t xml:space="preserve"> </w:t>
            </w:r>
          </w:p>
          <w:p w14:paraId="2B55FB3E" w14:textId="77777777" w:rsidR="00EB3D91" w:rsidRPr="003D72BA" w:rsidRDefault="00EB3D91" w:rsidP="003D72BA">
            <w:pPr>
              <w:spacing w:line="276" w:lineRule="auto"/>
              <w:rPr>
                <w:rFonts w:cs="Calibri"/>
                <w:sz w:val="24"/>
                <w:szCs w:val="24"/>
              </w:rPr>
            </w:pPr>
            <w:r w:rsidRPr="003D72BA">
              <w:rPr>
                <w:rFonts w:cs="Calibri"/>
                <w:sz w:val="24"/>
                <w:szCs w:val="24"/>
              </w:rPr>
              <w:t xml:space="preserve">Aiming to conduct accessibility/ disability research for internal staff to understand technology needs </w:t>
            </w:r>
            <w:r w:rsidRPr="003D72BA">
              <w:rPr>
                <w:rFonts w:cs="Calibri"/>
                <w:sz w:val="24"/>
                <w:szCs w:val="24"/>
              </w:rPr>
              <w:lastRenderedPageBreak/>
              <w:t xml:space="preserve">to empower disabled people to work at Waka Kotahi.  </w:t>
            </w:r>
          </w:p>
          <w:p w14:paraId="1C944B7F" w14:textId="77777777" w:rsidR="00EB3D91" w:rsidRPr="003D72BA" w:rsidRDefault="00EB3D91" w:rsidP="003D72BA">
            <w:pPr>
              <w:spacing w:line="276" w:lineRule="auto"/>
              <w:rPr>
                <w:rFonts w:cs="Calibri"/>
                <w:sz w:val="24"/>
                <w:szCs w:val="24"/>
              </w:rPr>
            </w:pPr>
            <w:r w:rsidRPr="003D72BA">
              <w:rPr>
                <w:rFonts w:cs="Calibri"/>
                <w:sz w:val="24"/>
                <w:szCs w:val="24"/>
              </w:rPr>
              <w:t xml:space="preserve"> </w:t>
            </w:r>
          </w:p>
          <w:p w14:paraId="0021160A" w14:textId="77777777" w:rsidR="00EB3D91" w:rsidRPr="003D72BA" w:rsidRDefault="00EB3D91" w:rsidP="003D72BA">
            <w:pPr>
              <w:spacing w:line="276" w:lineRule="auto"/>
              <w:rPr>
                <w:sz w:val="24"/>
                <w:szCs w:val="24"/>
              </w:rPr>
            </w:pPr>
            <w:r w:rsidRPr="003D72BA">
              <w:rPr>
                <w:rFonts w:cs="Calibri"/>
                <w:sz w:val="24"/>
                <w:szCs w:val="24"/>
              </w:rPr>
              <w:t>Collaborate with the Commercial Team to include accessibility standards in our contracts when working with vendors.</w:t>
            </w:r>
          </w:p>
        </w:tc>
        <w:tc>
          <w:tcPr>
            <w:tcW w:w="4767" w:type="dxa"/>
            <w:gridSpan w:val="2"/>
          </w:tcPr>
          <w:p w14:paraId="10573B61" w14:textId="77777777" w:rsidR="00EB3D91" w:rsidRPr="003D72BA" w:rsidRDefault="00EB3D91" w:rsidP="003D72BA">
            <w:pPr>
              <w:spacing w:line="276" w:lineRule="auto"/>
              <w:rPr>
                <w:rFonts w:cs="Calibri"/>
                <w:sz w:val="24"/>
                <w:szCs w:val="24"/>
              </w:rPr>
            </w:pPr>
            <w:r w:rsidRPr="003D72BA">
              <w:rPr>
                <w:rFonts w:cs="Calibri"/>
                <w:sz w:val="24"/>
                <w:szCs w:val="24"/>
              </w:rPr>
              <w:lastRenderedPageBreak/>
              <w:t>Plan in place to consolidate the number of external websites we have, before assessing and improving their compliance with accessibility standards.</w:t>
            </w:r>
          </w:p>
          <w:p w14:paraId="7D8D9F20" w14:textId="77777777" w:rsidR="00EB3D91" w:rsidRPr="003D72BA" w:rsidRDefault="00EB3D91" w:rsidP="003D72BA">
            <w:pPr>
              <w:spacing w:line="276" w:lineRule="auto"/>
              <w:rPr>
                <w:rFonts w:cs="Calibri"/>
                <w:sz w:val="24"/>
                <w:szCs w:val="24"/>
              </w:rPr>
            </w:pPr>
            <w:r w:rsidRPr="003D72BA">
              <w:rPr>
                <w:rFonts w:cs="Calibri"/>
                <w:sz w:val="24"/>
                <w:szCs w:val="24"/>
              </w:rPr>
              <w:t>Continue to champion accessibility for products and projects in technology (existing or new).</w:t>
            </w:r>
          </w:p>
          <w:p w14:paraId="3D1E813F" w14:textId="77777777" w:rsidR="00EB3D91" w:rsidRPr="003D72BA" w:rsidRDefault="00EB3D91" w:rsidP="003D72BA">
            <w:pPr>
              <w:spacing w:line="276" w:lineRule="auto"/>
              <w:rPr>
                <w:rFonts w:cs="Calibri"/>
                <w:sz w:val="24"/>
                <w:szCs w:val="24"/>
              </w:rPr>
            </w:pPr>
            <w:r w:rsidRPr="003D72BA">
              <w:rPr>
                <w:rFonts w:cs="Calibri"/>
                <w:sz w:val="24"/>
                <w:szCs w:val="24"/>
              </w:rPr>
              <w:lastRenderedPageBreak/>
              <w:t>Ensure designs/wireframes meet accessibility standards for the projects we are assigned to, both external and internal.</w:t>
            </w:r>
          </w:p>
          <w:p w14:paraId="56512C38" w14:textId="77777777" w:rsidR="00EB3D91" w:rsidRPr="003D72BA" w:rsidRDefault="00EB3D91" w:rsidP="003D72BA">
            <w:pPr>
              <w:spacing w:line="276" w:lineRule="auto"/>
              <w:rPr>
                <w:rFonts w:cs="Calibri"/>
                <w:sz w:val="24"/>
                <w:szCs w:val="24"/>
              </w:rPr>
            </w:pPr>
            <w:r w:rsidRPr="003D72BA">
              <w:rPr>
                <w:rFonts w:cs="Calibri"/>
                <w:sz w:val="24"/>
                <w:szCs w:val="24"/>
              </w:rPr>
              <w:t>Work closely with QA/testers on projects to ensure accessibility is covered in the technology delivery process from design to development and testing.</w:t>
            </w:r>
          </w:p>
          <w:p w14:paraId="031A547D" w14:textId="77777777" w:rsidR="00EB3D91" w:rsidRPr="003D72BA" w:rsidRDefault="00EB3D91" w:rsidP="003D72BA">
            <w:pPr>
              <w:spacing w:line="276" w:lineRule="auto"/>
              <w:rPr>
                <w:sz w:val="24"/>
                <w:szCs w:val="24"/>
              </w:rPr>
            </w:pPr>
            <w:r w:rsidRPr="003D72BA">
              <w:rPr>
                <w:rFonts w:cs="Calibri"/>
                <w:sz w:val="24"/>
                <w:szCs w:val="24"/>
              </w:rPr>
              <w:t>Team’s knowledge of accessibility standards continues to grow but will still meet with the accessibility expert when needed</w:t>
            </w:r>
          </w:p>
        </w:tc>
      </w:tr>
    </w:tbl>
    <w:p w14:paraId="28FD1E67" w14:textId="77777777" w:rsidR="00EB3D91" w:rsidRPr="003D72BA" w:rsidRDefault="00EB3D91" w:rsidP="003D72BA">
      <w:pPr>
        <w:spacing w:line="276" w:lineRule="auto"/>
        <w:rPr>
          <w:rFonts w:cstheme="minorHAnsi"/>
          <w:sz w:val="24"/>
          <w:szCs w:val="24"/>
        </w:rPr>
      </w:pPr>
    </w:p>
    <w:p w14:paraId="118424B2" w14:textId="5BA89DB9" w:rsidR="00F763F1" w:rsidRPr="003D72BA" w:rsidRDefault="00F763F1" w:rsidP="003D72BA">
      <w:pPr>
        <w:spacing w:after="0" w:line="276" w:lineRule="auto"/>
        <w:rPr>
          <w:rFonts w:cstheme="minorHAnsi"/>
          <w:sz w:val="24"/>
          <w:szCs w:val="24"/>
        </w:rPr>
      </w:pPr>
      <w:r w:rsidRPr="003D72BA">
        <w:rPr>
          <w:rFonts w:cstheme="minorHAnsi"/>
          <w:sz w:val="24"/>
          <w:szCs w:val="24"/>
        </w:rPr>
        <w:br w:type="page"/>
      </w:r>
    </w:p>
    <w:p w14:paraId="6EB7A63C" w14:textId="5A76D637" w:rsidR="00EB3D91" w:rsidRDefault="00F763F1" w:rsidP="00F763F1">
      <w:pPr>
        <w:pStyle w:val="Heading2"/>
      </w:pPr>
      <w:bookmarkStart w:id="106" w:name="_Toc113024270"/>
      <w:r w:rsidRPr="00F763F1">
        <w:lastRenderedPageBreak/>
        <w:t>Outcome Seven – Choice and Control</w:t>
      </w:r>
      <w:bookmarkEnd w:id="106"/>
    </w:p>
    <w:p w14:paraId="2D4E11DF" w14:textId="01C56275" w:rsidR="005F787D" w:rsidRPr="005F787D" w:rsidRDefault="00F763F1" w:rsidP="005F787D">
      <w:pPr>
        <w:pStyle w:val="Heading3"/>
      </w:pPr>
      <w:bookmarkStart w:id="107" w:name="_Toc113024271"/>
      <w:r>
        <w:t>DAP Reporting Template - Development of a shared understanding of Supported Decision Making</w:t>
      </w:r>
      <w:bookmarkEnd w:id="107"/>
    </w:p>
    <w:tbl>
      <w:tblPr>
        <w:tblStyle w:val="TableGrid"/>
        <w:tblW w:w="0" w:type="auto"/>
        <w:tblLook w:val="04A0" w:firstRow="1" w:lastRow="0" w:firstColumn="1" w:lastColumn="0" w:noHBand="0" w:noVBand="1"/>
      </w:tblPr>
      <w:tblGrid>
        <w:gridCol w:w="2972"/>
        <w:gridCol w:w="2835"/>
        <w:gridCol w:w="2693"/>
        <w:gridCol w:w="5448"/>
      </w:tblGrid>
      <w:tr w:rsidR="00CE7A42" w:rsidRPr="008F437F" w14:paraId="3842F234" w14:textId="77777777" w:rsidTr="00847A23">
        <w:tc>
          <w:tcPr>
            <w:tcW w:w="2972" w:type="dxa"/>
            <w:shd w:val="clear" w:color="auto" w:fill="D9D9D9" w:themeFill="background1" w:themeFillShade="D9"/>
          </w:tcPr>
          <w:p w14:paraId="27106617" w14:textId="12575746" w:rsidR="00CE7A42" w:rsidRPr="008F437F" w:rsidRDefault="00CE7A42" w:rsidP="00CE7A42">
            <w:pPr>
              <w:rPr>
                <w:b/>
                <w:bCs/>
                <w:sz w:val="22"/>
              </w:rPr>
            </w:pPr>
            <w:r w:rsidRPr="00830EEA">
              <w:rPr>
                <w:b/>
                <w:bCs/>
                <w:sz w:val="24"/>
                <w:szCs w:val="28"/>
              </w:rPr>
              <w:t>Name of Agency</w:t>
            </w:r>
          </w:p>
        </w:tc>
        <w:tc>
          <w:tcPr>
            <w:tcW w:w="10976" w:type="dxa"/>
            <w:gridSpan w:val="3"/>
          </w:tcPr>
          <w:p w14:paraId="3B293E2C" w14:textId="77777777" w:rsidR="00CE7A42" w:rsidRPr="00CE7A42" w:rsidRDefault="00CE7A42" w:rsidP="00CE7A42">
            <w:pPr>
              <w:spacing w:line="276" w:lineRule="auto"/>
              <w:rPr>
                <w:sz w:val="24"/>
                <w:szCs w:val="24"/>
              </w:rPr>
            </w:pPr>
            <w:r w:rsidRPr="00CE7A42">
              <w:rPr>
                <w:sz w:val="24"/>
                <w:szCs w:val="24"/>
              </w:rPr>
              <w:t xml:space="preserve">Ministry of Social Development </w:t>
            </w:r>
          </w:p>
        </w:tc>
      </w:tr>
      <w:tr w:rsidR="00CE7A42" w:rsidRPr="008F437F" w14:paraId="70A66BA9" w14:textId="77777777" w:rsidTr="00847A23">
        <w:tc>
          <w:tcPr>
            <w:tcW w:w="2972" w:type="dxa"/>
            <w:shd w:val="clear" w:color="auto" w:fill="D9D9D9" w:themeFill="background1" w:themeFillShade="D9"/>
          </w:tcPr>
          <w:p w14:paraId="7B529505" w14:textId="2F05EF65" w:rsidR="00CE7A42" w:rsidRPr="008F437F" w:rsidRDefault="00CE7A42" w:rsidP="00CE7A42">
            <w:pPr>
              <w:rPr>
                <w:b/>
                <w:bCs/>
                <w:sz w:val="22"/>
              </w:rPr>
            </w:pPr>
            <w:r w:rsidRPr="00830EEA">
              <w:rPr>
                <w:b/>
                <w:bCs/>
                <w:sz w:val="24"/>
                <w:szCs w:val="28"/>
              </w:rPr>
              <w:t>Name of Work Programme</w:t>
            </w:r>
          </w:p>
        </w:tc>
        <w:tc>
          <w:tcPr>
            <w:tcW w:w="10976" w:type="dxa"/>
            <w:gridSpan w:val="3"/>
          </w:tcPr>
          <w:p w14:paraId="2A2BE2BE" w14:textId="77777777" w:rsidR="00CE7A42" w:rsidRPr="00CE7A42" w:rsidRDefault="00CE7A42" w:rsidP="00CE7A42">
            <w:pPr>
              <w:spacing w:line="276" w:lineRule="auto"/>
              <w:rPr>
                <w:sz w:val="24"/>
                <w:szCs w:val="24"/>
              </w:rPr>
            </w:pPr>
            <w:r w:rsidRPr="00CE7A42">
              <w:rPr>
                <w:sz w:val="24"/>
                <w:szCs w:val="24"/>
              </w:rPr>
              <w:t xml:space="preserve">Supported Decision making </w:t>
            </w:r>
          </w:p>
        </w:tc>
      </w:tr>
      <w:tr w:rsidR="00CE7A42" w:rsidRPr="008F437F" w14:paraId="4C5B914B" w14:textId="77777777" w:rsidTr="00847A23">
        <w:tc>
          <w:tcPr>
            <w:tcW w:w="13948" w:type="dxa"/>
            <w:gridSpan w:val="4"/>
            <w:shd w:val="clear" w:color="auto" w:fill="D9D9D9" w:themeFill="background1" w:themeFillShade="D9"/>
          </w:tcPr>
          <w:p w14:paraId="3B7D2E07" w14:textId="362EEFDA" w:rsidR="00CE7A42" w:rsidRPr="00CE7A42" w:rsidRDefault="00CE7A42" w:rsidP="00CE7A42">
            <w:pPr>
              <w:spacing w:line="276" w:lineRule="auto"/>
              <w:rPr>
                <w:sz w:val="24"/>
                <w:szCs w:val="24"/>
              </w:rPr>
            </w:pPr>
            <w:r w:rsidRPr="00CE7A42">
              <w:rPr>
                <w:b/>
                <w:bCs/>
                <w:sz w:val="24"/>
                <w:szCs w:val="24"/>
              </w:rPr>
              <w:t>Overall Status</w:t>
            </w:r>
          </w:p>
        </w:tc>
      </w:tr>
      <w:tr w:rsidR="005F787D" w:rsidRPr="00F51486" w14:paraId="429F7800" w14:textId="77777777" w:rsidTr="00847A23">
        <w:trPr>
          <w:trHeight w:val="665"/>
        </w:trPr>
        <w:tc>
          <w:tcPr>
            <w:tcW w:w="13948" w:type="dxa"/>
            <w:gridSpan w:val="4"/>
            <w:shd w:val="clear" w:color="auto" w:fill="FFC000"/>
          </w:tcPr>
          <w:sdt>
            <w:sdtPr>
              <w:rPr>
                <w:b/>
                <w:bCs/>
                <w:sz w:val="24"/>
                <w:szCs w:val="24"/>
              </w:rPr>
              <w:alias w:val="Choose overall status from dropdown"/>
              <w:tag w:val="Choose overall status from dropdown"/>
              <w:id w:val="-1782409813"/>
              <w:placeholder>
                <w:docPart w:val="8C4DA673682147598B99725AA4C18A1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FE1C069" w14:textId="77777777" w:rsidR="005F787D" w:rsidRPr="00CE7A42" w:rsidRDefault="005F787D" w:rsidP="00CE7A42">
                <w:pPr>
                  <w:spacing w:line="276" w:lineRule="auto"/>
                  <w:jc w:val="center"/>
                  <w:rPr>
                    <w:b/>
                    <w:bCs/>
                    <w:color w:val="404040"/>
                    <w:sz w:val="24"/>
                    <w:szCs w:val="24"/>
                  </w:rPr>
                </w:pPr>
                <w:r w:rsidRPr="00CE7A42">
                  <w:rPr>
                    <w:b/>
                    <w:bCs/>
                    <w:sz w:val="24"/>
                    <w:szCs w:val="24"/>
                  </w:rPr>
                  <w:t>Off track - but low risks/issues</w:t>
                </w:r>
              </w:p>
            </w:sdtContent>
          </w:sdt>
        </w:tc>
      </w:tr>
      <w:tr w:rsidR="00CE7A42" w:rsidRPr="008F437F" w14:paraId="14C76F79" w14:textId="77777777" w:rsidTr="00847A23">
        <w:tc>
          <w:tcPr>
            <w:tcW w:w="2972" w:type="dxa"/>
            <w:shd w:val="clear" w:color="auto" w:fill="D9D9D9" w:themeFill="background1" w:themeFillShade="D9"/>
          </w:tcPr>
          <w:p w14:paraId="7ACB7B94" w14:textId="445EFDE4" w:rsidR="00CE7A42" w:rsidRPr="008F437F" w:rsidRDefault="00CE7A42" w:rsidP="00CE7A42">
            <w:pPr>
              <w:rPr>
                <w:b/>
                <w:bCs/>
                <w:sz w:val="22"/>
              </w:rPr>
            </w:pPr>
            <w:r w:rsidRPr="00FE7623">
              <w:rPr>
                <w:b/>
                <w:bCs/>
                <w:sz w:val="24"/>
                <w:szCs w:val="28"/>
              </w:rPr>
              <w:t>Programme Summary</w:t>
            </w:r>
          </w:p>
        </w:tc>
        <w:tc>
          <w:tcPr>
            <w:tcW w:w="10976" w:type="dxa"/>
            <w:gridSpan w:val="3"/>
          </w:tcPr>
          <w:p w14:paraId="6B50C5F6" w14:textId="77777777" w:rsidR="00CE7A42" w:rsidRPr="00CE7A42" w:rsidRDefault="00CE7A42" w:rsidP="00CE7A42">
            <w:pPr>
              <w:spacing w:after="0" w:line="276" w:lineRule="auto"/>
              <w:rPr>
                <w:b/>
                <w:bCs/>
                <w:sz w:val="24"/>
                <w:szCs w:val="24"/>
              </w:rPr>
            </w:pPr>
            <w:r w:rsidRPr="00CE7A42">
              <w:rPr>
                <w:rFonts w:eastAsia="Times New Roman"/>
                <w:sz w:val="24"/>
                <w:szCs w:val="24"/>
                <w:lang w:eastAsia="en-NZ"/>
              </w:rPr>
              <w:t>The development of resources for the community on supported decision making. It is recognised that supported decision-making needs vary. Supported decision making is recognised as one of the important practices for the effective delivery of the rights contained in the UNCRPD.</w:t>
            </w:r>
          </w:p>
        </w:tc>
      </w:tr>
      <w:tr w:rsidR="00CE7A42" w:rsidRPr="008F437F" w14:paraId="33D8846B" w14:textId="77777777" w:rsidTr="00847A23">
        <w:tc>
          <w:tcPr>
            <w:tcW w:w="2972" w:type="dxa"/>
            <w:shd w:val="clear" w:color="auto" w:fill="D9D9D9" w:themeFill="background1" w:themeFillShade="D9"/>
          </w:tcPr>
          <w:p w14:paraId="420C273C" w14:textId="09D1580B" w:rsidR="00CE7A42" w:rsidRPr="008F437F" w:rsidRDefault="00CE7A42" w:rsidP="00CE7A42">
            <w:pPr>
              <w:rPr>
                <w:b/>
                <w:bCs/>
                <w:sz w:val="22"/>
              </w:rPr>
            </w:pPr>
            <w:r w:rsidRPr="00FE7623">
              <w:rPr>
                <w:b/>
                <w:bCs/>
                <w:sz w:val="24"/>
                <w:szCs w:val="28"/>
              </w:rPr>
              <w:t>Alignment</w:t>
            </w:r>
          </w:p>
        </w:tc>
        <w:tc>
          <w:tcPr>
            <w:tcW w:w="10976" w:type="dxa"/>
            <w:gridSpan w:val="3"/>
          </w:tcPr>
          <w:p w14:paraId="6749FE10" w14:textId="77777777" w:rsidR="00CE7A42" w:rsidRPr="00CE7A42" w:rsidRDefault="00CE7A42" w:rsidP="00077734">
            <w:pPr>
              <w:spacing w:after="0" w:line="276" w:lineRule="auto"/>
              <w:rPr>
                <w:rFonts w:eastAsia="Times New Roman"/>
                <w:sz w:val="24"/>
                <w:szCs w:val="24"/>
                <w:lang w:eastAsia="en-NZ"/>
              </w:rPr>
            </w:pPr>
            <w:r w:rsidRPr="00CE7A42">
              <w:rPr>
                <w:rFonts w:eastAsia="Times New Roman"/>
                <w:sz w:val="24"/>
                <w:szCs w:val="24"/>
                <w:lang w:eastAsia="en-NZ"/>
              </w:rPr>
              <w:t xml:space="preserve">This work aligns to Outcome 4 (Rights protection and justice) and 7 (Choice and Control) of Disability Action Plan </w:t>
            </w:r>
          </w:p>
          <w:p w14:paraId="1CA4A0C7" w14:textId="77777777" w:rsidR="00CE7A42" w:rsidRPr="00CE7A42" w:rsidRDefault="00CE7A42" w:rsidP="00077734">
            <w:pPr>
              <w:spacing w:after="0" w:line="276" w:lineRule="auto"/>
              <w:rPr>
                <w:rFonts w:eastAsia="Times New Roman"/>
                <w:sz w:val="24"/>
                <w:szCs w:val="24"/>
                <w:lang w:eastAsia="en-NZ"/>
              </w:rPr>
            </w:pPr>
            <w:r w:rsidRPr="00CE7A42">
              <w:rPr>
                <w:rFonts w:eastAsia="Times New Roman"/>
                <w:sz w:val="24"/>
                <w:szCs w:val="24"/>
                <w:lang w:eastAsia="en-NZ"/>
              </w:rPr>
              <w:t>There are no IMM recommendations that this work aligns with.</w:t>
            </w:r>
          </w:p>
          <w:p w14:paraId="72B8BA85" w14:textId="77777777" w:rsidR="00CE7A42" w:rsidRPr="00CE7A42" w:rsidRDefault="00CE7A42" w:rsidP="00077734">
            <w:pPr>
              <w:spacing w:after="0" w:line="276" w:lineRule="auto"/>
              <w:rPr>
                <w:b/>
                <w:bCs/>
                <w:sz w:val="24"/>
                <w:szCs w:val="24"/>
              </w:rPr>
            </w:pPr>
            <w:r w:rsidRPr="00CE7A42">
              <w:rPr>
                <w:rFonts w:eastAsia="Times New Roman"/>
                <w:sz w:val="24"/>
                <w:szCs w:val="24"/>
                <w:lang w:eastAsia="en-NZ"/>
              </w:rPr>
              <w:t>We are working with the Ministry of Health to develop one set of resources.</w:t>
            </w:r>
          </w:p>
        </w:tc>
      </w:tr>
      <w:tr w:rsidR="00CE7A42" w:rsidRPr="008F437F" w14:paraId="443F087C" w14:textId="77777777" w:rsidTr="00847A23">
        <w:tc>
          <w:tcPr>
            <w:tcW w:w="13948" w:type="dxa"/>
            <w:gridSpan w:val="4"/>
            <w:shd w:val="clear" w:color="auto" w:fill="D9D9D9" w:themeFill="background1" w:themeFillShade="D9"/>
          </w:tcPr>
          <w:p w14:paraId="145CB957" w14:textId="7E3FE556" w:rsidR="00CE7A42" w:rsidRPr="008F437F" w:rsidRDefault="00CE7A42" w:rsidP="00CE7A42">
            <w:pPr>
              <w:rPr>
                <w:sz w:val="22"/>
              </w:rPr>
            </w:pPr>
            <w:r w:rsidRPr="00FE7623">
              <w:rPr>
                <w:b/>
                <w:bCs/>
                <w:sz w:val="24"/>
                <w:szCs w:val="28"/>
              </w:rPr>
              <w:t>Progress against Plan for the period</w:t>
            </w:r>
          </w:p>
        </w:tc>
      </w:tr>
      <w:tr w:rsidR="005F787D" w:rsidRPr="008F437F" w14:paraId="341FA379" w14:textId="77777777" w:rsidTr="00847A23">
        <w:tc>
          <w:tcPr>
            <w:tcW w:w="2972" w:type="dxa"/>
            <w:shd w:val="clear" w:color="auto" w:fill="D9D9D9" w:themeFill="background1" w:themeFillShade="D9"/>
          </w:tcPr>
          <w:p w14:paraId="41355AA2" w14:textId="7EB21CA5" w:rsidR="005F787D" w:rsidRPr="008F437F" w:rsidRDefault="00CE7A42" w:rsidP="00847A23">
            <w:pPr>
              <w:rPr>
                <w:b/>
                <w:bCs/>
                <w:sz w:val="22"/>
              </w:rPr>
            </w:pPr>
            <w:r w:rsidRPr="001766E1">
              <w:rPr>
                <w:b/>
                <w:bCs/>
                <w:sz w:val="24"/>
                <w:szCs w:val="28"/>
              </w:rPr>
              <w:t>Actions that were planned for the period</w:t>
            </w:r>
          </w:p>
        </w:tc>
        <w:tc>
          <w:tcPr>
            <w:tcW w:w="2835" w:type="dxa"/>
            <w:shd w:val="clear" w:color="auto" w:fill="D9D9D9" w:themeFill="background1" w:themeFillShade="D9"/>
          </w:tcPr>
          <w:p w14:paraId="36E2CDAC" w14:textId="7111E190" w:rsidR="005F787D" w:rsidRPr="008F437F" w:rsidRDefault="00CE7A42" w:rsidP="00847A23">
            <w:pPr>
              <w:rPr>
                <w:b/>
                <w:bCs/>
                <w:sz w:val="22"/>
              </w:rPr>
            </w:pPr>
            <w:r w:rsidRPr="001766E1">
              <w:rPr>
                <w:b/>
                <w:bCs/>
                <w:sz w:val="24"/>
                <w:szCs w:val="28"/>
              </w:rPr>
              <w:t>Actions completed in the period</w:t>
            </w:r>
          </w:p>
        </w:tc>
        <w:tc>
          <w:tcPr>
            <w:tcW w:w="2693" w:type="dxa"/>
            <w:shd w:val="clear" w:color="auto" w:fill="D9D9D9" w:themeFill="background1" w:themeFillShade="D9"/>
          </w:tcPr>
          <w:p w14:paraId="35F90AA3" w14:textId="3A732218" w:rsidR="005F787D" w:rsidRPr="008F437F" w:rsidRDefault="00CE7A42" w:rsidP="00847A23">
            <w:pPr>
              <w:rPr>
                <w:b/>
                <w:bCs/>
                <w:sz w:val="22"/>
              </w:rPr>
            </w:pPr>
            <w:r w:rsidRPr="001766E1">
              <w:rPr>
                <w:b/>
                <w:bCs/>
                <w:sz w:val="24"/>
                <w:szCs w:val="28"/>
              </w:rPr>
              <w:t>Note any impacts from COVID-19</w:t>
            </w:r>
          </w:p>
        </w:tc>
        <w:tc>
          <w:tcPr>
            <w:tcW w:w="5448" w:type="dxa"/>
            <w:shd w:val="clear" w:color="auto" w:fill="D9D9D9" w:themeFill="background1" w:themeFillShade="D9"/>
          </w:tcPr>
          <w:p w14:paraId="1997BB9C" w14:textId="77777777" w:rsidR="00CE7A42" w:rsidRPr="00CE7A42" w:rsidRDefault="00CE7A42" w:rsidP="00CE7A42">
            <w:pPr>
              <w:rPr>
                <w:b/>
                <w:bCs/>
                <w:sz w:val="24"/>
                <w:szCs w:val="28"/>
              </w:rPr>
            </w:pPr>
            <w:r w:rsidRPr="00CE7A42">
              <w:rPr>
                <w:b/>
                <w:bCs/>
                <w:sz w:val="24"/>
                <w:szCs w:val="28"/>
              </w:rPr>
              <w:t>Status</w:t>
            </w:r>
          </w:p>
          <w:p w14:paraId="2E19F02C" w14:textId="0D6E87F0" w:rsidR="005F787D" w:rsidRPr="008F437F" w:rsidRDefault="005F787D" w:rsidP="00847A23">
            <w:pPr>
              <w:rPr>
                <w:b/>
                <w:bCs/>
                <w:sz w:val="22"/>
              </w:rPr>
            </w:pPr>
          </w:p>
        </w:tc>
      </w:tr>
      <w:tr w:rsidR="005F787D" w:rsidRPr="008F437F" w14:paraId="1D599D08" w14:textId="77777777" w:rsidTr="005F787D">
        <w:tc>
          <w:tcPr>
            <w:tcW w:w="2972" w:type="dxa"/>
          </w:tcPr>
          <w:p w14:paraId="3CCF2A7B" w14:textId="77777777" w:rsidR="005F787D" w:rsidRPr="00CE7A42" w:rsidRDefault="005F787D" w:rsidP="00CE7A42">
            <w:pPr>
              <w:spacing w:line="276" w:lineRule="auto"/>
              <w:rPr>
                <w:sz w:val="24"/>
                <w:szCs w:val="24"/>
              </w:rPr>
            </w:pPr>
            <w:r w:rsidRPr="00CE7A42">
              <w:rPr>
                <w:sz w:val="24"/>
                <w:szCs w:val="24"/>
              </w:rPr>
              <w:t xml:space="preserve">Develop a literature review for signoff </w:t>
            </w:r>
          </w:p>
        </w:tc>
        <w:tc>
          <w:tcPr>
            <w:tcW w:w="2835" w:type="dxa"/>
          </w:tcPr>
          <w:p w14:paraId="729D7C22" w14:textId="77777777" w:rsidR="005F787D" w:rsidRPr="00CE7A42" w:rsidRDefault="005F787D" w:rsidP="00CE7A42">
            <w:pPr>
              <w:spacing w:line="276" w:lineRule="auto"/>
              <w:rPr>
                <w:sz w:val="24"/>
                <w:szCs w:val="24"/>
              </w:rPr>
            </w:pPr>
            <w:r w:rsidRPr="00CE7A42">
              <w:rPr>
                <w:sz w:val="24"/>
                <w:szCs w:val="24"/>
              </w:rPr>
              <w:t xml:space="preserve">Document completed and ready for sign off </w:t>
            </w:r>
          </w:p>
        </w:tc>
        <w:tc>
          <w:tcPr>
            <w:tcW w:w="2693" w:type="dxa"/>
          </w:tcPr>
          <w:p w14:paraId="1EB0212F" w14:textId="77777777" w:rsidR="005F787D" w:rsidRPr="00CE7A42" w:rsidRDefault="005F787D" w:rsidP="00CE7A42">
            <w:pPr>
              <w:spacing w:line="276" w:lineRule="auto"/>
              <w:rPr>
                <w:sz w:val="24"/>
                <w:szCs w:val="24"/>
              </w:rPr>
            </w:pPr>
            <w:r w:rsidRPr="00CE7A42">
              <w:rPr>
                <w:sz w:val="24"/>
                <w:szCs w:val="24"/>
              </w:rPr>
              <w:t>None</w:t>
            </w:r>
          </w:p>
        </w:tc>
        <w:tc>
          <w:tcPr>
            <w:tcW w:w="5448" w:type="dxa"/>
            <w:shd w:val="clear" w:color="auto" w:fill="FFC000"/>
          </w:tcPr>
          <w:sdt>
            <w:sdtPr>
              <w:rPr>
                <w:b/>
                <w:bCs/>
                <w:sz w:val="24"/>
                <w:szCs w:val="24"/>
              </w:rPr>
              <w:alias w:val="Choose status from dropdown"/>
              <w:tag w:val="Choose status from dropdown"/>
              <w:id w:val="-652909758"/>
              <w:placeholder>
                <w:docPart w:val="3AB7E8014DB546DDA19951B859BB3B5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5F5D33A" w14:textId="77777777" w:rsidR="005F787D" w:rsidRPr="00CE7A42" w:rsidRDefault="005F787D" w:rsidP="00CE7A42">
                <w:pPr>
                  <w:spacing w:line="276" w:lineRule="auto"/>
                  <w:jc w:val="center"/>
                  <w:rPr>
                    <w:b/>
                    <w:bCs/>
                    <w:sz w:val="24"/>
                    <w:szCs w:val="24"/>
                  </w:rPr>
                </w:pPr>
                <w:r w:rsidRPr="00CE7A42">
                  <w:rPr>
                    <w:b/>
                    <w:bCs/>
                    <w:sz w:val="24"/>
                    <w:szCs w:val="24"/>
                  </w:rPr>
                  <w:t>Off track - but low risks/issues</w:t>
                </w:r>
              </w:p>
            </w:sdtContent>
          </w:sdt>
          <w:p w14:paraId="22B53908" w14:textId="77777777" w:rsidR="005F787D" w:rsidRPr="00CE7A42" w:rsidRDefault="005F787D" w:rsidP="00CE7A42">
            <w:pPr>
              <w:spacing w:line="276" w:lineRule="auto"/>
              <w:rPr>
                <w:rFonts w:eastAsia="Times New Roman"/>
                <w:i/>
                <w:iCs/>
                <w:sz w:val="24"/>
                <w:szCs w:val="24"/>
                <w:lang w:eastAsia="en-NZ"/>
              </w:rPr>
            </w:pPr>
          </w:p>
        </w:tc>
      </w:tr>
      <w:tr w:rsidR="005F787D" w:rsidRPr="008F437F" w14:paraId="5B12006A" w14:textId="77777777" w:rsidTr="00847A23">
        <w:tc>
          <w:tcPr>
            <w:tcW w:w="13948" w:type="dxa"/>
            <w:gridSpan w:val="4"/>
            <w:shd w:val="clear" w:color="auto" w:fill="D9D9D9" w:themeFill="background1" w:themeFillShade="D9"/>
          </w:tcPr>
          <w:p w14:paraId="11EA0D6E" w14:textId="5F6A9962" w:rsidR="005F787D" w:rsidRPr="00CE7A42" w:rsidRDefault="00CE7A42" w:rsidP="00847A23">
            <w:pPr>
              <w:rPr>
                <w:b/>
                <w:bCs/>
                <w:sz w:val="24"/>
                <w:szCs w:val="28"/>
              </w:rPr>
            </w:pPr>
            <w:r w:rsidRPr="00CE7A42">
              <w:rPr>
                <w:b/>
                <w:bCs/>
                <w:sz w:val="24"/>
                <w:szCs w:val="28"/>
              </w:rPr>
              <w:lastRenderedPageBreak/>
              <w:t>Narrative</w:t>
            </w:r>
          </w:p>
        </w:tc>
      </w:tr>
      <w:tr w:rsidR="005F787D" w:rsidRPr="00F51486" w14:paraId="7D0064E7" w14:textId="77777777" w:rsidTr="00847A23">
        <w:tc>
          <w:tcPr>
            <w:tcW w:w="13948" w:type="dxa"/>
            <w:gridSpan w:val="4"/>
          </w:tcPr>
          <w:p w14:paraId="5CA6B8F9" w14:textId="77777777" w:rsidR="005F787D" w:rsidRPr="00CE7A42" w:rsidRDefault="005F787D" w:rsidP="00CE7A42">
            <w:pPr>
              <w:spacing w:line="276" w:lineRule="auto"/>
              <w:rPr>
                <w:rFonts w:eastAsia="Times New Roman"/>
                <w:sz w:val="24"/>
                <w:szCs w:val="24"/>
                <w:lang w:eastAsia="en-NZ"/>
              </w:rPr>
            </w:pPr>
            <w:r w:rsidRPr="00CE7A42">
              <w:rPr>
                <w:rFonts w:eastAsia="Times New Roman"/>
                <w:sz w:val="24"/>
                <w:szCs w:val="24"/>
                <w:lang w:eastAsia="en-NZ"/>
              </w:rPr>
              <w:t>During COVID, MSD in collaboration with People First worked with the Ministry of Health to produce a document on supported decision making for service providers. This included a resource for service providers. It was also translated into Easy Read.</w:t>
            </w:r>
          </w:p>
          <w:p w14:paraId="031319D4" w14:textId="5BE3B470" w:rsidR="005F787D" w:rsidRPr="00CE7A42" w:rsidRDefault="005F787D" w:rsidP="00CE7A42">
            <w:pPr>
              <w:spacing w:line="276" w:lineRule="auto"/>
              <w:rPr>
                <w:rFonts w:eastAsia="Times New Roman"/>
                <w:sz w:val="24"/>
                <w:szCs w:val="24"/>
                <w:lang w:eastAsia="en-NZ"/>
              </w:rPr>
            </w:pPr>
            <w:r w:rsidRPr="00CE7A42">
              <w:rPr>
                <w:rFonts w:eastAsia="Times New Roman"/>
                <w:sz w:val="24"/>
                <w:szCs w:val="24"/>
                <w:lang w:eastAsia="en-NZ"/>
              </w:rPr>
              <w:t xml:space="preserve">The Supported Decision-Making literature review is in its final stages of completion. It was sent for review and the feedback initially received has been included. Later feedback has been received and this has delayed final sign off. There is the need to connect with those who contributed to the development to ensure it meets their expectations. </w:t>
            </w:r>
          </w:p>
          <w:p w14:paraId="0ED286AD" w14:textId="4081E9D3" w:rsidR="005F787D" w:rsidRPr="00CE7A42" w:rsidRDefault="005F787D" w:rsidP="00CE7A42">
            <w:pPr>
              <w:spacing w:line="276" w:lineRule="auto"/>
              <w:rPr>
                <w:rFonts w:eastAsia="Times New Roman"/>
                <w:sz w:val="24"/>
                <w:szCs w:val="24"/>
                <w:lang w:eastAsia="en-NZ"/>
              </w:rPr>
            </w:pPr>
            <w:r w:rsidRPr="00CE7A42">
              <w:rPr>
                <w:rFonts w:eastAsia="Times New Roman"/>
                <w:sz w:val="24"/>
                <w:szCs w:val="24"/>
                <w:lang w:eastAsia="en-NZ"/>
              </w:rPr>
              <w:t xml:space="preserve">Beyond the original scope of this </w:t>
            </w:r>
            <w:r w:rsidR="00C07723" w:rsidRPr="00CE7A42">
              <w:rPr>
                <w:rFonts w:eastAsia="Times New Roman"/>
                <w:sz w:val="24"/>
                <w:szCs w:val="24"/>
                <w:lang w:eastAsia="en-NZ"/>
              </w:rPr>
              <w:t>project,</w:t>
            </w:r>
            <w:r w:rsidRPr="00CE7A42">
              <w:rPr>
                <w:rFonts w:eastAsia="Times New Roman"/>
                <w:sz w:val="24"/>
                <w:szCs w:val="24"/>
                <w:lang w:eastAsia="en-NZ"/>
              </w:rPr>
              <w:t xml:space="preserve"> it has been noted:</w:t>
            </w:r>
          </w:p>
          <w:p w14:paraId="3D855837" w14:textId="77777777" w:rsidR="005F787D" w:rsidRPr="00CE7A42" w:rsidRDefault="005F787D" w:rsidP="00CE7A42">
            <w:pPr>
              <w:pStyle w:val="ListParagraph"/>
              <w:numPr>
                <w:ilvl w:val="0"/>
                <w:numId w:val="76"/>
              </w:numPr>
              <w:spacing w:line="276" w:lineRule="auto"/>
              <w:rPr>
                <w:rFonts w:eastAsia="Times New Roman"/>
                <w:sz w:val="24"/>
                <w:szCs w:val="24"/>
                <w:lang w:eastAsia="en-NZ"/>
              </w:rPr>
            </w:pPr>
            <w:r w:rsidRPr="00CE7A42">
              <w:rPr>
                <w:rFonts w:eastAsia="Times New Roman"/>
                <w:sz w:val="24"/>
                <w:szCs w:val="24"/>
                <w:lang w:eastAsia="en-NZ"/>
              </w:rPr>
              <w:t>the importance to develop by co-design a separate resource to be developed by Tangata Whaikaha Maori for Tangata Whaikaha Maori.</w:t>
            </w:r>
          </w:p>
          <w:p w14:paraId="3F961DC2" w14:textId="77777777" w:rsidR="005F787D" w:rsidRPr="000E46FD" w:rsidRDefault="005F787D" w:rsidP="00CE7A42">
            <w:pPr>
              <w:pStyle w:val="ListParagraph"/>
              <w:numPr>
                <w:ilvl w:val="0"/>
                <w:numId w:val="76"/>
              </w:numPr>
              <w:spacing w:line="276" w:lineRule="auto"/>
              <w:rPr>
                <w:rFonts w:ascii="Arial" w:eastAsia="Times New Roman" w:hAnsi="Arial"/>
                <w:color w:val="808080" w:themeColor="background1" w:themeShade="80"/>
                <w:sz w:val="24"/>
                <w:szCs w:val="24"/>
                <w:lang w:eastAsia="en-NZ"/>
              </w:rPr>
            </w:pPr>
            <w:r w:rsidRPr="00CE7A42">
              <w:rPr>
                <w:rFonts w:eastAsia="Times New Roman"/>
                <w:sz w:val="24"/>
                <w:szCs w:val="24"/>
                <w:lang w:eastAsia="en-NZ"/>
              </w:rPr>
              <w:t xml:space="preserve"> that those participating in this work are looking for a mechanism to socialise the resource, once finalised. within the disability community, and to be used in work force development.</w:t>
            </w:r>
            <w:r w:rsidRPr="00CE7A42">
              <w:rPr>
                <w:rFonts w:ascii="Arial" w:eastAsia="Times New Roman" w:hAnsi="Arial"/>
                <w:sz w:val="24"/>
                <w:szCs w:val="24"/>
                <w:lang w:eastAsia="en-NZ"/>
              </w:rPr>
              <w:t xml:space="preserve"> </w:t>
            </w:r>
          </w:p>
        </w:tc>
      </w:tr>
      <w:tr w:rsidR="005F787D" w:rsidRPr="008F437F" w14:paraId="17FFE07E" w14:textId="77777777" w:rsidTr="00847A23">
        <w:tc>
          <w:tcPr>
            <w:tcW w:w="13948" w:type="dxa"/>
            <w:gridSpan w:val="4"/>
            <w:shd w:val="clear" w:color="auto" w:fill="D9D9D9" w:themeFill="background1" w:themeFillShade="D9"/>
          </w:tcPr>
          <w:p w14:paraId="132BF26C" w14:textId="746A5EF0" w:rsidR="005F787D" w:rsidRPr="00CE7A42" w:rsidRDefault="00CE7A42" w:rsidP="00847A23">
            <w:pPr>
              <w:rPr>
                <w:b/>
                <w:bCs/>
                <w:sz w:val="24"/>
                <w:szCs w:val="28"/>
              </w:rPr>
            </w:pPr>
            <w:r w:rsidRPr="00CE7A42">
              <w:rPr>
                <w:b/>
                <w:bCs/>
                <w:sz w:val="24"/>
                <w:szCs w:val="28"/>
              </w:rPr>
              <w:t>Risks/Issues that are impacting or may impact progress and mitigations</w:t>
            </w:r>
          </w:p>
        </w:tc>
      </w:tr>
      <w:tr w:rsidR="005F787D" w:rsidRPr="008F437F" w14:paraId="0A35D8E9" w14:textId="77777777" w:rsidTr="00847A23">
        <w:tc>
          <w:tcPr>
            <w:tcW w:w="13948" w:type="dxa"/>
            <w:gridSpan w:val="4"/>
            <w:shd w:val="clear" w:color="auto" w:fill="FFFFFF" w:themeFill="background1"/>
          </w:tcPr>
          <w:p w14:paraId="4E5411A5" w14:textId="77777777" w:rsidR="005F787D" w:rsidRPr="00CE7A42" w:rsidRDefault="005F787D" w:rsidP="00CE7A42">
            <w:pPr>
              <w:spacing w:line="276" w:lineRule="auto"/>
              <w:rPr>
                <w:rFonts w:eastAsia="Times New Roman"/>
                <w:color w:val="808080" w:themeColor="background1" w:themeShade="80"/>
                <w:szCs w:val="18"/>
                <w:lang w:eastAsia="en-NZ"/>
              </w:rPr>
            </w:pPr>
            <w:r w:rsidRPr="00CE7A42">
              <w:rPr>
                <w:rFonts w:eastAsia="Times New Roman"/>
                <w:sz w:val="24"/>
                <w:szCs w:val="24"/>
                <w:lang w:eastAsia="en-NZ"/>
              </w:rPr>
              <w:t>Making sure that there is a coordinated approach to the delivery of information by remaining connected with the Ministry of Health.</w:t>
            </w:r>
          </w:p>
        </w:tc>
      </w:tr>
      <w:tr w:rsidR="005F787D" w:rsidRPr="008F437F" w14:paraId="7B25C2B2" w14:textId="77777777" w:rsidTr="00847A23">
        <w:tc>
          <w:tcPr>
            <w:tcW w:w="13948" w:type="dxa"/>
            <w:gridSpan w:val="4"/>
            <w:shd w:val="clear" w:color="auto" w:fill="D9D9D9" w:themeFill="background1" w:themeFillShade="D9"/>
          </w:tcPr>
          <w:p w14:paraId="4ECF20AF" w14:textId="4E0670F0" w:rsidR="005F787D" w:rsidRPr="00CE7A42" w:rsidRDefault="00CE7A42" w:rsidP="00847A23">
            <w:pPr>
              <w:rPr>
                <w:b/>
                <w:bCs/>
                <w:sz w:val="24"/>
                <w:szCs w:val="28"/>
              </w:rPr>
            </w:pPr>
            <w:r w:rsidRPr="00CE7A42">
              <w:rPr>
                <w:b/>
                <w:bCs/>
                <w:sz w:val="24"/>
                <w:szCs w:val="28"/>
              </w:rPr>
              <w:t>Impacts on inequities</w:t>
            </w:r>
          </w:p>
        </w:tc>
      </w:tr>
      <w:tr w:rsidR="005F787D" w:rsidRPr="008F437F" w14:paraId="2A160EF2" w14:textId="77777777" w:rsidTr="00847A23">
        <w:tc>
          <w:tcPr>
            <w:tcW w:w="13948" w:type="dxa"/>
            <w:gridSpan w:val="4"/>
            <w:shd w:val="clear" w:color="auto" w:fill="FFFFFF" w:themeFill="background1"/>
          </w:tcPr>
          <w:p w14:paraId="72AB20CB" w14:textId="77777777" w:rsidR="005F787D" w:rsidRPr="00CE7A42" w:rsidRDefault="005F787D" w:rsidP="00CE7A42">
            <w:pPr>
              <w:spacing w:line="276" w:lineRule="auto"/>
              <w:rPr>
                <w:b/>
                <w:bCs/>
                <w:color w:val="808080" w:themeColor="background1" w:themeShade="80"/>
                <w:sz w:val="24"/>
                <w:szCs w:val="24"/>
              </w:rPr>
            </w:pPr>
            <w:r w:rsidRPr="00CE7A42">
              <w:rPr>
                <w:rFonts w:eastAsia="Times New Roman"/>
                <w:sz w:val="24"/>
                <w:szCs w:val="24"/>
                <w:lang w:eastAsia="en-NZ"/>
              </w:rPr>
              <w:t>Relevant to all sectors and especially children. Looking at a median for the delivery of the message to children. Resources will be developed for Maori disabled and the Pacific community that are culturally appropriate.</w:t>
            </w:r>
          </w:p>
        </w:tc>
      </w:tr>
      <w:tr w:rsidR="005F787D" w:rsidRPr="008F437F" w14:paraId="0C46C12B" w14:textId="77777777" w:rsidTr="00847A23">
        <w:tc>
          <w:tcPr>
            <w:tcW w:w="13948" w:type="dxa"/>
            <w:gridSpan w:val="4"/>
            <w:shd w:val="clear" w:color="auto" w:fill="D9D9D9" w:themeFill="background1" w:themeFillShade="D9"/>
          </w:tcPr>
          <w:p w14:paraId="2B4835DA" w14:textId="3E917E1F" w:rsidR="005F787D" w:rsidRPr="00CE7A42" w:rsidRDefault="00CE7A42" w:rsidP="00847A23">
            <w:pPr>
              <w:rPr>
                <w:b/>
                <w:bCs/>
                <w:sz w:val="24"/>
                <w:szCs w:val="28"/>
              </w:rPr>
            </w:pPr>
            <w:r w:rsidRPr="00CE7A42">
              <w:rPr>
                <w:b/>
                <w:bCs/>
                <w:sz w:val="24"/>
                <w:szCs w:val="28"/>
              </w:rPr>
              <w:t>Programme changes based on COVID-19 learnings</w:t>
            </w:r>
          </w:p>
        </w:tc>
      </w:tr>
      <w:tr w:rsidR="005F787D" w:rsidRPr="008F437F" w14:paraId="2770CC0D" w14:textId="77777777" w:rsidTr="00847A23">
        <w:tc>
          <w:tcPr>
            <w:tcW w:w="13948" w:type="dxa"/>
            <w:gridSpan w:val="4"/>
            <w:shd w:val="clear" w:color="auto" w:fill="FFFFFF" w:themeFill="background1"/>
          </w:tcPr>
          <w:p w14:paraId="116D415A" w14:textId="77777777" w:rsidR="005F787D" w:rsidRPr="00CE7A42" w:rsidRDefault="005F787D" w:rsidP="00CE7A42">
            <w:pPr>
              <w:spacing w:line="276" w:lineRule="auto"/>
              <w:rPr>
                <w:rFonts w:eastAsia="Times New Roman"/>
                <w:color w:val="808080" w:themeColor="background1" w:themeShade="80"/>
                <w:sz w:val="24"/>
                <w:szCs w:val="24"/>
                <w:lang w:eastAsia="en-NZ"/>
              </w:rPr>
            </w:pPr>
            <w:r w:rsidRPr="00CE7A42">
              <w:rPr>
                <w:rFonts w:eastAsia="Times New Roman"/>
                <w:sz w:val="24"/>
                <w:szCs w:val="24"/>
                <w:lang w:eastAsia="en-NZ"/>
              </w:rPr>
              <w:lastRenderedPageBreak/>
              <w:t xml:space="preserve">COVID-19 reinforced the need for information and training especially for service providers on Supported decision making particularly, the importance of supported decision making in addressing misinformation around the COVID-19 vaccine. </w:t>
            </w:r>
          </w:p>
        </w:tc>
      </w:tr>
      <w:tr w:rsidR="005F787D" w:rsidRPr="008F437F" w14:paraId="0E92EC10" w14:textId="77777777" w:rsidTr="00847A23">
        <w:tc>
          <w:tcPr>
            <w:tcW w:w="13948" w:type="dxa"/>
            <w:gridSpan w:val="4"/>
            <w:shd w:val="clear" w:color="auto" w:fill="D9D9D9" w:themeFill="background1" w:themeFillShade="D9"/>
          </w:tcPr>
          <w:p w14:paraId="2D50C499" w14:textId="2CF95D9B" w:rsidR="005F787D" w:rsidRPr="00CE7A42" w:rsidRDefault="00CE7A42" w:rsidP="00847A23">
            <w:pPr>
              <w:rPr>
                <w:b/>
                <w:bCs/>
                <w:sz w:val="24"/>
                <w:szCs w:val="28"/>
              </w:rPr>
            </w:pPr>
            <w:r w:rsidRPr="00CE7A42">
              <w:rPr>
                <w:b/>
                <w:bCs/>
                <w:sz w:val="24"/>
                <w:szCs w:val="28"/>
              </w:rPr>
              <w:t>Next Steps</w:t>
            </w:r>
          </w:p>
        </w:tc>
      </w:tr>
      <w:tr w:rsidR="005F787D" w:rsidRPr="008F437F" w14:paraId="2E0BE516" w14:textId="77777777" w:rsidTr="00847A23">
        <w:tc>
          <w:tcPr>
            <w:tcW w:w="13948" w:type="dxa"/>
            <w:gridSpan w:val="4"/>
          </w:tcPr>
          <w:p w14:paraId="3576EA6B" w14:textId="77777777" w:rsidR="005F787D" w:rsidRPr="00CE7A42" w:rsidRDefault="005F787D" w:rsidP="00CE7A42">
            <w:pPr>
              <w:spacing w:line="276" w:lineRule="auto"/>
              <w:rPr>
                <w:rFonts w:eastAsia="Times New Roman"/>
                <w:color w:val="808080" w:themeColor="background1" w:themeShade="80"/>
                <w:sz w:val="24"/>
                <w:szCs w:val="24"/>
                <w:lang w:eastAsia="en-NZ"/>
              </w:rPr>
            </w:pPr>
            <w:r w:rsidRPr="00CE7A42">
              <w:rPr>
                <w:rFonts w:eastAsia="Times New Roman"/>
                <w:sz w:val="24"/>
                <w:szCs w:val="24"/>
                <w:lang w:eastAsia="en-NZ"/>
              </w:rPr>
              <w:t xml:space="preserve">The Office for Disability Issues (ODI) to facilitate a meeting to sign off the literature review and agree the next steps forward including additional resources and information. This would be undertaken in collaboration with the Ministry of Health. </w:t>
            </w:r>
          </w:p>
        </w:tc>
      </w:tr>
    </w:tbl>
    <w:p w14:paraId="19604B25" w14:textId="77777777" w:rsidR="005F787D" w:rsidRPr="005A3D70" w:rsidRDefault="005F787D" w:rsidP="005F787D"/>
    <w:p w14:paraId="045C760C" w14:textId="6AA16DFF" w:rsidR="005F787D" w:rsidRDefault="005F787D">
      <w:pPr>
        <w:spacing w:after="0" w:line="240" w:lineRule="auto"/>
      </w:pPr>
      <w:r>
        <w:br w:type="page"/>
      </w:r>
    </w:p>
    <w:p w14:paraId="1A5216D9" w14:textId="71944C4B" w:rsidR="006C17A8" w:rsidRPr="006C17A8" w:rsidRDefault="005F787D" w:rsidP="006C17A8">
      <w:pPr>
        <w:pStyle w:val="Heading3"/>
      </w:pPr>
      <w:bookmarkStart w:id="108" w:name="_Toc113024272"/>
      <w:r w:rsidRPr="005F787D">
        <w:lastRenderedPageBreak/>
        <w:t>DAP Reporting Template – Transform the Disability System to enable disabled peoples’ choice and control over their lives</w:t>
      </w:r>
      <w:bookmarkEnd w:id="108"/>
      <w:r w:rsidRPr="005F787D">
        <w:t xml:space="preserve"> </w:t>
      </w:r>
    </w:p>
    <w:tbl>
      <w:tblPr>
        <w:tblStyle w:val="TableGrid"/>
        <w:tblW w:w="0" w:type="auto"/>
        <w:tblLook w:val="04A0" w:firstRow="1" w:lastRow="0" w:firstColumn="1" w:lastColumn="0" w:noHBand="0" w:noVBand="1"/>
      </w:tblPr>
      <w:tblGrid>
        <w:gridCol w:w="2972"/>
        <w:gridCol w:w="3827"/>
        <w:gridCol w:w="1701"/>
        <w:gridCol w:w="5448"/>
      </w:tblGrid>
      <w:tr w:rsidR="00CE7A42" w:rsidRPr="008F437F" w14:paraId="1CDC4893" w14:textId="77777777" w:rsidTr="00847A23">
        <w:tc>
          <w:tcPr>
            <w:tcW w:w="2972" w:type="dxa"/>
            <w:shd w:val="clear" w:color="auto" w:fill="D9D9D9" w:themeFill="background1" w:themeFillShade="D9"/>
          </w:tcPr>
          <w:p w14:paraId="5A4331BC" w14:textId="5DCC4D8C" w:rsidR="00CE7A42" w:rsidRPr="008D0055" w:rsidRDefault="00CE7A42" w:rsidP="008D0055">
            <w:pPr>
              <w:spacing w:line="276" w:lineRule="auto"/>
              <w:rPr>
                <w:b/>
                <w:bCs/>
                <w:sz w:val="24"/>
                <w:szCs w:val="24"/>
              </w:rPr>
            </w:pPr>
            <w:r w:rsidRPr="008D0055">
              <w:rPr>
                <w:b/>
                <w:bCs/>
                <w:sz w:val="24"/>
                <w:szCs w:val="24"/>
              </w:rPr>
              <w:t>Name of Agency</w:t>
            </w:r>
          </w:p>
        </w:tc>
        <w:tc>
          <w:tcPr>
            <w:tcW w:w="10976" w:type="dxa"/>
            <w:gridSpan w:val="3"/>
          </w:tcPr>
          <w:p w14:paraId="5ED7EE42" w14:textId="77777777" w:rsidR="00CE7A42" w:rsidRPr="00CE7A42" w:rsidRDefault="00CE7A42" w:rsidP="00CE7A42">
            <w:pPr>
              <w:spacing w:line="276" w:lineRule="auto"/>
              <w:rPr>
                <w:sz w:val="22"/>
              </w:rPr>
            </w:pPr>
            <w:r w:rsidRPr="00CE7A42">
              <w:rPr>
                <w:sz w:val="24"/>
                <w:szCs w:val="24"/>
              </w:rPr>
              <w:t>Ministry of Health</w:t>
            </w:r>
          </w:p>
        </w:tc>
      </w:tr>
      <w:tr w:rsidR="00CE7A42" w:rsidRPr="008F437F" w14:paraId="01CB4EDA" w14:textId="77777777" w:rsidTr="00847A23">
        <w:tc>
          <w:tcPr>
            <w:tcW w:w="2972" w:type="dxa"/>
            <w:shd w:val="clear" w:color="auto" w:fill="D9D9D9" w:themeFill="background1" w:themeFillShade="D9"/>
          </w:tcPr>
          <w:p w14:paraId="49D8E6C6" w14:textId="6902DF82" w:rsidR="00CE7A42" w:rsidRPr="008D0055" w:rsidRDefault="00CE7A42" w:rsidP="008D0055">
            <w:pPr>
              <w:spacing w:line="276" w:lineRule="auto"/>
              <w:rPr>
                <w:b/>
                <w:bCs/>
                <w:sz w:val="24"/>
                <w:szCs w:val="24"/>
              </w:rPr>
            </w:pPr>
            <w:r w:rsidRPr="008D0055">
              <w:rPr>
                <w:b/>
                <w:bCs/>
                <w:sz w:val="24"/>
                <w:szCs w:val="24"/>
              </w:rPr>
              <w:t>Name of Work Programme</w:t>
            </w:r>
          </w:p>
        </w:tc>
        <w:tc>
          <w:tcPr>
            <w:tcW w:w="10976" w:type="dxa"/>
            <w:gridSpan w:val="3"/>
          </w:tcPr>
          <w:p w14:paraId="211A1CB0" w14:textId="77777777" w:rsidR="00CE7A42" w:rsidRPr="00CE7A42" w:rsidRDefault="00CE7A42" w:rsidP="00CE7A42">
            <w:pPr>
              <w:spacing w:line="276" w:lineRule="auto"/>
              <w:rPr>
                <w:sz w:val="22"/>
              </w:rPr>
            </w:pPr>
            <w:r w:rsidRPr="00CE7A42">
              <w:rPr>
                <w:sz w:val="24"/>
                <w:szCs w:val="24"/>
              </w:rPr>
              <w:t>Disability Support System Transformation</w:t>
            </w:r>
          </w:p>
        </w:tc>
      </w:tr>
      <w:tr w:rsidR="00CE7A42" w:rsidRPr="008F437F" w14:paraId="6AF9CE94" w14:textId="77777777" w:rsidTr="00847A23">
        <w:tc>
          <w:tcPr>
            <w:tcW w:w="13948" w:type="dxa"/>
            <w:gridSpan w:val="4"/>
            <w:shd w:val="clear" w:color="auto" w:fill="D9D9D9" w:themeFill="background1" w:themeFillShade="D9"/>
          </w:tcPr>
          <w:p w14:paraId="6F9CBC89" w14:textId="3824CC43" w:rsidR="00CE7A42" w:rsidRPr="008D0055" w:rsidRDefault="00CE7A42" w:rsidP="008D0055">
            <w:pPr>
              <w:spacing w:line="276" w:lineRule="auto"/>
              <w:rPr>
                <w:sz w:val="24"/>
                <w:szCs w:val="24"/>
              </w:rPr>
            </w:pPr>
            <w:r w:rsidRPr="008D0055">
              <w:rPr>
                <w:b/>
                <w:bCs/>
                <w:sz w:val="24"/>
                <w:szCs w:val="24"/>
              </w:rPr>
              <w:t>Overall Status</w:t>
            </w:r>
          </w:p>
        </w:tc>
      </w:tr>
      <w:tr w:rsidR="006C17A8" w:rsidRPr="00F51486" w14:paraId="48E6809F" w14:textId="77777777" w:rsidTr="00CE7A42">
        <w:trPr>
          <w:trHeight w:val="665"/>
        </w:trPr>
        <w:tc>
          <w:tcPr>
            <w:tcW w:w="13948" w:type="dxa"/>
            <w:gridSpan w:val="4"/>
            <w:shd w:val="clear" w:color="auto" w:fill="92D050"/>
          </w:tcPr>
          <w:sdt>
            <w:sdtPr>
              <w:rPr>
                <w:b/>
                <w:bCs/>
                <w:sz w:val="24"/>
                <w:szCs w:val="24"/>
              </w:rPr>
              <w:alias w:val="Choose overall status from dropdown"/>
              <w:tag w:val="Choose overall status from dropdown"/>
              <w:id w:val="616021682"/>
              <w:placeholder>
                <w:docPart w:val="EC92CC0ABB1A474CA949D245F12DA73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C76E972" w14:textId="77777777" w:rsidR="006C17A8" w:rsidRPr="008D0055" w:rsidRDefault="006C17A8" w:rsidP="008D0055">
                <w:pPr>
                  <w:spacing w:line="276" w:lineRule="auto"/>
                  <w:jc w:val="center"/>
                  <w:rPr>
                    <w:b/>
                    <w:bCs/>
                    <w:color w:val="404040"/>
                    <w:sz w:val="24"/>
                    <w:szCs w:val="24"/>
                  </w:rPr>
                </w:pPr>
                <w:r w:rsidRPr="008D0055">
                  <w:rPr>
                    <w:b/>
                    <w:bCs/>
                    <w:sz w:val="24"/>
                    <w:szCs w:val="24"/>
                  </w:rPr>
                  <w:t>On track - with minimal risks/issues</w:t>
                </w:r>
              </w:p>
            </w:sdtContent>
          </w:sdt>
        </w:tc>
      </w:tr>
      <w:tr w:rsidR="00CE7A42" w:rsidRPr="008F437F" w14:paraId="0458CB9A" w14:textId="77777777" w:rsidTr="00847A23">
        <w:tc>
          <w:tcPr>
            <w:tcW w:w="2972" w:type="dxa"/>
            <w:shd w:val="clear" w:color="auto" w:fill="D9D9D9" w:themeFill="background1" w:themeFillShade="D9"/>
          </w:tcPr>
          <w:p w14:paraId="4DE1352B" w14:textId="62B18CC2" w:rsidR="00CE7A42" w:rsidRPr="008D0055" w:rsidRDefault="00CE7A42" w:rsidP="008D0055">
            <w:pPr>
              <w:spacing w:line="276" w:lineRule="auto"/>
              <w:rPr>
                <w:b/>
                <w:bCs/>
                <w:sz w:val="24"/>
                <w:szCs w:val="24"/>
              </w:rPr>
            </w:pPr>
            <w:r w:rsidRPr="008D0055">
              <w:rPr>
                <w:b/>
                <w:bCs/>
                <w:sz w:val="24"/>
                <w:szCs w:val="24"/>
              </w:rPr>
              <w:t>Programme Summary</w:t>
            </w:r>
          </w:p>
        </w:tc>
        <w:tc>
          <w:tcPr>
            <w:tcW w:w="10976" w:type="dxa"/>
            <w:gridSpan w:val="3"/>
          </w:tcPr>
          <w:p w14:paraId="53C1918E" w14:textId="6DEBF035" w:rsidR="00CE7A42" w:rsidRPr="008D0055" w:rsidRDefault="00CE7A42" w:rsidP="00CE7A42">
            <w:pPr>
              <w:spacing w:line="276" w:lineRule="auto"/>
              <w:rPr>
                <w:rFonts w:eastAsia="Times New Roman"/>
                <w:sz w:val="24"/>
                <w:szCs w:val="24"/>
                <w:lang w:eastAsia="en-NZ"/>
              </w:rPr>
            </w:pPr>
            <w:r w:rsidRPr="008D0055">
              <w:rPr>
                <w:rFonts w:eastAsia="Times New Roman"/>
                <w:sz w:val="24"/>
                <w:szCs w:val="24"/>
                <w:lang w:eastAsia="en-NZ"/>
              </w:rPr>
              <w:t>The Ministry of Health manages an annual appropriation of $1.7 billion from Vote Health to support approximately 43,000 eligible disabled people with long-term supports provided through a suite of disability support services (DSS).</w:t>
            </w:r>
            <w:r w:rsidRPr="008D0055">
              <w:rPr>
                <w:sz w:val="24"/>
                <w:szCs w:val="24"/>
              </w:rPr>
              <w:t xml:space="preserve"> </w:t>
            </w:r>
            <w:r w:rsidRPr="008D0055">
              <w:rPr>
                <w:rFonts w:eastAsia="Times New Roman"/>
                <w:sz w:val="24"/>
                <w:szCs w:val="24"/>
                <w:lang w:eastAsia="en-NZ"/>
              </w:rPr>
              <w:t xml:space="preserve">This includes specialist disability services (e.g., Behaviour Support Services), support with everyday tasks (e.g., personal cares or household management) and support with accommodation (e.g., residential care). In addition, over 100,000 disabled New Zealanders with a sensory disability (i.e., hearing and vision services) access DSS equipment and modification services and supports. </w:t>
            </w:r>
          </w:p>
          <w:p w14:paraId="43F9D3BF" w14:textId="77777777" w:rsidR="00CE7A42" w:rsidRPr="008D0055" w:rsidRDefault="00CE7A42" w:rsidP="00CE7A42">
            <w:pPr>
              <w:spacing w:line="276" w:lineRule="auto"/>
              <w:rPr>
                <w:rFonts w:eastAsia="Times New Roman"/>
                <w:sz w:val="24"/>
                <w:szCs w:val="24"/>
                <w:lang w:eastAsia="en-NZ"/>
              </w:rPr>
            </w:pPr>
            <w:r w:rsidRPr="008D0055">
              <w:rPr>
                <w:rFonts w:eastAsia="Times New Roman"/>
                <w:sz w:val="24"/>
                <w:szCs w:val="24"/>
                <w:lang w:eastAsia="en-NZ"/>
              </w:rPr>
              <w:t>Concerns about the disability support system not working well for disabled people have been expressed by disabled people, their whānau, carers and representatives for more than thirty years. Reviews by the Social Services Select Committee in 2008 and the Productivity Commission in 2015 supported these concerns and made recommendations for change. Many of these concerns centre on the lack of choice and control disabled people have over the support they receive as a result of:</w:t>
            </w:r>
          </w:p>
          <w:p w14:paraId="623D1416" w14:textId="38DDEF13" w:rsidR="00CE7A42" w:rsidRPr="008D0055" w:rsidRDefault="00CE7A42" w:rsidP="00CE7A42">
            <w:pPr>
              <w:pStyle w:val="ListParagraph"/>
              <w:numPr>
                <w:ilvl w:val="0"/>
                <w:numId w:val="77"/>
              </w:numPr>
              <w:spacing w:line="276" w:lineRule="auto"/>
              <w:ind w:left="460"/>
              <w:contextualSpacing w:val="0"/>
              <w:rPr>
                <w:rFonts w:eastAsia="Times New Roman"/>
                <w:sz w:val="24"/>
                <w:szCs w:val="24"/>
                <w:lang w:eastAsia="en-NZ"/>
              </w:rPr>
            </w:pPr>
            <w:r w:rsidRPr="008D0055">
              <w:rPr>
                <w:rFonts w:eastAsia="Times New Roman"/>
                <w:sz w:val="24"/>
                <w:szCs w:val="24"/>
                <w:lang w:eastAsia="en-NZ"/>
              </w:rPr>
              <w:lastRenderedPageBreak/>
              <w:t>Multiple eligibility, assessment, and planning processes for accessing different types of support from several government agencies resulting in duplication of processes for disabled people.</w:t>
            </w:r>
          </w:p>
          <w:p w14:paraId="5C3877B1" w14:textId="77777777" w:rsidR="00CE7A42" w:rsidRPr="008D0055" w:rsidRDefault="00CE7A42" w:rsidP="00CE7A42">
            <w:pPr>
              <w:pStyle w:val="ListParagraph"/>
              <w:numPr>
                <w:ilvl w:val="0"/>
                <w:numId w:val="77"/>
              </w:numPr>
              <w:spacing w:line="276" w:lineRule="auto"/>
              <w:ind w:left="460"/>
              <w:contextualSpacing w:val="0"/>
              <w:rPr>
                <w:rFonts w:eastAsia="Times New Roman"/>
                <w:sz w:val="24"/>
                <w:szCs w:val="24"/>
                <w:lang w:eastAsia="en-NZ"/>
              </w:rPr>
            </w:pPr>
            <w:r w:rsidRPr="008D0055">
              <w:rPr>
                <w:rFonts w:eastAsia="Times New Roman"/>
                <w:sz w:val="24"/>
                <w:szCs w:val="24"/>
                <w:lang w:eastAsia="en-NZ"/>
              </w:rPr>
              <w:t>People being allocated existing contracted services, not necessarily what works best for them which means the funding is not being used as effectively as it could be.</w:t>
            </w:r>
          </w:p>
          <w:p w14:paraId="7D54AA1F" w14:textId="77777777" w:rsidR="00CE7A42" w:rsidRPr="008D0055" w:rsidRDefault="00CE7A42" w:rsidP="00CE7A42">
            <w:pPr>
              <w:pStyle w:val="ListParagraph"/>
              <w:numPr>
                <w:ilvl w:val="0"/>
                <w:numId w:val="77"/>
              </w:numPr>
              <w:spacing w:line="276" w:lineRule="auto"/>
              <w:ind w:left="460"/>
              <w:contextualSpacing w:val="0"/>
              <w:rPr>
                <w:rFonts w:eastAsia="Times New Roman"/>
                <w:sz w:val="24"/>
                <w:szCs w:val="24"/>
                <w:lang w:eastAsia="en-NZ"/>
              </w:rPr>
            </w:pPr>
            <w:r w:rsidRPr="008D0055">
              <w:rPr>
                <w:rFonts w:eastAsia="Times New Roman"/>
                <w:sz w:val="24"/>
                <w:szCs w:val="24"/>
                <w:lang w:eastAsia="en-NZ"/>
              </w:rPr>
              <w:t>Disability services being the ‘hub’ of their lives and placing restrictions on people, rather than helping them to connect to support available to everyone in the community and enabling them to access greater opportunities.</w:t>
            </w:r>
          </w:p>
          <w:p w14:paraId="340F6BE3" w14:textId="77777777" w:rsidR="00CE7A42" w:rsidRPr="008D0055" w:rsidRDefault="00CE7A42" w:rsidP="00CE7A42">
            <w:pPr>
              <w:spacing w:line="276" w:lineRule="auto"/>
              <w:rPr>
                <w:rFonts w:eastAsia="Times New Roman"/>
                <w:sz w:val="24"/>
                <w:szCs w:val="24"/>
                <w:lang w:eastAsia="en-NZ"/>
              </w:rPr>
            </w:pPr>
            <w:r w:rsidRPr="008D0055">
              <w:rPr>
                <w:rFonts w:eastAsia="Times New Roman"/>
                <w:sz w:val="24"/>
                <w:szCs w:val="24"/>
                <w:lang w:eastAsia="en-NZ"/>
              </w:rPr>
              <w:t>Work has been underway for over a decade to transform the disability support system, in partnership with the disability community, based on the EGL vision and principles. The transformation is about changing the purpose of the system from responding to the needs of disabled people to enabling disabled people, tāngata whaikaha, families, whānau and āiga to access the everyday things that create good lives for everyone, in order to achieve equitable outcomes for disabled people.</w:t>
            </w:r>
          </w:p>
          <w:p w14:paraId="4EAAAA6C" w14:textId="77777777" w:rsidR="00CE7A42" w:rsidRPr="008D0055" w:rsidRDefault="00CE7A42" w:rsidP="00CE7A42">
            <w:pPr>
              <w:spacing w:after="0" w:line="276" w:lineRule="auto"/>
              <w:rPr>
                <w:b/>
                <w:bCs/>
                <w:sz w:val="24"/>
                <w:szCs w:val="24"/>
              </w:rPr>
            </w:pPr>
          </w:p>
        </w:tc>
      </w:tr>
      <w:tr w:rsidR="00CE7A42" w:rsidRPr="008F437F" w14:paraId="73C98CAA" w14:textId="77777777" w:rsidTr="00847A23">
        <w:tc>
          <w:tcPr>
            <w:tcW w:w="2972" w:type="dxa"/>
            <w:shd w:val="clear" w:color="auto" w:fill="D9D9D9" w:themeFill="background1" w:themeFillShade="D9"/>
          </w:tcPr>
          <w:p w14:paraId="5D8788AB" w14:textId="38F91345" w:rsidR="00CE7A42" w:rsidRPr="008D0055" w:rsidRDefault="00CE7A42" w:rsidP="008D0055">
            <w:pPr>
              <w:spacing w:line="276" w:lineRule="auto"/>
              <w:rPr>
                <w:b/>
                <w:bCs/>
                <w:sz w:val="24"/>
                <w:szCs w:val="24"/>
              </w:rPr>
            </w:pPr>
            <w:r w:rsidRPr="008D0055">
              <w:rPr>
                <w:b/>
                <w:bCs/>
                <w:sz w:val="24"/>
                <w:szCs w:val="24"/>
              </w:rPr>
              <w:lastRenderedPageBreak/>
              <w:t>Alignment</w:t>
            </w:r>
          </w:p>
        </w:tc>
        <w:tc>
          <w:tcPr>
            <w:tcW w:w="10976" w:type="dxa"/>
            <w:gridSpan w:val="3"/>
          </w:tcPr>
          <w:p w14:paraId="3392EB07" w14:textId="77777777" w:rsidR="00CE7A42" w:rsidRPr="00CE7A42" w:rsidRDefault="00CE7A42" w:rsidP="00CE7A42">
            <w:pPr>
              <w:spacing w:line="276" w:lineRule="auto"/>
              <w:rPr>
                <w:rFonts w:eastAsia="Times New Roman"/>
                <w:sz w:val="24"/>
                <w:szCs w:val="24"/>
                <w:lang w:eastAsia="en-NZ"/>
              </w:rPr>
            </w:pPr>
            <w:r w:rsidRPr="00CE7A42">
              <w:rPr>
                <w:rFonts w:eastAsia="Times New Roman"/>
                <w:sz w:val="24"/>
                <w:szCs w:val="24"/>
                <w:lang w:eastAsia="en-NZ"/>
              </w:rPr>
              <w:t xml:space="preserve">This work programme responds to Outcome 7 - Choice and Control, in the </w:t>
            </w:r>
            <w:r w:rsidRPr="00CE7A42">
              <w:rPr>
                <w:rFonts w:eastAsia="Times New Roman"/>
                <w:i/>
                <w:iCs/>
                <w:sz w:val="24"/>
                <w:szCs w:val="24"/>
                <w:lang w:eastAsia="en-NZ"/>
              </w:rPr>
              <w:t>New Zealand Disability Strategy 2016-2026</w:t>
            </w:r>
            <w:r w:rsidRPr="00CE7A42">
              <w:rPr>
                <w:rFonts w:eastAsia="Times New Roman"/>
                <w:sz w:val="24"/>
                <w:szCs w:val="24"/>
                <w:lang w:eastAsia="en-NZ"/>
              </w:rPr>
              <w:t>.</w:t>
            </w:r>
          </w:p>
          <w:p w14:paraId="264F3C64" w14:textId="77777777" w:rsidR="00CE7A42" w:rsidRPr="009D45D6" w:rsidRDefault="00CE7A42" w:rsidP="00CE7A42">
            <w:pPr>
              <w:spacing w:line="276" w:lineRule="auto"/>
              <w:rPr>
                <w:rFonts w:eastAsia="Times New Roman"/>
                <w:b/>
                <w:bCs/>
                <w:sz w:val="24"/>
                <w:szCs w:val="24"/>
                <w:lang w:eastAsia="en-NZ"/>
              </w:rPr>
            </w:pPr>
            <w:r w:rsidRPr="00CE7A42">
              <w:rPr>
                <w:rFonts w:eastAsia="Times New Roman"/>
                <w:sz w:val="24"/>
                <w:szCs w:val="24"/>
                <w:lang w:eastAsia="en-NZ"/>
              </w:rPr>
              <w:t xml:space="preserve">It also responds to the following recommendations from </w:t>
            </w:r>
            <w:r w:rsidRPr="009D45D6">
              <w:rPr>
                <w:rFonts w:eastAsia="Times New Roman"/>
                <w:b/>
                <w:bCs/>
                <w:sz w:val="24"/>
                <w:szCs w:val="24"/>
                <w:lang w:eastAsia="en-NZ"/>
              </w:rPr>
              <w:t>IMM Making Disability Rights Real report that:</w:t>
            </w:r>
          </w:p>
          <w:p w14:paraId="48CCA1CB" w14:textId="4D297DCD" w:rsidR="00CE7A42" w:rsidRPr="00CE7A42" w:rsidRDefault="00CE7A42" w:rsidP="00CE7A42">
            <w:pPr>
              <w:pStyle w:val="ListParagraph"/>
              <w:numPr>
                <w:ilvl w:val="0"/>
                <w:numId w:val="78"/>
              </w:numPr>
              <w:spacing w:line="276" w:lineRule="auto"/>
              <w:ind w:left="460"/>
              <w:contextualSpacing w:val="0"/>
              <w:rPr>
                <w:rFonts w:eastAsia="Times New Roman"/>
                <w:sz w:val="24"/>
                <w:szCs w:val="24"/>
                <w:lang w:eastAsia="en-NZ"/>
              </w:rPr>
            </w:pPr>
            <w:r w:rsidRPr="00CE7A42">
              <w:rPr>
                <w:rFonts w:eastAsia="Times New Roman"/>
                <w:sz w:val="24"/>
                <w:szCs w:val="24"/>
                <w:lang w:eastAsia="en-NZ"/>
              </w:rPr>
              <w:t xml:space="preserve">Recommended that the Government advance innovative models of funding for integrated and flexible disability support, and provide adequate resourcing of those models, so that disabled people </w:t>
            </w:r>
            <w:r w:rsidR="00D31378" w:rsidRPr="00CE7A42">
              <w:rPr>
                <w:rFonts w:eastAsia="Times New Roman"/>
                <w:sz w:val="24"/>
                <w:szCs w:val="24"/>
                <w:lang w:eastAsia="en-NZ"/>
              </w:rPr>
              <w:t>can</w:t>
            </w:r>
            <w:r w:rsidRPr="00CE7A42">
              <w:rPr>
                <w:rFonts w:eastAsia="Times New Roman"/>
                <w:sz w:val="24"/>
                <w:szCs w:val="24"/>
                <w:lang w:eastAsia="en-NZ"/>
              </w:rPr>
              <w:t xml:space="preserve"> enjoy the highest attainable standard of health, including but not limited to accelerating equitable access nationally to an Enabling Good Lives (EGL) approach.</w:t>
            </w:r>
          </w:p>
          <w:p w14:paraId="6D67BDF0" w14:textId="77777777" w:rsidR="00CE7A42" w:rsidRPr="00CE7A42" w:rsidRDefault="00CE7A42" w:rsidP="00CE7A42">
            <w:pPr>
              <w:pStyle w:val="ListParagraph"/>
              <w:numPr>
                <w:ilvl w:val="0"/>
                <w:numId w:val="78"/>
              </w:numPr>
              <w:spacing w:line="276" w:lineRule="auto"/>
              <w:ind w:left="460"/>
              <w:contextualSpacing w:val="0"/>
              <w:rPr>
                <w:rFonts w:eastAsia="Times New Roman"/>
                <w:sz w:val="24"/>
                <w:szCs w:val="24"/>
                <w:lang w:eastAsia="en-NZ"/>
              </w:rPr>
            </w:pPr>
            <w:r w:rsidRPr="00CE7A42">
              <w:rPr>
                <w:rFonts w:eastAsia="Times New Roman"/>
                <w:sz w:val="24"/>
                <w:szCs w:val="24"/>
                <w:lang w:eastAsia="en-NZ"/>
              </w:rPr>
              <w:lastRenderedPageBreak/>
              <w:t>Noted IMM hui participants concern about progress on national rollout and whether there is sufficient funding to enable people to live independently.</w:t>
            </w:r>
          </w:p>
          <w:p w14:paraId="3FEE8E2F" w14:textId="77777777" w:rsidR="00CE7A42" w:rsidRPr="00CE7A42" w:rsidRDefault="00CE7A42" w:rsidP="00CE7A42">
            <w:pPr>
              <w:pStyle w:val="ListParagraph"/>
              <w:numPr>
                <w:ilvl w:val="0"/>
                <w:numId w:val="78"/>
              </w:numPr>
              <w:spacing w:line="276" w:lineRule="auto"/>
              <w:ind w:left="460"/>
              <w:contextualSpacing w:val="0"/>
              <w:rPr>
                <w:rFonts w:eastAsia="Times New Roman"/>
                <w:sz w:val="24"/>
                <w:szCs w:val="24"/>
                <w:lang w:eastAsia="en-NZ"/>
              </w:rPr>
            </w:pPr>
            <w:r w:rsidRPr="00CE7A42">
              <w:rPr>
                <w:rFonts w:eastAsia="Times New Roman"/>
                <w:sz w:val="24"/>
                <w:szCs w:val="24"/>
                <w:lang w:eastAsia="en-NZ"/>
              </w:rPr>
              <w:t>Noted that the Mana Whaikaha Whānau Ora Interface Group have been talking to Te Pūtahitanga o Te Waipounamu about aligning system transformation with the Whānau Ora approach.</w:t>
            </w:r>
          </w:p>
          <w:p w14:paraId="3DD16D6D" w14:textId="77777777" w:rsidR="00CE7A42" w:rsidRPr="00CE7A42" w:rsidRDefault="00CE7A42" w:rsidP="00CE7A42">
            <w:pPr>
              <w:pStyle w:val="ListParagraph"/>
              <w:numPr>
                <w:ilvl w:val="0"/>
                <w:numId w:val="78"/>
              </w:numPr>
              <w:spacing w:line="276" w:lineRule="auto"/>
              <w:ind w:left="460"/>
              <w:contextualSpacing w:val="0"/>
              <w:rPr>
                <w:rFonts w:eastAsia="Times New Roman"/>
                <w:sz w:val="24"/>
                <w:szCs w:val="24"/>
                <w:lang w:eastAsia="en-NZ"/>
              </w:rPr>
            </w:pPr>
            <w:r w:rsidRPr="00CE7A42">
              <w:rPr>
                <w:rFonts w:eastAsia="Times New Roman"/>
                <w:sz w:val="24"/>
                <w:szCs w:val="24"/>
                <w:lang w:eastAsia="en-NZ"/>
              </w:rPr>
              <w:t>Noted that Mana Whaikaha has a more systematic approach to supported decision-making, including dedicated resources for independent paid support for decision-making, but that this may only benefit a small number of disabled people initially.</w:t>
            </w:r>
          </w:p>
          <w:p w14:paraId="265FCBF6" w14:textId="77777777" w:rsidR="00CE7A42" w:rsidRPr="00CE7A42" w:rsidRDefault="00CE7A42" w:rsidP="00CE7A42">
            <w:pPr>
              <w:spacing w:line="276" w:lineRule="auto"/>
              <w:rPr>
                <w:rFonts w:eastAsia="Times New Roman"/>
                <w:sz w:val="24"/>
                <w:szCs w:val="24"/>
                <w:lang w:eastAsia="en-NZ"/>
              </w:rPr>
            </w:pPr>
            <w:r w:rsidRPr="00CE7A42">
              <w:rPr>
                <w:rFonts w:eastAsia="Times New Roman"/>
                <w:sz w:val="24"/>
                <w:szCs w:val="24"/>
                <w:lang w:eastAsia="en-NZ"/>
              </w:rPr>
              <w:t>System transformation work is a partnership between the Ministries of Health (MOH), Education (MOE) and Social Development (MSD) alongside the disability community.</w:t>
            </w:r>
          </w:p>
          <w:p w14:paraId="44205C48" w14:textId="77777777" w:rsidR="00CE7A42" w:rsidRPr="00CE7A42" w:rsidRDefault="00CE7A42" w:rsidP="00CE7A42">
            <w:pPr>
              <w:spacing w:line="276" w:lineRule="auto"/>
              <w:rPr>
                <w:rFonts w:eastAsia="Times New Roman"/>
                <w:sz w:val="24"/>
                <w:szCs w:val="24"/>
                <w:lang w:eastAsia="en-NZ"/>
              </w:rPr>
            </w:pPr>
            <w:r w:rsidRPr="00CE7A42">
              <w:rPr>
                <w:rFonts w:eastAsia="Times New Roman"/>
                <w:sz w:val="24"/>
                <w:szCs w:val="24"/>
                <w:lang w:eastAsia="en-NZ"/>
              </w:rPr>
              <w:t xml:space="preserve">This work programme contributes to and supports many of the work programmes within the </w:t>
            </w:r>
            <w:r w:rsidRPr="00D31378">
              <w:rPr>
                <w:rFonts w:eastAsia="Times New Roman"/>
                <w:b/>
                <w:bCs/>
                <w:i/>
                <w:iCs/>
                <w:sz w:val="24"/>
                <w:szCs w:val="24"/>
                <w:lang w:eastAsia="en-NZ"/>
              </w:rPr>
              <w:t>Disability Action Plan 2019-2023</w:t>
            </w:r>
            <w:r w:rsidRPr="00CE7A42">
              <w:rPr>
                <w:rFonts w:eastAsia="Times New Roman"/>
                <w:sz w:val="24"/>
                <w:szCs w:val="24"/>
                <w:lang w:eastAsia="en-NZ"/>
              </w:rPr>
              <w:t>. This includes:</w:t>
            </w:r>
          </w:p>
          <w:p w14:paraId="28810DAD" w14:textId="77777777" w:rsidR="00CE7A42" w:rsidRPr="00CE7A42" w:rsidRDefault="00CE7A42" w:rsidP="00CE7A42">
            <w:pPr>
              <w:pStyle w:val="ListParagraph"/>
              <w:numPr>
                <w:ilvl w:val="0"/>
                <w:numId w:val="79"/>
              </w:numPr>
              <w:spacing w:line="276" w:lineRule="auto"/>
              <w:contextualSpacing w:val="0"/>
              <w:rPr>
                <w:rFonts w:eastAsia="Times New Roman"/>
                <w:sz w:val="24"/>
                <w:szCs w:val="24"/>
                <w:lang w:eastAsia="en-NZ"/>
              </w:rPr>
            </w:pPr>
            <w:r w:rsidRPr="00CE7A42">
              <w:rPr>
                <w:rFonts w:eastAsia="Times New Roman"/>
                <w:sz w:val="24"/>
                <w:szCs w:val="24"/>
                <w:lang w:eastAsia="en-NZ"/>
              </w:rPr>
              <w:t>The education work programme.</w:t>
            </w:r>
          </w:p>
          <w:p w14:paraId="79F65F50" w14:textId="77777777" w:rsidR="00CE7A42" w:rsidRPr="00CE7A42" w:rsidRDefault="00CE7A42" w:rsidP="00CE7A42">
            <w:pPr>
              <w:pStyle w:val="ListParagraph"/>
              <w:numPr>
                <w:ilvl w:val="0"/>
                <w:numId w:val="79"/>
              </w:numPr>
              <w:spacing w:line="276" w:lineRule="auto"/>
              <w:contextualSpacing w:val="0"/>
              <w:rPr>
                <w:rFonts w:eastAsia="Times New Roman"/>
                <w:sz w:val="24"/>
                <w:szCs w:val="24"/>
                <w:lang w:eastAsia="en-NZ"/>
              </w:rPr>
            </w:pPr>
            <w:r w:rsidRPr="00CE7A42">
              <w:rPr>
                <w:rFonts w:eastAsia="Times New Roman"/>
                <w:sz w:val="24"/>
                <w:szCs w:val="24"/>
                <w:lang w:eastAsia="en-NZ"/>
              </w:rPr>
              <w:t xml:space="preserve">The </w:t>
            </w:r>
            <w:r w:rsidRPr="00D31378">
              <w:rPr>
                <w:rFonts w:eastAsia="Times New Roman"/>
                <w:sz w:val="24"/>
                <w:szCs w:val="24"/>
                <w:lang w:eastAsia="en-NZ"/>
              </w:rPr>
              <w:t>Disability Employment Action</w:t>
            </w:r>
            <w:r w:rsidRPr="00CE7A42">
              <w:rPr>
                <w:rFonts w:eastAsia="Times New Roman"/>
                <w:i/>
                <w:iCs/>
                <w:sz w:val="24"/>
                <w:szCs w:val="24"/>
                <w:lang w:eastAsia="en-NZ"/>
              </w:rPr>
              <w:t xml:space="preserve"> Plan.</w:t>
            </w:r>
          </w:p>
          <w:p w14:paraId="7BB38C7A" w14:textId="77777777" w:rsidR="00CE7A42" w:rsidRPr="00CE7A42" w:rsidRDefault="00CE7A42" w:rsidP="00CE7A42">
            <w:pPr>
              <w:pStyle w:val="ListParagraph"/>
              <w:numPr>
                <w:ilvl w:val="0"/>
                <w:numId w:val="79"/>
              </w:numPr>
              <w:spacing w:line="276" w:lineRule="auto"/>
              <w:contextualSpacing w:val="0"/>
              <w:rPr>
                <w:rFonts w:eastAsia="Times New Roman"/>
                <w:sz w:val="24"/>
                <w:szCs w:val="24"/>
                <w:lang w:eastAsia="en-NZ"/>
              </w:rPr>
            </w:pPr>
            <w:r w:rsidRPr="00CE7A42">
              <w:rPr>
                <w:rFonts w:eastAsia="Times New Roman"/>
                <w:sz w:val="24"/>
                <w:szCs w:val="24"/>
                <w:lang w:eastAsia="en-NZ"/>
              </w:rPr>
              <w:t>Supported decision-making work.</w:t>
            </w:r>
          </w:p>
          <w:p w14:paraId="32210D72" w14:textId="77777777" w:rsidR="00CE7A42" w:rsidRPr="00CE7A42" w:rsidRDefault="00CE7A42" w:rsidP="00CE7A42">
            <w:pPr>
              <w:pStyle w:val="ListParagraph"/>
              <w:numPr>
                <w:ilvl w:val="0"/>
                <w:numId w:val="79"/>
              </w:numPr>
              <w:spacing w:line="276" w:lineRule="auto"/>
              <w:contextualSpacing w:val="0"/>
              <w:rPr>
                <w:rFonts w:eastAsia="Times New Roman"/>
                <w:sz w:val="24"/>
                <w:szCs w:val="24"/>
                <w:lang w:eastAsia="en-NZ"/>
              </w:rPr>
            </w:pPr>
            <w:r w:rsidRPr="00CE7A42">
              <w:rPr>
                <w:rFonts w:eastAsia="Times New Roman"/>
                <w:sz w:val="24"/>
                <w:szCs w:val="24"/>
                <w:lang w:eastAsia="en-NZ"/>
              </w:rPr>
              <w:t>Work on improving access to quality healthcare and health outcomes.</w:t>
            </w:r>
          </w:p>
          <w:p w14:paraId="390DA242" w14:textId="77777777" w:rsidR="00CE7A42" w:rsidRPr="00CE7A42" w:rsidRDefault="00CE7A42" w:rsidP="00CE7A42">
            <w:pPr>
              <w:pStyle w:val="ListParagraph"/>
              <w:numPr>
                <w:ilvl w:val="0"/>
                <w:numId w:val="79"/>
              </w:numPr>
              <w:spacing w:line="276" w:lineRule="auto"/>
              <w:contextualSpacing w:val="0"/>
              <w:rPr>
                <w:rFonts w:eastAsia="Times New Roman"/>
                <w:sz w:val="24"/>
                <w:szCs w:val="24"/>
                <w:lang w:eastAsia="en-NZ"/>
              </w:rPr>
            </w:pPr>
            <w:r w:rsidRPr="00CE7A42">
              <w:rPr>
                <w:rFonts w:eastAsia="Times New Roman"/>
                <w:sz w:val="24"/>
                <w:szCs w:val="24"/>
                <w:lang w:eastAsia="en-NZ"/>
              </w:rPr>
              <w:t>Funded family care work.</w:t>
            </w:r>
          </w:p>
          <w:p w14:paraId="5B16A1A1" w14:textId="77777777" w:rsidR="00CE7A42" w:rsidRPr="00CE7A42" w:rsidRDefault="00CE7A42" w:rsidP="00CE7A42">
            <w:pPr>
              <w:pStyle w:val="ListParagraph"/>
              <w:numPr>
                <w:ilvl w:val="0"/>
                <w:numId w:val="79"/>
              </w:numPr>
              <w:spacing w:line="276" w:lineRule="auto"/>
              <w:contextualSpacing w:val="0"/>
              <w:rPr>
                <w:rFonts w:eastAsia="Times New Roman"/>
                <w:sz w:val="24"/>
                <w:szCs w:val="24"/>
                <w:lang w:eastAsia="en-NZ"/>
              </w:rPr>
            </w:pPr>
            <w:r w:rsidRPr="00CE7A42">
              <w:rPr>
                <w:rFonts w:eastAsia="Times New Roman"/>
                <w:sz w:val="24"/>
                <w:szCs w:val="24"/>
                <w:lang w:eastAsia="en-NZ"/>
              </w:rPr>
              <w:t>Work to reduce the use of seclusion and restraint.</w:t>
            </w:r>
          </w:p>
          <w:p w14:paraId="0E438DA9" w14:textId="77777777" w:rsidR="00CE7A42" w:rsidRPr="00CE7A42" w:rsidRDefault="00CE7A42" w:rsidP="00CE7A42">
            <w:pPr>
              <w:pStyle w:val="ListParagraph"/>
              <w:numPr>
                <w:ilvl w:val="0"/>
                <w:numId w:val="79"/>
              </w:numPr>
              <w:spacing w:line="276" w:lineRule="auto"/>
              <w:contextualSpacing w:val="0"/>
              <w:rPr>
                <w:rFonts w:eastAsia="Times New Roman"/>
                <w:sz w:val="24"/>
                <w:szCs w:val="24"/>
                <w:lang w:eastAsia="en-NZ"/>
              </w:rPr>
            </w:pPr>
            <w:r w:rsidRPr="00CE7A42">
              <w:rPr>
                <w:rFonts w:eastAsia="Times New Roman"/>
                <w:sz w:val="24"/>
                <w:szCs w:val="24"/>
                <w:lang w:eastAsia="en-NZ"/>
              </w:rPr>
              <w:t xml:space="preserve">The </w:t>
            </w:r>
            <w:r w:rsidRPr="00D31378">
              <w:rPr>
                <w:rFonts w:eastAsia="Times New Roman"/>
                <w:sz w:val="24"/>
                <w:szCs w:val="24"/>
                <w:lang w:eastAsia="en-NZ"/>
              </w:rPr>
              <w:t>Play, Active Recreation and Sport Action Plan</w:t>
            </w:r>
            <w:r w:rsidRPr="00CE7A42">
              <w:rPr>
                <w:rFonts w:eastAsia="Times New Roman"/>
                <w:i/>
                <w:iCs/>
                <w:sz w:val="24"/>
                <w:szCs w:val="24"/>
                <w:lang w:eastAsia="en-NZ"/>
              </w:rPr>
              <w:t>.</w:t>
            </w:r>
            <w:r w:rsidRPr="00CE7A42">
              <w:rPr>
                <w:rFonts w:eastAsia="Times New Roman"/>
                <w:sz w:val="24"/>
                <w:szCs w:val="24"/>
                <w:lang w:eastAsia="en-NZ"/>
              </w:rPr>
              <w:t xml:space="preserve"> </w:t>
            </w:r>
          </w:p>
          <w:p w14:paraId="509E3CA6" w14:textId="77777777" w:rsidR="00CE7A42" w:rsidRPr="00CE7A42" w:rsidRDefault="00CE7A42" w:rsidP="00CE7A42">
            <w:pPr>
              <w:pStyle w:val="ListParagraph"/>
              <w:numPr>
                <w:ilvl w:val="0"/>
                <w:numId w:val="79"/>
              </w:numPr>
              <w:spacing w:line="276" w:lineRule="auto"/>
              <w:contextualSpacing w:val="0"/>
              <w:rPr>
                <w:rFonts w:eastAsia="Times New Roman"/>
                <w:sz w:val="24"/>
                <w:szCs w:val="24"/>
                <w:lang w:eastAsia="en-NZ"/>
              </w:rPr>
            </w:pPr>
            <w:r w:rsidRPr="00CE7A42">
              <w:rPr>
                <w:rFonts w:eastAsia="Times New Roman"/>
                <w:sz w:val="24"/>
                <w:szCs w:val="24"/>
                <w:lang w:eastAsia="en-NZ"/>
              </w:rPr>
              <w:t>Work related to accelerating accessibility.</w:t>
            </w:r>
          </w:p>
          <w:p w14:paraId="6189853E" w14:textId="77777777" w:rsidR="00CE7A42" w:rsidRPr="00CE7A42" w:rsidRDefault="00CE7A42" w:rsidP="00CE7A42">
            <w:pPr>
              <w:pStyle w:val="ListParagraph"/>
              <w:numPr>
                <w:ilvl w:val="0"/>
                <w:numId w:val="79"/>
              </w:numPr>
              <w:spacing w:line="276" w:lineRule="auto"/>
              <w:contextualSpacing w:val="0"/>
              <w:rPr>
                <w:rFonts w:eastAsia="Times New Roman"/>
                <w:sz w:val="24"/>
                <w:szCs w:val="24"/>
                <w:lang w:eastAsia="en-NZ"/>
              </w:rPr>
            </w:pPr>
            <w:r w:rsidRPr="00CE7A42">
              <w:rPr>
                <w:rFonts w:eastAsia="Times New Roman"/>
                <w:sz w:val="24"/>
                <w:szCs w:val="24"/>
                <w:lang w:eastAsia="en-NZ"/>
              </w:rPr>
              <w:t>The cross-cutting action to involve disabled people in decision-making.</w:t>
            </w:r>
          </w:p>
        </w:tc>
      </w:tr>
      <w:tr w:rsidR="006C17A8" w:rsidRPr="008F437F" w14:paraId="5394FFF7" w14:textId="77777777" w:rsidTr="00847A23">
        <w:tc>
          <w:tcPr>
            <w:tcW w:w="13948" w:type="dxa"/>
            <w:gridSpan w:val="4"/>
            <w:shd w:val="clear" w:color="auto" w:fill="D9D9D9" w:themeFill="background1" w:themeFillShade="D9"/>
          </w:tcPr>
          <w:p w14:paraId="16263A3D" w14:textId="053F78E6" w:rsidR="006C17A8" w:rsidRPr="008D0055" w:rsidRDefault="00C34424" w:rsidP="008D0055">
            <w:pPr>
              <w:spacing w:line="276" w:lineRule="auto"/>
              <w:rPr>
                <w:b/>
                <w:bCs/>
                <w:sz w:val="24"/>
                <w:szCs w:val="24"/>
              </w:rPr>
            </w:pPr>
            <w:r w:rsidRPr="008D0055">
              <w:rPr>
                <w:b/>
                <w:bCs/>
                <w:sz w:val="24"/>
                <w:szCs w:val="24"/>
              </w:rPr>
              <w:lastRenderedPageBreak/>
              <w:t>Progress against Plan for the period</w:t>
            </w:r>
          </w:p>
        </w:tc>
      </w:tr>
      <w:tr w:rsidR="006C17A8" w:rsidRPr="008F437F" w14:paraId="109FD708" w14:textId="77777777" w:rsidTr="00847A23">
        <w:tc>
          <w:tcPr>
            <w:tcW w:w="2972" w:type="dxa"/>
            <w:shd w:val="clear" w:color="auto" w:fill="D9D9D9" w:themeFill="background1" w:themeFillShade="D9"/>
          </w:tcPr>
          <w:p w14:paraId="162C7D5A" w14:textId="66F8A76A" w:rsidR="006C17A8" w:rsidRPr="008D0055" w:rsidRDefault="00C34424" w:rsidP="008D0055">
            <w:pPr>
              <w:spacing w:line="276" w:lineRule="auto"/>
              <w:rPr>
                <w:b/>
                <w:bCs/>
                <w:sz w:val="24"/>
                <w:szCs w:val="24"/>
              </w:rPr>
            </w:pPr>
            <w:r w:rsidRPr="008D0055">
              <w:rPr>
                <w:b/>
                <w:bCs/>
                <w:sz w:val="24"/>
                <w:szCs w:val="24"/>
              </w:rPr>
              <w:t>Actions that were planned for the period</w:t>
            </w:r>
          </w:p>
        </w:tc>
        <w:tc>
          <w:tcPr>
            <w:tcW w:w="3827" w:type="dxa"/>
            <w:shd w:val="clear" w:color="auto" w:fill="D9D9D9" w:themeFill="background1" w:themeFillShade="D9"/>
          </w:tcPr>
          <w:p w14:paraId="5F283854" w14:textId="77777777" w:rsidR="00C34424" w:rsidRPr="00C34424" w:rsidRDefault="00C34424" w:rsidP="00C34424">
            <w:pPr>
              <w:rPr>
                <w:b/>
                <w:bCs/>
                <w:sz w:val="24"/>
                <w:szCs w:val="28"/>
              </w:rPr>
            </w:pPr>
            <w:r w:rsidRPr="00C34424">
              <w:rPr>
                <w:b/>
                <w:bCs/>
                <w:sz w:val="24"/>
                <w:szCs w:val="28"/>
              </w:rPr>
              <w:t>Actions completed in the period</w:t>
            </w:r>
            <w:r w:rsidRPr="00C34424">
              <w:rPr>
                <w:b/>
                <w:bCs/>
                <w:sz w:val="24"/>
                <w:szCs w:val="28"/>
              </w:rPr>
              <w:tab/>
            </w:r>
          </w:p>
          <w:p w14:paraId="43D19846" w14:textId="4153D477" w:rsidR="006C17A8" w:rsidRPr="008F437F" w:rsidRDefault="006C17A8" w:rsidP="00847A23">
            <w:pPr>
              <w:rPr>
                <w:b/>
                <w:bCs/>
                <w:sz w:val="22"/>
              </w:rPr>
            </w:pPr>
          </w:p>
        </w:tc>
        <w:tc>
          <w:tcPr>
            <w:tcW w:w="1701" w:type="dxa"/>
            <w:shd w:val="clear" w:color="auto" w:fill="D9D9D9" w:themeFill="background1" w:themeFillShade="D9"/>
          </w:tcPr>
          <w:p w14:paraId="5ACB8035" w14:textId="73B78FB3" w:rsidR="006C17A8" w:rsidRPr="008F437F" w:rsidRDefault="00C34424" w:rsidP="00847A23">
            <w:pPr>
              <w:rPr>
                <w:b/>
                <w:bCs/>
                <w:sz w:val="22"/>
              </w:rPr>
            </w:pPr>
            <w:r w:rsidRPr="001766E1">
              <w:rPr>
                <w:b/>
                <w:bCs/>
                <w:sz w:val="24"/>
                <w:szCs w:val="28"/>
              </w:rPr>
              <w:t>Note any impacts from COVID-19</w:t>
            </w:r>
          </w:p>
        </w:tc>
        <w:tc>
          <w:tcPr>
            <w:tcW w:w="5448" w:type="dxa"/>
            <w:shd w:val="clear" w:color="auto" w:fill="D9D9D9" w:themeFill="background1" w:themeFillShade="D9"/>
          </w:tcPr>
          <w:p w14:paraId="689EC5E4" w14:textId="77777777" w:rsidR="00C34424" w:rsidRPr="00C34424" w:rsidRDefault="00C34424" w:rsidP="00C34424">
            <w:pPr>
              <w:rPr>
                <w:b/>
                <w:bCs/>
                <w:sz w:val="24"/>
                <w:szCs w:val="28"/>
              </w:rPr>
            </w:pPr>
            <w:r w:rsidRPr="00C34424">
              <w:rPr>
                <w:b/>
                <w:bCs/>
                <w:sz w:val="24"/>
                <w:szCs w:val="28"/>
              </w:rPr>
              <w:t>Status</w:t>
            </w:r>
          </w:p>
          <w:p w14:paraId="4C0255BB" w14:textId="55D2B2ED" w:rsidR="006C17A8" w:rsidRPr="008F437F" w:rsidRDefault="006C17A8" w:rsidP="00847A23">
            <w:pPr>
              <w:rPr>
                <w:b/>
                <w:bCs/>
                <w:sz w:val="22"/>
              </w:rPr>
            </w:pPr>
          </w:p>
        </w:tc>
      </w:tr>
      <w:tr w:rsidR="006C17A8" w:rsidRPr="008F437F" w14:paraId="4047F338" w14:textId="77777777" w:rsidTr="006C17A8">
        <w:tc>
          <w:tcPr>
            <w:tcW w:w="2972" w:type="dxa"/>
          </w:tcPr>
          <w:p w14:paraId="5F08F731" w14:textId="1A19159C" w:rsidR="006C17A8" w:rsidRPr="008D0055" w:rsidRDefault="006C17A8" w:rsidP="008D0055">
            <w:pPr>
              <w:spacing w:line="276" w:lineRule="auto"/>
              <w:rPr>
                <w:sz w:val="24"/>
                <w:szCs w:val="24"/>
              </w:rPr>
            </w:pPr>
            <w:r w:rsidRPr="008D0055">
              <w:rPr>
                <w:sz w:val="24"/>
                <w:szCs w:val="24"/>
              </w:rPr>
              <w:t xml:space="preserve">Continue Mana Whaikaha, prototype of a transformed system in </w:t>
            </w:r>
            <w:r w:rsidR="00C07723" w:rsidRPr="008D0055">
              <w:rPr>
                <w:sz w:val="24"/>
                <w:szCs w:val="24"/>
              </w:rPr>
              <w:t>Midcentral</w:t>
            </w:r>
            <w:r w:rsidRPr="008D0055">
              <w:rPr>
                <w:sz w:val="24"/>
                <w:szCs w:val="24"/>
              </w:rPr>
              <w:t xml:space="preserve"> DHB region, EGL </w:t>
            </w:r>
            <w:r w:rsidR="00C07723" w:rsidRPr="008D0055">
              <w:rPr>
                <w:sz w:val="24"/>
                <w:szCs w:val="24"/>
              </w:rPr>
              <w:t>Christchurch,</w:t>
            </w:r>
            <w:r w:rsidRPr="008D0055">
              <w:rPr>
                <w:sz w:val="24"/>
                <w:szCs w:val="24"/>
              </w:rPr>
              <w:t xml:space="preserve"> and EGL Waikato.</w:t>
            </w:r>
          </w:p>
        </w:tc>
        <w:tc>
          <w:tcPr>
            <w:tcW w:w="3827" w:type="dxa"/>
          </w:tcPr>
          <w:p w14:paraId="75FFEFDC" w14:textId="77777777" w:rsidR="006C17A8" w:rsidRPr="008F437F" w:rsidRDefault="006C17A8" w:rsidP="00C34424">
            <w:pPr>
              <w:spacing w:line="276" w:lineRule="auto"/>
              <w:rPr>
                <w:sz w:val="22"/>
              </w:rPr>
            </w:pPr>
            <w:r>
              <w:rPr>
                <w:sz w:val="24"/>
                <w:szCs w:val="24"/>
              </w:rPr>
              <w:t>Budget 2021 provided for baseline funding for the three EGL regions, meaning they are no longer operating as pilots. All staff have now been offered permanent employment with either MSD or MOH to provide certainty of employment.</w:t>
            </w:r>
          </w:p>
        </w:tc>
        <w:tc>
          <w:tcPr>
            <w:tcW w:w="1701" w:type="dxa"/>
          </w:tcPr>
          <w:p w14:paraId="76A1BBB0" w14:textId="77777777" w:rsidR="006C17A8" w:rsidRPr="00D55D54" w:rsidRDefault="006C17A8" w:rsidP="00847A23">
            <w:pPr>
              <w:rPr>
                <w:sz w:val="24"/>
                <w:szCs w:val="24"/>
              </w:rPr>
            </w:pPr>
            <w:r w:rsidRPr="00D55D54">
              <w:rPr>
                <w:sz w:val="24"/>
                <w:szCs w:val="24"/>
              </w:rPr>
              <w:t>Minimal</w:t>
            </w:r>
          </w:p>
        </w:tc>
        <w:tc>
          <w:tcPr>
            <w:tcW w:w="5448" w:type="dxa"/>
            <w:shd w:val="clear" w:color="auto" w:fill="92D050"/>
          </w:tcPr>
          <w:sdt>
            <w:sdtPr>
              <w:rPr>
                <w:b/>
                <w:bCs/>
                <w:sz w:val="24"/>
                <w:szCs w:val="24"/>
              </w:rPr>
              <w:alias w:val="Choose status from dropdown"/>
              <w:tag w:val="Choose status from dropdown"/>
              <w:id w:val="-1210653638"/>
              <w:placeholder>
                <w:docPart w:val="75E0AAE8C7E5473295CABEF5ABDA6A0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5AA3704" w14:textId="77777777" w:rsidR="006C17A8" w:rsidRPr="00C34424" w:rsidRDefault="006C17A8" w:rsidP="00847A23">
                <w:pPr>
                  <w:jc w:val="center"/>
                  <w:rPr>
                    <w:b/>
                    <w:bCs/>
                    <w:sz w:val="24"/>
                    <w:szCs w:val="24"/>
                  </w:rPr>
                </w:pPr>
                <w:r w:rsidRPr="00C34424">
                  <w:rPr>
                    <w:b/>
                    <w:bCs/>
                    <w:sz w:val="24"/>
                    <w:szCs w:val="24"/>
                  </w:rPr>
                  <w:t>On track or ahead</w:t>
                </w:r>
              </w:p>
            </w:sdtContent>
          </w:sdt>
          <w:p w14:paraId="5E0D5377" w14:textId="77777777" w:rsidR="006C17A8" w:rsidRPr="00C34424" w:rsidRDefault="006C17A8" w:rsidP="00847A23">
            <w:pPr>
              <w:rPr>
                <w:rFonts w:eastAsia="Times New Roman"/>
                <w:sz w:val="24"/>
                <w:szCs w:val="24"/>
                <w:lang w:eastAsia="en-NZ"/>
              </w:rPr>
            </w:pPr>
          </w:p>
        </w:tc>
      </w:tr>
      <w:tr w:rsidR="006C17A8" w:rsidRPr="008F437F" w14:paraId="5C5498E7" w14:textId="77777777" w:rsidTr="006C17A8">
        <w:tc>
          <w:tcPr>
            <w:tcW w:w="2972" w:type="dxa"/>
          </w:tcPr>
          <w:p w14:paraId="234A6FE8" w14:textId="77777777" w:rsidR="006C17A8" w:rsidRPr="008D0055" w:rsidRDefault="006C17A8" w:rsidP="008D0055">
            <w:pPr>
              <w:spacing w:line="276" w:lineRule="auto"/>
              <w:rPr>
                <w:sz w:val="24"/>
                <w:szCs w:val="24"/>
              </w:rPr>
            </w:pPr>
          </w:p>
          <w:p w14:paraId="79B3D279" w14:textId="77777777" w:rsidR="006C17A8" w:rsidRPr="008D0055" w:rsidRDefault="006C17A8" w:rsidP="008D0055">
            <w:pPr>
              <w:spacing w:line="276" w:lineRule="auto"/>
              <w:rPr>
                <w:sz w:val="24"/>
                <w:szCs w:val="24"/>
              </w:rPr>
            </w:pPr>
            <w:r w:rsidRPr="008D0055">
              <w:rPr>
                <w:sz w:val="24"/>
                <w:szCs w:val="24"/>
              </w:rPr>
              <w:t>Complete Cabinet Paper for machinery of government changes and roadmap for system transformation</w:t>
            </w:r>
          </w:p>
        </w:tc>
        <w:tc>
          <w:tcPr>
            <w:tcW w:w="3827" w:type="dxa"/>
          </w:tcPr>
          <w:p w14:paraId="029E58D5" w14:textId="77777777" w:rsidR="006C17A8" w:rsidRDefault="006C17A8" w:rsidP="00C34424">
            <w:pPr>
              <w:spacing w:line="276" w:lineRule="auto"/>
              <w:rPr>
                <w:sz w:val="24"/>
                <w:szCs w:val="24"/>
              </w:rPr>
            </w:pPr>
            <w:r>
              <w:rPr>
                <w:sz w:val="24"/>
                <w:szCs w:val="24"/>
              </w:rPr>
              <w:t xml:space="preserve">MOH and MSD worked in partnership with representatives from the disability community to prepare advice on the next steps for disability system transformation. Cabinet considered the advice in October 2021 and agreed to the national implementation of the EGL approach to </w:t>
            </w:r>
            <w:r>
              <w:rPr>
                <w:sz w:val="24"/>
                <w:szCs w:val="24"/>
              </w:rPr>
              <w:lastRenderedPageBreak/>
              <w:t>disability support services, as well as to the creation of a new Ministry for Disability Issues.</w:t>
            </w:r>
          </w:p>
          <w:p w14:paraId="0FC29403" w14:textId="77777777" w:rsidR="006C17A8" w:rsidRPr="008F437F" w:rsidRDefault="006C17A8" w:rsidP="00C34424">
            <w:pPr>
              <w:spacing w:line="276" w:lineRule="auto"/>
              <w:rPr>
                <w:sz w:val="22"/>
              </w:rPr>
            </w:pPr>
            <w:r>
              <w:rPr>
                <w:sz w:val="24"/>
                <w:szCs w:val="24"/>
              </w:rPr>
              <w:t xml:space="preserve">A joint Cabinet Report Back paper is being prepared for consideration in March 2022 to provide an update on the work and to seek the next set of decisions. </w:t>
            </w:r>
          </w:p>
        </w:tc>
        <w:tc>
          <w:tcPr>
            <w:tcW w:w="1701" w:type="dxa"/>
          </w:tcPr>
          <w:p w14:paraId="36B4E626" w14:textId="77777777" w:rsidR="006C17A8" w:rsidRPr="008F437F" w:rsidRDefault="006C17A8" w:rsidP="00847A23">
            <w:pPr>
              <w:rPr>
                <w:sz w:val="22"/>
              </w:rPr>
            </w:pPr>
            <w:r w:rsidRPr="00D55D54">
              <w:rPr>
                <w:sz w:val="24"/>
                <w:szCs w:val="24"/>
              </w:rPr>
              <w:lastRenderedPageBreak/>
              <w:t>Minimal</w:t>
            </w:r>
          </w:p>
        </w:tc>
        <w:tc>
          <w:tcPr>
            <w:tcW w:w="5448" w:type="dxa"/>
            <w:shd w:val="clear" w:color="auto" w:fill="92D050"/>
          </w:tcPr>
          <w:sdt>
            <w:sdtPr>
              <w:rPr>
                <w:b/>
                <w:bCs/>
                <w:sz w:val="24"/>
                <w:szCs w:val="24"/>
              </w:rPr>
              <w:alias w:val="Choose status from dropdown"/>
              <w:tag w:val="Choose status from dropdown"/>
              <w:id w:val="-534503458"/>
              <w:placeholder>
                <w:docPart w:val="F0E18ECF9BEB4DEF8A617F866E39D07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4EE0CFB" w14:textId="77777777" w:rsidR="006C17A8" w:rsidRPr="00C34424" w:rsidRDefault="006C17A8" w:rsidP="00847A23">
                <w:pPr>
                  <w:jc w:val="center"/>
                  <w:rPr>
                    <w:b/>
                    <w:bCs/>
                    <w:sz w:val="24"/>
                    <w:szCs w:val="24"/>
                  </w:rPr>
                </w:pPr>
                <w:r w:rsidRPr="00C34424">
                  <w:rPr>
                    <w:b/>
                    <w:bCs/>
                    <w:sz w:val="24"/>
                    <w:szCs w:val="24"/>
                  </w:rPr>
                  <w:t>On track or ahead</w:t>
                </w:r>
              </w:p>
            </w:sdtContent>
          </w:sdt>
          <w:p w14:paraId="4B74D678" w14:textId="77777777" w:rsidR="006C17A8" w:rsidRPr="00C34424" w:rsidRDefault="006C17A8" w:rsidP="00847A23">
            <w:pPr>
              <w:jc w:val="center"/>
              <w:rPr>
                <w:b/>
                <w:bCs/>
                <w:sz w:val="24"/>
                <w:szCs w:val="24"/>
              </w:rPr>
            </w:pPr>
          </w:p>
        </w:tc>
      </w:tr>
      <w:tr w:rsidR="006C17A8" w:rsidRPr="008F437F" w14:paraId="468A8366" w14:textId="77777777" w:rsidTr="006C17A8">
        <w:tc>
          <w:tcPr>
            <w:tcW w:w="2972" w:type="dxa"/>
          </w:tcPr>
          <w:p w14:paraId="347AB18E" w14:textId="77777777" w:rsidR="006C17A8" w:rsidRPr="008D0055" w:rsidRDefault="006C17A8" w:rsidP="008D0055">
            <w:pPr>
              <w:spacing w:line="276" w:lineRule="auto"/>
              <w:rPr>
                <w:sz w:val="24"/>
                <w:szCs w:val="24"/>
              </w:rPr>
            </w:pPr>
            <w:r w:rsidRPr="008D0055">
              <w:rPr>
                <w:sz w:val="24"/>
                <w:szCs w:val="24"/>
              </w:rPr>
              <w:t>Continue to work with the EGL Governance Group and other community representatives to develop the implementation plan and tools for national scaling of an EGL approach to disability support services</w:t>
            </w:r>
          </w:p>
        </w:tc>
        <w:tc>
          <w:tcPr>
            <w:tcW w:w="3827" w:type="dxa"/>
          </w:tcPr>
          <w:p w14:paraId="61FA740B" w14:textId="77777777" w:rsidR="006C17A8" w:rsidRDefault="006C17A8" w:rsidP="00C34424">
            <w:pPr>
              <w:spacing w:line="276" w:lineRule="auto"/>
              <w:rPr>
                <w:rFonts w:eastAsia="Times New Roman"/>
                <w:sz w:val="24"/>
                <w:szCs w:val="24"/>
                <w:lang w:eastAsia="en-NZ"/>
              </w:rPr>
            </w:pPr>
            <w:r>
              <w:rPr>
                <w:rFonts w:eastAsia="Times New Roman"/>
                <w:sz w:val="24"/>
                <w:szCs w:val="24"/>
                <w:lang w:eastAsia="en-NZ"/>
              </w:rPr>
              <w:t>Officials have been working in partnership with the community across the workstreams within the system transformation programme. These include:</w:t>
            </w:r>
          </w:p>
          <w:p w14:paraId="6042B392" w14:textId="77777777" w:rsidR="006C17A8" w:rsidRDefault="006C17A8" w:rsidP="00C34424">
            <w:pPr>
              <w:pStyle w:val="ListParagraph"/>
              <w:numPr>
                <w:ilvl w:val="0"/>
                <w:numId w:val="80"/>
              </w:numPr>
              <w:spacing w:line="276" w:lineRule="auto"/>
              <w:rPr>
                <w:rFonts w:eastAsia="Times New Roman"/>
                <w:sz w:val="24"/>
                <w:szCs w:val="24"/>
                <w:lang w:eastAsia="en-NZ"/>
              </w:rPr>
            </w:pPr>
            <w:r>
              <w:rPr>
                <w:rFonts w:eastAsia="Times New Roman"/>
                <w:sz w:val="24"/>
                <w:szCs w:val="24"/>
                <w:lang w:eastAsia="en-NZ"/>
              </w:rPr>
              <w:t>Partnership approach.</w:t>
            </w:r>
          </w:p>
          <w:p w14:paraId="79EFBF41" w14:textId="77777777" w:rsidR="006C17A8" w:rsidRDefault="006C17A8" w:rsidP="00C34424">
            <w:pPr>
              <w:pStyle w:val="ListParagraph"/>
              <w:numPr>
                <w:ilvl w:val="0"/>
                <w:numId w:val="80"/>
              </w:numPr>
              <w:spacing w:line="276" w:lineRule="auto"/>
              <w:rPr>
                <w:rFonts w:eastAsia="Times New Roman"/>
                <w:sz w:val="24"/>
                <w:szCs w:val="24"/>
                <w:lang w:eastAsia="en-NZ"/>
              </w:rPr>
            </w:pPr>
            <w:r>
              <w:rPr>
                <w:rFonts w:eastAsia="Times New Roman"/>
                <w:sz w:val="24"/>
                <w:szCs w:val="24"/>
                <w:lang w:eastAsia="en-NZ"/>
              </w:rPr>
              <w:t>EGL operating model.</w:t>
            </w:r>
          </w:p>
          <w:p w14:paraId="7D890AEF" w14:textId="77777777" w:rsidR="006C17A8" w:rsidRDefault="006C17A8" w:rsidP="00C34424">
            <w:pPr>
              <w:pStyle w:val="ListParagraph"/>
              <w:numPr>
                <w:ilvl w:val="0"/>
                <w:numId w:val="80"/>
              </w:numPr>
              <w:spacing w:line="276" w:lineRule="auto"/>
              <w:rPr>
                <w:rFonts w:eastAsia="Times New Roman"/>
                <w:sz w:val="24"/>
                <w:szCs w:val="24"/>
                <w:lang w:eastAsia="en-NZ"/>
              </w:rPr>
            </w:pPr>
            <w:r>
              <w:rPr>
                <w:rFonts w:eastAsia="Times New Roman"/>
                <w:sz w:val="24"/>
                <w:szCs w:val="24"/>
                <w:lang w:eastAsia="en-NZ"/>
              </w:rPr>
              <w:t>Workforce strategy.</w:t>
            </w:r>
          </w:p>
          <w:p w14:paraId="0D756970" w14:textId="77777777" w:rsidR="006C17A8" w:rsidRDefault="006C17A8" w:rsidP="00C34424">
            <w:pPr>
              <w:pStyle w:val="ListParagraph"/>
              <w:numPr>
                <w:ilvl w:val="0"/>
                <w:numId w:val="80"/>
              </w:numPr>
              <w:spacing w:line="276" w:lineRule="auto"/>
              <w:rPr>
                <w:rFonts w:eastAsia="Times New Roman"/>
                <w:sz w:val="24"/>
                <w:szCs w:val="24"/>
                <w:lang w:eastAsia="en-NZ"/>
              </w:rPr>
            </w:pPr>
            <w:r>
              <w:rPr>
                <w:rFonts w:eastAsia="Times New Roman"/>
                <w:sz w:val="24"/>
                <w:szCs w:val="24"/>
                <w:lang w:eastAsia="en-NZ"/>
              </w:rPr>
              <w:t>Monitoring and evaluation strategy.</w:t>
            </w:r>
          </w:p>
          <w:p w14:paraId="6C5AB5D7" w14:textId="77777777" w:rsidR="006C17A8" w:rsidRDefault="006C17A8" w:rsidP="00C34424">
            <w:pPr>
              <w:pStyle w:val="ListParagraph"/>
              <w:numPr>
                <w:ilvl w:val="0"/>
                <w:numId w:val="80"/>
              </w:numPr>
              <w:spacing w:line="276" w:lineRule="auto"/>
              <w:rPr>
                <w:rFonts w:eastAsia="Times New Roman"/>
                <w:sz w:val="24"/>
                <w:szCs w:val="24"/>
                <w:lang w:eastAsia="en-NZ"/>
              </w:rPr>
            </w:pPr>
            <w:r w:rsidRPr="00445541">
              <w:rPr>
                <w:rFonts w:eastAsia="Times New Roman"/>
                <w:sz w:val="24"/>
                <w:szCs w:val="24"/>
                <w:lang w:eastAsia="en-NZ"/>
              </w:rPr>
              <w:t xml:space="preserve">Disabled </w:t>
            </w:r>
            <w:r>
              <w:rPr>
                <w:rFonts w:eastAsia="Times New Roman"/>
                <w:sz w:val="24"/>
                <w:szCs w:val="24"/>
                <w:lang w:eastAsia="en-NZ"/>
              </w:rPr>
              <w:t>people and whānau capability strategy and approach.</w:t>
            </w:r>
          </w:p>
          <w:p w14:paraId="6EFEF63C" w14:textId="77777777" w:rsidR="006C17A8" w:rsidRDefault="006C17A8" w:rsidP="00C34424">
            <w:pPr>
              <w:spacing w:line="276" w:lineRule="auto"/>
              <w:rPr>
                <w:rFonts w:eastAsia="Times New Roman"/>
                <w:sz w:val="24"/>
                <w:szCs w:val="24"/>
                <w:lang w:eastAsia="en-NZ"/>
              </w:rPr>
            </w:pPr>
            <w:r>
              <w:rPr>
                <w:rFonts w:eastAsia="Times New Roman"/>
                <w:sz w:val="24"/>
                <w:szCs w:val="24"/>
                <w:lang w:eastAsia="en-NZ"/>
              </w:rPr>
              <w:lastRenderedPageBreak/>
              <w:t>Key tools to support national scaling that have been endorsed by the community or are currently in design include:</w:t>
            </w:r>
          </w:p>
          <w:p w14:paraId="463942D3" w14:textId="77777777" w:rsidR="006C17A8" w:rsidRDefault="006C17A8" w:rsidP="00C34424">
            <w:pPr>
              <w:pStyle w:val="ListParagraph"/>
              <w:numPr>
                <w:ilvl w:val="0"/>
                <w:numId w:val="81"/>
              </w:numPr>
              <w:spacing w:line="276" w:lineRule="auto"/>
              <w:rPr>
                <w:rFonts w:eastAsia="Times New Roman"/>
                <w:sz w:val="24"/>
                <w:szCs w:val="24"/>
                <w:lang w:eastAsia="en-NZ"/>
              </w:rPr>
            </w:pPr>
            <w:r>
              <w:rPr>
                <w:rFonts w:eastAsia="Times New Roman"/>
                <w:sz w:val="24"/>
                <w:szCs w:val="24"/>
                <w:lang w:eastAsia="en-NZ"/>
              </w:rPr>
              <w:t>Connector Guide.</w:t>
            </w:r>
          </w:p>
          <w:p w14:paraId="1DC56934" w14:textId="77777777" w:rsidR="006C17A8" w:rsidRDefault="006C17A8" w:rsidP="00C34424">
            <w:pPr>
              <w:pStyle w:val="ListParagraph"/>
              <w:numPr>
                <w:ilvl w:val="0"/>
                <w:numId w:val="81"/>
              </w:numPr>
              <w:spacing w:line="276" w:lineRule="auto"/>
              <w:rPr>
                <w:rFonts w:eastAsia="Times New Roman"/>
                <w:sz w:val="24"/>
                <w:szCs w:val="24"/>
                <w:lang w:eastAsia="en-NZ"/>
              </w:rPr>
            </w:pPr>
            <w:r>
              <w:rPr>
                <w:rFonts w:eastAsia="Times New Roman"/>
                <w:sz w:val="24"/>
                <w:szCs w:val="24"/>
                <w:lang w:eastAsia="en-NZ"/>
              </w:rPr>
              <w:t>Managing Personal Budgets.</w:t>
            </w:r>
          </w:p>
          <w:p w14:paraId="3961AD7B" w14:textId="77777777" w:rsidR="006C17A8" w:rsidRPr="00690B2C" w:rsidRDefault="006C17A8" w:rsidP="00C34424">
            <w:pPr>
              <w:pStyle w:val="ListParagraph"/>
              <w:numPr>
                <w:ilvl w:val="0"/>
                <w:numId w:val="81"/>
              </w:numPr>
              <w:spacing w:line="276" w:lineRule="auto"/>
              <w:rPr>
                <w:rFonts w:eastAsia="Times New Roman"/>
                <w:sz w:val="24"/>
                <w:szCs w:val="24"/>
                <w:lang w:eastAsia="en-NZ"/>
              </w:rPr>
            </w:pPr>
            <w:r>
              <w:rPr>
                <w:rFonts w:eastAsia="Times New Roman"/>
                <w:sz w:val="24"/>
                <w:szCs w:val="24"/>
                <w:lang w:eastAsia="en-NZ"/>
              </w:rPr>
              <w:t>EGL is for Everyone.</w:t>
            </w:r>
          </w:p>
          <w:p w14:paraId="73492D5C" w14:textId="77777777" w:rsidR="006C17A8" w:rsidRPr="00690B2C" w:rsidRDefault="006C17A8" w:rsidP="00C34424">
            <w:pPr>
              <w:spacing w:line="276" w:lineRule="auto"/>
              <w:rPr>
                <w:lang w:eastAsia="en-NZ"/>
              </w:rPr>
            </w:pPr>
          </w:p>
        </w:tc>
        <w:tc>
          <w:tcPr>
            <w:tcW w:w="1701" w:type="dxa"/>
          </w:tcPr>
          <w:p w14:paraId="595E0EEB" w14:textId="77777777" w:rsidR="006C17A8" w:rsidRPr="008F437F" w:rsidRDefault="006C17A8" w:rsidP="00847A23">
            <w:pPr>
              <w:rPr>
                <w:sz w:val="22"/>
              </w:rPr>
            </w:pPr>
            <w:r w:rsidRPr="00D55D54">
              <w:rPr>
                <w:sz w:val="24"/>
                <w:szCs w:val="24"/>
              </w:rPr>
              <w:lastRenderedPageBreak/>
              <w:t>Minimal</w:t>
            </w:r>
          </w:p>
        </w:tc>
        <w:tc>
          <w:tcPr>
            <w:tcW w:w="5448" w:type="dxa"/>
            <w:shd w:val="clear" w:color="auto" w:fill="FFC000"/>
          </w:tcPr>
          <w:sdt>
            <w:sdtPr>
              <w:rPr>
                <w:b/>
                <w:bCs/>
                <w:sz w:val="24"/>
                <w:szCs w:val="24"/>
              </w:rPr>
              <w:alias w:val="Choose status from dropdown"/>
              <w:tag w:val="Choose status from dropdown"/>
              <w:id w:val="-625001426"/>
              <w:placeholder>
                <w:docPart w:val="82D32B1C34934627BF8DDE51AEDA6FE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86F27D0" w14:textId="77777777" w:rsidR="006C17A8" w:rsidRPr="00C34424" w:rsidRDefault="006C17A8" w:rsidP="00847A23">
                <w:pPr>
                  <w:jc w:val="center"/>
                  <w:rPr>
                    <w:b/>
                    <w:bCs/>
                    <w:sz w:val="24"/>
                    <w:szCs w:val="24"/>
                  </w:rPr>
                </w:pPr>
                <w:r w:rsidRPr="00C34424">
                  <w:rPr>
                    <w:b/>
                    <w:bCs/>
                    <w:sz w:val="24"/>
                    <w:szCs w:val="24"/>
                  </w:rPr>
                  <w:t>Off track - but low risks/issues</w:t>
                </w:r>
              </w:p>
            </w:sdtContent>
          </w:sdt>
          <w:p w14:paraId="2B571342" w14:textId="77777777" w:rsidR="006C17A8" w:rsidRPr="00833A7A" w:rsidRDefault="006C17A8" w:rsidP="00847A23">
            <w:pPr>
              <w:jc w:val="center"/>
              <w:rPr>
                <w:color w:val="404040"/>
                <w:szCs w:val="18"/>
              </w:rPr>
            </w:pPr>
          </w:p>
        </w:tc>
      </w:tr>
      <w:tr w:rsidR="006C17A8" w:rsidRPr="008F437F" w14:paraId="02A0C6BD" w14:textId="77777777" w:rsidTr="00847A23">
        <w:tc>
          <w:tcPr>
            <w:tcW w:w="13948" w:type="dxa"/>
            <w:gridSpan w:val="4"/>
            <w:shd w:val="clear" w:color="auto" w:fill="D9D9D9" w:themeFill="background1" w:themeFillShade="D9"/>
          </w:tcPr>
          <w:p w14:paraId="4ADFB147" w14:textId="60436DA8" w:rsidR="006C17A8" w:rsidRPr="008D0055" w:rsidRDefault="00C34424" w:rsidP="008D0055">
            <w:pPr>
              <w:spacing w:line="276" w:lineRule="auto"/>
              <w:rPr>
                <w:b/>
                <w:bCs/>
                <w:sz w:val="24"/>
                <w:szCs w:val="24"/>
              </w:rPr>
            </w:pPr>
            <w:r w:rsidRPr="008D0055">
              <w:rPr>
                <w:b/>
                <w:bCs/>
                <w:sz w:val="24"/>
                <w:szCs w:val="24"/>
              </w:rPr>
              <w:t>Narrative</w:t>
            </w:r>
          </w:p>
        </w:tc>
      </w:tr>
      <w:tr w:rsidR="006C17A8" w:rsidRPr="00F51486" w14:paraId="7727A410" w14:textId="77777777" w:rsidTr="00847A23">
        <w:tc>
          <w:tcPr>
            <w:tcW w:w="13948" w:type="dxa"/>
            <w:gridSpan w:val="4"/>
          </w:tcPr>
          <w:p w14:paraId="6CF5013F" w14:textId="77777777" w:rsidR="006C17A8" w:rsidRPr="008D0055" w:rsidRDefault="006C17A8" w:rsidP="008D0055">
            <w:pPr>
              <w:spacing w:line="276" w:lineRule="auto"/>
              <w:rPr>
                <w:rFonts w:eastAsia="Times New Roman"/>
                <w:sz w:val="24"/>
                <w:szCs w:val="24"/>
                <w:lang w:eastAsia="en-NZ"/>
              </w:rPr>
            </w:pPr>
            <w:r w:rsidRPr="008D0055">
              <w:rPr>
                <w:rFonts w:eastAsia="Times New Roman"/>
                <w:sz w:val="24"/>
                <w:szCs w:val="24"/>
                <w:lang w:eastAsia="en-NZ"/>
              </w:rPr>
              <w:t xml:space="preserve">Mana Whaikaha, EGL Christchurch and EGL Waikato continue </w:t>
            </w:r>
            <w:r w:rsidRPr="008D0055">
              <w:rPr>
                <w:sz w:val="24"/>
                <w:szCs w:val="24"/>
              </w:rPr>
              <w:t>to</w:t>
            </w:r>
            <w:r w:rsidRPr="008D0055">
              <w:rPr>
                <w:rFonts w:eastAsia="Times New Roman"/>
                <w:sz w:val="24"/>
                <w:szCs w:val="24"/>
                <w:lang w:eastAsia="en-NZ"/>
              </w:rPr>
              <w:t xml:space="preserve"> support disabled people and whānau to achieve outcomes that are important to them. Budget ’21 funding has enabled these regions to transition from pilot mode to a steady state. This has increased the confidence of the disability community and staff in the abovementioned programmes of the Crown’s commitment to the scaling of the Enabling Good Lives approach. Locally this has resulted in a better platform for people to identify their own life aspirations and it has supported service providers and the community to be more flexible in their approach when supporting individuals and families to achieve them.    </w:t>
            </w:r>
          </w:p>
          <w:p w14:paraId="0E3DBDC3" w14:textId="1851AFA9" w:rsidR="006C17A8" w:rsidRPr="008D0055" w:rsidRDefault="006C17A8" w:rsidP="008D0055">
            <w:pPr>
              <w:spacing w:line="276" w:lineRule="auto"/>
              <w:rPr>
                <w:rFonts w:eastAsia="Times New Roman"/>
                <w:sz w:val="24"/>
                <w:szCs w:val="24"/>
                <w:lang w:eastAsia="en-NZ"/>
              </w:rPr>
            </w:pPr>
            <w:r w:rsidRPr="008D0055">
              <w:rPr>
                <w:rFonts w:eastAsia="Times New Roman"/>
                <w:sz w:val="24"/>
                <w:szCs w:val="24"/>
                <w:lang w:eastAsia="en-NZ"/>
              </w:rPr>
              <w:t xml:space="preserve">Advice was provided to Ministers on the work required to implement a national transformation of the disability support system. This advice was developed in partnership between officials from the Ministries of Health and Social Development and representatives of the disabled community, through the EGL Governance Group and a Machinery of Government working group. In October 2021 Cabinet agreed to the national implementation of an EGL approach to disability support services, as well as to the establishment of a new Ministry for Disabled </w:t>
            </w:r>
            <w:r w:rsidRPr="008D0055">
              <w:rPr>
                <w:rFonts w:eastAsia="Times New Roman"/>
                <w:sz w:val="24"/>
                <w:szCs w:val="24"/>
                <w:lang w:eastAsia="en-NZ"/>
              </w:rPr>
              <w:lastRenderedPageBreak/>
              <w:t xml:space="preserve">People. The new Ministry will be established from 1 July 2022. At this time, </w:t>
            </w:r>
            <w:r w:rsidR="00AE5093" w:rsidRPr="008D0055">
              <w:rPr>
                <w:rFonts w:eastAsia="Times New Roman"/>
                <w:sz w:val="24"/>
                <w:szCs w:val="24"/>
                <w:lang w:eastAsia="en-NZ"/>
              </w:rPr>
              <w:t>most</w:t>
            </w:r>
            <w:r w:rsidRPr="008D0055">
              <w:rPr>
                <w:rFonts w:eastAsia="Times New Roman"/>
                <w:sz w:val="24"/>
                <w:szCs w:val="24"/>
                <w:lang w:eastAsia="en-NZ"/>
              </w:rPr>
              <w:t xml:space="preserve"> disability support services, and the DSS system transformation work programme, will transition from MOH to the new Ministry.</w:t>
            </w:r>
          </w:p>
          <w:p w14:paraId="71A58D38" w14:textId="77777777" w:rsidR="006C17A8" w:rsidRPr="008D0055" w:rsidRDefault="006C17A8" w:rsidP="008D0055">
            <w:pPr>
              <w:spacing w:line="276" w:lineRule="auto"/>
              <w:rPr>
                <w:rFonts w:eastAsia="Times New Roman"/>
                <w:sz w:val="24"/>
                <w:szCs w:val="24"/>
                <w:lang w:eastAsia="en-NZ"/>
              </w:rPr>
            </w:pPr>
            <w:r w:rsidRPr="008D0055">
              <w:rPr>
                <w:rFonts w:eastAsia="Times New Roman"/>
                <w:sz w:val="24"/>
                <w:szCs w:val="24"/>
                <w:lang w:eastAsia="en-NZ"/>
              </w:rPr>
              <w:t xml:space="preserve">The system transformation team in MOH has been working in partnership with representatives from the disability community to continue to develop a plan for the national implementation of the EGL approach to DSS. Alongside a national implementation plan, tools have been developed to support a deeper understanding of what an EGL approach looks like in practice. National tools, such as the Connector Guide, Managing Personal Budgets, EGL is for everyone and a monitoring and evaluation framework are either in design or have been endorsed by the community in anticipation of scaling. Work continues with the Needs Assessment Co-ordination Service (NASC) to strengthen the current workforce knowledge of Enabling Good Lives and to explore possible opportunities for simple changes that can be made now to better enhance an individual’s experience when engaging with current systems.   </w:t>
            </w:r>
          </w:p>
        </w:tc>
      </w:tr>
      <w:tr w:rsidR="006C17A8" w:rsidRPr="008F437F" w14:paraId="64A75819" w14:textId="77777777" w:rsidTr="00847A23">
        <w:tc>
          <w:tcPr>
            <w:tcW w:w="13948" w:type="dxa"/>
            <w:gridSpan w:val="4"/>
            <w:shd w:val="clear" w:color="auto" w:fill="D9D9D9" w:themeFill="background1" w:themeFillShade="D9"/>
          </w:tcPr>
          <w:p w14:paraId="46CDEA6E" w14:textId="40273BB6" w:rsidR="006C17A8" w:rsidRPr="008D0055" w:rsidRDefault="008D0055" w:rsidP="008D0055">
            <w:pPr>
              <w:spacing w:line="276" w:lineRule="auto"/>
              <w:rPr>
                <w:b/>
                <w:bCs/>
                <w:sz w:val="24"/>
                <w:szCs w:val="24"/>
              </w:rPr>
            </w:pPr>
            <w:r w:rsidRPr="008D0055">
              <w:rPr>
                <w:b/>
                <w:bCs/>
                <w:sz w:val="24"/>
                <w:szCs w:val="24"/>
              </w:rPr>
              <w:lastRenderedPageBreak/>
              <w:t>Risks/Issues that are impacting or may impact progress and mitigations</w:t>
            </w:r>
          </w:p>
        </w:tc>
      </w:tr>
      <w:tr w:rsidR="006C17A8" w:rsidRPr="008F437F" w14:paraId="53E9EC8A" w14:textId="77777777" w:rsidTr="00847A23">
        <w:tc>
          <w:tcPr>
            <w:tcW w:w="13948" w:type="dxa"/>
            <w:gridSpan w:val="4"/>
            <w:shd w:val="clear" w:color="auto" w:fill="FFFFFF" w:themeFill="background1"/>
          </w:tcPr>
          <w:p w14:paraId="02EBA4A2" w14:textId="77777777" w:rsidR="006C17A8" w:rsidRPr="008D0055" w:rsidRDefault="006C17A8" w:rsidP="008D0055">
            <w:pPr>
              <w:spacing w:line="276" w:lineRule="auto"/>
              <w:rPr>
                <w:rFonts w:eastAsia="Times New Roman"/>
                <w:sz w:val="24"/>
                <w:szCs w:val="24"/>
                <w:lang w:eastAsia="en-NZ"/>
              </w:rPr>
            </w:pPr>
            <w:r w:rsidRPr="008D0055">
              <w:rPr>
                <w:rFonts w:eastAsia="Times New Roman"/>
                <w:sz w:val="24"/>
                <w:szCs w:val="24"/>
                <w:lang w:eastAsia="en-NZ"/>
              </w:rPr>
              <w:t>A key risk would be any misalignment of the disability system transition work underway with the wider health system changes. The scope and timing of any new disability-focused machinery of government structure will need to align with the creation of Health NZ and the Māori Health Authority. We are working closely with the health Transition Unit and the Establishment Unit for the new Ministry for Disabled People to ensure that this alignment happens.</w:t>
            </w:r>
          </w:p>
          <w:p w14:paraId="25177D65" w14:textId="77777777" w:rsidR="006C17A8" w:rsidRPr="008D0055" w:rsidRDefault="006C17A8" w:rsidP="008D0055">
            <w:pPr>
              <w:spacing w:line="276" w:lineRule="auto"/>
              <w:rPr>
                <w:rFonts w:eastAsia="Times New Roman"/>
                <w:sz w:val="24"/>
                <w:szCs w:val="24"/>
                <w:lang w:eastAsia="en-NZ"/>
              </w:rPr>
            </w:pPr>
            <w:r w:rsidRPr="008D0055">
              <w:rPr>
                <w:rFonts w:eastAsia="Times New Roman"/>
                <w:sz w:val="24"/>
                <w:szCs w:val="24"/>
                <w:lang w:eastAsia="en-NZ"/>
              </w:rPr>
              <w:t>There is a risk that Omicron may impact progress in the next reporting period. If providers have significant proportions of their staff away at any given time this will impact their ability to both deliver business as usual services and engage in transformation activities. We will continue to work closely with providers to understand their evolving operational context and to manage this risk.</w:t>
            </w:r>
          </w:p>
          <w:p w14:paraId="11325B6C" w14:textId="77777777" w:rsidR="006C17A8" w:rsidRPr="008D0055" w:rsidRDefault="006C17A8" w:rsidP="008D0055">
            <w:pPr>
              <w:spacing w:line="276" w:lineRule="auto"/>
              <w:rPr>
                <w:rFonts w:eastAsia="Times New Roman"/>
                <w:sz w:val="24"/>
                <w:szCs w:val="24"/>
                <w:lang w:eastAsia="en-NZ"/>
              </w:rPr>
            </w:pPr>
          </w:p>
        </w:tc>
      </w:tr>
      <w:tr w:rsidR="006C17A8" w:rsidRPr="008F437F" w14:paraId="1BC62852" w14:textId="77777777" w:rsidTr="00847A23">
        <w:tc>
          <w:tcPr>
            <w:tcW w:w="13948" w:type="dxa"/>
            <w:gridSpan w:val="4"/>
            <w:shd w:val="clear" w:color="auto" w:fill="D9D9D9" w:themeFill="background1" w:themeFillShade="D9"/>
          </w:tcPr>
          <w:p w14:paraId="50244DB6" w14:textId="21CE77F6" w:rsidR="006C17A8" w:rsidRPr="008D0055" w:rsidRDefault="008D0055" w:rsidP="008D0055">
            <w:pPr>
              <w:spacing w:line="276" w:lineRule="auto"/>
              <w:rPr>
                <w:b/>
                <w:bCs/>
                <w:sz w:val="24"/>
                <w:szCs w:val="24"/>
              </w:rPr>
            </w:pPr>
            <w:r w:rsidRPr="008D0055">
              <w:rPr>
                <w:b/>
                <w:bCs/>
                <w:sz w:val="24"/>
                <w:szCs w:val="24"/>
              </w:rPr>
              <w:t>Impacts on inequities</w:t>
            </w:r>
          </w:p>
        </w:tc>
      </w:tr>
      <w:tr w:rsidR="006C17A8" w:rsidRPr="008F437F" w14:paraId="337E8FA4" w14:textId="77777777" w:rsidTr="00847A23">
        <w:tc>
          <w:tcPr>
            <w:tcW w:w="13948" w:type="dxa"/>
            <w:gridSpan w:val="4"/>
            <w:shd w:val="clear" w:color="auto" w:fill="FFFFFF" w:themeFill="background1"/>
          </w:tcPr>
          <w:p w14:paraId="1C05862B" w14:textId="590CCE0F" w:rsidR="006C17A8" w:rsidRPr="008D0055" w:rsidRDefault="006C17A8" w:rsidP="008D0055">
            <w:pPr>
              <w:spacing w:line="276" w:lineRule="auto"/>
              <w:rPr>
                <w:rFonts w:eastAsia="Times New Roman"/>
                <w:sz w:val="24"/>
                <w:szCs w:val="24"/>
                <w:lang w:eastAsia="en-NZ"/>
              </w:rPr>
            </w:pPr>
            <w:bookmarkStart w:id="109" w:name="_Hlk99380727"/>
            <w:r w:rsidRPr="008D0055">
              <w:rPr>
                <w:rFonts w:eastAsia="Times New Roman"/>
                <w:sz w:val="24"/>
                <w:szCs w:val="24"/>
                <w:lang w:eastAsia="en-NZ"/>
              </w:rPr>
              <w:lastRenderedPageBreak/>
              <w:t xml:space="preserve">The evidence from the system transformation demonstration sites shows that system transformation can improve whole-of-life outcomes for tāngata whaikaha. Tāngata whaikaha in the Mana Whaikaha prototype affirmed that a </w:t>
            </w:r>
            <w:r w:rsidR="00AE5093" w:rsidRPr="008D0055">
              <w:rPr>
                <w:rFonts w:eastAsia="Times New Roman"/>
                <w:sz w:val="24"/>
                <w:szCs w:val="24"/>
                <w:lang w:eastAsia="en-NZ"/>
              </w:rPr>
              <w:t>Kaupapa</w:t>
            </w:r>
            <w:r w:rsidRPr="008D0055">
              <w:rPr>
                <w:rFonts w:eastAsia="Times New Roman"/>
                <w:sz w:val="24"/>
                <w:szCs w:val="24"/>
                <w:lang w:eastAsia="en-NZ"/>
              </w:rPr>
              <w:t xml:space="preserve"> Māori approach to DSS can help tāngata whaikaha and whānau to engage with disability support services. They also affirmed that a </w:t>
            </w:r>
            <w:r w:rsidR="00AE5093" w:rsidRPr="008D0055">
              <w:rPr>
                <w:rFonts w:eastAsia="Times New Roman"/>
                <w:sz w:val="24"/>
                <w:szCs w:val="24"/>
                <w:lang w:eastAsia="en-NZ"/>
              </w:rPr>
              <w:t>Kaupapa</w:t>
            </w:r>
            <w:r w:rsidRPr="008D0055">
              <w:rPr>
                <w:rFonts w:eastAsia="Times New Roman"/>
                <w:sz w:val="24"/>
                <w:szCs w:val="24"/>
                <w:lang w:eastAsia="en-NZ"/>
              </w:rPr>
              <w:t xml:space="preserve"> Māori approach is a valid method for improving outcomes for tāngata whaikaha and their whānau, and a model for empowering all disabled people and their families and whānau. The wider </w:t>
            </w:r>
            <w:r w:rsidR="00C07723" w:rsidRPr="008D0055">
              <w:rPr>
                <w:rFonts w:eastAsia="Times New Roman"/>
                <w:sz w:val="24"/>
                <w:szCs w:val="24"/>
                <w:lang w:eastAsia="en-NZ"/>
              </w:rPr>
              <w:t>Midcentral</w:t>
            </w:r>
            <w:r w:rsidRPr="008D0055">
              <w:rPr>
                <w:rFonts w:eastAsia="Times New Roman"/>
                <w:sz w:val="24"/>
                <w:szCs w:val="24"/>
                <w:lang w:eastAsia="en-NZ"/>
              </w:rPr>
              <w:t xml:space="preserve"> population has been identified as having greater inequity demographically than the wider population of people using DSS nationally. </w:t>
            </w:r>
          </w:p>
          <w:bookmarkEnd w:id="109"/>
          <w:p w14:paraId="1AF8D1D3" w14:textId="77777777" w:rsidR="006C17A8" w:rsidRPr="008D0055" w:rsidRDefault="006C17A8" w:rsidP="008D0055">
            <w:pPr>
              <w:spacing w:line="276" w:lineRule="auto"/>
              <w:rPr>
                <w:rFonts w:eastAsia="Times New Roman"/>
                <w:sz w:val="24"/>
                <w:szCs w:val="24"/>
                <w:lang w:eastAsia="en-NZ"/>
              </w:rPr>
            </w:pPr>
            <w:r w:rsidRPr="008D0055">
              <w:rPr>
                <w:rFonts w:eastAsia="Times New Roman"/>
                <w:sz w:val="24"/>
                <w:szCs w:val="24"/>
                <w:lang w:eastAsia="en-NZ"/>
              </w:rPr>
              <w:t xml:space="preserve">An equity lens was taken to the evidence-base gathered for the three Enabling Good Lives demonstration sites (Christchurch, the Waikato and Mana Whaikaha). While access to health services remains difficult for disabled people, those who are supported by tūhono/connectors and government liaison roles have been able to overcome some significant barriers to access. Evaluations have found that many have an increased sense of choice and control, social connectedness and have benefitted from use of flexible approaches to funding to improve their overall lives and wellbeing (Achieving Equity through systems transformation: Dr Pauline Boyles and Allen and Clarke SAMS 2021).   </w:t>
            </w:r>
          </w:p>
          <w:p w14:paraId="569659F4" w14:textId="77777777" w:rsidR="006C17A8" w:rsidRPr="008D0055" w:rsidRDefault="006C17A8" w:rsidP="008D0055">
            <w:pPr>
              <w:spacing w:line="276" w:lineRule="auto"/>
              <w:rPr>
                <w:rFonts w:eastAsia="Times New Roman"/>
                <w:sz w:val="24"/>
                <w:szCs w:val="24"/>
                <w:lang w:eastAsia="en-NZ"/>
              </w:rPr>
            </w:pPr>
            <w:r w:rsidRPr="008D0055">
              <w:rPr>
                <w:rFonts w:eastAsia="Times New Roman"/>
                <w:sz w:val="24"/>
                <w:szCs w:val="24"/>
                <w:lang w:eastAsia="en-NZ"/>
              </w:rPr>
              <w:t>The system transformation programme partnership approach was codesigned with the Whānau Ora Interface Group.</w:t>
            </w:r>
          </w:p>
          <w:p w14:paraId="6105B85C" w14:textId="42C349A3" w:rsidR="006C17A8" w:rsidRPr="008D0055" w:rsidRDefault="006C17A8" w:rsidP="008D0055">
            <w:pPr>
              <w:spacing w:line="276" w:lineRule="auto"/>
              <w:rPr>
                <w:rFonts w:eastAsia="Times New Roman"/>
                <w:sz w:val="24"/>
                <w:szCs w:val="24"/>
                <w:lang w:eastAsia="en-NZ"/>
              </w:rPr>
            </w:pPr>
            <w:r w:rsidRPr="008D0055">
              <w:rPr>
                <w:rFonts w:eastAsia="Times New Roman"/>
                <w:sz w:val="24"/>
                <w:szCs w:val="24"/>
                <w:lang w:eastAsia="en-NZ"/>
              </w:rPr>
              <w:t xml:space="preserve">The capacity and capability workstream </w:t>
            </w:r>
            <w:r w:rsidR="00AE5093" w:rsidRPr="008D0055">
              <w:rPr>
                <w:rFonts w:eastAsia="Times New Roman"/>
                <w:sz w:val="24"/>
                <w:szCs w:val="24"/>
                <w:lang w:eastAsia="en-NZ"/>
              </w:rPr>
              <w:t>include</w:t>
            </w:r>
            <w:r w:rsidRPr="008D0055">
              <w:rPr>
                <w:rFonts w:eastAsia="Times New Roman"/>
                <w:sz w:val="24"/>
                <w:szCs w:val="24"/>
                <w:lang w:eastAsia="en-NZ"/>
              </w:rPr>
              <w:t xml:space="preserve"> the development of approaches designed and delivered by tāngata whaikaha Māori and Pasifika disabled people.</w:t>
            </w:r>
          </w:p>
        </w:tc>
      </w:tr>
      <w:tr w:rsidR="006C17A8" w:rsidRPr="008F437F" w14:paraId="15F14DBE" w14:textId="77777777" w:rsidTr="00847A23">
        <w:tc>
          <w:tcPr>
            <w:tcW w:w="13948" w:type="dxa"/>
            <w:gridSpan w:val="4"/>
            <w:shd w:val="clear" w:color="auto" w:fill="D9D9D9" w:themeFill="background1" w:themeFillShade="D9"/>
          </w:tcPr>
          <w:p w14:paraId="195967D6" w14:textId="41C322BB" w:rsidR="006C17A8" w:rsidRPr="008D0055" w:rsidRDefault="008D0055" w:rsidP="008D0055">
            <w:pPr>
              <w:spacing w:line="276" w:lineRule="auto"/>
              <w:rPr>
                <w:b/>
                <w:bCs/>
                <w:sz w:val="24"/>
                <w:szCs w:val="24"/>
              </w:rPr>
            </w:pPr>
            <w:r w:rsidRPr="008D0055">
              <w:rPr>
                <w:b/>
                <w:bCs/>
                <w:sz w:val="24"/>
                <w:szCs w:val="24"/>
              </w:rPr>
              <w:t>Programme changes based on COVID-19 learnings.</w:t>
            </w:r>
          </w:p>
        </w:tc>
      </w:tr>
      <w:tr w:rsidR="006C17A8" w:rsidRPr="008F437F" w14:paraId="6AF3B9C3" w14:textId="77777777" w:rsidTr="00847A23">
        <w:tc>
          <w:tcPr>
            <w:tcW w:w="13948" w:type="dxa"/>
            <w:gridSpan w:val="4"/>
            <w:shd w:val="clear" w:color="auto" w:fill="FFFFFF" w:themeFill="background1"/>
          </w:tcPr>
          <w:p w14:paraId="6540330F" w14:textId="77777777" w:rsidR="006C17A8" w:rsidRPr="008D0055" w:rsidRDefault="006C17A8" w:rsidP="008D0055">
            <w:pPr>
              <w:spacing w:line="276" w:lineRule="auto"/>
              <w:rPr>
                <w:rFonts w:eastAsia="Times New Roman"/>
                <w:sz w:val="24"/>
                <w:szCs w:val="24"/>
                <w:lang w:eastAsia="en-NZ"/>
              </w:rPr>
            </w:pPr>
            <w:r w:rsidRPr="008D0055">
              <w:rPr>
                <w:rFonts w:eastAsia="Times New Roman"/>
                <w:sz w:val="24"/>
                <w:szCs w:val="24"/>
                <w:lang w:eastAsia="en-NZ"/>
              </w:rPr>
              <w:t>Flexibility of disability supports is an important component of system transformation. During COVID-19 we introduced flexibility in personal budgets because that flexibility supported disabled people and whānau to keep safe in their bubbles, particularly during Alert Levels 4 and 3. This greater flexibility allowed disabled people, families and whānau to buy things that would help them to achieve the purpose of the disability support, and to pay family members to provide support. This flexibility has been retained because people found it valuable.</w:t>
            </w:r>
          </w:p>
        </w:tc>
      </w:tr>
      <w:tr w:rsidR="006C17A8" w:rsidRPr="008F437F" w14:paraId="2B2EABF4" w14:textId="77777777" w:rsidTr="00847A23">
        <w:tc>
          <w:tcPr>
            <w:tcW w:w="13948" w:type="dxa"/>
            <w:gridSpan w:val="4"/>
            <w:shd w:val="clear" w:color="auto" w:fill="D9D9D9" w:themeFill="background1" w:themeFillShade="D9"/>
          </w:tcPr>
          <w:p w14:paraId="232A5C96" w14:textId="51CCE959" w:rsidR="006C17A8" w:rsidRPr="008D0055" w:rsidRDefault="008D0055" w:rsidP="008D0055">
            <w:pPr>
              <w:spacing w:line="276" w:lineRule="auto"/>
              <w:rPr>
                <w:b/>
                <w:bCs/>
                <w:sz w:val="24"/>
                <w:szCs w:val="24"/>
              </w:rPr>
            </w:pPr>
            <w:bookmarkStart w:id="110" w:name="_Hlk93579614"/>
            <w:r w:rsidRPr="008D0055">
              <w:rPr>
                <w:b/>
                <w:bCs/>
                <w:sz w:val="24"/>
                <w:szCs w:val="24"/>
              </w:rPr>
              <w:lastRenderedPageBreak/>
              <w:t>Next Steps</w:t>
            </w:r>
          </w:p>
        </w:tc>
      </w:tr>
      <w:tr w:rsidR="006C17A8" w:rsidRPr="008F437F" w14:paraId="531CB2BA" w14:textId="77777777" w:rsidTr="00847A23">
        <w:tc>
          <w:tcPr>
            <w:tcW w:w="13948" w:type="dxa"/>
            <w:gridSpan w:val="4"/>
          </w:tcPr>
          <w:p w14:paraId="388771BA" w14:textId="77777777" w:rsidR="006C17A8" w:rsidRPr="008D0055" w:rsidRDefault="006C17A8" w:rsidP="008D0055">
            <w:pPr>
              <w:pStyle w:val="ListParagraph"/>
              <w:numPr>
                <w:ilvl w:val="0"/>
                <w:numId w:val="78"/>
              </w:numPr>
              <w:spacing w:line="276" w:lineRule="auto"/>
              <w:ind w:left="459" w:hanging="357"/>
              <w:contextualSpacing w:val="0"/>
              <w:rPr>
                <w:rFonts w:eastAsia="Times New Roman"/>
                <w:sz w:val="24"/>
                <w:szCs w:val="24"/>
                <w:lang w:eastAsia="en-NZ"/>
              </w:rPr>
            </w:pPr>
            <w:r w:rsidRPr="008D0055">
              <w:rPr>
                <w:rFonts w:eastAsia="Times New Roman"/>
                <w:sz w:val="24"/>
                <w:szCs w:val="24"/>
                <w:lang w:eastAsia="en-NZ"/>
              </w:rPr>
              <w:t>Complete Cabinet Report Back paper for machinery of government changes and roadmap for system transformation.</w:t>
            </w:r>
          </w:p>
          <w:p w14:paraId="3F22CE5A" w14:textId="77777777" w:rsidR="006C17A8" w:rsidRPr="008D0055" w:rsidRDefault="006C17A8" w:rsidP="008D0055">
            <w:pPr>
              <w:pStyle w:val="ListParagraph"/>
              <w:numPr>
                <w:ilvl w:val="0"/>
                <w:numId w:val="78"/>
              </w:numPr>
              <w:spacing w:line="276" w:lineRule="auto"/>
              <w:ind w:left="459" w:hanging="357"/>
              <w:contextualSpacing w:val="0"/>
              <w:rPr>
                <w:rFonts w:eastAsia="Times New Roman"/>
                <w:sz w:val="24"/>
                <w:szCs w:val="24"/>
                <w:lang w:eastAsia="en-NZ"/>
              </w:rPr>
            </w:pPr>
            <w:r w:rsidRPr="008D0055">
              <w:rPr>
                <w:rFonts w:eastAsia="Times New Roman"/>
                <w:sz w:val="24"/>
                <w:szCs w:val="24"/>
                <w:lang w:eastAsia="en-NZ"/>
              </w:rPr>
              <w:t xml:space="preserve">Continue to work in partnership with the disability community to develop the implementation plan for a national scaling of an EGL approach through DSS. </w:t>
            </w:r>
          </w:p>
          <w:p w14:paraId="35532E1C" w14:textId="77777777" w:rsidR="006C17A8" w:rsidRPr="008D0055" w:rsidRDefault="006C17A8" w:rsidP="008D0055">
            <w:pPr>
              <w:pStyle w:val="ListParagraph"/>
              <w:numPr>
                <w:ilvl w:val="0"/>
                <w:numId w:val="78"/>
              </w:numPr>
              <w:spacing w:line="276" w:lineRule="auto"/>
              <w:ind w:left="459" w:hanging="357"/>
              <w:contextualSpacing w:val="0"/>
              <w:rPr>
                <w:rFonts w:eastAsia="Times New Roman"/>
                <w:sz w:val="24"/>
                <w:szCs w:val="24"/>
                <w:lang w:eastAsia="en-NZ"/>
              </w:rPr>
            </w:pPr>
            <w:r w:rsidRPr="008D0055">
              <w:rPr>
                <w:rFonts w:eastAsia="Times New Roman"/>
                <w:sz w:val="24"/>
                <w:szCs w:val="24"/>
                <w:lang w:eastAsia="en-NZ"/>
              </w:rPr>
              <w:t>Embed the changes in the three EGL regions to continue improving the experience for disabled people and whānau in those regions.</w:t>
            </w:r>
          </w:p>
        </w:tc>
      </w:tr>
      <w:bookmarkEnd w:id="110"/>
    </w:tbl>
    <w:p w14:paraId="0F015926" w14:textId="77777777" w:rsidR="006C17A8" w:rsidRPr="005A3D70" w:rsidRDefault="006C17A8" w:rsidP="006C17A8"/>
    <w:p w14:paraId="4F4BCA8A" w14:textId="77777777" w:rsidR="005F787D" w:rsidRPr="006C17A8" w:rsidRDefault="005F787D" w:rsidP="006C17A8"/>
    <w:p w14:paraId="4DCBEEDD" w14:textId="0DBA034D" w:rsidR="006C17A8" w:rsidRDefault="006C17A8">
      <w:pPr>
        <w:spacing w:after="0" w:line="240" w:lineRule="auto"/>
      </w:pPr>
      <w:r>
        <w:br w:type="page"/>
      </w:r>
    </w:p>
    <w:p w14:paraId="341D5114" w14:textId="2CA3ADE2" w:rsidR="00EB3D91" w:rsidRDefault="006C17A8" w:rsidP="006C17A8">
      <w:pPr>
        <w:pStyle w:val="Heading2"/>
      </w:pPr>
      <w:bookmarkStart w:id="111" w:name="_Toc113024273"/>
      <w:r w:rsidRPr="006C17A8">
        <w:lastRenderedPageBreak/>
        <w:t xml:space="preserve">Outcome Eight </w:t>
      </w:r>
      <w:r>
        <w:t>–</w:t>
      </w:r>
      <w:r w:rsidRPr="006C17A8">
        <w:t xml:space="preserve"> Leadership</w:t>
      </w:r>
      <w:bookmarkEnd w:id="111"/>
    </w:p>
    <w:p w14:paraId="577B2DBD" w14:textId="01216CB5" w:rsidR="00E00E30" w:rsidRPr="00E00E30" w:rsidRDefault="00E00E30" w:rsidP="00E00E30">
      <w:pPr>
        <w:pStyle w:val="Heading3"/>
      </w:pPr>
      <w:bookmarkStart w:id="112" w:name="_Toc113024274"/>
      <w:r>
        <w:t>DAP Reporting Template – Nominations Database of disabled people for governance boards/advisory groups</w:t>
      </w:r>
      <w:bookmarkEnd w:id="112"/>
      <w:r>
        <w:t xml:space="preserve"> </w:t>
      </w:r>
    </w:p>
    <w:tbl>
      <w:tblPr>
        <w:tblStyle w:val="TableGrid"/>
        <w:tblW w:w="14879" w:type="dxa"/>
        <w:tblLayout w:type="fixed"/>
        <w:tblLook w:val="04A0" w:firstRow="1" w:lastRow="0" w:firstColumn="1" w:lastColumn="0" w:noHBand="0" w:noVBand="1"/>
      </w:tblPr>
      <w:tblGrid>
        <w:gridCol w:w="4941"/>
        <w:gridCol w:w="3693"/>
        <w:gridCol w:w="1709"/>
        <w:gridCol w:w="4536"/>
      </w:tblGrid>
      <w:tr w:rsidR="00E00E30" w:rsidRPr="00C103E2" w14:paraId="2FC4CF28" w14:textId="77777777" w:rsidTr="00847A23">
        <w:trPr>
          <w:trHeight w:val="665"/>
        </w:trPr>
        <w:tc>
          <w:tcPr>
            <w:tcW w:w="4941" w:type="dxa"/>
            <w:shd w:val="clear" w:color="auto" w:fill="D9D9D9" w:themeFill="background1" w:themeFillShade="D9"/>
          </w:tcPr>
          <w:p w14:paraId="2B96A1C0" w14:textId="77777777" w:rsidR="00E00E30" w:rsidRPr="008D0055" w:rsidRDefault="00E00E30" w:rsidP="008D0055">
            <w:pPr>
              <w:spacing w:line="276" w:lineRule="auto"/>
              <w:rPr>
                <w:b/>
                <w:bCs/>
                <w:sz w:val="24"/>
                <w:szCs w:val="24"/>
              </w:rPr>
            </w:pPr>
            <w:r w:rsidRPr="008D0055">
              <w:rPr>
                <w:b/>
                <w:bCs/>
                <w:sz w:val="24"/>
                <w:szCs w:val="24"/>
              </w:rPr>
              <w:t>Name of Agency</w:t>
            </w:r>
          </w:p>
        </w:tc>
        <w:tc>
          <w:tcPr>
            <w:tcW w:w="9938" w:type="dxa"/>
            <w:gridSpan w:val="3"/>
            <w:shd w:val="clear" w:color="auto" w:fill="FFFFFF" w:themeFill="background1"/>
          </w:tcPr>
          <w:p w14:paraId="4CC8006A" w14:textId="77777777" w:rsidR="00E00E30" w:rsidRPr="008D0055" w:rsidRDefault="00E00E30" w:rsidP="008D0055">
            <w:pPr>
              <w:spacing w:line="276" w:lineRule="auto"/>
              <w:rPr>
                <w:rFonts w:eastAsia="Times New Roman"/>
                <w:b/>
                <w:bCs/>
                <w:sz w:val="24"/>
                <w:szCs w:val="24"/>
                <w:lang w:eastAsia="en-NZ"/>
              </w:rPr>
            </w:pPr>
            <w:r w:rsidRPr="008D0055">
              <w:rPr>
                <w:rFonts w:eastAsia="Times New Roman"/>
                <w:b/>
                <w:bCs/>
                <w:sz w:val="24"/>
                <w:szCs w:val="24"/>
                <w:lang w:eastAsia="en-NZ"/>
              </w:rPr>
              <w:t>Office for Disability Issues</w:t>
            </w:r>
          </w:p>
        </w:tc>
      </w:tr>
      <w:tr w:rsidR="00E00E30" w:rsidRPr="00C103E2" w14:paraId="1D58143C" w14:textId="77777777" w:rsidTr="00847A23">
        <w:trPr>
          <w:trHeight w:val="665"/>
        </w:trPr>
        <w:tc>
          <w:tcPr>
            <w:tcW w:w="4941" w:type="dxa"/>
            <w:shd w:val="clear" w:color="auto" w:fill="D9D9D9" w:themeFill="background1" w:themeFillShade="D9"/>
          </w:tcPr>
          <w:p w14:paraId="2C4BF38B" w14:textId="77777777" w:rsidR="00E00E30" w:rsidRPr="008D0055" w:rsidRDefault="00E00E30" w:rsidP="008D0055">
            <w:pPr>
              <w:spacing w:line="276" w:lineRule="auto"/>
              <w:rPr>
                <w:b/>
                <w:bCs/>
                <w:sz w:val="24"/>
                <w:szCs w:val="24"/>
              </w:rPr>
            </w:pPr>
            <w:r w:rsidRPr="008D0055">
              <w:rPr>
                <w:b/>
                <w:bCs/>
                <w:sz w:val="24"/>
                <w:szCs w:val="24"/>
              </w:rPr>
              <w:t>Name of Work Programme</w:t>
            </w:r>
          </w:p>
        </w:tc>
        <w:tc>
          <w:tcPr>
            <w:tcW w:w="9938" w:type="dxa"/>
            <w:gridSpan w:val="3"/>
            <w:shd w:val="clear" w:color="auto" w:fill="FFFFFF" w:themeFill="background1"/>
          </w:tcPr>
          <w:p w14:paraId="78CAF64E" w14:textId="77777777" w:rsidR="00E00E30" w:rsidRPr="008D0055" w:rsidRDefault="00E00E30" w:rsidP="008D0055">
            <w:pPr>
              <w:spacing w:line="276" w:lineRule="auto"/>
              <w:rPr>
                <w:rFonts w:eastAsia="Times New Roman"/>
                <w:b/>
                <w:bCs/>
                <w:sz w:val="24"/>
                <w:szCs w:val="24"/>
                <w:lang w:eastAsia="en-NZ"/>
              </w:rPr>
            </w:pPr>
            <w:bookmarkStart w:id="113" w:name="_Toc79586881"/>
            <w:r w:rsidRPr="008D0055">
              <w:rPr>
                <w:b/>
                <w:bCs/>
                <w:sz w:val="24"/>
                <w:szCs w:val="24"/>
              </w:rPr>
              <w:t>Nominations Database of disabled people for Government Boards / Advisory Groups</w:t>
            </w:r>
            <w:bookmarkEnd w:id="113"/>
          </w:p>
        </w:tc>
      </w:tr>
      <w:tr w:rsidR="00E00E30" w:rsidRPr="00C103E2" w14:paraId="10ED8D99" w14:textId="77777777" w:rsidTr="00847A23">
        <w:trPr>
          <w:trHeight w:val="665"/>
        </w:trPr>
        <w:tc>
          <w:tcPr>
            <w:tcW w:w="4941" w:type="dxa"/>
            <w:shd w:val="clear" w:color="auto" w:fill="D9D9D9" w:themeFill="background1" w:themeFillShade="D9"/>
          </w:tcPr>
          <w:p w14:paraId="570D0C0D" w14:textId="77777777" w:rsidR="00E00E30" w:rsidRPr="008D0055" w:rsidRDefault="00E00E30" w:rsidP="008D0055">
            <w:pPr>
              <w:spacing w:line="276" w:lineRule="auto"/>
              <w:rPr>
                <w:b/>
                <w:bCs/>
                <w:sz w:val="24"/>
                <w:szCs w:val="24"/>
              </w:rPr>
            </w:pPr>
            <w:r w:rsidRPr="008D0055">
              <w:rPr>
                <w:b/>
                <w:bCs/>
                <w:sz w:val="24"/>
                <w:szCs w:val="24"/>
              </w:rPr>
              <w:t>Overall Status</w:t>
            </w:r>
          </w:p>
        </w:tc>
        <w:tc>
          <w:tcPr>
            <w:tcW w:w="9938" w:type="dxa"/>
            <w:gridSpan w:val="3"/>
            <w:shd w:val="clear" w:color="auto" w:fill="92D050"/>
          </w:tcPr>
          <w:p w14:paraId="2A9428CA" w14:textId="77777777" w:rsidR="00E00E30" w:rsidRPr="008D0055" w:rsidRDefault="00E00E30" w:rsidP="008D0055">
            <w:pPr>
              <w:spacing w:line="276" w:lineRule="auto"/>
              <w:rPr>
                <w:rFonts w:eastAsia="Times New Roman"/>
                <w:b/>
                <w:bCs/>
                <w:sz w:val="24"/>
                <w:szCs w:val="24"/>
                <w:lang w:eastAsia="en-NZ"/>
              </w:rPr>
            </w:pPr>
            <w:r w:rsidRPr="008D0055">
              <w:rPr>
                <w:rFonts w:eastAsia="Times New Roman"/>
                <w:b/>
                <w:bCs/>
                <w:sz w:val="24"/>
                <w:szCs w:val="24"/>
                <w:lang w:eastAsia="en-NZ"/>
              </w:rPr>
              <w:t>On Track</w:t>
            </w:r>
          </w:p>
        </w:tc>
      </w:tr>
      <w:tr w:rsidR="00E00E30" w:rsidRPr="00C103E2" w14:paraId="6D7DE25D" w14:textId="77777777" w:rsidTr="00847A23">
        <w:tc>
          <w:tcPr>
            <w:tcW w:w="4941" w:type="dxa"/>
            <w:shd w:val="clear" w:color="auto" w:fill="D9D9D9" w:themeFill="background1" w:themeFillShade="D9"/>
          </w:tcPr>
          <w:p w14:paraId="045DF39D" w14:textId="77777777" w:rsidR="00E00E30" w:rsidRPr="008D0055" w:rsidRDefault="00E00E30" w:rsidP="008D0055">
            <w:pPr>
              <w:spacing w:line="276" w:lineRule="auto"/>
              <w:rPr>
                <w:b/>
                <w:bCs/>
                <w:sz w:val="24"/>
                <w:szCs w:val="24"/>
              </w:rPr>
            </w:pPr>
            <w:r w:rsidRPr="008D0055">
              <w:rPr>
                <w:b/>
                <w:bCs/>
                <w:sz w:val="24"/>
                <w:szCs w:val="24"/>
              </w:rPr>
              <w:t>Programme Summary</w:t>
            </w:r>
          </w:p>
        </w:tc>
        <w:tc>
          <w:tcPr>
            <w:tcW w:w="9938" w:type="dxa"/>
            <w:gridSpan w:val="3"/>
          </w:tcPr>
          <w:p w14:paraId="23577706" w14:textId="68FEF651" w:rsidR="00E00E30" w:rsidRPr="008D0055" w:rsidRDefault="00E00E30" w:rsidP="008D0055">
            <w:pPr>
              <w:spacing w:after="0" w:line="276" w:lineRule="auto"/>
              <w:jc w:val="both"/>
              <w:rPr>
                <w:b/>
                <w:bCs/>
                <w:sz w:val="24"/>
                <w:szCs w:val="24"/>
              </w:rPr>
            </w:pPr>
            <w:r w:rsidRPr="008D0055">
              <w:rPr>
                <w:rFonts w:eastAsia="Times New Roman"/>
                <w:sz w:val="24"/>
                <w:szCs w:val="24"/>
                <w:lang w:eastAsia="en-NZ"/>
              </w:rPr>
              <w:t>ODI hosts a database of disabled people who are interested in seeking positions on Government appointed Boards and Advisory Groups. ODI works as a conduit between appointing agencies and disabled candidates to ensure more disabled people are aware of and are given the opportunity to apply to sit on various government-appointed boards. For some board positions, candidates can apply directly, whilst for other positions, the relevant Minister will appoint a person from a shortlist compiled by the various nominating agencies. ODI works with other relevant agencies and population agencies towards improving the diversity of Government appointed Boards and Advisory Groups.</w:t>
            </w:r>
          </w:p>
        </w:tc>
      </w:tr>
      <w:tr w:rsidR="00E00E30" w:rsidRPr="00C103E2" w14:paraId="7E0D1B2A" w14:textId="77777777" w:rsidTr="00847A23">
        <w:tc>
          <w:tcPr>
            <w:tcW w:w="4941" w:type="dxa"/>
            <w:shd w:val="clear" w:color="auto" w:fill="D9D9D9" w:themeFill="background1" w:themeFillShade="D9"/>
          </w:tcPr>
          <w:p w14:paraId="11620B0A" w14:textId="77777777" w:rsidR="00E00E30" w:rsidRPr="008D0055" w:rsidRDefault="00E00E30" w:rsidP="008D0055">
            <w:pPr>
              <w:spacing w:line="276" w:lineRule="auto"/>
              <w:rPr>
                <w:b/>
                <w:bCs/>
                <w:sz w:val="24"/>
                <w:szCs w:val="24"/>
              </w:rPr>
            </w:pPr>
            <w:r w:rsidRPr="008D0055">
              <w:rPr>
                <w:b/>
                <w:bCs/>
                <w:sz w:val="24"/>
                <w:szCs w:val="24"/>
              </w:rPr>
              <w:t>Alignment</w:t>
            </w:r>
          </w:p>
        </w:tc>
        <w:tc>
          <w:tcPr>
            <w:tcW w:w="9938" w:type="dxa"/>
            <w:gridSpan w:val="3"/>
          </w:tcPr>
          <w:p w14:paraId="794E3ED8" w14:textId="77777777" w:rsidR="00E00E30" w:rsidRPr="008D0055" w:rsidRDefault="00E00E30" w:rsidP="008D0055">
            <w:pPr>
              <w:spacing w:after="0" w:line="276" w:lineRule="auto"/>
              <w:rPr>
                <w:rFonts w:eastAsia="Times New Roman"/>
                <w:sz w:val="24"/>
                <w:szCs w:val="24"/>
                <w:lang w:eastAsia="en-NZ"/>
              </w:rPr>
            </w:pPr>
            <w:r w:rsidRPr="008D0055">
              <w:rPr>
                <w:rFonts w:eastAsia="Times New Roman"/>
                <w:sz w:val="24"/>
                <w:szCs w:val="24"/>
                <w:lang w:eastAsia="en-NZ"/>
              </w:rPr>
              <w:t>This work programme primarily aligns with the New Zealand Disability Strategy Outcome 8: Leadership. It also aligns with Outcome 2: Employment and economic security, Outcome 5: Accessibility, and Outcome 6: Attitudes.</w:t>
            </w:r>
          </w:p>
          <w:p w14:paraId="49CDD7DC" w14:textId="77777777" w:rsidR="00E00E30" w:rsidRPr="008D0055" w:rsidRDefault="00E00E30" w:rsidP="008D0055">
            <w:pPr>
              <w:spacing w:after="0" w:line="276" w:lineRule="auto"/>
              <w:rPr>
                <w:rFonts w:eastAsia="Times New Roman"/>
                <w:sz w:val="24"/>
                <w:szCs w:val="24"/>
                <w:lang w:eastAsia="en-NZ"/>
              </w:rPr>
            </w:pPr>
            <w:r w:rsidRPr="008D0055">
              <w:rPr>
                <w:rFonts w:eastAsia="Times New Roman"/>
                <w:sz w:val="24"/>
                <w:szCs w:val="24"/>
                <w:lang w:eastAsia="en-NZ"/>
              </w:rPr>
              <w:t xml:space="preserve">If more disabled people are successful in securing positions on Government appointed Boards / Advisory Groups, it is more likely that over time, a disability perspective would be incorporated into the operations, products, services and supports that their Board / Advisory Group undertake.  </w:t>
            </w:r>
          </w:p>
          <w:p w14:paraId="78DEE245" w14:textId="77777777" w:rsidR="00E00E30" w:rsidRPr="008D0055" w:rsidRDefault="00E00E30" w:rsidP="008D0055">
            <w:pPr>
              <w:spacing w:after="0" w:line="276" w:lineRule="auto"/>
              <w:rPr>
                <w:rFonts w:eastAsia="Times New Roman"/>
                <w:sz w:val="24"/>
                <w:szCs w:val="24"/>
                <w:lang w:eastAsia="en-NZ"/>
              </w:rPr>
            </w:pPr>
          </w:p>
          <w:p w14:paraId="199B589F" w14:textId="183C6828" w:rsidR="00E00E30" w:rsidRPr="008D0055" w:rsidRDefault="00E00E30" w:rsidP="008D0055">
            <w:pPr>
              <w:spacing w:after="0" w:line="276" w:lineRule="auto"/>
              <w:rPr>
                <w:rFonts w:eastAsia="Times New Roman"/>
                <w:sz w:val="24"/>
                <w:szCs w:val="24"/>
                <w:lang w:eastAsia="en-NZ"/>
              </w:rPr>
            </w:pPr>
            <w:r w:rsidRPr="008D0055">
              <w:rPr>
                <w:rFonts w:eastAsia="Times New Roman"/>
                <w:sz w:val="24"/>
                <w:szCs w:val="24"/>
                <w:lang w:eastAsia="en-NZ"/>
              </w:rPr>
              <w:t xml:space="preserve">It is important to remember that the role of ODI is to act as a conduit and not to train people for board positions. Nor does ODI guarantee that any work will be forthcoming for those on the database.  </w:t>
            </w:r>
          </w:p>
          <w:p w14:paraId="77A3806F" w14:textId="77777777" w:rsidR="00E00E30" w:rsidRPr="008D0055" w:rsidRDefault="00E00E30" w:rsidP="008D0055">
            <w:pPr>
              <w:spacing w:after="0" w:line="276" w:lineRule="auto"/>
              <w:rPr>
                <w:rFonts w:eastAsia="Times New Roman"/>
                <w:sz w:val="24"/>
                <w:szCs w:val="24"/>
                <w:lang w:eastAsia="en-NZ"/>
              </w:rPr>
            </w:pPr>
          </w:p>
          <w:p w14:paraId="568316C3" w14:textId="3CB86452" w:rsidR="00E00E30" w:rsidRPr="008D0055" w:rsidRDefault="00E00E30" w:rsidP="008D0055">
            <w:pPr>
              <w:spacing w:line="276" w:lineRule="auto"/>
              <w:rPr>
                <w:b/>
                <w:bCs/>
                <w:sz w:val="24"/>
                <w:szCs w:val="24"/>
              </w:rPr>
            </w:pPr>
            <w:r w:rsidRPr="008D0055">
              <w:rPr>
                <w:rFonts w:eastAsia="Times New Roman"/>
                <w:sz w:val="24"/>
                <w:szCs w:val="24"/>
                <w:lang w:eastAsia="en-NZ"/>
              </w:rPr>
              <w:t xml:space="preserve">ODI works closely with the other population agencies who host nominations databases including the Ministry for Women; Minitatanga Mo Nga Wahine (MfW), the Ministry for Pacific Peoples; Te Manatu mo nga iwi o te moana-nui-a-kiwa (MPP), the Ministry for Ethnic Communities: Te Tari Matawaka (MEC), and </w:t>
            </w:r>
            <w:r w:rsidRPr="008D0055">
              <w:rPr>
                <w:sz w:val="24"/>
                <w:szCs w:val="24"/>
                <w:shd w:val="clear" w:color="auto" w:fill="FFFFFF"/>
              </w:rPr>
              <w:t xml:space="preserve">Te Puni Kōkiri (TPK). ODI is also connected with the Public Services Commission and many of the appointing agencies through MAGNet (Monitoring, </w:t>
            </w:r>
            <w:r w:rsidR="00C07723" w:rsidRPr="008D0055">
              <w:rPr>
                <w:sz w:val="24"/>
                <w:szCs w:val="24"/>
                <w:shd w:val="clear" w:color="auto" w:fill="FFFFFF"/>
              </w:rPr>
              <w:t>appointments,</w:t>
            </w:r>
            <w:r w:rsidRPr="008D0055">
              <w:rPr>
                <w:sz w:val="24"/>
                <w:szCs w:val="24"/>
                <w:shd w:val="clear" w:color="auto" w:fill="FFFFFF"/>
              </w:rPr>
              <w:t xml:space="preserve"> and governance network). </w:t>
            </w:r>
          </w:p>
        </w:tc>
      </w:tr>
      <w:tr w:rsidR="00E00E30" w:rsidRPr="00C103E2" w14:paraId="19BB0456" w14:textId="77777777" w:rsidTr="00847A23">
        <w:tc>
          <w:tcPr>
            <w:tcW w:w="14879" w:type="dxa"/>
            <w:gridSpan w:val="4"/>
            <w:shd w:val="clear" w:color="auto" w:fill="D9D9D9" w:themeFill="background1" w:themeFillShade="D9"/>
          </w:tcPr>
          <w:p w14:paraId="57D822C7" w14:textId="77777777" w:rsidR="00E00E30" w:rsidRPr="008D0055" w:rsidRDefault="00E00E30" w:rsidP="008D0055">
            <w:pPr>
              <w:spacing w:line="276" w:lineRule="auto"/>
              <w:rPr>
                <w:sz w:val="24"/>
                <w:szCs w:val="24"/>
              </w:rPr>
            </w:pPr>
            <w:r w:rsidRPr="008D0055">
              <w:rPr>
                <w:b/>
                <w:bCs/>
                <w:sz w:val="24"/>
                <w:szCs w:val="24"/>
              </w:rPr>
              <w:lastRenderedPageBreak/>
              <w:t>Progress against Plan for the period</w:t>
            </w:r>
          </w:p>
        </w:tc>
      </w:tr>
      <w:tr w:rsidR="00E00E30" w:rsidRPr="00C103E2" w14:paraId="0B8754BB" w14:textId="77777777" w:rsidTr="00847A23">
        <w:tc>
          <w:tcPr>
            <w:tcW w:w="4941" w:type="dxa"/>
            <w:shd w:val="clear" w:color="auto" w:fill="D9D9D9" w:themeFill="background1" w:themeFillShade="D9"/>
          </w:tcPr>
          <w:p w14:paraId="36A21B21" w14:textId="77777777" w:rsidR="00E00E30" w:rsidRPr="008D0055" w:rsidRDefault="00E00E30" w:rsidP="008D0055">
            <w:pPr>
              <w:spacing w:line="276" w:lineRule="auto"/>
              <w:rPr>
                <w:b/>
                <w:bCs/>
                <w:sz w:val="24"/>
                <w:szCs w:val="24"/>
              </w:rPr>
            </w:pPr>
            <w:r w:rsidRPr="008D0055">
              <w:rPr>
                <w:rFonts w:eastAsia="Times New Roman"/>
                <w:b/>
                <w:bCs/>
                <w:sz w:val="24"/>
                <w:szCs w:val="24"/>
                <w:lang w:eastAsia="en-NZ"/>
              </w:rPr>
              <w:t>Actions that were planned for the period</w:t>
            </w:r>
          </w:p>
        </w:tc>
        <w:tc>
          <w:tcPr>
            <w:tcW w:w="3693" w:type="dxa"/>
            <w:shd w:val="clear" w:color="auto" w:fill="D9D9D9" w:themeFill="background1" w:themeFillShade="D9"/>
          </w:tcPr>
          <w:p w14:paraId="03F78A32" w14:textId="77777777" w:rsidR="00E00E30" w:rsidRPr="008D0055" w:rsidRDefault="00E00E30" w:rsidP="008D0055">
            <w:pPr>
              <w:spacing w:line="276" w:lineRule="auto"/>
              <w:rPr>
                <w:b/>
                <w:bCs/>
                <w:sz w:val="24"/>
                <w:szCs w:val="24"/>
              </w:rPr>
            </w:pPr>
            <w:r w:rsidRPr="008D0055">
              <w:rPr>
                <w:rFonts w:eastAsia="Times New Roman"/>
                <w:b/>
                <w:bCs/>
                <w:sz w:val="24"/>
                <w:szCs w:val="24"/>
                <w:lang w:eastAsia="en-NZ"/>
              </w:rPr>
              <w:t>Actions completed in the period</w:t>
            </w:r>
          </w:p>
        </w:tc>
        <w:tc>
          <w:tcPr>
            <w:tcW w:w="1709" w:type="dxa"/>
            <w:shd w:val="clear" w:color="auto" w:fill="D9D9D9" w:themeFill="background1" w:themeFillShade="D9"/>
          </w:tcPr>
          <w:p w14:paraId="4A7D6566" w14:textId="77777777" w:rsidR="00E00E30" w:rsidRPr="008D0055" w:rsidRDefault="00E00E30" w:rsidP="008D0055">
            <w:pPr>
              <w:spacing w:line="276" w:lineRule="auto"/>
              <w:rPr>
                <w:b/>
                <w:bCs/>
                <w:sz w:val="24"/>
                <w:szCs w:val="24"/>
              </w:rPr>
            </w:pPr>
            <w:r w:rsidRPr="008D0055">
              <w:rPr>
                <w:rFonts w:eastAsia="Times New Roman"/>
                <w:b/>
                <w:bCs/>
                <w:sz w:val="24"/>
                <w:szCs w:val="24"/>
                <w:lang w:eastAsia="en-NZ"/>
              </w:rPr>
              <w:t>Note any impacts from COVID-19</w:t>
            </w:r>
          </w:p>
        </w:tc>
        <w:tc>
          <w:tcPr>
            <w:tcW w:w="4536" w:type="dxa"/>
            <w:shd w:val="clear" w:color="auto" w:fill="D9D9D9" w:themeFill="background1" w:themeFillShade="D9"/>
          </w:tcPr>
          <w:p w14:paraId="47A7CD99" w14:textId="77777777" w:rsidR="00E00E30" w:rsidRPr="008D0055" w:rsidRDefault="00E00E30" w:rsidP="008D0055">
            <w:pPr>
              <w:spacing w:line="276" w:lineRule="auto"/>
              <w:rPr>
                <w:b/>
                <w:bCs/>
                <w:sz w:val="24"/>
                <w:szCs w:val="24"/>
              </w:rPr>
            </w:pPr>
            <w:r w:rsidRPr="008D0055">
              <w:rPr>
                <w:rFonts w:eastAsia="Times New Roman"/>
                <w:b/>
                <w:bCs/>
                <w:sz w:val="24"/>
                <w:szCs w:val="24"/>
                <w:lang w:eastAsia="en-NZ"/>
              </w:rPr>
              <w:t xml:space="preserve">Status </w:t>
            </w:r>
          </w:p>
        </w:tc>
      </w:tr>
      <w:tr w:rsidR="00E00E30" w:rsidRPr="00C103E2" w14:paraId="368ABCA3" w14:textId="77777777" w:rsidTr="00E00E30">
        <w:tc>
          <w:tcPr>
            <w:tcW w:w="4941" w:type="dxa"/>
          </w:tcPr>
          <w:p w14:paraId="61CA3DDB" w14:textId="77777777" w:rsidR="00E00E30" w:rsidRPr="008D0055" w:rsidRDefault="00E00E30" w:rsidP="008D0055">
            <w:pPr>
              <w:pStyle w:val="ListParagraph"/>
              <w:numPr>
                <w:ilvl w:val="0"/>
                <w:numId w:val="82"/>
              </w:numPr>
              <w:spacing w:line="276" w:lineRule="auto"/>
              <w:rPr>
                <w:sz w:val="24"/>
                <w:szCs w:val="24"/>
              </w:rPr>
            </w:pPr>
            <w:r w:rsidRPr="008D0055">
              <w:rPr>
                <w:sz w:val="24"/>
                <w:szCs w:val="24"/>
              </w:rPr>
              <w:t xml:space="preserve"> Ongoing maintenance of the database and updates to ensure the data is current.</w:t>
            </w:r>
          </w:p>
        </w:tc>
        <w:tc>
          <w:tcPr>
            <w:tcW w:w="3693" w:type="dxa"/>
          </w:tcPr>
          <w:p w14:paraId="26B3F60B" w14:textId="6FA48E75" w:rsidR="00E00E30" w:rsidRPr="008D0055" w:rsidRDefault="00E00E30" w:rsidP="008D0055">
            <w:pPr>
              <w:spacing w:line="276" w:lineRule="auto"/>
              <w:rPr>
                <w:sz w:val="24"/>
                <w:szCs w:val="24"/>
              </w:rPr>
            </w:pPr>
            <w:r w:rsidRPr="008D0055">
              <w:rPr>
                <w:sz w:val="24"/>
                <w:szCs w:val="24"/>
              </w:rPr>
              <w:t xml:space="preserve">Two members of ODI have taken over management and maintenance of the nominations database. These changes were confirmed in November 2021. Work on maintenance of the existing data should </w:t>
            </w:r>
            <w:r w:rsidRPr="008D0055">
              <w:rPr>
                <w:sz w:val="24"/>
                <w:szCs w:val="24"/>
              </w:rPr>
              <w:lastRenderedPageBreak/>
              <w:t xml:space="preserve">take place from January 2022.  </w:t>
            </w:r>
          </w:p>
        </w:tc>
        <w:tc>
          <w:tcPr>
            <w:tcW w:w="1709" w:type="dxa"/>
          </w:tcPr>
          <w:p w14:paraId="60F2C4A8" w14:textId="77777777" w:rsidR="00E00E30" w:rsidRPr="008D0055" w:rsidRDefault="00E00E30" w:rsidP="008D0055">
            <w:pPr>
              <w:spacing w:line="276" w:lineRule="auto"/>
              <w:rPr>
                <w:sz w:val="24"/>
                <w:szCs w:val="24"/>
              </w:rPr>
            </w:pPr>
            <w:r w:rsidRPr="008D0055">
              <w:rPr>
                <w:sz w:val="24"/>
                <w:szCs w:val="24"/>
              </w:rPr>
              <w:lastRenderedPageBreak/>
              <w:t>No Major Impacts</w:t>
            </w:r>
          </w:p>
        </w:tc>
        <w:tc>
          <w:tcPr>
            <w:tcW w:w="4536" w:type="dxa"/>
            <w:shd w:val="clear" w:color="auto" w:fill="D6E3BC" w:themeFill="accent3" w:themeFillTint="66"/>
          </w:tcPr>
          <w:p w14:paraId="5C6F57DE" w14:textId="77777777" w:rsidR="00E00E30" w:rsidRPr="008D0055" w:rsidRDefault="00E00E30" w:rsidP="008D0055">
            <w:pPr>
              <w:spacing w:line="276" w:lineRule="auto"/>
              <w:rPr>
                <w:rFonts w:eastAsia="Times New Roman"/>
                <w:sz w:val="24"/>
                <w:szCs w:val="24"/>
                <w:lang w:eastAsia="en-NZ"/>
              </w:rPr>
            </w:pPr>
            <w:r w:rsidRPr="008D0055">
              <w:rPr>
                <w:rFonts w:eastAsia="Times New Roman"/>
                <w:sz w:val="24"/>
                <w:szCs w:val="24"/>
                <w:lang w:eastAsia="en-NZ"/>
              </w:rPr>
              <w:t>On Track with Minimal Risks</w:t>
            </w:r>
          </w:p>
        </w:tc>
      </w:tr>
      <w:tr w:rsidR="00E00E30" w:rsidRPr="00C103E2" w14:paraId="6CBE7F4C" w14:textId="77777777" w:rsidTr="00E00E30">
        <w:tc>
          <w:tcPr>
            <w:tcW w:w="4941" w:type="dxa"/>
          </w:tcPr>
          <w:p w14:paraId="03737CA8" w14:textId="77777777" w:rsidR="00E00E30" w:rsidRPr="008D0055" w:rsidRDefault="00E00E30" w:rsidP="008D0055">
            <w:pPr>
              <w:pStyle w:val="ListParagraph"/>
              <w:numPr>
                <w:ilvl w:val="0"/>
                <w:numId w:val="82"/>
              </w:numPr>
              <w:spacing w:line="276" w:lineRule="auto"/>
              <w:rPr>
                <w:sz w:val="24"/>
                <w:szCs w:val="24"/>
              </w:rPr>
            </w:pPr>
            <w:r w:rsidRPr="008D0055">
              <w:rPr>
                <w:sz w:val="24"/>
                <w:szCs w:val="24"/>
              </w:rPr>
              <w:t xml:space="preserve"> Ongoing promotion of the database to government agencies who manage appointments to Boards/Advisory Groups.</w:t>
            </w:r>
          </w:p>
        </w:tc>
        <w:tc>
          <w:tcPr>
            <w:tcW w:w="3693" w:type="dxa"/>
          </w:tcPr>
          <w:p w14:paraId="0081D86E" w14:textId="77777777" w:rsidR="00E00E30" w:rsidRPr="008D0055" w:rsidRDefault="00E00E30" w:rsidP="008D0055">
            <w:pPr>
              <w:spacing w:line="276" w:lineRule="auto"/>
              <w:rPr>
                <w:sz w:val="24"/>
                <w:szCs w:val="24"/>
              </w:rPr>
            </w:pPr>
            <w:r w:rsidRPr="008D0055">
              <w:rPr>
                <w:sz w:val="24"/>
                <w:szCs w:val="24"/>
              </w:rPr>
              <w:t>Ongoing</w:t>
            </w:r>
          </w:p>
        </w:tc>
        <w:tc>
          <w:tcPr>
            <w:tcW w:w="1709" w:type="dxa"/>
          </w:tcPr>
          <w:p w14:paraId="1058AB90" w14:textId="77777777" w:rsidR="00E00E30" w:rsidRPr="008D0055" w:rsidRDefault="00E00E30" w:rsidP="008D0055">
            <w:pPr>
              <w:spacing w:line="276" w:lineRule="auto"/>
              <w:rPr>
                <w:sz w:val="24"/>
                <w:szCs w:val="24"/>
              </w:rPr>
            </w:pPr>
            <w:r w:rsidRPr="008D0055">
              <w:rPr>
                <w:sz w:val="24"/>
                <w:szCs w:val="24"/>
              </w:rPr>
              <w:t>No Major Impacts</w:t>
            </w:r>
          </w:p>
        </w:tc>
        <w:tc>
          <w:tcPr>
            <w:tcW w:w="4536" w:type="dxa"/>
            <w:shd w:val="clear" w:color="auto" w:fill="D6E3BC" w:themeFill="accent3" w:themeFillTint="66"/>
          </w:tcPr>
          <w:p w14:paraId="34BA5E40" w14:textId="77777777" w:rsidR="00E00E30" w:rsidRPr="008D0055" w:rsidRDefault="00E00E30" w:rsidP="008D0055">
            <w:pPr>
              <w:spacing w:line="276" w:lineRule="auto"/>
              <w:rPr>
                <w:b/>
                <w:bCs/>
                <w:sz w:val="24"/>
                <w:szCs w:val="24"/>
              </w:rPr>
            </w:pPr>
            <w:r w:rsidRPr="008D0055">
              <w:rPr>
                <w:rFonts w:eastAsia="Times New Roman"/>
                <w:sz w:val="24"/>
                <w:szCs w:val="24"/>
                <w:lang w:eastAsia="en-NZ"/>
              </w:rPr>
              <w:t>ON Track with Minimal Risk</w:t>
            </w:r>
          </w:p>
        </w:tc>
      </w:tr>
      <w:tr w:rsidR="00E00E30" w:rsidRPr="00C103E2" w14:paraId="58B715A0" w14:textId="77777777" w:rsidTr="00E00E30">
        <w:tc>
          <w:tcPr>
            <w:tcW w:w="4941" w:type="dxa"/>
          </w:tcPr>
          <w:p w14:paraId="63267816" w14:textId="77777777" w:rsidR="00E00E30" w:rsidRPr="008D0055" w:rsidRDefault="00E00E30" w:rsidP="008D0055">
            <w:pPr>
              <w:pStyle w:val="ListParagraph"/>
              <w:numPr>
                <w:ilvl w:val="0"/>
                <w:numId w:val="82"/>
              </w:numPr>
              <w:spacing w:line="276" w:lineRule="auto"/>
              <w:rPr>
                <w:sz w:val="24"/>
                <w:szCs w:val="24"/>
              </w:rPr>
            </w:pPr>
            <w:r w:rsidRPr="008D0055">
              <w:rPr>
                <w:sz w:val="24"/>
                <w:szCs w:val="24"/>
              </w:rPr>
              <w:t xml:space="preserve"> Build a new database tool based on Ministry for Women system once upgraded version is available.</w:t>
            </w:r>
          </w:p>
        </w:tc>
        <w:tc>
          <w:tcPr>
            <w:tcW w:w="3693" w:type="dxa"/>
          </w:tcPr>
          <w:p w14:paraId="55D9D4C2" w14:textId="77777777" w:rsidR="00E00E30" w:rsidRPr="008D0055" w:rsidRDefault="00E00E30" w:rsidP="008D0055">
            <w:pPr>
              <w:spacing w:line="276" w:lineRule="auto"/>
              <w:rPr>
                <w:sz w:val="24"/>
                <w:szCs w:val="24"/>
              </w:rPr>
            </w:pPr>
            <w:r w:rsidRPr="008D0055">
              <w:rPr>
                <w:sz w:val="24"/>
                <w:szCs w:val="24"/>
              </w:rPr>
              <w:t xml:space="preserve">On Hold.  </w:t>
            </w:r>
          </w:p>
          <w:p w14:paraId="20C3FE7B" w14:textId="10E3E0AF" w:rsidR="00E00E30" w:rsidRPr="008D0055" w:rsidRDefault="00E00E30" w:rsidP="008D0055">
            <w:pPr>
              <w:spacing w:line="276" w:lineRule="auto"/>
              <w:rPr>
                <w:sz w:val="24"/>
                <w:szCs w:val="24"/>
              </w:rPr>
            </w:pPr>
            <w:r w:rsidRPr="008D0055">
              <w:rPr>
                <w:sz w:val="24"/>
                <w:szCs w:val="24"/>
              </w:rPr>
              <w:t xml:space="preserve">MAGNET met in December 2021 with the Public Services Commission and nominating agencies to discuss the possibility of a single nominations database. Aligned to this work but currently a separate project is the proposed development of training for those who wish to serve on a board but need upskilling. Work on both these projects will be undertaken in 2022 and beyond.  </w:t>
            </w:r>
          </w:p>
          <w:p w14:paraId="1A066CA8" w14:textId="77777777" w:rsidR="00E00E30" w:rsidRPr="008D0055" w:rsidRDefault="00E00E30" w:rsidP="008D0055">
            <w:pPr>
              <w:spacing w:line="276" w:lineRule="auto"/>
              <w:rPr>
                <w:sz w:val="24"/>
                <w:szCs w:val="24"/>
              </w:rPr>
            </w:pPr>
            <w:r w:rsidRPr="008D0055">
              <w:rPr>
                <w:sz w:val="24"/>
                <w:szCs w:val="24"/>
              </w:rPr>
              <w:lastRenderedPageBreak/>
              <w:t xml:space="preserve">In the meantime, ODI are devising small changes to survey monkey and the reporting spreadsheet to make the data more usable and accessible.  </w:t>
            </w:r>
          </w:p>
        </w:tc>
        <w:tc>
          <w:tcPr>
            <w:tcW w:w="1709" w:type="dxa"/>
          </w:tcPr>
          <w:p w14:paraId="038336D0" w14:textId="77777777" w:rsidR="00E00E30" w:rsidRPr="008D0055" w:rsidRDefault="00E00E30" w:rsidP="008D0055">
            <w:pPr>
              <w:spacing w:line="276" w:lineRule="auto"/>
              <w:rPr>
                <w:sz w:val="24"/>
                <w:szCs w:val="24"/>
              </w:rPr>
            </w:pPr>
            <w:r w:rsidRPr="008D0055">
              <w:rPr>
                <w:sz w:val="24"/>
                <w:szCs w:val="24"/>
              </w:rPr>
              <w:lastRenderedPageBreak/>
              <w:t>No major Impacts</w:t>
            </w:r>
          </w:p>
          <w:p w14:paraId="5BDA6B81" w14:textId="77777777" w:rsidR="00E00E30" w:rsidRPr="008D0055" w:rsidRDefault="00E00E30" w:rsidP="008D0055">
            <w:pPr>
              <w:spacing w:line="276" w:lineRule="auto"/>
              <w:rPr>
                <w:sz w:val="24"/>
                <w:szCs w:val="24"/>
              </w:rPr>
            </w:pPr>
          </w:p>
          <w:p w14:paraId="655B1891" w14:textId="77777777" w:rsidR="00E00E30" w:rsidRPr="008D0055" w:rsidRDefault="00E00E30" w:rsidP="008D0055">
            <w:pPr>
              <w:spacing w:line="276" w:lineRule="auto"/>
              <w:rPr>
                <w:sz w:val="24"/>
                <w:szCs w:val="24"/>
              </w:rPr>
            </w:pPr>
          </w:p>
          <w:p w14:paraId="72CA514F" w14:textId="77777777" w:rsidR="00E00E30" w:rsidRPr="008D0055" w:rsidRDefault="00E00E30" w:rsidP="008D0055">
            <w:pPr>
              <w:spacing w:line="276" w:lineRule="auto"/>
              <w:rPr>
                <w:sz w:val="24"/>
                <w:szCs w:val="24"/>
              </w:rPr>
            </w:pPr>
          </w:p>
          <w:p w14:paraId="569E2D59" w14:textId="77777777" w:rsidR="00E00E30" w:rsidRPr="008D0055" w:rsidRDefault="00E00E30" w:rsidP="008D0055">
            <w:pPr>
              <w:spacing w:line="276" w:lineRule="auto"/>
              <w:rPr>
                <w:sz w:val="24"/>
                <w:szCs w:val="24"/>
              </w:rPr>
            </w:pPr>
          </w:p>
          <w:p w14:paraId="0D3E8DAC" w14:textId="77777777" w:rsidR="00E00E30" w:rsidRPr="008D0055" w:rsidRDefault="00E00E30" w:rsidP="008D0055">
            <w:pPr>
              <w:spacing w:line="276" w:lineRule="auto"/>
              <w:rPr>
                <w:sz w:val="24"/>
                <w:szCs w:val="24"/>
              </w:rPr>
            </w:pPr>
            <w:r w:rsidRPr="008D0055">
              <w:rPr>
                <w:sz w:val="24"/>
                <w:szCs w:val="24"/>
              </w:rPr>
              <w:t xml:space="preserve">No Major Impacts.  </w:t>
            </w:r>
          </w:p>
          <w:p w14:paraId="33CDA6E6" w14:textId="77777777" w:rsidR="00E00E30" w:rsidRPr="008D0055" w:rsidRDefault="00E00E30" w:rsidP="008D0055">
            <w:pPr>
              <w:spacing w:line="276" w:lineRule="auto"/>
              <w:rPr>
                <w:sz w:val="24"/>
                <w:szCs w:val="24"/>
              </w:rPr>
            </w:pPr>
          </w:p>
        </w:tc>
        <w:tc>
          <w:tcPr>
            <w:tcW w:w="4536" w:type="dxa"/>
            <w:shd w:val="clear" w:color="auto" w:fill="FFC000"/>
          </w:tcPr>
          <w:p w14:paraId="73888DDC" w14:textId="77777777" w:rsidR="00E00E30" w:rsidRPr="008D0055" w:rsidRDefault="00E00E30" w:rsidP="008D0055">
            <w:pPr>
              <w:spacing w:line="276" w:lineRule="auto"/>
              <w:rPr>
                <w:sz w:val="24"/>
                <w:szCs w:val="24"/>
              </w:rPr>
            </w:pPr>
            <w:r w:rsidRPr="008D0055">
              <w:rPr>
                <w:rFonts w:eastAsia="Times New Roman"/>
                <w:sz w:val="24"/>
                <w:szCs w:val="24"/>
                <w:lang w:eastAsia="en-NZ"/>
              </w:rPr>
              <w:t xml:space="preserve">Off track but with minimal risks.  </w:t>
            </w:r>
          </w:p>
        </w:tc>
      </w:tr>
      <w:tr w:rsidR="00E00E30" w:rsidRPr="00C103E2" w14:paraId="43A07D56" w14:textId="77777777" w:rsidTr="00E00E30">
        <w:tc>
          <w:tcPr>
            <w:tcW w:w="4941" w:type="dxa"/>
          </w:tcPr>
          <w:p w14:paraId="02C579C3" w14:textId="77777777" w:rsidR="00E00E30" w:rsidRPr="008D0055" w:rsidRDefault="00E00E30" w:rsidP="008D0055">
            <w:pPr>
              <w:pStyle w:val="ListParagraph"/>
              <w:numPr>
                <w:ilvl w:val="0"/>
                <w:numId w:val="82"/>
              </w:numPr>
              <w:spacing w:line="276" w:lineRule="auto"/>
              <w:rPr>
                <w:sz w:val="24"/>
                <w:szCs w:val="24"/>
              </w:rPr>
            </w:pPr>
            <w:r w:rsidRPr="008D0055">
              <w:rPr>
                <w:sz w:val="24"/>
                <w:szCs w:val="24"/>
              </w:rPr>
              <w:t xml:space="preserve"> Ongoing provision of information to appointing government agencies about obligations under the United Nations Convention on the rights of Persons with Disabilities, to provide disabled people with reasonable accommodations to enable their full and effective participation on government appointed Boards/Advisory Groups.</w:t>
            </w:r>
          </w:p>
        </w:tc>
        <w:tc>
          <w:tcPr>
            <w:tcW w:w="3693" w:type="dxa"/>
          </w:tcPr>
          <w:p w14:paraId="6CDCF11F" w14:textId="77777777" w:rsidR="00E00E30" w:rsidRPr="008D0055" w:rsidRDefault="00E00E30" w:rsidP="008D0055">
            <w:pPr>
              <w:spacing w:line="276" w:lineRule="auto"/>
              <w:rPr>
                <w:sz w:val="24"/>
                <w:szCs w:val="24"/>
              </w:rPr>
            </w:pPr>
            <w:r w:rsidRPr="008D0055">
              <w:rPr>
                <w:sz w:val="24"/>
                <w:szCs w:val="24"/>
              </w:rPr>
              <w:t xml:space="preserve">Ongoing.  </w:t>
            </w:r>
          </w:p>
        </w:tc>
        <w:tc>
          <w:tcPr>
            <w:tcW w:w="1709" w:type="dxa"/>
          </w:tcPr>
          <w:p w14:paraId="731B36CF" w14:textId="77777777" w:rsidR="00E00E30" w:rsidRPr="008D0055" w:rsidRDefault="00E00E30" w:rsidP="008D0055">
            <w:pPr>
              <w:spacing w:line="276" w:lineRule="auto"/>
              <w:rPr>
                <w:sz w:val="24"/>
                <w:szCs w:val="24"/>
              </w:rPr>
            </w:pPr>
            <w:r w:rsidRPr="008D0055">
              <w:rPr>
                <w:sz w:val="24"/>
                <w:szCs w:val="24"/>
              </w:rPr>
              <w:t>No Major Impacts</w:t>
            </w:r>
          </w:p>
        </w:tc>
        <w:tc>
          <w:tcPr>
            <w:tcW w:w="4536" w:type="dxa"/>
            <w:shd w:val="clear" w:color="auto" w:fill="92D050"/>
          </w:tcPr>
          <w:p w14:paraId="7612A067" w14:textId="1C2A03FE" w:rsidR="00E00E30" w:rsidRPr="008D0055" w:rsidRDefault="00E00E30" w:rsidP="008D0055">
            <w:pPr>
              <w:spacing w:line="276" w:lineRule="auto"/>
              <w:rPr>
                <w:b/>
                <w:bCs/>
                <w:sz w:val="24"/>
                <w:szCs w:val="24"/>
              </w:rPr>
            </w:pPr>
            <w:r w:rsidRPr="008D0055">
              <w:rPr>
                <w:rFonts w:eastAsia="Times New Roman"/>
                <w:sz w:val="24"/>
                <w:szCs w:val="24"/>
                <w:lang w:eastAsia="en-NZ"/>
              </w:rPr>
              <w:t xml:space="preserve">On Track </w:t>
            </w:r>
          </w:p>
        </w:tc>
      </w:tr>
      <w:tr w:rsidR="00E00E30" w:rsidRPr="00C103E2" w14:paraId="2074A644" w14:textId="77777777" w:rsidTr="00847A23">
        <w:tc>
          <w:tcPr>
            <w:tcW w:w="14879" w:type="dxa"/>
            <w:gridSpan w:val="4"/>
            <w:shd w:val="clear" w:color="auto" w:fill="D9D9D9" w:themeFill="background1" w:themeFillShade="D9"/>
          </w:tcPr>
          <w:p w14:paraId="7EF5380F" w14:textId="77777777" w:rsidR="00E00E30" w:rsidRPr="008D0055" w:rsidRDefault="00E00E30" w:rsidP="008D0055">
            <w:pPr>
              <w:spacing w:line="276" w:lineRule="auto"/>
              <w:rPr>
                <w:b/>
                <w:bCs/>
                <w:sz w:val="24"/>
                <w:szCs w:val="24"/>
              </w:rPr>
            </w:pPr>
            <w:r w:rsidRPr="008D0055">
              <w:rPr>
                <w:b/>
                <w:bCs/>
                <w:sz w:val="24"/>
                <w:szCs w:val="24"/>
              </w:rPr>
              <w:t>Narrative</w:t>
            </w:r>
          </w:p>
        </w:tc>
      </w:tr>
      <w:tr w:rsidR="00E00E30" w:rsidRPr="00C103E2" w14:paraId="1566165F" w14:textId="77777777" w:rsidTr="00847A23">
        <w:tc>
          <w:tcPr>
            <w:tcW w:w="14879" w:type="dxa"/>
            <w:gridSpan w:val="4"/>
          </w:tcPr>
          <w:p w14:paraId="361B3A46" w14:textId="77777777" w:rsidR="00E00E30" w:rsidRPr="008D0055" w:rsidRDefault="00E00E30" w:rsidP="008D0055">
            <w:pPr>
              <w:numPr>
                <w:ilvl w:val="0"/>
                <w:numId w:val="83"/>
              </w:numPr>
              <w:spacing w:after="0" w:line="276" w:lineRule="auto"/>
              <w:rPr>
                <w:sz w:val="24"/>
                <w:szCs w:val="24"/>
              </w:rPr>
            </w:pPr>
            <w:r w:rsidRPr="008D0055">
              <w:rPr>
                <w:sz w:val="24"/>
                <w:szCs w:val="24"/>
              </w:rPr>
              <w:t>ODI continues to promote the nominations database of disabled people to appointing agencies, both through meetings with the appointing teams, and through MAGNET, the monitoring, appointments, and governance network. Some positive connections have been established (Action 2 above).</w:t>
            </w:r>
          </w:p>
          <w:p w14:paraId="4D97526A" w14:textId="77777777" w:rsidR="00E00E30" w:rsidRPr="008D0055" w:rsidRDefault="00E00E30" w:rsidP="008D0055">
            <w:pPr>
              <w:spacing w:after="0" w:line="276" w:lineRule="auto"/>
              <w:ind w:left="360"/>
              <w:rPr>
                <w:sz w:val="24"/>
                <w:szCs w:val="24"/>
              </w:rPr>
            </w:pPr>
          </w:p>
          <w:p w14:paraId="4141952F" w14:textId="112F56DE" w:rsidR="00E00E30" w:rsidRPr="008D0055" w:rsidRDefault="00E00E30" w:rsidP="008D0055">
            <w:pPr>
              <w:numPr>
                <w:ilvl w:val="0"/>
                <w:numId w:val="83"/>
              </w:numPr>
              <w:spacing w:after="0" w:line="276" w:lineRule="auto"/>
              <w:rPr>
                <w:rFonts w:eastAsia="Times New Roman"/>
                <w:sz w:val="24"/>
                <w:szCs w:val="24"/>
                <w:lang w:eastAsia="en-NZ"/>
              </w:rPr>
            </w:pPr>
            <w:r w:rsidRPr="008D0055">
              <w:rPr>
                <w:rFonts w:eastAsia="Times New Roman"/>
                <w:sz w:val="24"/>
                <w:szCs w:val="24"/>
                <w:lang w:eastAsia="en-NZ"/>
              </w:rPr>
              <w:t xml:space="preserve">A lack of resourcing dedicated to this work programme means that ODI cannot be as responsive to appointing agencies, the database candidates, or maintaining the database, as it would like to be. This resourcing issue is similar </w:t>
            </w:r>
            <w:r w:rsidRPr="008D0055">
              <w:rPr>
                <w:rFonts w:eastAsia="Times New Roman"/>
                <w:sz w:val="24"/>
                <w:szCs w:val="24"/>
                <w:lang w:eastAsia="en-NZ"/>
              </w:rPr>
              <w:lastRenderedPageBreak/>
              <w:t>across the other nominating agencies, even when they have a team managing this work. Nevertheless, ODI continues to advise database members of opportunities to apply for board positions, and has maintained the database, removing people who no longer wish to be on the database, and adding new members. ODI will consider if additional ODI time / resource is possible in the second half of 2022 (Action 1 above).</w:t>
            </w:r>
          </w:p>
          <w:p w14:paraId="0C04FC67" w14:textId="77777777" w:rsidR="00E00E30" w:rsidRPr="008D0055" w:rsidRDefault="00E00E30" w:rsidP="008D0055">
            <w:pPr>
              <w:spacing w:after="0" w:line="276" w:lineRule="auto"/>
              <w:ind w:left="360"/>
              <w:rPr>
                <w:rFonts w:eastAsia="Times New Roman"/>
                <w:sz w:val="24"/>
                <w:szCs w:val="24"/>
                <w:lang w:eastAsia="en-NZ"/>
              </w:rPr>
            </w:pPr>
          </w:p>
          <w:p w14:paraId="3653A41B" w14:textId="6E0FEF6A" w:rsidR="00E00E30" w:rsidRPr="008D0055" w:rsidRDefault="00E00E30" w:rsidP="008D0055">
            <w:pPr>
              <w:numPr>
                <w:ilvl w:val="0"/>
                <w:numId w:val="83"/>
              </w:numPr>
              <w:spacing w:after="0" w:line="276" w:lineRule="auto"/>
              <w:rPr>
                <w:rFonts w:eastAsia="Times New Roman"/>
                <w:sz w:val="24"/>
                <w:szCs w:val="24"/>
                <w:lang w:eastAsia="en-NZ"/>
              </w:rPr>
            </w:pPr>
            <w:r w:rsidRPr="008D0055">
              <w:rPr>
                <w:rFonts w:eastAsia="Times New Roman"/>
                <w:sz w:val="24"/>
                <w:szCs w:val="24"/>
                <w:lang w:eastAsia="en-NZ"/>
              </w:rPr>
              <w:t xml:space="preserve">Since the start of July 2021, ODI has nominated two candidates for the 2022 Queens Birthday Honours awards. In addition, we have sent out 11 nominations opportunities to members of our network. </w:t>
            </w:r>
            <w:r w:rsidR="00C07723" w:rsidRPr="008D0055">
              <w:rPr>
                <w:rFonts w:eastAsia="Times New Roman"/>
                <w:sz w:val="24"/>
                <w:szCs w:val="24"/>
                <w:lang w:eastAsia="en-NZ"/>
              </w:rPr>
              <w:t>The one drawback of our current nominations system</w:t>
            </w:r>
            <w:r w:rsidRPr="008D0055">
              <w:rPr>
                <w:rFonts w:eastAsia="Times New Roman"/>
                <w:sz w:val="24"/>
                <w:szCs w:val="24"/>
                <w:lang w:eastAsia="en-NZ"/>
              </w:rPr>
              <w:t xml:space="preserve"> is that there is no easy way to determine the numbers who </w:t>
            </w:r>
            <w:r w:rsidR="00C07723" w:rsidRPr="008D0055">
              <w:rPr>
                <w:rFonts w:eastAsia="Times New Roman"/>
                <w:sz w:val="24"/>
                <w:szCs w:val="24"/>
                <w:lang w:eastAsia="en-NZ"/>
              </w:rPr>
              <w:t>apply</w:t>
            </w:r>
            <w:r w:rsidRPr="008D0055">
              <w:rPr>
                <w:rFonts w:eastAsia="Times New Roman"/>
                <w:sz w:val="24"/>
                <w:szCs w:val="24"/>
                <w:lang w:eastAsia="en-NZ"/>
              </w:rPr>
              <w:t xml:space="preserve"> for the positions (as most applications go directly to the government agency concerned) nor is there any way of ODI knowing whether any members of our nominations network have been successful with their application. This is an area of work that ODI needs to focus on, so that as a nominating partner, we can report on the numbers who were interested in positions and the final number who successfully gained a position.  </w:t>
            </w:r>
          </w:p>
          <w:p w14:paraId="41CB6B7D" w14:textId="77777777" w:rsidR="00E00E30" w:rsidRPr="008D0055" w:rsidRDefault="00E00E30" w:rsidP="008D0055">
            <w:pPr>
              <w:spacing w:after="0" w:line="276" w:lineRule="auto"/>
              <w:ind w:left="360"/>
              <w:rPr>
                <w:rFonts w:eastAsia="Times New Roman"/>
                <w:sz w:val="24"/>
                <w:szCs w:val="24"/>
                <w:lang w:eastAsia="en-NZ"/>
              </w:rPr>
            </w:pPr>
          </w:p>
          <w:p w14:paraId="33E75F6C" w14:textId="7460A6B9" w:rsidR="00E00E30" w:rsidRPr="008D0055" w:rsidRDefault="00E00E30" w:rsidP="008D0055">
            <w:pPr>
              <w:numPr>
                <w:ilvl w:val="0"/>
                <w:numId w:val="83"/>
              </w:numPr>
              <w:spacing w:after="0" w:line="276" w:lineRule="auto"/>
              <w:rPr>
                <w:rFonts w:eastAsia="Times New Roman"/>
                <w:sz w:val="24"/>
                <w:szCs w:val="24"/>
                <w:lang w:eastAsia="en-NZ"/>
              </w:rPr>
            </w:pPr>
            <w:r w:rsidRPr="008D0055">
              <w:rPr>
                <w:rFonts w:eastAsia="Times New Roman"/>
                <w:sz w:val="24"/>
                <w:szCs w:val="24"/>
                <w:lang w:eastAsia="en-NZ"/>
              </w:rPr>
              <w:t xml:space="preserve">In November 2021, two new Advisers from ODI were given the responsibility for managing the ODI nominations spreadsheet with assistance from another advisor with the more technical aspects of the task. Learning about this work and how it could be improved is ongoing for those members of staff. </w:t>
            </w:r>
          </w:p>
          <w:p w14:paraId="4E4470E0" w14:textId="77777777" w:rsidR="00E00E30" w:rsidRPr="008D0055" w:rsidRDefault="00E00E30" w:rsidP="008D0055">
            <w:pPr>
              <w:spacing w:after="0" w:line="276" w:lineRule="auto"/>
              <w:ind w:left="360"/>
              <w:rPr>
                <w:rFonts w:eastAsia="Times New Roman"/>
                <w:sz w:val="24"/>
                <w:szCs w:val="24"/>
                <w:lang w:eastAsia="en-NZ"/>
              </w:rPr>
            </w:pPr>
          </w:p>
          <w:p w14:paraId="32AB1585" w14:textId="5E2E29C6" w:rsidR="00E00E30" w:rsidRPr="008D0055" w:rsidRDefault="00E00E30" w:rsidP="008D0055">
            <w:pPr>
              <w:numPr>
                <w:ilvl w:val="0"/>
                <w:numId w:val="83"/>
              </w:numPr>
              <w:spacing w:after="0" w:line="276" w:lineRule="auto"/>
              <w:rPr>
                <w:rFonts w:eastAsia="Times New Roman"/>
                <w:sz w:val="24"/>
                <w:szCs w:val="24"/>
                <w:lang w:eastAsia="en-NZ"/>
              </w:rPr>
            </w:pPr>
            <w:r w:rsidRPr="008D0055">
              <w:rPr>
                <w:rFonts w:eastAsia="Times New Roman"/>
                <w:sz w:val="24"/>
                <w:szCs w:val="24"/>
                <w:lang w:eastAsia="en-NZ"/>
              </w:rPr>
              <w:t xml:space="preserve">Currently, there are 282 people on our nominations database, 174 are disabled members, whilst 85 are former members who have now removed themselves from our list. There are ten people listed as family/whanau/carers and 13 people who require a follow up because their information is incomplete.  </w:t>
            </w:r>
          </w:p>
          <w:p w14:paraId="6865687B" w14:textId="77777777" w:rsidR="00E00E30" w:rsidRPr="008D0055" w:rsidRDefault="00E00E30" w:rsidP="008D0055">
            <w:pPr>
              <w:spacing w:line="276" w:lineRule="auto"/>
              <w:rPr>
                <w:rFonts w:eastAsia="Times New Roman"/>
                <w:i/>
                <w:iCs/>
                <w:sz w:val="24"/>
                <w:szCs w:val="24"/>
                <w:lang w:eastAsia="en-NZ"/>
              </w:rPr>
            </w:pPr>
          </w:p>
        </w:tc>
      </w:tr>
      <w:tr w:rsidR="00E00E30" w:rsidRPr="00C103E2" w14:paraId="0898B78F" w14:textId="77777777" w:rsidTr="00847A23">
        <w:tc>
          <w:tcPr>
            <w:tcW w:w="14879" w:type="dxa"/>
            <w:gridSpan w:val="4"/>
            <w:shd w:val="clear" w:color="auto" w:fill="D9D9D9" w:themeFill="background1" w:themeFillShade="D9"/>
          </w:tcPr>
          <w:p w14:paraId="0874EC45" w14:textId="77777777" w:rsidR="00E00E30" w:rsidRPr="008D0055" w:rsidRDefault="00E00E30" w:rsidP="008D0055">
            <w:pPr>
              <w:spacing w:line="276" w:lineRule="auto"/>
              <w:rPr>
                <w:b/>
                <w:bCs/>
                <w:sz w:val="24"/>
                <w:szCs w:val="24"/>
              </w:rPr>
            </w:pPr>
            <w:r w:rsidRPr="008D0055">
              <w:rPr>
                <w:b/>
                <w:bCs/>
                <w:sz w:val="24"/>
                <w:szCs w:val="24"/>
              </w:rPr>
              <w:lastRenderedPageBreak/>
              <w:t xml:space="preserve">Risks/Issues that are impacting or may impact progress and mitigations </w:t>
            </w:r>
          </w:p>
        </w:tc>
      </w:tr>
      <w:tr w:rsidR="00E00E30" w:rsidRPr="00C103E2" w14:paraId="322F927A" w14:textId="77777777" w:rsidTr="00847A23">
        <w:tc>
          <w:tcPr>
            <w:tcW w:w="14879" w:type="dxa"/>
            <w:gridSpan w:val="4"/>
            <w:shd w:val="clear" w:color="auto" w:fill="FFFFFF" w:themeFill="background1"/>
          </w:tcPr>
          <w:p w14:paraId="0E281162" w14:textId="0E17D6B0" w:rsidR="00E00E30" w:rsidRPr="00077734" w:rsidRDefault="00E00E30" w:rsidP="008D0055">
            <w:pPr>
              <w:spacing w:line="276" w:lineRule="auto"/>
              <w:rPr>
                <w:rFonts w:eastAsia="Times New Roman"/>
                <w:sz w:val="24"/>
                <w:szCs w:val="24"/>
                <w:lang w:eastAsia="en-NZ"/>
              </w:rPr>
            </w:pPr>
            <w:r w:rsidRPr="008D0055">
              <w:rPr>
                <w:rFonts w:eastAsia="Times New Roman"/>
                <w:sz w:val="24"/>
                <w:szCs w:val="24"/>
                <w:lang w:eastAsia="en-NZ"/>
              </w:rPr>
              <w:t xml:space="preserve">One of the biggest issues impacting the Nominations work at present is the structure of our nominations system. The system relies on a survey monkey for obtaining information from potential candidates. Once the survey monkey is complete, there are some clunky spreadsheets that hold all the data. This system could be streamlined to make it more efficient. However, with the Public Services Commission (PSC) on the cusp of designing a new all of government </w:t>
            </w:r>
            <w:r w:rsidRPr="008D0055">
              <w:rPr>
                <w:rFonts w:eastAsia="Times New Roman"/>
                <w:sz w:val="24"/>
                <w:szCs w:val="24"/>
                <w:lang w:eastAsia="en-NZ"/>
              </w:rPr>
              <w:lastRenderedPageBreak/>
              <w:t xml:space="preserve">nominations database, ODI is reluctant to expend time and resources on fixing a ‘clunky’ system when a new system may be developed soon.  </w:t>
            </w:r>
          </w:p>
        </w:tc>
      </w:tr>
      <w:tr w:rsidR="00E00E30" w:rsidRPr="00C103E2" w14:paraId="0644AD15" w14:textId="77777777" w:rsidTr="00847A23">
        <w:tc>
          <w:tcPr>
            <w:tcW w:w="14879" w:type="dxa"/>
            <w:gridSpan w:val="4"/>
            <w:shd w:val="clear" w:color="auto" w:fill="D9D9D9" w:themeFill="background1" w:themeFillShade="D9"/>
          </w:tcPr>
          <w:p w14:paraId="66131CCC" w14:textId="77777777" w:rsidR="00E00E30" w:rsidRPr="008D0055" w:rsidRDefault="00E00E30" w:rsidP="008D0055">
            <w:pPr>
              <w:spacing w:line="276" w:lineRule="auto"/>
              <w:rPr>
                <w:b/>
                <w:bCs/>
                <w:sz w:val="24"/>
                <w:szCs w:val="24"/>
              </w:rPr>
            </w:pPr>
            <w:r w:rsidRPr="008D0055">
              <w:rPr>
                <w:b/>
                <w:bCs/>
                <w:sz w:val="24"/>
                <w:szCs w:val="24"/>
              </w:rPr>
              <w:lastRenderedPageBreak/>
              <w:t>Impacts on inequities</w:t>
            </w:r>
          </w:p>
        </w:tc>
      </w:tr>
      <w:tr w:rsidR="00E00E30" w:rsidRPr="00C103E2" w14:paraId="7CBBE6D5" w14:textId="77777777" w:rsidTr="00847A23">
        <w:tc>
          <w:tcPr>
            <w:tcW w:w="14879" w:type="dxa"/>
            <w:gridSpan w:val="4"/>
            <w:shd w:val="clear" w:color="auto" w:fill="FFFFFF" w:themeFill="background1"/>
          </w:tcPr>
          <w:p w14:paraId="13B0B27B" w14:textId="24EB59C0" w:rsidR="00E00E30" w:rsidRPr="008D0055" w:rsidRDefault="00E00E30" w:rsidP="008D0055">
            <w:pPr>
              <w:spacing w:line="276" w:lineRule="auto"/>
              <w:rPr>
                <w:b/>
                <w:bCs/>
                <w:sz w:val="24"/>
                <w:szCs w:val="24"/>
              </w:rPr>
            </w:pPr>
            <w:r w:rsidRPr="008D0055">
              <w:rPr>
                <w:rFonts w:eastAsia="Times New Roman"/>
                <w:sz w:val="24"/>
                <w:szCs w:val="24"/>
                <w:lang w:eastAsia="en-NZ"/>
              </w:rPr>
              <w:t xml:space="preserve">The Spreadsheets record the ethnicity of those who put themselves forward for nomination. However, given the difficulties, outlined above, of knowing who has applied for a position and who in the end was appointed, it is very difficult to track outcomes by ethnicity or any other protected characteristic. However, we can report that of the current disabled members on the database 30 are male and 144 are female, currently ODI can only collect gender data using a binary system. In terms of ethnicity 56 people identified as New Zealand Europeans, 5 are </w:t>
            </w:r>
            <w:r w:rsidR="00601CCD">
              <w:rPr>
                <w:rFonts w:eastAsia="Times New Roman"/>
                <w:sz w:val="24"/>
                <w:szCs w:val="24"/>
                <w:lang w:eastAsia="en-NZ"/>
              </w:rPr>
              <w:t>M</w:t>
            </w:r>
            <w:r w:rsidR="00CF2310">
              <w:rPr>
                <w:rFonts w:eastAsia="Times New Roman"/>
                <w:sz w:val="24"/>
                <w:szCs w:val="24"/>
                <w:lang w:eastAsia="en-NZ"/>
              </w:rPr>
              <w:t>ā</w:t>
            </w:r>
            <w:r w:rsidR="00601CCD">
              <w:rPr>
                <w:rFonts w:eastAsia="Times New Roman"/>
                <w:sz w:val="24"/>
                <w:szCs w:val="24"/>
                <w:lang w:eastAsia="en-NZ"/>
              </w:rPr>
              <w:t>ori</w:t>
            </w:r>
            <w:r w:rsidRPr="008D0055">
              <w:rPr>
                <w:rFonts w:eastAsia="Times New Roman"/>
                <w:sz w:val="24"/>
                <w:szCs w:val="24"/>
                <w:lang w:eastAsia="en-NZ"/>
              </w:rPr>
              <w:t>, 2 identify as Pacific Peoples and five as ‘Other’. The re</w:t>
            </w:r>
            <w:r w:rsidR="00601CCD">
              <w:rPr>
                <w:rFonts w:eastAsia="Times New Roman"/>
                <w:sz w:val="24"/>
                <w:szCs w:val="24"/>
                <w:lang w:eastAsia="en-NZ"/>
              </w:rPr>
              <w:t>m</w:t>
            </w:r>
            <w:r w:rsidRPr="008D0055">
              <w:rPr>
                <w:rFonts w:eastAsia="Times New Roman"/>
                <w:sz w:val="24"/>
                <w:szCs w:val="24"/>
                <w:lang w:eastAsia="en-NZ"/>
              </w:rPr>
              <w:t xml:space="preserve">ainder preferred not to reveal their ethnicity.  </w:t>
            </w:r>
          </w:p>
        </w:tc>
      </w:tr>
      <w:tr w:rsidR="00E00E30" w:rsidRPr="00C103E2" w14:paraId="64845F4A" w14:textId="77777777" w:rsidTr="00847A23">
        <w:tc>
          <w:tcPr>
            <w:tcW w:w="14879" w:type="dxa"/>
            <w:gridSpan w:val="4"/>
            <w:shd w:val="clear" w:color="auto" w:fill="D9D9D9" w:themeFill="background1" w:themeFillShade="D9"/>
          </w:tcPr>
          <w:p w14:paraId="4F936487" w14:textId="77777777" w:rsidR="00E00E30" w:rsidRPr="008D0055" w:rsidRDefault="00E00E30" w:rsidP="008D0055">
            <w:pPr>
              <w:spacing w:line="276" w:lineRule="auto"/>
              <w:rPr>
                <w:b/>
                <w:bCs/>
                <w:sz w:val="24"/>
                <w:szCs w:val="24"/>
              </w:rPr>
            </w:pPr>
            <w:r w:rsidRPr="008D0055">
              <w:rPr>
                <w:b/>
                <w:bCs/>
                <w:sz w:val="24"/>
                <w:szCs w:val="24"/>
              </w:rPr>
              <w:t>Programme changes based on COVID-19 learnings.</w:t>
            </w:r>
          </w:p>
        </w:tc>
      </w:tr>
      <w:tr w:rsidR="00E00E30" w:rsidRPr="00C103E2" w14:paraId="22D1BE10" w14:textId="77777777" w:rsidTr="00847A23">
        <w:tc>
          <w:tcPr>
            <w:tcW w:w="14879" w:type="dxa"/>
            <w:gridSpan w:val="4"/>
            <w:shd w:val="clear" w:color="auto" w:fill="FFFFFF" w:themeFill="background1"/>
          </w:tcPr>
          <w:p w14:paraId="0AA2CE51" w14:textId="49772C41" w:rsidR="00E00E30" w:rsidRPr="00077734" w:rsidRDefault="00E00E30" w:rsidP="008D0055">
            <w:pPr>
              <w:spacing w:line="276" w:lineRule="auto"/>
              <w:rPr>
                <w:rFonts w:eastAsia="Times New Roman"/>
                <w:sz w:val="24"/>
                <w:szCs w:val="24"/>
                <w:lang w:eastAsia="en-NZ"/>
              </w:rPr>
            </w:pPr>
            <w:r w:rsidRPr="008D0055">
              <w:rPr>
                <w:rFonts w:eastAsia="Times New Roman"/>
                <w:sz w:val="24"/>
                <w:szCs w:val="24"/>
                <w:lang w:eastAsia="en-NZ"/>
              </w:rPr>
              <w:t xml:space="preserve">There has been little impact on the Nominations work </w:t>
            </w:r>
            <w:proofErr w:type="gramStart"/>
            <w:r w:rsidRPr="008D0055">
              <w:rPr>
                <w:rFonts w:eastAsia="Times New Roman"/>
                <w:sz w:val="24"/>
                <w:szCs w:val="24"/>
                <w:lang w:eastAsia="en-NZ"/>
              </w:rPr>
              <w:t>as a result of</w:t>
            </w:r>
            <w:proofErr w:type="gramEnd"/>
            <w:r w:rsidRPr="008D0055">
              <w:rPr>
                <w:rFonts w:eastAsia="Times New Roman"/>
                <w:sz w:val="24"/>
                <w:szCs w:val="24"/>
                <w:lang w:eastAsia="en-NZ"/>
              </w:rPr>
              <w:t xml:space="preserve"> the Covid-19 Pandemic. The reason being that most of the work is conducted online or over the phone even when the country is not living under the traffic light or alert level systems. Furthermore, </w:t>
            </w:r>
            <w:r w:rsidR="0004275B" w:rsidRPr="008D0055">
              <w:rPr>
                <w:rFonts w:eastAsia="Times New Roman"/>
                <w:sz w:val="24"/>
                <w:szCs w:val="24"/>
                <w:lang w:eastAsia="en-NZ"/>
              </w:rPr>
              <w:t>most</w:t>
            </w:r>
            <w:r w:rsidRPr="008D0055">
              <w:rPr>
                <w:rFonts w:eastAsia="Times New Roman"/>
                <w:sz w:val="24"/>
                <w:szCs w:val="24"/>
                <w:lang w:eastAsia="en-NZ"/>
              </w:rPr>
              <w:t xml:space="preserve"> boards have continued to meet over zoom or another online platform.</w:t>
            </w:r>
          </w:p>
        </w:tc>
      </w:tr>
      <w:tr w:rsidR="00E00E30" w:rsidRPr="00C103E2" w14:paraId="21719235" w14:textId="77777777" w:rsidTr="00847A23">
        <w:tc>
          <w:tcPr>
            <w:tcW w:w="14879" w:type="dxa"/>
            <w:gridSpan w:val="4"/>
            <w:shd w:val="clear" w:color="auto" w:fill="D9D9D9" w:themeFill="background1" w:themeFillShade="D9"/>
          </w:tcPr>
          <w:p w14:paraId="63752DF9" w14:textId="77777777" w:rsidR="00E00E30" w:rsidRPr="008D0055" w:rsidRDefault="00E00E30" w:rsidP="008D0055">
            <w:pPr>
              <w:spacing w:line="276" w:lineRule="auto"/>
              <w:rPr>
                <w:b/>
                <w:bCs/>
                <w:sz w:val="24"/>
                <w:szCs w:val="24"/>
              </w:rPr>
            </w:pPr>
            <w:r w:rsidRPr="008D0055">
              <w:rPr>
                <w:b/>
                <w:bCs/>
                <w:sz w:val="24"/>
                <w:szCs w:val="24"/>
              </w:rPr>
              <w:t>Next Steps</w:t>
            </w:r>
          </w:p>
        </w:tc>
      </w:tr>
      <w:tr w:rsidR="00E00E30" w:rsidRPr="00C103E2" w14:paraId="315E7A36" w14:textId="77777777" w:rsidTr="00847A23">
        <w:tc>
          <w:tcPr>
            <w:tcW w:w="14879" w:type="dxa"/>
            <w:gridSpan w:val="4"/>
          </w:tcPr>
          <w:p w14:paraId="1D02D28C" w14:textId="4B04183A" w:rsidR="00E00E30" w:rsidRDefault="00E00E30" w:rsidP="008D0055">
            <w:pPr>
              <w:pStyle w:val="ListParagraph"/>
              <w:numPr>
                <w:ilvl w:val="0"/>
                <w:numId w:val="84"/>
              </w:numPr>
              <w:spacing w:line="276" w:lineRule="auto"/>
              <w:rPr>
                <w:rFonts w:eastAsia="Times New Roman"/>
                <w:sz w:val="24"/>
                <w:szCs w:val="24"/>
                <w:lang w:eastAsia="en-NZ"/>
              </w:rPr>
            </w:pPr>
            <w:r w:rsidRPr="008D0055">
              <w:rPr>
                <w:rFonts w:eastAsia="Times New Roman"/>
                <w:sz w:val="24"/>
                <w:szCs w:val="24"/>
                <w:lang w:eastAsia="en-NZ"/>
              </w:rPr>
              <w:t xml:space="preserve">During the period January to June 2022, the ODI team plan to work on the nominations database and make some changes which will make the system more accessible and easier to work with. There are plans to contact all members of the database and find out if they are still interested in staying on the database. At the same time, the team at ODI will be making sure that we have up to date information for example, CVs of those who wish to remain on the system.  </w:t>
            </w:r>
          </w:p>
          <w:p w14:paraId="4B7B629E" w14:textId="77777777" w:rsidR="00077734" w:rsidRPr="008D0055" w:rsidRDefault="00077734" w:rsidP="00077734">
            <w:pPr>
              <w:pStyle w:val="ListParagraph"/>
              <w:spacing w:line="276" w:lineRule="auto"/>
              <w:rPr>
                <w:rFonts w:eastAsia="Times New Roman"/>
                <w:sz w:val="24"/>
                <w:szCs w:val="24"/>
                <w:lang w:eastAsia="en-NZ"/>
              </w:rPr>
            </w:pPr>
          </w:p>
          <w:p w14:paraId="10540FCA" w14:textId="77777777" w:rsidR="00E00E30" w:rsidRPr="008D0055" w:rsidRDefault="00E00E30" w:rsidP="008D0055">
            <w:pPr>
              <w:pStyle w:val="ListParagraph"/>
              <w:numPr>
                <w:ilvl w:val="0"/>
                <w:numId w:val="84"/>
              </w:numPr>
              <w:spacing w:line="276" w:lineRule="auto"/>
              <w:rPr>
                <w:rFonts w:eastAsia="Times New Roman"/>
                <w:sz w:val="24"/>
                <w:szCs w:val="24"/>
                <w:lang w:eastAsia="en-NZ"/>
              </w:rPr>
            </w:pPr>
            <w:r w:rsidRPr="008D0055">
              <w:rPr>
                <w:rFonts w:eastAsia="Times New Roman"/>
                <w:sz w:val="24"/>
                <w:szCs w:val="24"/>
                <w:lang w:eastAsia="en-NZ"/>
              </w:rPr>
              <w:t>There are plans to hold meeting via MS Teams so that the senior advisor in charge of the database, can at least ‘meet’ some of the potential candidates and seek feedback as to how they think the service could be improved.</w:t>
            </w:r>
          </w:p>
          <w:p w14:paraId="03EE8470" w14:textId="77777777" w:rsidR="00E00E30" w:rsidRPr="008D0055" w:rsidRDefault="00E00E30" w:rsidP="008D0055">
            <w:pPr>
              <w:pStyle w:val="ListParagraph"/>
              <w:spacing w:line="276" w:lineRule="auto"/>
              <w:rPr>
                <w:rFonts w:eastAsia="Times New Roman"/>
                <w:sz w:val="24"/>
                <w:szCs w:val="24"/>
                <w:lang w:eastAsia="en-NZ"/>
              </w:rPr>
            </w:pPr>
            <w:r w:rsidRPr="008D0055">
              <w:rPr>
                <w:rFonts w:eastAsia="Times New Roman"/>
                <w:sz w:val="24"/>
                <w:szCs w:val="24"/>
                <w:lang w:eastAsia="en-NZ"/>
              </w:rPr>
              <w:t xml:space="preserve">  </w:t>
            </w:r>
          </w:p>
          <w:p w14:paraId="705B7E2C" w14:textId="77223CE9" w:rsidR="00E00E30" w:rsidRPr="008D0055" w:rsidRDefault="00E00E30" w:rsidP="008D0055">
            <w:pPr>
              <w:pStyle w:val="ListParagraph"/>
              <w:numPr>
                <w:ilvl w:val="0"/>
                <w:numId w:val="84"/>
              </w:numPr>
              <w:spacing w:line="276" w:lineRule="auto"/>
              <w:rPr>
                <w:rFonts w:eastAsia="Times New Roman"/>
                <w:sz w:val="24"/>
                <w:szCs w:val="24"/>
                <w:lang w:eastAsia="en-NZ"/>
              </w:rPr>
            </w:pPr>
            <w:r w:rsidRPr="008D0055">
              <w:rPr>
                <w:rFonts w:eastAsia="Times New Roman"/>
                <w:sz w:val="24"/>
                <w:szCs w:val="24"/>
                <w:lang w:eastAsia="en-NZ"/>
              </w:rPr>
              <w:lastRenderedPageBreak/>
              <w:t>On a strategic level ODI is about to start working, alongside the other nominating bodies, with the PSC on a single database that would hold all information about potential candidates. This database would be searchable by government agencies, so that candidates for various board positions could be found.</w:t>
            </w:r>
          </w:p>
          <w:p w14:paraId="010454C0" w14:textId="77777777" w:rsidR="00E00E30" w:rsidRPr="008D0055" w:rsidRDefault="00E00E30" w:rsidP="008D0055">
            <w:pPr>
              <w:pStyle w:val="ListParagraph"/>
              <w:spacing w:line="276" w:lineRule="auto"/>
              <w:rPr>
                <w:rFonts w:eastAsia="Times New Roman"/>
                <w:sz w:val="24"/>
                <w:szCs w:val="24"/>
                <w:lang w:eastAsia="en-NZ"/>
              </w:rPr>
            </w:pPr>
          </w:p>
          <w:p w14:paraId="1E33F97B" w14:textId="7787C0A9" w:rsidR="00E00E30" w:rsidRPr="008D0055" w:rsidRDefault="00E00E30" w:rsidP="008D0055">
            <w:pPr>
              <w:pStyle w:val="ListParagraph"/>
              <w:numPr>
                <w:ilvl w:val="0"/>
                <w:numId w:val="84"/>
              </w:numPr>
              <w:spacing w:line="276" w:lineRule="auto"/>
              <w:rPr>
                <w:rFonts w:eastAsia="Times New Roman"/>
                <w:sz w:val="24"/>
                <w:szCs w:val="24"/>
                <w:lang w:eastAsia="en-NZ"/>
              </w:rPr>
            </w:pPr>
            <w:r w:rsidRPr="008D0055">
              <w:rPr>
                <w:rFonts w:eastAsia="Times New Roman"/>
                <w:sz w:val="24"/>
                <w:szCs w:val="24"/>
                <w:lang w:eastAsia="en-NZ"/>
              </w:rPr>
              <w:t xml:space="preserve">Furthermore, there are plans for the PSC to offer some training to potential board representatives about the work of a board and the skills required to be an effective board member. At the time of writing, this work is in its infancy and the Senior Adviser responsible for nominations at ODI will report on this work in the next </w:t>
            </w:r>
            <w:r w:rsidR="00C07723" w:rsidRPr="008D0055">
              <w:rPr>
                <w:rFonts w:eastAsia="Times New Roman"/>
                <w:sz w:val="24"/>
                <w:szCs w:val="24"/>
                <w:lang w:eastAsia="en-NZ"/>
              </w:rPr>
              <w:t>six-monthly</w:t>
            </w:r>
            <w:r w:rsidRPr="008D0055">
              <w:rPr>
                <w:rFonts w:eastAsia="Times New Roman"/>
                <w:sz w:val="24"/>
                <w:szCs w:val="24"/>
                <w:lang w:eastAsia="en-NZ"/>
              </w:rPr>
              <w:t xml:space="preserve"> DAP report. </w:t>
            </w:r>
          </w:p>
          <w:p w14:paraId="4AF6B236" w14:textId="77777777" w:rsidR="00E00E30" w:rsidRPr="008D0055" w:rsidRDefault="00E00E30" w:rsidP="008D0055">
            <w:pPr>
              <w:pStyle w:val="ListParagraph"/>
              <w:spacing w:line="276" w:lineRule="auto"/>
              <w:rPr>
                <w:rFonts w:eastAsia="Times New Roman"/>
                <w:sz w:val="24"/>
                <w:szCs w:val="24"/>
                <w:lang w:eastAsia="en-NZ"/>
              </w:rPr>
            </w:pPr>
          </w:p>
          <w:p w14:paraId="751F8E61" w14:textId="77777777" w:rsidR="00E00E30" w:rsidRPr="008D0055" w:rsidRDefault="00E00E30" w:rsidP="008D0055">
            <w:pPr>
              <w:pStyle w:val="ListParagraph"/>
              <w:numPr>
                <w:ilvl w:val="0"/>
                <w:numId w:val="84"/>
              </w:numPr>
              <w:spacing w:line="276" w:lineRule="auto"/>
              <w:rPr>
                <w:rFonts w:eastAsia="Times New Roman"/>
                <w:sz w:val="24"/>
                <w:szCs w:val="24"/>
                <w:lang w:eastAsia="en-NZ"/>
              </w:rPr>
            </w:pPr>
            <w:r w:rsidRPr="008D0055">
              <w:rPr>
                <w:rFonts w:eastAsia="Times New Roman"/>
                <w:sz w:val="24"/>
                <w:szCs w:val="24"/>
                <w:lang w:eastAsia="en-NZ"/>
              </w:rPr>
              <w:t>ODI will continue to work collaboratively with the other nominating agencies, appointing agencies and the Public Service Commission to work towards improving the diversity on government appointed boards and advisory committees.</w:t>
            </w:r>
          </w:p>
          <w:p w14:paraId="56A60FC8" w14:textId="77777777" w:rsidR="00E00E30" w:rsidRPr="008D0055" w:rsidRDefault="00E00E30" w:rsidP="008D0055">
            <w:pPr>
              <w:pStyle w:val="ListParagraph"/>
              <w:spacing w:line="276" w:lineRule="auto"/>
              <w:rPr>
                <w:rFonts w:eastAsia="Times New Roman"/>
                <w:sz w:val="24"/>
                <w:szCs w:val="24"/>
                <w:lang w:eastAsia="en-NZ"/>
              </w:rPr>
            </w:pPr>
          </w:p>
          <w:p w14:paraId="3BB83EE7" w14:textId="77777777" w:rsidR="00E00E30" w:rsidRPr="008D0055" w:rsidRDefault="00E00E30" w:rsidP="008D0055">
            <w:pPr>
              <w:pStyle w:val="ListParagraph"/>
              <w:numPr>
                <w:ilvl w:val="0"/>
                <w:numId w:val="84"/>
              </w:numPr>
              <w:spacing w:line="276" w:lineRule="auto"/>
              <w:rPr>
                <w:rFonts w:eastAsia="Times New Roman"/>
                <w:sz w:val="24"/>
                <w:szCs w:val="24"/>
                <w:lang w:eastAsia="en-NZ"/>
              </w:rPr>
            </w:pPr>
            <w:r w:rsidRPr="008D0055">
              <w:rPr>
                <w:rFonts w:eastAsia="Times New Roman"/>
                <w:sz w:val="24"/>
                <w:szCs w:val="24"/>
                <w:lang w:eastAsia="en-NZ"/>
              </w:rPr>
              <w:t>ODI will proceed with steps towards collecting disability status data from Government appointed Board and Advisory Group members. This may involve seeking a mandate to commence data collection from Cabinet (new action).</w:t>
            </w:r>
          </w:p>
          <w:p w14:paraId="2651F631" w14:textId="77777777" w:rsidR="00E00E30" w:rsidRPr="008D0055" w:rsidRDefault="00E00E30" w:rsidP="008D0055">
            <w:pPr>
              <w:spacing w:line="276" w:lineRule="auto"/>
              <w:rPr>
                <w:rFonts w:eastAsia="Times New Roman"/>
                <w:i/>
                <w:iCs/>
                <w:sz w:val="24"/>
                <w:szCs w:val="24"/>
                <w:lang w:eastAsia="en-NZ"/>
              </w:rPr>
            </w:pPr>
          </w:p>
        </w:tc>
      </w:tr>
    </w:tbl>
    <w:p w14:paraId="10833D3E" w14:textId="77777777" w:rsidR="00E00E30" w:rsidRPr="00C103E2" w:rsidRDefault="00E00E30" w:rsidP="00E00E30">
      <w:pPr>
        <w:rPr>
          <w:sz w:val="24"/>
          <w:szCs w:val="24"/>
        </w:rPr>
      </w:pPr>
    </w:p>
    <w:p w14:paraId="15D11BEA" w14:textId="12E7D834" w:rsidR="00E00E30" w:rsidRDefault="00E00E30">
      <w:pPr>
        <w:spacing w:after="0" w:line="240" w:lineRule="auto"/>
        <w:rPr>
          <w:sz w:val="24"/>
          <w:szCs w:val="24"/>
        </w:rPr>
      </w:pPr>
      <w:r>
        <w:rPr>
          <w:sz w:val="24"/>
          <w:szCs w:val="24"/>
        </w:rPr>
        <w:br w:type="page"/>
      </w:r>
    </w:p>
    <w:p w14:paraId="157042D0" w14:textId="748B1D0C" w:rsidR="00E00E30" w:rsidRDefault="00E00E30" w:rsidP="00E00E30">
      <w:pPr>
        <w:pStyle w:val="Heading2"/>
      </w:pPr>
      <w:bookmarkStart w:id="114" w:name="_Toc113024275"/>
      <w:r>
        <w:lastRenderedPageBreak/>
        <w:t>Cross-cutting Disability Data</w:t>
      </w:r>
      <w:bookmarkEnd w:id="114"/>
    </w:p>
    <w:p w14:paraId="6ADB42F2" w14:textId="728C7EC1" w:rsidR="00F10BB4" w:rsidRPr="00F10BB4" w:rsidRDefault="00E00E30" w:rsidP="00F10BB4">
      <w:pPr>
        <w:pStyle w:val="Heading3"/>
      </w:pPr>
      <w:bookmarkStart w:id="115" w:name="_Toc113024276"/>
      <w:r w:rsidRPr="00E00E30">
        <w:t>DAP Reporting Template - Disabi</w:t>
      </w:r>
      <w:r>
        <w:t>l</w:t>
      </w:r>
      <w:r w:rsidRPr="00E00E30">
        <w:t>ity Data and Evidence</w:t>
      </w:r>
      <w:bookmarkEnd w:id="115"/>
    </w:p>
    <w:tbl>
      <w:tblPr>
        <w:tblStyle w:val="TableGrid"/>
        <w:tblW w:w="14184" w:type="dxa"/>
        <w:tblLook w:val="04A0" w:firstRow="1" w:lastRow="0" w:firstColumn="1" w:lastColumn="0" w:noHBand="0" w:noVBand="1"/>
      </w:tblPr>
      <w:tblGrid>
        <w:gridCol w:w="2972"/>
        <w:gridCol w:w="2835"/>
        <w:gridCol w:w="2693"/>
        <w:gridCol w:w="5684"/>
      </w:tblGrid>
      <w:tr w:rsidR="00F10BB4" w:rsidRPr="00F51486" w14:paraId="43165AB7" w14:textId="77777777" w:rsidTr="00847A23">
        <w:trPr>
          <w:trHeight w:val="665"/>
        </w:trPr>
        <w:tc>
          <w:tcPr>
            <w:tcW w:w="2972" w:type="dxa"/>
            <w:shd w:val="clear" w:color="auto" w:fill="D9D9D9" w:themeFill="background1" w:themeFillShade="D9"/>
          </w:tcPr>
          <w:p w14:paraId="78A439C4" w14:textId="77777777" w:rsidR="00F10BB4" w:rsidRPr="008D0055" w:rsidRDefault="00F10BB4" w:rsidP="008D0055">
            <w:pPr>
              <w:spacing w:line="276" w:lineRule="auto"/>
              <w:rPr>
                <w:b/>
                <w:bCs/>
                <w:sz w:val="24"/>
                <w:szCs w:val="24"/>
              </w:rPr>
            </w:pPr>
            <w:r w:rsidRPr="008D0055">
              <w:rPr>
                <w:b/>
                <w:bCs/>
                <w:sz w:val="24"/>
                <w:szCs w:val="24"/>
              </w:rPr>
              <w:t>Name of Agency</w:t>
            </w:r>
          </w:p>
        </w:tc>
        <w:tc>
          <w:tcPr>
            <w:tcW w:w="11212" w:type="dxa"/>
            <w:gridSpan w:val="3"/>
            <w:shd w:val="clear" w:color="auto" w:fill="FFFFFF" w:themeFill="background1"/>
          </w:tcPr>
          <w:p w14:paraId="4F491E25" w14:textId="77777777"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t>Ministry of Social Development</w:t>
            </w:r>
          </w:p>
        </w:tc>
      </w:tr>
      <w:tr w:rsidR="00F10BB4" w:rsidRPr="00F51486" w14:paraId="242D7DC7" w14:textId="77777777" w:rsidTr="00847A23">
        <w:trPr>
          <w:trHeight w:val="665"/>
        </w:trPr>
        <w:tc>
          <w:tcPr>
            <w:tcW w:w="2972" w:type="dxa"/>
            <w:shd w:val="clear" w:color="auto" w:fill="D9D9D9" w:themeFill="background1" w:themeFillShade="D9"/>
          </w:tcPr>
          <w:p w14:paraId="4BA30030" w14:textId="77777777" w:rsidR="00F10BB4" w:rsidRPr="008D0055" w:rsidRDefault="00F10BB4" w:rsidP="008D0055">
            <w:pPr>
              <w:spacing w:line="276" w:lineRule="auto"/>
              <w:rPr>
                <w:b/>
                <w:bCs/>
                <w:sz w:val="24"/>
                <w:szCs w:val="24"/>
              </w:rPr>
            </w:pPr>
            <w:r w:rsidRPr="008D0055">
              <w:rPr>
                <w:b/>
                <w:bCs/>
                <w:sz w:val="24"/>
                <w:szCs w:val="24"/>
              </w:rPr>
              <w:t>Name of Work Programme</w:t>
            </w:r>
          </w:p>
        </w:tc>
        <w:tc>
          <w:tcPr>
            <w:tcW w:w="11212" w:type="dxa"/>
            <w:gridSpan w:val="3"/>
            <w:shd w:val="clear" w:color="auto" w:fill="FFFFFF" w:themeFill="background1"/>
          </w:tcPr>
          <w:p w14:paraId="474B05E2" w14:textId="77777777"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t xml:space="preserve">Disability Data and Evidence </w:t>
            </w:r>
          </w:p>
        </w:tc>
      </w:tr>
      <w:tr w:rsidR="00F10BB4" w:rsidRPr="00F51486" w14:paraId="5D458218" w14:textId="77777777" w:rsidTr="008D0055">
        <w:trPr>
          <w:trHeight w:val="665"/>
        </w:trPr>
        <w:tc>
          <w:tcPr>
            <w:tcW w:w="2972" w:type="dxa"/>
            <w:shd w:val="clear" w:color="auto" w:fill="D9D9D9" w:themeFill="background1" w:themeFillShade="D9"/>
          </w:tcPr>
          <w:p w14:paraId="003F0A7F" w14:textId="77777777" w:rsidR="00F10BB4" w:rsidRPr="008D0055" w:rsidRDefault="00F10BB4" w:rsidP="008D0055">
            <w:pPr>
              <w:spacing w:line="276" w:lineRule="auto"/>
              <w:rPr>
                <w:b/>
                <w:bCs/>
                <w:sz w:val="24"/>
                <w:szCs w:val="24"/>
              </w:rPr>
            </w:pPr>
            <w:r w:rsidRPr="008D0055">
              <w:rPr>
                <w:b/>
                <w:bCs/>
                <w:sz w:val="24"/>
                <w:szCs w:val="24"/>
              </w:rPr>
              <w:t>Overall Status</w:t>
            </w:r>
          </w:p>
        </w:tc>
        <w:tc>
          <w:tcPr>
            <w:tcW w:w="11212" w:type="dxa"/>
            <w:gridSpan w:val="3"/>
            <w:shd w:val="clear" w:color="auto" w:fill="92D050"/>
          </w:tcPr>
          <w:p w14:paraId="0D825D64" w14:textId="275A95D6"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t>On track – with minimal risks/issues</w:t>
            </w:r>
          </w:p>
        </w:tc>
      </w:tr>
      <w:tr w:rsidR="00F10BB4" w:rsidRPr="008F437F" w14:paraId="37B33951" w14:textId="77777777" w:rsidTr="00847A23">
        <w:tc>
          <w:tcPr>
            <w:tcW w:w="2972" w:type="dxa"/>
            <w:shd w:val="clear" w:color="auto" w:fill="D9D9D9" w:themeFill="background1" w:themeFillShade="D9"/>
          </w:tcPr>
          <w:p w14:paraId="4E9CC6D7" w14:textId="77777777" w:rsidR="00F10BB4" w:rsidRPr="008D0055" w:rsidRDefault="00F10BB4" w:rsidP="008D0055">
            <w:pPr>
              <w:spacing w:line="276" w:lineRule="auto"/>
              <w:rPr>
                <w:b/>
                <w:bCs/>
                <w:sz w:val="24"/>
                <w:szCs w:val="24"/>
              </w:rPr>
            </w:pPr>
            <w:r w:rsidRPr="008D0055">
              <w:rPr>
                <w:b/>
                <w:bCs/>
                <w:sz w:val="24"/>
                <w:szCs w:val="24"/>
              </w:rPr>
              <w:t>Programme Summary</w:t>
            </w:r>
          </w:p>
        </w:tc>
        <w:tc>
          <w:tcPr>
            <w:tcW w:w="11212" w:type="dxa"/>
            <w:gridSpan w:val="3"/>
          </w:tcPr>
          <w:p w14:paraId="6F84F647" w14:textId="77777777" w:rsidR="00F10BB4" w:rsidRPr="008D0055" w:rsidRDefault="00F10BB4" w:rsidP="008D0055">
            <w:pPr>
              <w:spacing w:after="0" w:line="276" w:lineRule="auto"/>
              <w:rPr>
                <w:rFonts w:eastAsia="Times New Roman"/>
                <w:sz w:val="24"/>
                <w:szCs w:val="24"/>
                <w:lang w:eastAsia="en-NZ"/>
              </w:rPr>
            </w:pPr>
            <w:r w:rsidRPr="008D0055">
              <w:rPr>
                <w:rFonts w:eastAsia="Times New Roman"/>
                <w:sz w:val="24"/>
                <w:szCs w:val="24"/>
                <w:lang w:eastAsia="en-NZ"/>
              </w:rPr>
              <w:t>The adage if you aren’t counted, then you don’t count is very true. If government agencies are to fully include disabled people into services, like any other population group it is important to understand both what services disabled people use and what their experience in using those services is. This programme of work aims to obtain commitment from government agencies to include disability in its data collections processes.</w:t>
            </w:r>
          </w:p>
          <w:p w14:paraId="5AE8E945" w14:textId="77777777" w:rsidR="00F10BB4" w:rsidRPr="008D0055" w:rsidRDefault="00F10BB4" w:rsidP="008D0055">
            <w:pPr>
              <w:spacing w:after="0" w:line="276" w:lineRule="auto"/>
              <w:rPr>
                <w:rFonts w:eastAsia="Times New Roman"/>
                <w:sz w:val="24"/>
                <w:szCs w:val="24"/>
                <w:lang w:eastAsia="en-NZ"/>
              </w:rPr>
            </w:pPr>
          </w:p>
          <w:p w14:paraId="3449D010" w14:textId="77777777" w:rsidR="00F10BB4" w:rsidRPr="008D0055" w:rsidRDefault="00F10BB4" w:rsidP="008D0055">
            <w:pPr>
              <w:spacing w:after="0" w:line="276" w:lineRule="auto"/>
              <w:rPr>
                <w:rFonts w:eastAsia="Times New Roman"/>
                <w:sz w:val="24"/>
                <w:szCs w:val="24"/>
                <w:lang w:eastAsia="en-NZ"/>
              </w:rPr>
            </w:pPr>
            <w:r w:rsidRPr="008D0055">
              <w:rPr>
                <w:rFonts w:eastAsia="Times New Roman"/>
                <w:sz w:val="24"/>
                <w:szCs w:val="24"/>
                <w:lang w:eastAsia="en-NZ"/>
              </w:rPr>
              <w:t xml:space="preserve">Involved in this work has been the greater use of the Integrated Data Infrastructure (IDI); defining how administrative data should be collected and the development of resources to assist government agencies in the collection of disability data. When talking about data and evidence, it should be noted that this refers to both qualitative and quantitative information. </w:t>
            </w:r>
          </w:p>
          <w:p w14:paraId="0EBFC10B" w14:textId="77777777" w:rsidR="00F10BB4" w:rsidRPr="008D0055" w:rsidRDefault="00F10BB4" w:rsidP="008D0055">
            <w:pPr>
              <w:spacing w:after="0" w:line="276" w:lineRule="auto"/>
              <w:rPr>
                <w:rFonts w:eastAsia="Times New Roman"/>
                <w:sz w:val="24"/>
                <w:szCs w:val="24"/>
                <w:lang w:eastAsia="en-NZ"/>
              </w:rPr>
            </w:pPr>
          </w:p>
          <w:p w14:paraId="6D5D848E" w14:textId="77777777" w:rsidR="00F10BB4" w:rsidRPr="008D0055" w:rsidRDefault="00F10BB4" w:rsidP="008D0055">
            <w:pPr>
              <w:spacing w:after="0" w:line="276" w:lineRule="auto"/>
              <w:rPr>
                <w:b/>
                <w:bCs/>
                <w:sz w:val="24"/>
                <w:szCs w:val="24"/>
              </w:rPr>
            </w:pPr>
            <w:r w:rsidRPr="008D0055">
              <w:rPr>
                <w:rFonts w:eastAsia="Times New Roman"/>
                <w:sz w:val="24"/>
                <w:szCs w:val="24"/>
                <w:lang w:eastAsia="en-NZ"/>
              </w:rPr>
              <w:t xml:space="preserve">The pandemic highlighted that because of the lack of clear guidance on what administrative data to collect, disabled people where often not counted, although some useful work was undertaken by the Social Welfare Agency on the uptake of the vaccine. </w:t>
            </w:r>
          </w:p>
        </w:tc>
      </w:tr>
      <w:tr w:rsidR="00F10BB4" w:rsidRPr="008F437F" w14:paraId="101E899F" w14:textId="77777777" w:rsidTr="00847A23">
        <w:tc>
          <w:tcPr>
            <w:tcW w:w="2972" w:type="dxa"/>
            <w:shd w:val="clear" w:color="auto" w:fill="D9D9D9" w:themeFill="background1" w:themeFillShade="D9"/>
          </w:tcPr>
          <w:p w14:paraId="71AAAA78" w14:textId="77777777" w:rsidR="00F10BB4" w:rsidRPr="008D0055" w:rsidRDefault="00F10BB4" w:rsidP="008D0055">
            <w:pPr>
              <w:spacing w:line="276" w:lineRule="auto"/>
              <w:rPr>
                <w:b/>
                <w:bCs/>
                <w:sz w:val="24"/>
                <w:szCs w:val="24"/>
              </w:rPr>
            </w:pPr>
            <w:r w:rsidRPr="008D0055">
              <w:rPr>
                <w:b/>
                <w:bCs/>
                <w:sz w:val="24"/>
                <w:szCs w:val="24"/>
              </w:rPr>
              <w:t>Alignment</w:t>
            </w:r>
          </w:p>
        </w:tc>
        <w:tc>
          <w:tcPr>
            <w:tcW w:w="11212" w:type="dxa"/>
            <w:gridSpan w:val="3"/>
          </w:tcPr>
          <w:p w14:paraId="3B5AB9D3" w14:textId="77777777"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t xml:space="preserve">This is aligned with the New Zealand Disability Strategy, Outcome 8 – Leadership </w:t>
            </w:r>
          </w:p>
          <w:p w14:paraId="2297B3CA" w14:textId="77777777"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lastRenderedPageBreak/>
              <w:t xml:space="preserve">Recommendations 14, 7 and 24 are areas where the IMM has indicated the collection of disability data is particularly important. </w:t>
            </w:r>
          </w:p>
          <w:p w14:paraId="30D90195" w14:textId="77777777" w:rsidR="00F10BB4" w:rsidRPr="008D0055" w:rsidRDefault="00F10BB4" w:rsidP="008D0055">
            <w:pPr>
              <w:spacing w:line="276" w:lineRule="auto"/>
              <w:rPr>
                <w:b/>
                <w:bCs/>
                <w:sz w:val="24"/>
                <w:szCs w:val="24"/>
              </w:rPr>
            </w:pPr>
            <w:r w:rsidRPr="008D0055">
              <w:rPr>
                <w:rFonts w:eastAsia="Times New Roman"/>
                <w:sz w:val="24"/>
                <w:szCs w:val="24"/>
                <w:lang w:eastAsia="en-NZ"/>
              </w:rPr>
              <w:t>This work reports on the work of the Disability Data and Evidence Working Group (DDEWG). The programme of work is managed by MSD. The quarterly meetings are chaired by Statistics NZ and The Office for Disability Issues (ODI) jointly.</w:t>
            </w:r>
          </w:p>
        </w:tc>
      </w:tr>
      <w:tr w:rsidR="00F10BB4" w:rsidRPr="008F437F" w14:paraId="507D4F8F" w14:textId="77777777" w:rsidTr="00847A23">
        <w:tc>
          <w:tcPr>
            <w:tcW w:w="14184" w:type="dxa"/>
            <w:gridSpan w:val="4"/>
            <w:shd w:val="clear" w:color="auto" w:fill="D9D9D9" w:themeFill="background1" w:themeFillShade="D9"/>
          </w:tcPr>
          <w:p w14:paraId="7E926017" w14:textId="77777777" w:rsidR="00F10BB4" w:rsidRPr="008D0055" w:rsidRDefault="00F10BB4" w:rsidP="008D0055">
            <w:pPr>
              <w:spacing w:line="276" w:lineRule="auto"/>
              <w:rPr>
                <w:sz w:val="24"/>
                <w:szCs w:val="24"/>
              </w:rPr>
            </w:pPr>
            <w:r w:rsidRPr="008D0055">
              <w:rPr>
                <w:b/>
                <w:bCs/>
                <w:sz w:val="24"/>
                <w:szCs w:val="24"/>
              </w:rPr>
              <w:lastRenderedPageBreak/>
              <w:t>Progress against Plan for the period</w:t>
            </w:r>
          </w:p>
        </w:tc>
      </w:tr>
      <w:tr w:rsidR="00F10BB4" w:rsidRPr="008F437F" w14:paraId="69679E6F" w14:textId="77777777" w:rsidTr="00847A23">
        <w:tc>
          <w:tcPr>
            <w:tcW w:w="2972" w:type="dxa"/>
            <w:shd w:val="clear" w:color="auto" w:fill="D9D9D9" w:themeFill="background1" w:themeFillShade="D9"/>
          </w:tcPr>
          <w:p w14:paraId="72620EDE" w14:textId="77777777" w:rsidR="00F10BB4" w:rsidRPr="008D0055" w:rsidRDefault="00F10BB4" w:rsidP="008D0055">
            <w:pPr>
              <w:spacing w:line="276" w:lineRule="auto"/>
              <w:rPr>
                <w:b/>
                <w:bCs/>
                <w:sz w:val="24"/>
                <w:szCs w:val="24"/>
              </w:rPr>
            </w:pPr>
            <w:r w:rsidRPr="008D0055">
              <w:rPr>
                <w:rFonts w:eastAsia="Times New Roman"/>
                <w:b/>
                <w:bCs/>
                <w:sz w:val="24"/>
                <w:szCs w:val="24"/>
                <w:lang w:eastAsia="en-NZ"/>
              </w:rPr>
              <w:t>Actions that were planned for the period</w:t>
            </w:r>
          </w:p>
        </w:tc>
        <w:tc>
          <w:tcPr>
            <w:tcW w:w="2835" w:type="dxa"/>
            <w:shd w:val="clear" w:color="auto" w:fill="D9D9D9" w:themeFill="background1" w:themeFillShade="D9"/>
          </w:tcPr>
          <w:p w14:paraId="36E14665" w14:textId="77777777" w:rsidR="00F10BB4" w:rsidRPr="008D0055" w:rsidRDefault="00F10BB4" w:rsidP="008D0055">
            <w:pPr>
              <w:spacing w:line="276" w:lineRule="auto"/>
              <w:rPr>
                <w:b/>
                <w:bCs/>
                <w:sz w:val="24"/>
                <w:szCs w:val="24"/>
              </w:rPr>
            </w:pPr>
            <w:r w:rsidRPr="008D0055">
              <w:rPr>
                <w:rFonts w:eastAsia="Times New Roman"/>
                <w:b/>
                <w:bCs/>
                <w:sz w:val="24"/>
                <w:szCs w:val="24"/>
                <w:lang w:eastAsia="en-NZ"/>
              </w:rPr>
              <w:t>Actions completed in the period</w:t>
            </w:r>
          </w:p>
        </w:tc>
        <w:tc>
          <w:tcPr>
            <w:tcW w:w="2693" w:type="dxa"/>
            <w:shd w:val="clear" w:color="auto" w:fill="D9D9D9" w:themeFill="background1" w:themeFillShade="D9"/>
          </w:tcPr>
          <w:p w14:paraId="7B567252" w14:textId="77777777" w:rsidR="00F10BB4" w:rsidRPr="008D0055" w:rsidRDefault="00F10BB4" w:rsidP="008D0055">
            <w:pPr>
              <w:spacing w:line="276" w:lineRule="auto"/>
              <w:rPr>
                <w:b/>
                <w:bCs/>
                <w:sz w:val="24"/>
                <w:szCs w:val="24"/>
              </w:rPr>
            </w:pPr>
            <w:r w:rsidRPr="008D0055">
              <w:rPr>
                <w:rFonts w:eastAsia="Times New Roman"/>
                <w:b/>
                <w:bCs/>
                <w:sz w:val="24"/>
                <w:szCs w:val="24"/>
                <w:lang w:eastAsia="en-NZ"/>
              </w:rPr>
              <w:t>Note any impacts from COVID-19</w:t>
            </w:r>
          </w:p>
        </w:tc>
        <w:tc>
          <w:tcPr>
            <w:tcW w:w="5684" w:type="dxa"/>
            <w:shd w:val="clear" w:color="auto" w:fill="D9D9D9" w:themeFill="background1" w:themeFillShade="D9"/>
          </w:tcPr>
          <w:p w14:paraId="3E6CA7A1" w14:textId="77777777" w:rsidR="00F10BB4" w:rsidRPr="008D0055" w:rsidRDefault="00F10BB4" w:rsidP="008D0055">
            <w:pPr>
              <w:spacing w:line="276" w:lineRule="auto"/>
              <w:rPr>
                <w:b/>
                <w:bCs/>
                <w:sz w:val="24"/>
                <w:szCs w:val="24"/>
              </w:rPr>
            </w:pPr>
            <w:r w:rsidRPr="008D0055">
              <w:rPr>
                <w:rFonts w:eastAsia="Times New Roman"/>
                <w:b/>
                <w:bCs/>
                <w:sz w:val="24"/>
                <w:szCs w:val="24"/>
                <w:lang w:eastAsia="en-NZ"/>
              </w:rPr>
              <w:t xml:space="preserve">Status </w:t>
            </w:r>
          </w:p>
        </w:tc>
      </w:tr>
      <w:tr w:rsidR="00F10BB4" w:rsidRPr="008F437F" w14:paraId="1980D9BA" w14:textId="77777777" w:rsidTr="008D0055">
        <w:tc>
          <w:tcPr>
            <w:tcW w:w="2972" w:type="dxa"/>
          </w:tcPr>
          <w:p w14:paraId="4735E516" w14:textId="77777777" w:rsidR="00F10BB4" w:rsidRPr="008D0055" w:rsidRDefault="00F10BB4" w:rsidP="008D0055">
            <w:pPr>
              <w:spacing w:line="276" w:lineRule="auto"/>
              <w:rPr>
                <w:sz w:val="24"/>
                <w:szCs w:val="24"/>
              </w:rPr>
            </w:pPr>
            <w:r w:rsidRPr="008D0055">
              <w:rPr>
                <w:sz w:val="24"/>
                <w:szCs w:val="24"/>
              </w:rPr>
              <w:t>Six monthly reporting to the Minister on progress</w:t>
            </w:r>
          </w:p>
          <w:p w14:paraId="79A251E2" w14:textId="77777777" w:rsidR="00F10BB4" w:rsidRPr="008D0055" w:rsidRDefault="00F10BB4" w:rsidP="008D0055">
            <w:pPr>
              <w:spacing w:line="276" w:lineRule="auto"/>
              <w:rPr>
                <w:sz w:val="24"/>
                <w:szCs w:val="24"/>
              </w:rPr>
            </w:pPr>
            <w:r w:rsidRPr="008D0055">
              <w:rPr>
                <w:sz w:val="24"/>
                <w:szCs w:val="24"/>
              </w:rPr>
              <w:t>Quarterly meetings of the DDEWG</w:t>
            </w:r>
          </w:p>
        </w:tc>
        <w:tc>
          <w:tcPr>
            <w:tcW w:w="2835" w:type="dxa"/>
          </w:tcPr>
          <w:p w14:paraId="632C4396" w14:textId="77777777" w:rsidR="00F10BB4" w:rsidRPr="008D0055" w:rsidRDefault="00F10BB4" w:rsidP="008D0055">
            <w:pPr>
              <w:spacing w:line="276" w:lineRule="auto"/>
              <w:rPr>
                <w:sz w:val="24"/>
                <w:szCs w:val="24"/>
              </w:rPr>
            </w:pPr>
            <w:r w:rsidRPr="008D0055">
              <w:rPr>
                <w:sz w:val="24"/>
                <w:szCs w:val="24"/>
              </w:rPr>
              <w:t>In progress</w:t>
            </w:r>
          </w:p>
          <w:p w14:paraId="3429AE54" w14:textId="77777777" w:rsidR="00F10BB4" w:rsidRPr="008D0055" w:rsidRDefault="00F10BB4" w:rsidP="008D0055">
            <w:pPr>
              <w:spacing w:line="276" w:lineRule="auto"/>
              <w:rPr>
                <w:sz w:val="24"/>
                <w:szCs w:val="24"/>
              </w:rPr>
            </w:pPr>
          </w:p>
          <w:p w14:paraId="3E11A861" w14:textId="77777777" w:rsidR="00F10BB4" w:rsidRPr="008D0055" w:rsidRDefault="00F10BB4" w:rsidP="008D0055">
            <w:pPr>
              <w:spacing w:line="276" w:lineRule="auto"/>
              <w:rPr>
                <w:sz w:val="24"/>
                <w:szCs w:val="24"/>
              </w:rPr>
            </w:pPr>
          </w:p>
          <w:p w14:paraId="46755F3D" w14:textId="77777777" w:rsidR="00F10BB4" w:rsidRPr="008D0055" w:rsidRDefault="00F10BB4" w:rsidP="008D0055">
            <w:pPr>
              <w:spacing w:line="276" w:lineRule="auto"/>
              <w:rPr>
                <w:sz w:val="24"/>
                <w:szCs w:val="24"/>
              </w:rPr>
            </w:pPr>
            <w:r w:rsidRPr="008D0055">
              <w:rPr>
                <w:sz w:val="24"/>
                <w:szCs w:val="24"/>
              </w:rPr>
              <w:t xml:space="preserve">Ongoing </w:t>
            </w:r>
          </w:p>
        </w:tc>
        <w:tc>
          <w:tcPr>
            <w:tcW w:w="2693" w:type="dxa"/>
          </w:tcPr>
          <w:p w14:paraId="1FD38460" w14:textId="77777777" w:rsidR="00F10BB4" w:rsidRPr="008D0055" w:rsidRDefault="00F10BB4" w:rsidP="008D0055">
            <w:pPr>
              <w:spacing w:line="276" w:lineRule="auto"/>
              <w:rPr>
                <w:sz w:val="24"/>
                <w:szCs w:val="24"/>
              </w:rPr>
            </w:pPr>
          </w:p>
        </w:tc>
        <w:tc>
          <w:tcPr>
            <w:tcW w:w="5684" w:type="dxa"/>
            <w:shd w:val="clear" w:color="auto" w:fill="92D050"/>
          </w:tcPr>
          <w:sdt>
            <w:sdtPr>
              <w:rPr>
                <w:b/>
                <w:bCs/>
                <w:sz w:val="24"/>
                <w:szCs w:val="24"/>
              </w:rPr>
              <w:alias w:val="Choose status from dropdown"/>
              <w:tag w:val="Choose status from dropdown"/>
              <w:id w:val="475039723"/>
              <w:placeholder>
                <w:docPart w:val="1C368B19051D4A5186516443E5D9DF0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7126041" w14:textId="77777777" w:rsidR="008D0055" w:rsidRPr="008D0055" w:rsidRDefault="008D0055" w:rsidP="008D0055">
                <w:pPr>
                  <w:spacing w:line="276" w:lineRule="auto"/>
                  <w:jc w:val="center"/>
                  <w:rPr>
                    <w:b/>
                    <w:bCs/>
                    <w:sz w:val="24"/>
                    <w:szCs w:val="24"/>
                  </w:rPr>
                </w:pPr>
                <w:r w:rsidRPr="008D0055">
                  <w:rPr>
                    <w:b/>
                    <w:bCs/>
                    <w:sz w:val="24"/>
                    <w:szCs w:val="24"/>
                  </w:rPr>
                  <w:t>On track - with minimal risks/issues</w:t>
                </w:r>
              </w:p>
            </w:sdtContent>
          </w:sdt>
          <w:p w14:paraId="1A8272F5" w14:textId="77777777" w:rsidR="00F10BB4" w:rsidRPr="008D0055" w:rsidRDefault="00F10BB4" w:rsidP="008D0055">
            <w:pPr>
              <w:shd w:val="clear" w:color="auto" w:fill="92D050"/>
              <w:spacing w:line="276" w:lineRule="auto"/>
              <w:jc w:val="center"/>
              <w:rPr>
                <w:rFonts w:eastAsia="Times New Roman"/>
                <w:i/>
                <w:iCs/>
                <w:sz w:val="24"/>
                <w:szCs w:val="24"/>
                <w:lang w:eastAsia="en-NZ"/>
              </w:rPr>
            </w:pPr>
          </w:p>
        </w:tc>
      </w:tr>
      <w:tr w:rsidR="00F10BB4" w:rsidRPr="008F437F" w14:paraId="68EB9358" w14:textId="77777777" w:rsidTr="008D0055">
        <w:tc>
          <w:tcPr>
            <w:tcW w:w="2972" w:type="dxa"/>
          </w:tcPr>
          <w:p w14:paraId="7F2D7B4D" w14:textId="1390B32A" w:rsidR="00F10BB4" w:rsidRPr="008D0055" w:rsidRDefault="00F10BB4" w:rsidP="008D0055">
            <w:pPr>
              <w:spacing w:line="276" w:lineRule="auto"/>
              <w:rPr>
                <w:sz w:val="24"/>
                <w:szCs w:val="24"/>
              </w:rPr>
            </w:pPr>
            <w:r w:rsidRPr="008D0055">
              <w:rPr>
                <w:sz w:val="24"/>
                <w:szCs w:val="24"/>
              </w:rPr>
              <w:t xml:space="preserve">Using a contracted provider to develop the information for government agencies, researchers, disabled </w:t>
            </w:r>
            <w:r w:rsidR="00C07723" w:rsidRPr="008D0055">
              <w:rPr>
                <w:sz w:val="24"/>
                <w:szCs w:val="24"/>
              </w:rPr>
              <w:t>people,</w:t>
            </w:r>
            <w:r w:rsidRPr="008D0055">
              <w:rPr>
                <w:sz w:val="24"/>
                <w:szCs w:val="24"/>
              </w:rPr>
              <w:t xml:space="preserve"> and NGOs on the resources that are currently available. This information is </w:t>
            </w:r>
            <w:r w:rsidRPr="008D0055">
              <w:rPr>
                <w:sz w:val="24"/>
                <w:szCs w:val="24"/>
              </w:rPr>
              <w:lastRenderedPageBreak/>
              <w:t xml:space="preserve">included on the ODI website. </w:t>
            </w:r>
          </w:p>
        </w:tc>
        <w:tc>
          <w:tcPr>
            <w:tcW w:w="2835" w:type="dxa"/>
          </w:tcPr>
          <w:p w14:paraId="0EE024CC" w14:textId="77777777" w:rsidR="00F10BB4" w:rsidRPr="008D0055" w:rsidRDefault="00F10BB4" w:rsidP="008D0055">
            <w:pPr>
              <w:spacing w:line="276" w:lineRule="auto"/>
              <w:rPr>
                <w:sz w:val="24"/>
                <w:szCs w:val="24"/>
              </w:rPr>
            </w:pPr>
            <w:r w:rsidRPr="008D0055">
              <w:rPr>
                <w:sz w:val="24"/>
                <w:szCs w:val="24"/>
              </w:rPr>
              <w:lastRenderedPageBreak/>
              <w:t>Underway</w:t>
            </w:r>
          </w:p>
        </w:tc>
        <w:tc>
          <w:tcPr>
            <w:tcW w:w="2693" w:type="dxa"/>
          </w:tcPr>
          <w:p w14:paraId="47F06845" w14:textId="77777777" w:rsidR="00F10BB4" w:rsidRPr="008D0055" w:rsidRDefault="00F10BB4" w:rsidP="008D0055">
            <w:pPr>
              <w:spacing w:line="276" w:lineRule="auto"/>
              <w:rPr>
                <w:sz w:val="24"/>
                <w:szCs w:val="24"/>
              </w:rPr>
            </w:pPr>
          </w:p>
        </w:tc>
        <w:tc>
          <w:tcPr>
            <w:tcW w:w="5684" w:type="dxa"/>
            <w:shd w:val="clear" w:color="auto" w:fill="92D050"/>
          </w:tcPr>
          <w:sdt>
            <w:sdtPr>
              <w:rPr>
                <w:b/>
                <w:bCs/>
                <w:sz w:val="24"/>
                <w:szCs w:val="24"/>
              </w:rPr>
              <w:alias w:val="Choose status from dropdown"/>
              <w:tag w:val="Choose status from dropdown"/>
              <w:id w:val="-467896369"/>
              <w:placeholder>
                <w:docPart w:val="193BB2744A8A4BC4837C7641CAD69FD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CDD07D0" w14:textId="77777777" w:rsidR="00F10BB4" w:rsidRPr="008D0055" w:rsidRDefault="00F10BB4" w:rsidP="008D0055">
                <w:pPr>
                  <w:spacing w:line="276" w:lineRule="auto"/>
                  <w:jc w:val="center"/>
                  <w:rPr>
                    <w:b/>
                    <w:bCs/>
                    <w:sz w:val="24"/>
                    <w:szCs w:val="24"/>
                  </w:rPr>
                </w:pPr>
                <w:r w:rsidRPr="008D0055">
                  <w:rPr>
                    <w:b/>
                    <w:bCs/>
                    <w:sz w:val="24"/>
                    <w:szCs w:val="24"/>
                  </w:rPr>
                  <w:t>On track - with minimal risks/issues</w:t>
                </w:r>
              </w:p>
            </w:sdtContent>
          </w:sdt>
          <w:p w14:paraId="7681B437" w14:textId="77777777" w:rsidR="00F10BB4" w:rsidRPr="008D0055" w:rsidRDefault="00F10BB4" w:rsidP="008D0055">
            <w:pPr>
              <w:spacing w:line="276" w:lineRule="auto"/>
              <w:rPr>
                <w:b/>
                <w:bCs/>
                <w:sz w:val="24"/>
                <w:szCs w:val="24"/>
              </w:rPr>
            </w:pPr>
          </w:p>
        </w:tc>
      </w:tr>
      <w:tr w:rsidR="00F10BB4" w:rsidRPr="008F437F" w14:paraId="2B60B329" w14:textId="77777777" w:rsidTr="008D0055">
        <w:tc>
          <w:tcPr>
            <w:tcW w:w="2972" w:type="dxa"/>
          </w:tcPr>
          <w:p w14:paraId="3080906E" w14:textId="77777777" w:rsidR="00F10BB4" w:rsidRPr="008D0055" w:rsidRDefault="00F10BB4" w:rsidP="008D0055">
            <w:pPr>
              <w:spacing w:line="276" w:lineRule="auto"/>
              <w:rPr>
                <w:sz w:val="24"/>
                <w:szCs w:val="24"/>
              </w:rPr>
            </w:pPr>
            <w:r w:rsidRPr="008D0055">
              <w:rPr>
                <w:sz w:val="24"/>
                <w:szCs w:val="24"/>
              </w:rPr>
              <w:t>Increased use of the IDI</w:t>
            </w:r>
          </w:p>
        </w:tc>
        <w:tc>
          <w:tcPr>
            <w:tcW w:w="2835" w:type="dxa"/>
          </w:tcPr>
          <w:p w14:paraId="4F31904C" w14:textId="77777777" w:rsidR="00F10BB4" w:rsidRPr="008D0055" w:rsidRDefault="00F10BB4" w:rsidP="008D0055">
            <w:pPr>
              <w:spacing w:line="276" w:lineRule="auto"/>
              <w:rPr>
                <w:sz w:val="24"/>
                <w:szCs w:val="24"/>
              </w:rPr>
            </w:pPr>
            <w:r w:rsidRPr="008D0055">
              <w:rPr>
                <w:sz w:val="24"/>
                <w:szCs w:val="24"/>
              </w:rPr>
              <w:t>Ongoing</w:t>
            </w:r>
          </w:p>
        </w:tc>
        <w:tc>
          <w:tcPr>
            <w:tcW w:w="2693" w:type="dxa"/>
          </w:tcPr>
          <w:p w14:paraId="3B798043" w14:textId="77777777" w:rsidR="00F10BB4" w:rsidRPr="008D0055" w:rsidRDefault="00F10BB4" w:rsidP="008D0055">
            <w:pPr>
              <w:spacing w:line="276" w:lineRule="auto"/>
              <w:rPr>
                <w:sz w:val="24"/>
                <w:szCs w:val="24"/>
              </w:rPr>
            </w:pPr>
          </w:p>
        </w:tc>
        <w:tc>
          <w:tcPr>
            <w:tcW w:w="5684" w:type="dxa"/>
            <w:shd w:val="clear" w:color="auto" w:fill="92D050"/>
          </w:tcPr>
          <w:sdt>
            <w:sdtPr>
              <w:rPr>
                <w:b/>
                <w:bCs/>
                <w:sz w:val="24"/>
                <w:szCs w:val="24"/>
              </w:rPr>
              <w:alias w:val="Choose status from dropdown"/>
              <w:tag w:val="Choose status from dropdown"/>
              <w:id w:val="-1805463751"/>
              <w:placeholder>
                <w:docPart w:val="C5C14E2437A34D5FAC737D9CB5EA898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F3A5D36" w14:textId="77777777" w:rsidR="00F10BB4" w:rsidRPr="008D0055" w:rsidRDefault="00F10BB4" w:rsidP="008D0055">
                <w:pPr>
                  <w:spacing w:line="276" w:lineRule="auto"/>
                  <w:jc w:val="center"/>
                  <w:rPr>
                    <w:b/>
                    <w:bCs/>
                    <w:sz w:val="24"/>
                    <w:szCs w:val="24"/>
                  </w:rPr>
                </w:pPr>
                <w:r w:rsidRPr="008D0055">
                  <w:rPr>
                    <w:b/>
                    <w:bCs/>
                    <w:sz w:val="24"/>
                    <w:szCs w:val="24"/>
                  </w:rPr>
                  <w:t>On track - with minimal risks/issues</w:t>
                </w:r>
              </w:p>
            </w:sdtContent>
          </w:sdt>
          <w:p w14:paraId="3D16B669" w14:textId="77777777" w:rsidR="00F10BB4" w:rsidRPr="008D0055" w:rsidRDefault="00F10BB4" w:rsidP="008D0055">
            <w:pPr>
              <w:spacing w:line="276" w:lineRule="auto"/>
              <w:rPr>
                <w:sz w:val="24"/>
                <w:szCs w:val="24"/>
              </w:rPr>
            </w:pPr>
          </w:p>
        </w:tc>
      </w:tr>
      <w:tr w:rsidR="00F10BB4" w:rsidRPr="008F437F" w14:paraId="02891A29" w14:textId="77777777" w:rsidTr="008D0055">
        <w:tc>
          <w:tcPr>
            <w:tcW w:w="2972" w:type="dxa"/>
          </w:tcPr>
          <w:p w14:paraId="37C5FDA4" w14:textId="77777777" w:rsidR="00F10BB4" w:rsidRPr="008D0055" w:rsidRDefault="00F10BB4" w:rsidP="008D0055">
            <w:pPr>
              <w:spacing w:line="276" w:lineRule="auto"/>
              <w:rPr>
                <w:sz w:val="24"/>
                <w:szCs w:val="24"/>
              </w:rPr>
            </w:pPr>
            <w:r w:rsidRPr="008D0055">
              <w:rPr>
                <w:sz w:val="24"/>
                <w:szCs w:val="24"/>
              </w:rPr>
              <w:t>Agreement on the administrative question and the details that fit under the questions</w:t>
            </w:r>
          </w:p>
        </w:tc>
        <w:tc>
          <w:tcPr>
            <w:tcW w:w="2835" w:type="dxa"/>
          </w:tcPr>
          <w:p w14:paraId="41A05CF0" w14:textId="77777777" w:rsidR="00F10BB4" w:rsidRPr="008D0055" w:rsidRDefault="00F10BB4" w:rsidP="008D0055">
            <w:pPr>
              <w:spacing w:line="276" w:lineRule="auto"/>
              <w:rPr>
                <w:sz w:val="24"/>
                <w:szCs w:val="24"/>
              </w:rPr>
            </w:pPr>
            <w:r w:rsidRPr="008D0055">
              <w:rPr>
                <w:sz w:val="24"/>
                <w:szCs w:val="24"/>
              </w:rPr>
              <w:t>Underway</w:t>
            </w:r>
          </w:p>
        </w:tc>
        <w:tc>
          <w:tcPr>
            <w:tcW w:w="2693" w:type="dxa"/>
          </w:tcPr>
          <w:p w14:paraId="401A2D4B" w14:textId="77777777" w:rsidR="00F10BB4" w:rsidRPr="008D0055" w:rsidRDefault="00F10BB4" w:rsidP="008D0055">
            <w:pPr>
              <w:spacing w:line="276" w:lineRule="auto"/>
              <w:rPr>
                <w:sz w:val="24"/>
                <w:szCs w:val="24"/>
              </w:rPr>
            </w:pPr>
          </w:p>
        </w:tc>
        <w:tc>
          <w:tcPr>
            <w:tcW w:w="5684" w:type="dxa"/>
            <w:shd w:val="clear" w:color="auto" w:fill="92D050"/>
          </w:tcPr>
          <w:sdt>
            <w:sdtPr>
              <w:rPr>
                <w:b/>
                <w:bCs/>
                <w:sz w:val="24"/>
                <w:szCs w:val="24"/>
              </w:rPr>
              <w:alias w:val="Choose status from dropdown"/>
              <w:tag w:val="Choose status from dropdown"/>
              <w:id w:val="1805816035"/>
              <w:placeholder>
                <w:docPart w:val="E3082E11F1284A549C802B9C9A0C984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7486260" w14:textId="77777777" w:rsidR="00F10BB4" w:rsidRPr="008D0055" w:rsidRDefault="00F10BB4" w:rsidP="008D0055">
                <w:pPr>
                  <w:spacing w:line="276" w:lineRule="auto"/>
                  <w:jc w:val="center"/>
                  <w:rPr>
                    <w:b/>
                    <w:bCs/>
                    <w:sz w:val="24"/>
                    <w:szCs w:val="24"/>
                  </w:rPr>
                </w:pPr>
                <w:r w:rsidRPr="008D0055">
                  <w:rPr>
                    <w:b/>
                    <w:bCs/>
                    <w:sz w:val="24"/>
                    <w:szCs w:val="24"/>
                  </w:rPr>
                  <w:t>On track - with minimal risks/issues</w:t>
                </w:r>
              </w:p>
            </w:sdtContent>
          </w:sdt>
          <w:p w14:paraId="3EF2C555" w14:textId="77777777" w:rsidR="00F10BB4" w:rsidRPr="008D0055" w:rsidRDefault="00F10BB4" w:rsidP="008D0055">
            <w:pPr>
              <w:spacing w:line="276" w:lineRule="auto"/>
              <w:rPr>
                <w:b/>
                <w:bCs/>
                <w:sz w:val="24"/>
                <w:szCs w:val="24"/>
              </w:rPr>
            </w:pPr>
          </w:p>
        </w:tc>
      </w:tr>
      <w:tr w:rsidR="00F10BB4" w:rsidRPr="008F437F" w14:paraId="0CEDBB83" w14:textId="77777777" w:rsidTr="00F10BB4">
        <w:tc>
          <w:tcPr>
            <w:tcW w:w="2972" w:type="dxa"/>
          </w:tcPr>
          <w:p w14:paraId="60BD46EC" w14:textId="77777777" w:rsidR="00F10BB4" w:rsidRPr="008D0055" w:rsidRDefault="00F10BB4" w:rsidP="008D0055">
            <w:pPr>
              <w:spacing w:line="276" w:lineRule="auto"/>
              <w:rPr>
                <w:sz w:val="24"/>
                <w:szCs w:val="24"/>
              </w:rPr>
            </w:pPr>
            <w:r w:rsidRPr="008D0055">
              <w:rPr>
                <w:sz w:val="24"/>
                <w:szCs w:val="24"/>
              </w:rPr>
              <w:t xml:space="preserve">Development of the NZ Disability Strategy outcomes framework </w:t>
            </w:r>
          </w:p>
        </w:tc>
        <w:tc>
          <w:tcPr>
            <w:tcW w:w="2835" w:type="dxa"/>
          </w:tcPr>
          <w:p w14:paraId="5856B622" w14:textId="77777777" w:rsidR="00F10BB4" w:rsidRPr="008D0055" w:rsidRDefault="00F10BB4" w:rsidP="008D0055">
            <w:pPr>
              <w:spacing w:line="276" w:lineRule="auto"/>
              <w:rPr>
                <w:sz w:val="24"/>
                <w:szCs w:val="24"/>
              </w:rPr>
            </w:pPr>
            <w:r w:rsidRPr="008D0055">
              <w:rPr>
                <w:sz w:val="24"/>
                <w:szCs w:val="24"/>
              </w:rPr>
              <w:t>Ongoing as it is a living document especially as more information becomes available.</w:t>
            </w:r>
          </w:p>
          <w:p w14:paraId="11962480" w14:textId="77777777" w:rsidR="00F10BB4" w:rsidRPr="008D0055" w:rsidRDefault="00F10BB4" w:rsidP="008D0055">
            <w:pPr>
              <w:spacing w:line="276" w:lineRule="auto"/>
              <w:rPr>
                <w:sz w:val="24"/>
                <w:szCs w:val="24"/>
              </w:rPr>
            </w:pPr>
          </w:p>
        </w:tc>
        <w:tc>
          <w:tcPr>
            <w:tcW w:w="2693" w:type="dxa"/>
          </w:tcPr>
          <w:p w14:paraId="4802F66D" w14:textId="77777777" w:rsidR="00F10BB4" w:rsidRPr="008D0055" w:rsidRDefault="00F10BB4" w:rsidP="008D0055">
            <w:pPr>
              <w:spacing w:line="276" w:lineRule="auto"/>
              <w:rPr>
                <w:sz w:val="24"/>
                <w:szCs w:val="24"/>
              </w:rPr>
            </w:pPr>
          </w:p>
        </w:tc>
        <w:tc>
          <w:tcPr>
            <w:tcW w:w="5684" w:type="dxa"/>
            <w:shd w:val="clear" w:color="auto" w:fill="92D050"/>
          </w:tcPr>
          <w:sdt>
            <w:sdtPr>
              <w:rPr>
                <w:b/>
                <w:bCs/>
                <w:sz w:val="24"/>
                <w:szCs w:val="24"/>
                <w:shd w:val="clear" w:color="auto" w:fill="92D050"/>
              </w:rPr>
              <w:alias w:val="Choose status from dropdown"/>
              <w:tag w:val="Choose status from dropdown"/>
              <w:id w:val="855851352"/>
              <w:placeholder>
                <w:docPart w:val="DE38BF2B64C0412C89AC1F6782E5B30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4B488B8" w14:textId="77777777" w:rsidR="00F10BB4" w:rsidRPr="008D0055" w:rsidRDefault="00F10BB4" w:rsidP="008D0055">
                <w:pPr>
                  <w:spacing w:line="276" w:lineRule="auto"/>
                  <w:jc w:val="center"/>
                  <w:rPr>
                    <w:b/>
                    <w:bCs/>
                    <w:sz w:val="24"/>
                    <w:szCs w:val="24"/>
                  </w:rPr>
                </w:pPr>
                <w:r w:rsidRPr="008D0055">
                  <w:rPr>
                    <w:b/>
                    <w:bCs/>
                    <w:sz w:val="24"/>
                    <w:szCs w:val="24"/>
                    <w:shd w:val="clear" w:color="auto" w:fill="92D050"/>
                  </w:rPr>
                  <w:t>On track or ahead</w:t>
                </w:r>
              </w:p>
            </w:sdtContent>
          </w:sdt>
        </w:tc>
      </w:tr>
      <w:tr w:rsidR="00F10BB4" w:rsidRPr="008F437F" w14:paraId="6FBBC203" w14:textId="77777777" w:rsidTr="00847A23">
        <w:tc>
          <w:tcPr>
            <w:tcW w:w="14184" w:type="dxa"/>
            <w:gridSpan w:val="4"/>
            <w:shd w:val="clear" w:color="auto" w:fill="D9D9D9" w:themeFill="background1" w:themeFillShade="D9"/>
          </w:tcPr>
          <w:p w14:paraId="173F3AB4" w14:textId="77777777" w:rsidR="00F10BB4" w:rsidRPr="008D0055" w:rsidRDefault="00F10BB4" w:rsidP="008D0055">
            <w:pPr>
              <w:spacing w:line="276" w:lineRule="auto"/>
              <w:rPr>
                <w:b/>
                <w:bCs/>
                <w:sz w:val="24"/>
                <w:szCs w:val="24"/>
              </w:rPr>
            </w:pPr>
            <w:r w:rsidRPr="008D0055">
              <w:rPr>
                <w:b/>
                <w:bCs/>
                <w:sz w:val="24"/>
                <w:szCs w:val="24"/>
              </w:rPr>
              <w:t>Narrative</w:t>
            </w:r>
          </w:p>
        </w:tc>
      </w:tr>
      <w:tr w:rsidR="00F10BB4" w:rsidRPr="00F51486" w14:paraId="0671D372" w14:textId="77777777" w:rsidTr="00847A23">
        <w:tc>
          <w:tcPr>
            <w:tcW w:w="14184" w:type="dxa"/>
            <w:gridSpan w:val="4"/>
          </w:tcPr>
          <w:p w14:paraId="110ED6E4" w14:textId="77777777"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t xml:space="preserve">The development of a programme of work has helped to focus attention on how work across government can be progressed. There is still a lot of work required for agencies to understand the importance of administrative data and how that can be used as opposed to survey data. The agreement on the administrative questions to be asked was an important step forward. Work will continue to understand the concerns of the agencies who have not yet signed the commitment.   </w:t>
            </w:r>
          </w:p>
          <w:p w14:paraId="0156AE97" w14:textId="77777777"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lastRenderedPageBreak/>
              <w:t xml:space="preserve">One important piece of work has been the development of the outcomes framework and identification of what is available and what is missing. This work has highlighted that there has been a lot of progress in the collection of disability data in the last 3 years. </w:t>
            </w:r>
          </w:p>
          <w:p w14:paraId="75748E73" w14:textId="77777777"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t xml:space="preserve">Coordinating information in one place will be a valuable resource and help educate agencies around what data they can use especially for policy and service development.  </w:t>
            </w:r>
          </w:p>
          <w:p w14:paraId="1389C971" w14:textId="77777777"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t xml:space="preserve">Several agencies have come to the DDEWG to share information on their data and evidence projects and receive feedback. This has been an important development as the work of the DDEWG gets known. There are several important projects underway including the Education Review Office (ERO) survey; work on the National Health Index (NHI) and data collection; Justice work on crime and Corrections work on the needs of prisoners. </w:t>
            </w:r>
          </w:p>
          <w:p w14:paraId="2801B637" w14:textId="77777777"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t>The work programme has been reviewed and adjusted to meet changing priorities. The work programme will be evaluated on an annual basis.</w:t>
            </w:r>
          </w:p>
          <w:p w14:paraId="64B81E5D" w14:textId="77777777" w:rsidR="00F10BB4" w:rsidRPr="008D0055" w:rsidRDefault="00F10BB4" w:rsidP="008D0055">
            <w:pPr>
              <w:spacing w:line="276" w:lineRule="auto"/>
              <w:rPr>
                <w:rFonts w:eastAsia="Times New Roman"/>
                <w:sz w:val="24"/>
                <w:szCs w:val="24"/>
                <w:lang w:eastAsia="en-NZ"/>
              </w:rPr>
            </w:pPr>
            <w:r w:rsidRPr="008D0055">
              <w:rPr>
                <w:rFonts w:eastAsia="Times New Roman"/>
                <w:sz w:val="24"/>
                <w:szCs w:val="24"/>
                <w:lang w:eastAsia="en-NZ"/>
              </w:rPr>
              <w:t>At the December meeting with Papa Pounamu, (the Public Services diversity and inclusion group) the importance of disability data and evidence was noted.</w:t>
            </w:r>
          </w:p>
        </w:tc>
      </w:tr>
      <w:tr w:rsidR="00F10BB4" w:rsidRPr="008F437F" w14:paraId="639A493C" w14:textId="77777777" w:rsidTr="00847A23">
        <w:tc>
          <w:tcPr>
            <w:tcW w:w="14184" w:type="dxa"/>
            <w:gridSpan w:val="4"/>
            <w:shd w:val="clear" w:color="auto" w:fill="D9D9D9" w:themeFill="background1" w:themeFillShade="D9"/>
          </w:tcPr>
          <w:p w14:paraId="57C960FA" w14:textId="77777777" w:rsidR="00F10BB4" w:rsidRPr="008D0055" w:rsidRDefault="00F10BB4" w:rsidP="008D0055">
            <w:pPr>
              <w:spacing w:line="276" w:lineRule="auto"/>
              <w:rPr>
                <w:b/>
                <w:bCs/>
                <w:sz w:val="24"/>
                <w:szCs w:val="24"/>
              </w:rPr>
            </w:pPr>
            <w:r w:rsidRPr="008D0055">
              <w:rPr>
                <w:b/>
                <w:bCs/>
                <w:sz w:val="24"/>
                <w:szCs w:val="24"/>
              </w:rPr>
              <w:lastRenderedPageBreak/>
              <w:t xml:space="preserve">Risks/Issues that are impacting or may impact progress and mitigations </w:t>
            </w:r>
          </w:p>
        </w:tc>
      </w:tr>
      <w:tr w:rsidR="00F10BB4" w:rsidRPr="008F437F" w14:paraId="452032B4" w14:textId="77777777" w:rsidTr="00847A23">
        <w:tc>
          <w:tcPr>
            <w:tcW w:w="14184" w:type="dxa"/>
            <w:gridSpan w:val="4"/>
            <w:shd w:val="clear" w:color="auto" w:fill="FFFFFF" w:themeFill="background1"/>
          </w:tcPr>
          <w:p w14:paraId="30F86AA6" w14:textId="77777777" w:rsidR="00F10BB4" w:rsidRPr="008D0055" w:rsidRDefault="00F10BB4" w:rsidP="008D0055">
            <w:pPr>
              <w:spacing w:line="276" w:lineRule="auto"/>
              <w:rPr>
                <w:rFonts w:eastAsia="Times New Roman"/>
                <w:i/>
                <w:iCs/>
                <w:sz w:val="24"/>
                <w:szCs w:val="24"/>
                <w:lang w:eastAsia="en-NZ"/>
              </w:rPr>
            </w:pPr>
            <w:r w:rsidRPr="008D0055">
              <w:rPr>
                <w:rFonts w:eastAsia="Times New Roman"/>
                <w:sz w:val="24"/>
                <w:szCs w:val="24"/>
                <w:lang w:eastAsia="en-NZ"/>
              </w:rPr>
              <w:t xml:space="preserve">Government departments understanding what they have committed to and that it is a process of progressive implementation. It also highlighted that disability is not seen as a population in the same way as those with different ethnicities or genders. The big area of development is administrative data and the importance for government agencies to include any IT changes this requires, to their systems in budget requests. </w:t>
            </w:r>
          </w:p>
        </w:tc>
      </w:tr>
      <w:tr w:rsidR="00F10BB4" w:rsidRPr="008F437F" w14:paraId="3A7DF8B4" w14:textId="77777777" w:rsidTr="00847A23">
        <w:tc>
          <w:tcPr>
            <w:tcW w:w="14184" w:type="dxa"/>
            <w:gridSpan w:val="4"/>
            <w:shd w:val="clear" w:color="auto" w:fill="D9D9D9" w:themeFill="background1" w:themeFillShade="D9"/>
          </w:tcPr>
          <w:p w14:paraId="7F45F968" w14:textId="77777777" w:rsidR="00F10BB4" w:rsidRPr="008D0055" w:rsidRDefault="00F10BB4" w:rsidP="008D0055">
            <w:pPr>
              <w:spacing w:line="276" w:lineRule="auto"/>
              <w:rPr>
                <w:b/>
                <w:bCs/>
                <w:sz w:val="24"/>
                <w:szCs w:val="24"/>
              </w:rPr>
            </w:pPr>
            <w:r w:rsidRPr="008D0055">
              <w:rPr>
                <w:b/>
                <w:bCs/>
                <w:sz w:val="24"/>
                <w:szCs w:val="24"/>
              </w:rPr>
              <w:t>Impacts on inequities</w:t>
            </w:r>
          </w:p>
        </w:tc>
      </w:tr>
      <w:tr w:rsidR="00F10BB4" w:rsidRPr="008F437F" w14:paraId="53D12B48" w14:textId="77777777" w:rsidTr="00847A23">
        <w:tc>
          <w:tcPr>
            <w:tcW w:w="14184" w:type="dxa"/>
            <w:gridSpan w:val="4"/>
            <w:shd w:val="clear" w:color="auto" w:fill="FFFFFF" w:themeFill="background1"/>
          </w:tcPr>
          <w:p w14:paraId="0DBAD6DA" w14:textId="77777777" w:rsidR="00F10BB4" w:rsidRPr="008D0055" w:rsidRDefault="00F10BB4" w:rsidP="008D0055">
            <w:pPr>
              <w:spacing w:line="276" w:lineRule="auto"/>
              <w:rPr>
                <w:b/>
                <w:bCs/>
                <w:sz w:val="24"/>
                <w:szCs w:val="24"/>
              </w:rPr>
            </w:pPr>
            <w:r w:rsidRPr="008D0055">
              <w:rPr>
                <w:rFonts w:eastAsia="Times New Roman"/>
                <w:sz w:val="24"/>
                <w:szCs w:val="24"/>
                <w:lang w:eastAsia="en-NZ"/>
              </w:rPr>
              <w:t xml:space="preserve">This is an important piece of work in identifying areas of inequity and the best method of effectively highlighting inequities. Qualitative information may be required because of the statistically small size of some population groups. </w:t>
            </w:r>
          </w:p>
        </w:tc>
      </w:tr>
      <w:tr w:rsidR="00F10BB4" w:rsidRPr="008F437F" w14:paraId="4725B49A" w14:textId="77777777" w:rsidTr="00847A23">
        <w:tc>
          <w:tcPr>
            <w:tcW w:w="14184" w:type="dxa"/>
            <w:gridSpan w:val="4"/>
            <w:shd w:val="clear" w:color="auto" w:fill="D9D9D9" w:themeFill="background1" w:themeFillShade="D9"/>
          </w:tcPr>
          <w:p w14:paraId="1A764AF1" w14:textId="77777777" w:rsidR="00F10BB4" w:rsidRPr="008D0055" w:rsidRDefault="00F10BB4" w:rsidP="008D0055">
            <w:pPr>
              <w:spacing w:line="276" w:lineRule="auto"/>
              <w:rPr>
                <w:b/>
                <w:bCs/>
                <w:sz w:val="24"/>
                <w:szCs w:val="24"/>
              </w:rPr>
            </w:pPr>
            <w:r w:rsidRPr="008D0055">
              <w:rPr>
                <w:b/>
                <w:bCs/>
                <w:sz w:val="24"/>
                <w:szCs w:val="24"/>
              </w:rPr>
              <w:t>Programme changes based on COVID-19 learnings.</w:t>
            </w:r>
          </w:p>
        </w:tc>
      </w:tr>
      <w:tr w:rsidR="00F10BB4" w:rsidRPr="008F437F" w14:paraId="4899F813" w14:textId="77777777" w:rsidTr="00847A23">
        <w:tc>
          <w:tcPr>
            <w:tcW w:w="14184" w:type="dxa"/>
            <w:gridSpan w:val="4"/>
            <w:shd w:val="clear" w:color="auto" w:fill="FFFFFF" w:themeFill="background1"/>
          </w:tcPr>
          <w:p w14:paraId="0C8E4281" w14:textId="77777777" w:rsidR="00F10BB4" w:rsidRPr="008D0055" w:rsidRDefault="00F10BB4" w:rsidP="008D0055">
            <w:pPr>
              <w:spacing w:line="276" w:lineRule="auto"/>
              <w:rPr>
                <w:rFonts w:eastAsia="Times New Roman"/>
                <w:i/>
                <w:iCs/>
                <w:sz w:val="24"/>
                <w:szCs w:val="24"/>
                <w:lang w:eastAsia="en-NZ"/>
              </w:rPr>
            </w:pPr>
            <w:r w:rsidRPr="008D0055">
              <w:rPr>
                <w:rFonts w:eastAsia="Times New Roman"/>
                <w:sz w:val="24"/>
                <w:szCs w:val="24"/>
                <w:lang w:eastAsia="en-NZ"/>
              </w:rPr>
              <w:lastRenderedPageBreak/>
              <w:t>COVID-19 highlighted the lack of disability data and the importance of collecting disability data. Meetings have been conducted via MS Teams because of travel restrictions.</w:t>
            </w:r>
          </w:p>
        </w:tc>
      </w:tr>
      <w:tr w:rsidR="00F10BB4" w:rsidRPr="008F437F" w14:paraId="78B4F329" w14:textId="77777777" w:rsidTr="00847A23">
        <w:tc>
          <w:tcPr>
            <w:tcW w:w="14184" w:type="dxa"/>
            <w:gridSpan w:val="4"/>
            <w:shd w:val="clear" w:color="auto" w:fill="D9D9D9" w:themeFill="background1" w:themeFillShade="D9"/>
          </w:tcPr>
          <w:p w14:paraId="55CEC6FE" w14:textId="77777777" w:rsidR="00F10BB4" w:rsidRPr="008D0055" w:rsidRDefault="00F10BB4" w:rsidP="008D0055">
            <w:pPr>
              <w:spacing w:line="276" w:lineRule="auto"/>
              <w:rPr>
                <w:b/>
                <w:bCs/>
                <w:sz w:val="24"/>
                <w:szCs w:val="24"/>
              </w:rPr>
            </w:pPr>
            <w:r w:rsidRPr="008D0055">
              <w:rPr>
                <w:b/>
                <w:bCs/>
                <w:sz w:val="24"/>
                <w:szCs w:val="24"/>
              </w:rPr>
              <w:t>Next Steps</w:t>
            </w:r>
          </w:p>
        </w:tc>
      </w:tr>
      <w:tr w:rsidR="00F10BB4" w:rsidRPr="008F437F" w14:paraId="6F4DF73F" w14:textId="77777777" w:rsidTr="00847A23">
        <w:tc>
          <w:tcPr>
            <w:tcW w:w="14184" w:type="dxa"/>
            <w:gridSpan w:val="4"/>
          </w:tcPr>
          <w:p w14:paraId="50E15385" w14:textId="150C1A24" w:rsidR="00F10BB4" w:rsidRPr="008D0055" w:rsidRDefault="00F10BB4" w:rsidP="008D0055">
            <w:pPr>
              <w:spacing w:line="276" w:lineRule="auto"/>
              <w:rPr>
                <w:rFonts w:eastAsia="Times New Roman"/>
                <w:i/>
                <w:iCs/>
                <w:sz w:val="24"/>
                <w:szCs w:val="24"/>
                <w:lang w:eastAsia="en-NZ"/>
              </w:rPr>
            </w:pPr>
            <w:r w:rsidRPr="008D0055">
              <w:rPr>
                <w:rFonts w:eastAsia="Times New Roman"/>
                <w:sz w:val="24"/>
                <w:szCs w:val="24"/>
                <w:lang w:eastAsia="en-NZ"/>
              </w:rPr>
              <w:t xml:space="preserve">In the next six months, the resources to support government agencies in their journey to include the collection of disability data will be completed and installed on the ODI website. The details around administrative data will be completed and communicated to government agencies. Work will </w:t>
            </w:r>
            <w:r w:rsidR="0004275B" w:rsidRPr="008D0055">
              <w:rPr>
                <w:rFonts w:eastAsia="Times New Roman"/>
                <w:sz w:val="24"/>
                <w:szCs w:val="24"/>
                <w:lang w:eastAsia="en-NZ"/>
              </w:rPr>
              <w:t>continue</w:t>
            </w:r>
            <w:r w:rsidR="00077734">
              <w:rPr>
                <w:rFonts w:eastAsia="Times New Roman"/>
                <w:sz w:val="24"/>
                <w:szCs w:val="24"/>
                <w:lang w:eastAsia="en-NZ"/>
              </w:rPr>
              <w:t xml:space="preserve"> </w:t>
            </w:r>
            <w:r w:rsidRPr="008D0055">
              <w:rPr>
                <w:rFonts w:eastAsia="Times New Roman"/>
                <w:sz w:val="24"/>
                <w:szCs w:val="24"/>
                <w:lang w:eastAsia="en-NZ"/>
              </w:rPr>
              <w:t xml:space="preserve">the Disability Strategy Outcome framework and effective use of the IDI. An important area of progress will be the development of a project around disability data </w:t>
            </w:r>
            <w:r w:rsidR="0004275B" w:rsidRPr="008D0055">
              <w:rPr>
                <w:rFonts w:eastAsia="Times New Roman"/>
                <w:sz w:val="24"/>
                <w:szCs w:val="24"/>
                <w:lang w:eastAsia="en-NZ"/>
              </w:rPr>
              <w:t>regarding</w:t>
            </w:r>
            <w:r w:rsidRPr="008D0055">
              <w:rPr>
                <w:rFonts w:eastAsia="Times New Roman"/>
                <w:sz w:val="24"/>
                <w:szCs w:val="24"/>
                <w:lang w:eastAsia="en-NZ"/>
              </w:rPr>
              <w:t xml:space="preserve"> disabled </w:t>
            </w:r>
            <w:r w:rsidRPr="00077734">
              <w:rPr>
                <w:rFonts w:eastAsia="Times New Roman"/>
                <w:sz w:val="24"/>
                <w:szCs w:val="24"/>
                <w:lang w:eastAsia="en-NZ"/>
              </w:rPr>
              <w:t>M</w:t>
            </w:r>
            <w:r w:rsidR="00077734" w:rsidRPr="00077734">
              <w:rPr>
                <w:rFonts w:eastAsia="Times New Roman" w:cs="Calibri"/>
                <w:sz w:val="24"/>
                <w:szCs w:val="24"/>
                <w:lang w:eastAsia="en-NZ"/>
              </w:rPr>
              <w:t>ā</w:t>
            </w:r>
            <w:r w:rsidRPr="00077734">
              <w:rPr>
                <w:rFonts w:eastAsia="Times New Roman"/>
                <w:sz w:val="24"/>
                <w:szCs w:val="24"/>
                <w:lang w:eastAsia="en-NZ"/>
              </w:rPr>
              <w:t>ori</w:t>
            </w:r>
            <w:r w:rsidRPr="008D0055">
              <w:rPr>
                <w:rFonts w:eastAsia="Times New Roman"/>
                <w:sz w:val="24"/>
                <w:szCs w:val="24"/>
                <w:lang w:eastAsia="en-NZ"/>
              </w:rPr>
              <w:t xml:space="preserve">. Regular quarterly meetings of DDEWG will continue to be held. </w:t>
            </w:r>
          </w:p>
        </w:tc>
      </w:tr>
    </w:tbl>
    <w:p w14:paraId="1D13153D" w14:textId="77777777" w:rsidR="00F10BB4" w:rsidRPr="00F113EF" w:rsidRDefault="00F10BB4" w:rsidP="00F10BB4"/>
    <w:p w14:paraId="20A7ADA1" w14:textId="77777777" w:rsidR="00E00E30" w:rsidRPr="00E00E30" w:rsidRDefault="00E00E30" w:rsidP="00E00E30"/>
    <w:p w14:paraId="7FC1364C" w14:textId="77777777" w:rsidR="00E00E30" w:rsidRPr="006C17A8" w:rsidRDefault="00E00E30" w:rsidP="006C17A8"/>
    <w:p w14:paraId="06AC862E" w14:textId="77777777" w:rsidR="004232E0" w:rsidRPr="00A223E2" w:rsidRDefault="004232E0" w:rsidP="004232E0">
      <w:pPr>
        <w:spacing w:before="80" w:after="60" w:line="259" w:lineRule="auto"/>
        <w:rPr>
          <w:rFonts w:ascii="Arial" w:hAnsi="Arial"/>
        </w:rPr>
      </w:pPr>
    </w:p>
    <w:p w14:paraId="23A453E7" w14:textId="77777777" w:rsidR="004232E0" w:rsidRPr="003A1C3E" w:rsidRDefault="004232E0" w:rsidP="004232E0"/>
    <w:p w14:paraId="567B8694" w14:textId="77777777" w:rsidR="004232E0" w:rsidRPr="00CF75B5" w:rsidRDefault="004232E0" w:rsidP="00E873F9">
      <w:pPr>
        <w:rPr>
          <w:sz w:val="24"/>
          <w:szCs w:val="24"/>
        </w:rPr>
      </w:pPr>
    </w:p>
    <w:p w14:paraId="008CAE8E" w14:textId="77777777" w:rsidR="00F832D9" w:rsidRPr="00890D25" w:rsidRDefault="00F832D9" w:rsidP="000C1E4F">
      <w:pPr>
        <w:rPr>
          <w:sz w:val="24"/>
          <w:szCs w:val="24"/>
        </w:rPr>
      </w:pPr>
    </w:p>
    <w:sectPr w:rsidR="00F832D9" w:rsidRPr="00890D25" w:rsidSect="00712742">
      <w:footerReference w:type="default" r:id="rId38"/>
      <w:pgSz w:w="16838" w:h="11906" w:orient="landscape"/>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22BA" w14:textId="77777777" w:rsidR="00216EDD" w:rsidRDefault="00216EDD" w:rsidP="00712742">
      <w:pPr>
        <w:spacing w:after="0" w:line="240" w:lineRule="auto"/>
      </w:pPr>
      <w:r>
        <w:separator/>
      </w:r>
    </w:p>
  </w:endnote>
  <w:endnote w:type="continuationSeparator" w:id="0">
    <w:p w14:paraId="7CC89500" w14:textId="77777777" w:rsidR="00216EDD" w:rsidRDefault="00216EDD" w:rsidP="0071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927132"/>
      <w:docPartObj>
        <w:docPartGallery w:val="Page Numbers (Bottom of Page)"/>
        <w:docPartUnique/>
      </w:docPartObj>
    </w:sdtPr>
    <w:sdtEndPr>
      <w:rPr>
        <w:noProof/>
      </w:rPr>
    </w:sdtEndPr>
    <w:sdtContent>
      <w:p w14:paraId="2F7A0860" w14:textId="51F8BCD4" w:rsidR="00610F31" w:rsidRDefault="00610F31">
        <w:pPr>
          <w:pStyle w:val="Footer"/>
        </w:pPr>
        <w:r>
          <w:fldChar w:fldCharType="begin"/>
        </w:r>
        <w:r>
          <w:instrText xml:space="preserve"> PAGE   \* MERGEFORMAT </w:instrText>
        </w:r>
        <w:r>
          <w:fldChar w:fldCharType="separate"/>
        </w:r>
        <w:r>
          <w:rPr>
            <w:noProof/>
          </w:rPr>
          <w:t>2</w:t>
        </w:r>
        <w:r>
          <w:rPr>
            <w:noProof/>
          </w:rPr>
          <w:fldChar w:fldCharType="end"/>
        </w:r>
      </w:p>
    </w:sdtContent>
  </w:sdt>
  <w:p w14:paraId="2A9BEF3E" w14:textId="77777777" w:rsidR="00610F31" w:rsidRDefault="00610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FC43" w14:textId="77777777" w:rsidR="00216EDD" w:rsidRDefault="00216EDD" w:rsidP="00712742">
      <w:pPr>
        <w:spacing w:after="0" w:line="240" w:lineRule="auto"/>
      </w:pPr>
      <w:r>
        <w:separator/>
      </w:r>
    </w:p>
  </w:footnote>
  <w:footnote w:type="continuationSeparator" w:id="0">
    <w:p w14:paraId="15D6623F" w14:textId="77777777" w:rsidR="00216EDD" w:rsidRDefault="00216EDD" w:rsidP="00712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C24C7"/>
    <w:multiLevelType w:val="hybridMultilevel"/>
    <w:tmpl w:val="4A1A5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8E4C4A"/>
    <w:multiLevelType w:val="hybridMultilevel"/>
    <w:tmpl w:val="5E5C7D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1E30300"/>
    <w:multiLevelType w:val="hybridMultilevel"/>
    <w:tmpl w:val="988828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2EA771C"/>
    <w:multiLevelType w:val="hybridMultilevel"/>
    <w:tmpl w:val="707220EC"/>
    <w:lvl w:ilvl="0" w:tplc="DDD28430">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69263AC8">
      <w:numFmt w:val="bullet"/>
      <w:lvlText w:val="-"/>
      <w:lvlJc w:val="left"/>
      <w:pPr>
        <w:ind w:left="1800" w:hanging="360"/>
      </w:pPr>
      <w:rPr>
        <w:rFonts w:ascii="Calibri" w:eastAsia="Times New Roman" w:hAnsi="Calibri" w:cs="Calibri"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2FB127D"/>
    <w:multiLevelType w:val="hybridMultilevel"/>
    <w:tmpl w:val="188AA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3419CD"/>
    <w:multiLevelType w:val="hybridMultilevel"/>
    <w:tmpl w:val="E9B08B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940D31"/>
    <w:multiLevelType w:val="hybridMultilevel"/>
    <w:tmpl w:val="647A26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2D23CBF"/>
    <w:multiLevelType w:val="hybridMultilevel"/>
    <w:tmpl w:val="CB2281D8"/>
    <w:lvl w:ilvl="0" w:tplc="A69413C4">
      <w:start w:val="1"/>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3C63490"/>
    <w:multiLevelType w:val="hybridMultilevel"/>
    <w:tmpl w:val="4AECB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7804C84"/>
    <w:multiLevelType w:val="hybridMultilevel"/>
    <w:tmpl w:val="DD629E74"/>
    <w:lvl w:ilvl="0" w:tplc="5208605C">
      <w:start w:val="1"/>
      <w:numFmt w:val="bullet"/>
      <w:lvlText w:val=""/>
      <w:lvlJc w:val="left"/>
      <w:pPr>
        <w:ind w:left="360" w:hanging="360"/>
      </w:pPr>
      <w:rPr>
        <w:rFonts w:ascii="Symbol" w:hAnsi="Symbol"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7FD6926"/>
    <w:multiLevelType w:val="hybridMultilevel"/>
    <w:tmpl w:val="416EA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1A486E7D"/>
    <w:multiLevelType w:val="hybridMultilevel"/>
    <w:tmpl w:val="18F0F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C9E13D2"/>
    <w:multiLevelType w:val="hybridMultilevel"/>
    <w:tmpl w:val="1C1821C6"/>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8" w15:restartNumberingAfterBreak="0">
    <w:nsid w:val="1DE344F6"/>
    <w:multiLevelType w:val="hybridMultilevel"/>
    <w:tmpl w:val="84C6304A"/>
    <w:lvl w:ilvl="0" w:tplc="E040986A">
      <w:start w:val="1"/>
      <w:numFmt w:val="bullet"/>
      <w:lvlText w:val=""/>
      <w:lvlJc w:val="left"/>
      <w:pPr>
        <w:ind w:left="720" w:hanging="360"/>
      </w:pPr>
      <w:rPr>
        <w:rFonts w:ascii="Symbol" w:hAnsi="Symbol" w:hint="default"/>
      </w:rPr>
    </w:lvl>
    <w:lvl w:ilvl="1" w:tplc="85465BE0">
      <w:start w:val="1"/>
      <w:numFmt w:val="bullet"/>
      <w:lvlText w:val="o"/>
      <w:lvlJc w:val="left"/>
      <w:pPr>
        <w:ind w:left="1440" w:hanging="360"/>
      </w:pPr>
      <w:rPr>
        <w:rFonts w:ascii="Courier New" w:hAnsi="Courier New" w:cs="Times New Roman" w:hint="default"/>
      </w:rPr>
    </w:lvl>
    <w:lvl w:ilvl="2" w:tplc="20662E4A">
      <w:start w:val="1"/>
      <w:numFmt w:val="bullet"/>
      <w:lvlText w:val=""/>
      <w:lvlJc w:val="left"/>
      <w:pPr>
        <w:ind w:left="2160" w:hanging="360"/>
      </w:pPr>
      <w:rPr>
        <w:rFonts w:ascii="Wingdings" w:hAnsi="Wingdings" w:hint="default"/>
      </w:rPr>
    </w:lvl>
    <w:lvl w:ilvl="3" w:tplc="48647AEC">
      <w:start w:val="1"/>
      <w:numFmt w:val="bullet"/>
      <w:lvlText w:val=""/>
      <w:lvlJc w:val="left"/>
      <w:pPr>
        <w:ind w:left="2880" w:hanging="360"/>
      </w:pPr>
      <w:rPr>
        <w:rFonts w:ascii="Symbol" w:hAnsi="Symbol" w:hint="default"/>
      </w:rPr>
    </w:lvl>
    <w:lvl w:ilvl="4" w:tplc="2A127A4C">
      <w:start w:val="1"/>
      <w:numFmt w:val="bullet"/>
      <w:lvlText w:val="o"/>
      <w:lvlJc w:val="left"/>
      <w:pPr>
        <w:ind w:left="3600" w:hanging="360"/>
      </w:pPr>
      <w:rPr>
        <w:rFonts w:ascii="Courier New" w:hAnsi="Courier New" w:cs="Times New Roman" w:hint="default"/>
      </w:rPr>
    </w:lvl>
    <w:lvl w:ilvl="5" w:tplc="105E4F44">
      <w:start w:val="1"/>
      <w:numFmt w:val="bullet"/>
      <w:lvlText w:val=""/>
      <w:lvlJc w:val="left"/>
      <w:pPr>
        <w:ind w:left="4320" w:hanging="360"/>
      </w:pPr>
      <w:rPr>
        <w:rFonts w:ascii="Wingdings" w:hAnsi="Wingdings" w:hint="default"/>
      </w:rPr>
    </w:lvl>
    <w:lvl w:ilvl="6" w:tplc="34483BEE">
      <w:start w:val="1"/>
      <w:numFmt w:val="bullet"/>
      <w:lvlText w:val=""/>
      <w:lvlJc w:val="left"/>
      <w:pPr>
        <w:ind w:left="5040" w:hanging="360"/>
      </w:pPr>
      <w:rPr>
        <w:rFonts w:ascii="Symbol" w:hAnsi="Symbol" w:hint="default"/>
      </w:rPr>
    </w:lvl>
    <w:lvl w:ilvl="7" w:tplc="622A510E">
      <w:start w:val="1"/>
      <w:numFmt w:val="bullet"/>
      <w:lvlText w:val="o"/>
      <w:lvlJc w:val="left"/>
      <w:pPr>
        <w:ind w:left="5760" w:hanging="360"/>
      </w:pPr>
      <w:rPr>
        <w:rFonts w:ascii="Courier New" w:hAnsi="Courier New" w:cs="Times New Roman" w:hint="default"/>
      </w:rPr>
    </w:lvl>
    <w:lvl w:ilvl="8" w:tplc="E726333A">
      <w:start w:val="1"/>
      <w:numFmt w:val="bullet"/>
      <w:lvlText w:val=""/>
      <w:lvlJc w:val="left"/>
      <w:pPr>
        <w:ind w:left="6480" w:hanging="360"/>
      </w:pPr>
      <w:rPr>
        <w:rFonts w:ascii="Wingdings" w:hAnsi="Wingdings" w:hint="default"/>
      </w:rPr>
    </w:lvl>
  </w:abstractNum>
  <w:abstractNum w:abstractNumId="19" w15:restartNumberingAfterBreak="0">
    <w:nsid w:val="1F2A40FB"/>
    <w:multiLevelType w:val="hybridMultilevel"/>
    <w:tmpl w:val="AE1628A0"/>
    <w:lvl w:ilvl="0" w:tplc="3EBC06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1F693572"/>
    <w:multiLevelType w:val="hybridMultilevel"/>
    <w:tmpl w:val="095E9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FF22E28"/>
    <w:multiLevelType w:val="hybridMultilevel"/>
    <w:tmpl w:val="EEB8A180"/>
    <w:lvl w:ilvl="0" w:tplc="DDD28430">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40B6C7F"/>
    <w:multiLevelType w:val="hybridMultilevel"/>
    <w:tmpl w:val="C41E247C"/>
    <w:lvl w:ilvl="0" w:tplc="0C325F06">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58F2134"/>
    <w:multiLevelType w:val="hybridMultilevel"/>
    <w:tmpl w:val="F89299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25BB3F49"/>
    <w:multiLevelType w:val="hybridMultilevel"/>
    <w:tmpl w:val="9482D6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7897AC6"/>
    <w:multiLevelType w:val="hybridMultilevel"/>
    <w:tmpl w:val="8F2615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9FC65D0"/>
    <w:multiLevelType w:val="hybridMultilevel"/>
    <w:tmpl w:val="6F3E0DF0"/>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start w:val="1"/>
      <w:numFmt w:val="bullet"/>
      <w:lvlText w:val=""/>
      <w:lvlJc w:val="left"/>
      <w:pPr>
        <w:ind w:left="2727" w:hanging="360"/>
      </w:pPr>
      <w:rPr>
        <w:rFonts w:ascii="Wingdings" w:hAnsi="Wingdings" w:hint="default"/>
      </w:rPr>
    </w:lvl>
    <w:lvl w:ilvl="3" w:tplc="14090001">
      <w:start w:val="1"/>
      <w:numFmt w:val="bullet"/>
      <w:lvlText w:val=""/>
      <w:lvlJc w:val="left"/>
      <w:pPr>
        <w:ind w:left="3447" w:hanging="360"/>
      </w:pPr>
      <w:rPr>
        <w:rFonts w:ascii="Symbol" w:hAnsi="Symbol" w:hint="default"/>
      </w:rPr>
    </w:lvl>
    <w:lvl w:ilvl="4" w:tplc="14090003">
      <w:start w:val="1"/>
      <w:numFmt w:val="bullet"/>
      <w:lvlText w:val="o"/>
      <w:lvlJc w:val="left"/>
      <w:pPr>
        <w:ind w:left="4167" w:hanging="360"/>
      </w:pPr>
      <w:rPr>
        <w:rFonts w:ascii="Courier New" w:hAnsi="Courier New" w:cs="Courier New" w:hint="default"/>
      </w:rPr>
    </w:lvl>
    <w:lvl w:ilvl="5" w:tplc="14090005">
      <w:start w:val="1"/>
      <w:numFmt w:val="bullet"/>
      <w:lvlText w:val=""/>
      <w:lvlJc w:val="left"/>
      <w:pPr>
        <w:ind w:left="4887" w:hanging="360"/>
      </w:pPr>
      <w:rPr>
        <w:rFonts w:ascii="Wingdings" w:hAnsi="Wingdings" w:hint="default"/>
      </w:rPr>
    </w:lvl>
    <w:lvl w:ilvl="6" w:tplc="14090001">
      <w:start w:val="1"/>
      <w:numFmt w:val="bullet"/>
      <w:lvlText w:val=""/>
      <w:lvlJc w:val="left"/>
      <w:pPr>
        <w:ind w:left="5607" w:hanging="360"/>
      </w:pPr>
      <w:rPr>
        <w:rFonts w:ascii="Symbol" w:hAnsi="Symbol" w:hint="default"/>
      </w:rPr>
    </w:lvl>
    <w:lvl w:ilvl="7" w:tplc="14090003">
      <w:start w:val="1"/>
      <w:numFmt w:val="bullet"/>
      <w:lvlText w:val="o"/>
      <w:lvlJc w:val="left"/>
      <w:pPr>
        <w:ind w:left="6327" w:hanging="360"/>
      </w:pPr>
      <w:rPr>
        <w:rFonts w:ascii="Courier New" w:hAnsi="Courier New" w:cs="Courier New" w:hint="default"/>
      </w:rPr>
    </w:lvl>
    <w:lvl w:ilvl="8" w:tplc="14090005">
      <w:start w:val="1"/>
      <w:numFmt w:val="bullet"/>
      <w:lvlText w:val=""/>
      <w:lvlJc w:val="left"/>
      <w:pPr>
        <w:ind w:left="7047" w:hanging="360"/>
      </w:pPr>
      <w:rPr>
        <w:rFonts w:ascii="Wingdings" w:hAnsi="Wingdings" w:hint="default"/>
      </w:rPr>
    </w:lvl>
  </w:abstractNum>
  <w:abstractNum w:abstractNumId="27" w15:restartNumberingAfterBreak="0">
    <w:nsid w:val="2A181507"/>
    <w:multiLevelType w:val="hybridMultilevel"/>
    <w:tmpl w:val="558EAF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2BD67450"/>
    <w:multiLevelType w:val="hybridMultilevel"/>
    <w:tmpl w:val="DCE01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C0F051A"/>
    <w:multiLevelType w:val="hybridMultilevel"/>
    <w:tmpl w:val="EAB26B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2D51307D"/>
    <w:multiLevelType w:val="hybridMultilevel"/>
    <w:tmpl w:val="B3F44F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2DA26D5F"/>
    <w:multiLevelType w:val="hybridMultilevel"/>
    <w:tmpl w:val="37228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DA36FB3"/>
    <w:multiLevelType w:val="hybridMultilevel"/>
    <w:tmpl w:val="DC52C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03067F5"/>
    <w:multiLevelType w:val="hybridMultilevel"/>
    <w:tmpl w:val="DA8EF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04D39D4"/>
    <w:multiLevelType w:val="hybridMultilevel"/>
    <w:tmpl w:val="6BE0F8D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30D349AC"/>
    <w:multiLevelType w:val="hybridMultilevel"/>
    <w:tmpl w:val="151E81D6"/>
    <w:lvl w:ilvl="0" w:tplc="5BF2BACA">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16D69CB"/>
    <w:multiLevelType w:val="hybridMultilevel"/>
    <w:tmpl w:val="A4641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174597C"/>
    <w:multiLevelType w:val="multilevel"/>
    <w:tmpl w:val="359E60D2"/>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8" w15:restartNumberingAfterBreak="0">
    <w:nsid w:val="34EB4FB0"/>
    <w:multiLevelType w:val="hybridMultilevel"/>
    <w:tmpl w:val="97CE5B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351772D1"/>
    <w:multiLevelType w:val="hybridMultilevel"/>
    <w:tmpl w:val="F490F65A"/>
    <w:lvl w:ilvl="0" w:tplc="7AFA6AC8">
      <w:start w:val="1"/>
      <w:numFmt w:val="bullet"/>
      <w:lvlText w:val=""/>
      <w:lvlJc w:val="left"/>
      <w:pPr>
        <w:ind w:left="360" w:hanging="360"/>
      </w:pPr>
      <w:rPr>
        <w:rFonts w:ascii="Symbol" w:hAnsi="Symbol" w:hint="default"/>
      </w:rPr>
    </w:lvl>
    <w:lvl w:ilvl="1" w:tplc="0B9E2D7E">
      <w:start w:val="1"/>
      <w:numFmt w:val="bullet"/>
      <w:lvlText w:val="o"/>
      <w:lvlJc w:val="left"/>
      <w:pPr>
        <w:ind w:left="1080" w:hanging="360"/>
      </w:pPr>
      <w:rPr>
        <w:rFonts w:ascii="Courier New" w:hAnsi="Courier New" w:hint="default"/>
      </w:rPr>
    </w:lvl>
    <w:lvl w:ilvl="2" w:tplc="A884420E">
      <w:start w:val="1"/>
      <w:numFmt w:val="bullet"/>
      <w:lvlText w:val=""/>
      <w:lvlJc w:val="left"/>
      <w:pPr>
        <w:ind w:left="1800" w:hanging="360"/>
      </w:pPr>
      <w:rPr>
        <w:rFonts w:ascii="Wingdings" w:hAnsi="Wingdings" w:hint="default"/>
      </w:rPr>
    </w:lvl>
    <w:lvl w:ilvl="3" w:tplc="772C50C4">
      <w:start w:val="1"/>
      <w:numFmt w:val="bullet"/>
      <w:lvlText w:val=""/>
      <w:lvlJc w:val="left"/>
      <w:pPr>
        <w:ind w:left="2520" w:hanging="360"/>
      </w:pPr>
      <w:rPr>
        <w:rFonts w:ascii="Symbol" w:hAnsi="Symbol" w:hint="default"/>
      </w:rPr>
    </w:lvl>
    <w:lvl w:ilvl="4" w:tplc="C5480ECC">
      <w:start w:val="1"/>
      <w:numFmt w:val="bullet"/>
      <w:lvlText w:val="o"/>
      <w:lvlJc w:val="left"/>
      <w:pPr>
        <w:ind w:left="3240" w:hanging="360"/>
      </w:pPr>
      <w:rPr>
        <w:rFonts w:ascii="Courier New" w:hAnsi="Courier New" w:hint="default"/>
      </w:rPr>
    </w:lvl>
    <w:lvl w:ilvl="5" w:tplc="11381012">
      <w:start w:val="1"/>
      <w:numFmt w:val="bullet"/>
      <w:lvlText w:val=""/>
      <w:lvlJc w:val="left"/>
      <w:pPr>
        <w:ind w:left="3960" w:hanging="360"/>
      </w:pPr>
      <w:rPr>
        <w:rFonts w:ascii="Wingdings" w:hAnsi="Wingdings" w:hint="default"/>
      </w:rPr>
    </w:lvl>
    <w:lvl w:ilvl="6" w:tplc="BED443F2">
      <w:start w:val="1"/>
      <w:numFmt w:val="bullet"/>
      <w:lvlText w:val=""/>
      <w:lvlJc w:val="left"/>
      <w:pPr>
        <w:ind w:left="4680" w:hanging="360"/>
      </w:pPr>
      <w:rPr>
        <w:rFonts w:ascii="Symbol" w:hAnsi="Symbol" w:hint="default"/>
      </w:rPr>
    </w:lvl>
    <w:lvl w:ilvl="7" w:tplc="1D70BFC4">
      <w:start w:val="1"/>
      <w:numFmt w:val="bullet"/>
      <w:lvlText w:val="o"/>
      <w:lvlJc w:val="left"/>
      <w:pPr>
        <w:ind w:left="5400" w:hanging="360"/>
      </w:pPr>
      <w:rPr>
        <w:rFonts w:ascii="Courier New" w:hAnsi="Courier New" w:hint="default"/>
      </w:rPr>
    </w:lvl>
    <w:lvl w:ilvl="8" w:tplc="5B74C414">
      <w:start w:val="1"/>
      <w:numFmt w:val="bullet"/>
      <w:lvlText w:val=""/>
      <w:lvlJc w:val="left"/>
      <w:pPr>
        <w:ind w:left="6120" w:hanging="360"/>
      </w:pPr>
      <w:rPr>
        <w:rFonts w:ascii="Wingdings" w:hAnsi="Wingdings" w:hint="default"/>
      </w:rPr>
    </w:lvl>
  </w:abstractNum>
  <w:abstractNum w:abstractNumId="40" w15:restartNumberingAfterBreak="0">
    <w:nsid w:val="35983CC7"/>
    <w:multiLevelType w:val="hybridMultilevel"/>
    <w:tmpl w:val="CCECEFC6"/>
    <w:lvl w:ilvl="0" w:tplc="14090001">
      <w:start w:val="1"/>
      <w:numFmt w:val="bullet"/>
      <w:lvlText w:val=""/>
      <w:lvlJc w:val="left"/>
      <w:pPr>
        <w:ind w:left="800" w:hanging="360"/>
      </w:pPr>
      <w:rPr>
        <w:rFonts w:ascii="Symbol" w:hAnsi="Symbol" w:hint="default"/>
      </w:rPr>
    </w:lvl>
    <w:lvl w:ilvl="1" w:tplc="14090003" w:tentative="1">
      <w:start w:val="1"/>
      <w:numFmt w:val="bullet"/>
      <w:lvlText w:val="o"/>
      <w:lvlJc w:val="left"/>
      <w:pPr>
        <w:ind w:left="1520" w:hanging="360"/>
      </w:pPr>
      <w:rPr>
        <w:rFonts w:ascii="Courier New" w:hAnsi="Courier New" w:cs="Courier New" w:hint="default"/>
      </w:rPr>
    </w:lvl>
    <w:lvl w:ilvl="2" w:tplc="14090005" w:tentative="1">
      <w:start w:val="1"/>
      <w:numFmt w:val="bullet"/>
      <w:lvlText w:val=""/>
      <w:lvlJc w:val="left"/>
      <w:pPr>
        <w:ind w:left="2240" w:hanging="360"/>
      </w:pPr>
      <w:rPr>
        <w:rFonts w:ascii="Wingdings" w:hAnsi="Wingdings" w:hint="default"/>
      </w:rPr>
    </w:lvl>
    <w:lvl w:ilvl="3" w:tplc="14090001" w:tentative="1">
      <w:start w:val="1"/>
      <w:numFmt w:val="bullet"/>
      <w:lvlText w:val=""/>
      <w:lvlJc w:val="left"/>
      <w:pPr>
        <w:ind w:left="2960" w:hanging="360"/>
      </w:pPr>
      <w:rPr>
        <w:rFonts w:ascii="Symbol" w:hAnsi="Symbol" w:hint="default"/>
      </w:rPr>
    </w:lvl>
    <w:lvl w:ilvl="4" w:tplc="14090003" w:tentative="1">
      <w:start w:val="1"/>
      <w:numFmt w:val="bullet"/>
      <w:lvlText w:val="o"/>
      <w:lvlJc w:val="left"/>
      <w:pPr>
        <w:ind w:left="3680" w:hanging="360"/>
      </w:pPr>
      <w:rPr>
        <w:rFonts w:ascii="Courier New" w:hAnsi="Courier New" w:cs="Courier New" w:hint="default"/>
      </w:rPr>
    </w:lvl>
    <w:lvl w:ilvl="5" w:tplc="14090005" w:tentative="1">
      <w:start w:val="1"/>
      <w:numFmt w:val="bullet"/>
      <w:lvlText w:val=""/>
      <w:lvlJc w:val="left"/>
      <w:pPr>
        <w:ind w:left="4400" w:hanging="360"/>
      </w:pPr>
      <w:rPr>
        <w:rFonts w:ascii="Wingdings" w:hAnsi="Wingdings" w:hint="default"/>
      </w:rPr>
    </w:lvl>
    <w:lvl w:ilvl="6" w:tplc="14090001" w:tentative="1">
      <w:start w:val="1"/>
      <w:numFmt w:val="bullet"/>
      <w:lvlText w:val=""/>
      <w:lvlJc w:val="left"/>
      <w:pPr>
        <w:ind w:left="5120" w:hanging="360"/>
      </w:pPr>
      <w:rPr>
        <w:rFonts w:ascii="Symbol" w:hAnsi="Symbol" w:hint="default"/>
      </w:rPr>
    </w:lvl>
    <w:lvl w:ilvl="7" w:tplc="14090003" w:tentative="1">
      <w:start w:val="1"/>
      <w:numFmt w:val="bullet"/>
      <w:lvlText w:val="o"/>
      <w:lvlJc w:val="left"/>
      <w:pPr>
        <w:ind w:left="5840" w:hanging="360"/>
      </w:pPr>
      <w:rPr>
        <w:rFonts w:ascii="Courier New" w:hAnsi="Courier New" w:cs="Courier New" w:hint="default"/>
      </w:rPr>
    </w:lvl>
    <w:lvl w:ilvl="8" w:tplc="14090005" w:tentative="1">
      <w:start w:val="1"/>
      <w:numFmt w:val="bullet"/>
      <w:lvlText w:val=""/>
      <w:lvlJc w:val="left"/>
      <w:pPr>
        <w:ind w:left="6560" w:hanging="360"/>
      </w:pPr>
      <w:rPr>
        <w:rFonts w:ascii="Wingdings" w:hAnsi="Wingdings" w:hint="default"/>
      </w:rPr>
    </w:lvl>
  </w:abstractNum>
  <w:abstractNum w:abstractNumId="41" w15:restartNumberingAfterBreak="0">
    <w:nsid w:val="374629F3"/>
    <w:multiLevelType w:val="hybridMultilevel"/>
    <w:tmpl w:val="247AA6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39152C4B"/>
    <w:multiLevelType w:val="hybridMultilevel"/>
    <w:tmpl w:val="FF285F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3A574BB5"/>
    <w:multiLevelType w:val="hybridMultilevel"/>
    <w:tmpl w:val="FEC8D094"/>
    <w:lvl w:ilvl="0" w:tplc="5BF2BACA">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3C4605DD"/>
    <w:multiLevelType w:val="hybridMultilevel"/>
    <w:tmpl w:val="2862B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3D8C53E0"/>
    <w:multiLevelType w:val="hybridMultilevel"/>
    <w:tmpl w:val="F6469CC4"/>
    <w:lvl w:ilvl="0" w:tplc="E702B578">
      <w:start w:val="1"/>
      <w:numFmt w:val="none"/>
      <w:pStyle w:val="HUDbriefingheading"/>
      <w:suff w:val="nothing"/>
      <w:lvlText w:val=""/>
      <w:lvlJc w:val="left"/>
      <w:pPr>
        <w:ind w:left="0" w:firstLine="0"/>
      </w:pPr>
    </w:lvl>
    <w:lvl w:ilvl="1" w:tplc="6DE0AA82">
      <w:start w:val="1"/>
      <w:numFmt w:val="none"/>
      <w:lvlRestart w:val="0"/>
      <w:pStyle w:val="HUDbriefingsubheading1"/>
      <w:suff w:val="nothing"/>
      <w:lvlText w:val="%2"/>
      <w:lvlJc w:val="left"/>
      <w:pPr>
        <w:ind w:left="0" w:firstLine="0"/>
      </w:pPr>
    </w:lvl>
    <w:lvl w:ilvl="2" w:tplc="CDCA74B0">
      <w:start w:val="1"/>
      <w:numFmt w:val="none"/>
      <w:lvlRestart w:val="0"/>
      <w:pStyle w:val="HUDbriefingsubheading2"/>
      <w:suff w:val="nothing"/>
      <w:lvlText w:val=""/>
      <w:lvlJc w:val="left"/>
      <w:pPr>
        <w:ind w:left="0" w:firstLine="0"/>
      </w:pPr>
    </w:lvl>
    <w:lvl w:ilvl="3" w:tplc="147E7840">
      <w:start w:val="1"/>
      <w:numFmt w:val="decimal"/>
      <w:lvlRestart w:val="0"/>
      <w:pStyle w:val="Body1"/>
      <w:lvlText w:val="%4."/>
      <w:lvlJc w:val="left"/>
      <w:pPr>
        <w:ind w:left="567" w:hanging="567"/>
      </w:pPr>
    </w:lvl>
    <w:lvl w:ilvl="4" w:tplc="AA727680">
      <w:start w:val="1"/>
      <w:numFmt w:val="lowerLetter"/>
      <w:pStyle w:val="Body2"/>
      <w:lvlText w:val="%5."/>
      <w:lvlJc w:val="left"/>
      <w:pPr>
        <w:ind w:left="1134" w:hanging="567"/>
      </w:pPr>
    </w:lvl>
    <w:lvl w:ilvl="5" w:tplc="7FDCABE8">
      <w:start w:val="1"/>
      <w:numFmt w:val="lowerRoman"/>
      <w:pStyle w:val="Body3"/>
      <w:lvlText w:val="%6."/>
      <w:lvlJc w:val="left"/>
      <w:pPr>
        <w:ind w:left="1701" w:hanging="567"/>
      </w:pPr>
    </w:lvl>
    <w:lvl w:ilvl="6" w:tplc="69183C06">
      <w:start w:val="1"/>
      <w:numFmt w:val="decimal"/>
      <w:lvlText w:val="%7."/>
      <w:lvlJc w:val="left"/>
      <w:pPr>
        <w:ind w:left="2520" w:hanging="360"/>
      </w:pPr>
    </w:lvl>
    <w:lvl w:ilvl="7" w:tplc="079C5270">
      <w:start w:val="1"/>
      <w:numFmt w:val="lowerLetter"/>
      <w:lvlText w:val="%8."/>
      <w:lvlJc w:val="left"/>
      <w:pPr>
        <w:ind w:left="2880" w:hanging="360"/>
      </w:pPr>
    </w:lvl>
    <w:lvl w:ilvl="8" w:tplc="0464B3A4">
      <w:start w:val="1"/>
      <w:numFmt w:val="lowerRoman"/>
      <w:lvlText w:val="%9."/>
      <w:lvlJc w:val="left"/>
      <w:pPr>
        <w:ind w:left="3240" w:hanging="360"/>
      </w:pPr>
    </w:lvl>
  </w:abstractNum>
  <w:abstractNum w:abstractNumId="46" w15:restartNumberingAfterBreak="0">
    <w:nsid w:val="44A4193B"/>
    <w:multiLevelType w:val="hybridMultilevel"/>
    <w:tmpl w:val="6080A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4F05E07"/>
    <w:multiLevelType w:val="hybridMultilevel"/>
    <w:tmpl w:val="1F546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459B1D64"/>
    <w:multiLevelType w:val="hybridMultilevel"/>
    <w:tmpl w:val="5A608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47862CDB"/>
    <w:multiLevelType w:val="hybridMultilevel"/>
    <w:tmpl w:val="1C94CE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492B33DB"/>
    <w:multiLevelType w:val="hybridMultilevel"/>
    <w:tmpl w:val="06A2C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4B316319"/>
    <w:multiLevelType w:val="hybridMultilevel"/>
    <w:tmpl w:val="0D6E8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4C470A15"/>
    <w:multiLevelType w:val="hybridMultilevel"/>
    <w:tmpl w:val="E9E6D568"/>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53" w15:restartNumberingAfterBreak="0">
    <w:nsid w:val="4CBA4176"/>
    <w:multiLevelType w:val="multilevel"/>
    <w:tmpl w:val="2F44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54" w15:restartNumberingAfterBreak="0">
    <w:nsid w:val="4F9F45E5"/>
    <w:multiLevelType w:val="hybridMultilevel"/>
    <w:tmpl w:val="61FC9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4FC32322"/>
    <w:multiLevelType w:val="multilevel"/>
    <w:tmpl w:val="1C924FC2"/>
    <w:lvl w:ilvl="0">
      <w:start w:val="1"/>
      <w:numFmt w:val="decimal"/>
      <w:pStyle w:val="Number1"/>
      <w:lvlText w:val="%1."/>
      <w:lvlJc w:val="left"/>
      <w:pPr>
        <w:tabs>
          <w:tab w:val="num" w:pos="567"/>
        </w:tabs>
        <w:ind w:left="567" w:hanging="567"/>
      </w:pPr>
      <w:rPr>
        <w:rFonts w:hint="eastAsia"/>
        <w:u w:color="696969"/>
      </w:rPr>
    </w:lvl>
    <w:lvl w:ilvl="1">
      <w:start w:val="1"/>
      <w:numFmt w:val="lowerLetter"/>
      <w:pStyle w:val="Number2"/>
      <w:lvlText w:val="%2."/>
      <w:lvlJc w:val="left"/>
      <w:pPr>
        <w:tabs>
          <w:tab w:val="num" w:pos="1134"/>
        </w:tabs>
        <w:ind w:left="1134" w:hanging="567"/>
      </w:pPr>
      <w:rPr>
        <w:rFonts w:hint="default"/>
      </w:rPr>
    </w:lvl>
    <w:lvl w:ilvl="2">
      <w:start w:val="1"/>
      <w:numFmt w:val="lowerRoman"/>
      <w:pStyle w:val="Number3"/>
      <w:lvlText w:val="%3."/>
      <w:lvlJc w:val="left"/>
      <w:pPr>
        <w:tabs>
          <w:tab w:val="num" w:pos="1701"/>
        </w:tabs>
        <w:ind w:left="1701" w:hanging="567"/>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5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1DA4F8D"/>
    <w:multiLevelType w:val="hybridMultilevel"/>
    <w:tmpl w:val="D8280002"/>
    <w:lvl w:ilvl="0" w:tplc="14090001">
      <w:start w:val="1"/>
      <w:numFmt w:val="bullet"/>
      <w:lvlText w:val=""/>
      <w:lvlJc w:val="left"/>
      <w:pPr>
        <w:ind w:left="720" w:hanging="360"/>
      </w:pPr>
      <w:rPr>
        <w:rFonts w:ascii="Symbol" w:hAnsi="Symbol" w:hint="default"/>
      </w:rPr>
    </w:lvl>
    <w:lvl w:ilvl="1" w:tplc="1CFEC116">
      <w:start w:val="1"/>
      <w:numFmt w:val="bullet"/>
      <w:lvlText w:val="o"/>
      <w:lvlJc w:val="left"/>
      <w:pPr>
        <w:ind w:left="1440" w:hanging="360"/>
      </w:pPr>
      <w:rPr>
        <w:rFonts w:ascii="Courier New" w:hAnsi="Courier New" w:cs="Times New Roman" w:hint="default"/>
      </w:rPr>
    </w:lvl>
    <w:lvl w:ilvl="2" w:tplc="E474F462">
      <w:start w:val="1"/>
      <w:numFmt w:val="bullet"/>
      <w:lvlText w:val=""/>
      <w:lvlJc w:val="left"/>
      <w:pPr>
        <w:ind w:left="2160" w:hanging="360"/>
      </w:pPr>
      <w:rPr>
        <w:rFonts w:ascii="Wingdings" w:hAnsi="Wingdings" w:hint="default"/>
      </w:rPr>
    </w:lvl>
    <w:lvl w:ilvl="3" w:tplc="F62820D8">
      <w:start w:val="1"/>
      <w:numFmt w:val="bullet"/>
      <w:lvlText w:val=""/>
      <w:lvlJc w:val="left"/>
      <w:pPr>
        <w:ind w:left="2880" w:hanging="360"/>
      </w:pPr>
      <w:rPr>
        <w:rFonts w:ascii="Symbol" w:hAnsi="Symbol" w:hint="default"/>
      </w:rPr>
    </w:lvl>
    <w:lvl w:ilvl="4" w:tplc="3FDAEFC2">
      <w:start w:val="1"/>
      <w:numFmt w:val="bullet"/>
      <w:lvlText w:val="o"/>
      <w:lvlJc w:val="left"/>
      <w:pPr>
        <w:ind w:left="3600" w:hanging="360"/>
      </w:pPr>
      <w:rPr>
        <w:rFonts w:ascii="Courier New" w:hAnsi="Courier New" w:cs="Times New Roman" w:hint="default"/>
      </w:rPr>
    </w:lvl>
    <w:lvl w:ilvl="5" w:tplc="7F2420D8">
      <w:start w:val="1"/>
      <w:numFmt w:val="bullet"/>
      <w:lvlText w:val=""/>
      <w:lvlJc w:val="left"/>
      <w:pPr>
        <w:ind w:left="4320" w:hanging="360"/>
      </w:pPr>
      <w:rPr>
        <w:rFonts w:ascii="Wingdings" w:hAnsi="Wingdings" w:hint="default"/>
      </w:rPr>
    </w:lvl>
    <w:lvl w:ilvl="6" w:tplc="85D4BA96">
      <w:start w:val="1"/>
      <w:numFmt w:val="bullet"/>
      <w:lvlText w:val=""/>
      <w:lvlJc w:val="left"/>
      <w:pPr>
        <w:ind w:left="5040" w:hanging="360"/>
      </w:pPr>
      <w:rPr>
        <w:rFonts w:ascii="Symbol" w:hAnsi="Symbol" w:hint="default"/>
      </w:rPr>
    </w:lvl>
    <w:lvl w:ilvl="7" w:tplc="8996E436">
      <w:start w:val="1"/>
      <w:numFmt w:val="bullet"/>
      <w:lvlText w:val="o"/>
      <w:lvlJc w:val="left"/>
      <w:pPr>
        <w:ind w:left="5760" w:hanging="360"/>
      </w:pPr>
      <w:rPr>
        <w:rFonts w:ascii="Courier New" w:hAnsi="Courier New" w:cs="Times New Roman" w:hint="default"/>
      </w:rPr>
    </w:lvl>
    <w:lvl w:ilvl="8" w:tplc="9EC20948">
      <w:start w:val="1"/>
      <w:numFmt w:val="bullet"/>
      <w:lvlText w:val=""/>
      <w:lvlJc w:val="left"/>
      <w:pPr>
        <w:ind w:left="6480" w:hanging="360"/>
      </w:pPr>
      <w:rPr>
        <w:rFonts w:ascii="Wingdings" w:hAnsi="Wingdings" w:hint="default"/>
      </w:rPr>
    </w:lvl>
  </w:abstractNum>
  <w:abstractNum w:abstractNumId="58" w15:restartNumberingAfterBreak="0">
    <w:nsid w:val="55CE038D"/>
    <w:multiLevelType w:val="hybridMultilevel"/>
    <w:tmpl w:val="09462F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573B2917"/>
    <w:multiLevelType w:val="hybridMultilevel"/>
    <w:tmpl w:val="42529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76E5228"/>
    <w:multiLevelType w:val="hybridMultilevel"/>
    <w:tmpl w:val="2B9EBD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789768D"/>
    <w:multiLevelType w:val="hybridMultilevel"/>
    <w:tmpl w:val="95521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59AE2656"/>
    <w:multiLevelType w:val="hybridMultilevel"/>
    <w:tmpl w:val="9ACC0600"/>
    <w:lvl w:ilvl="0" w:tplc="14090001">
      <w:start w:val="1"/>
      <w:numFmt w:val="bullet"/>
      <w:lvlText w:val=""/>
      <w:lvlJc w:val="left"/>
      <w:pPr>
        <w:ind w:left="720" w:hanging="360"/>
      </w:pPr>
      <w:rPr>
        <w:rFonts w:ascii="Symbol" w:hAnsi="Symbol" w:hint="default"/>
        <w:b w:val="0"/>
        <w:color w:val="auto"/>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5A177E8A"/>
    <w:multiLevelType w:val="hybridMultilevel"/>
    <w:tmpl w:val="B05EB2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4" w15:restartNumberingAfterBreak="0">
    <w:nsid w:val="5D1C508B"/>
    <w:multiLevelType w:val="hybridMultilevel"/>
    <w:tmpl w:val="68C6FF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5DAA1BD8"/>
    <w:multiLevelType w:val="hybridMultilevel"/>
    <w:tmpl w:val="EA184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5E27554B"/>
    <w:multiLevelType w:val="hybridMultilevel"/>
    <w:tmpl w:val="C0C4D5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6080638F"/>
    <w:multiLevelType w:val="hybridMultilevel"/>
    <w:tmpl w:val="70EA63D6"/>
    <w:lvl w:ilvl="0" w:tplc="14090001">
      <w:start w:val="1"/>
      <w:numFmt w:val="bullet"/>
      <w:lvlText w:val=""/>
      <w:lvlJc w:val="left"/>
      <w:pPr>
        <w:ind w:left="800" w:hanging="360"/>
      </w:pPr>
      <w:rPr>
        <w:rFonts w:ascii="Symbol" w:hAnsi="Symbol" w:hint="default"/>
      </w:rPr>
    </w:lvl>
    <w:lvl w:ilvl="1" w:tplc="14090003" w:tentative="1">
      <w:start w:val="1"/>
      <w:numFmt w:val="bullet"/>
      <w:lvlText w:val="o"/>
      <w:lvlJc w:val="left"/>
      <w:pPr>
        <w:ind w:left="1520" w:hanging="360"/>
      </w:pPr>
      <w:rPr>
        <w:rFonts w:ascii="Courier New" w:hAnsi="Courier New" w:cs="Courier New" w:hint="default"/>
      </w:rPr>
    </w:lvl>
    <w:lvl w:ilvl="2" w:tplc="14090005" w:tentative="1">
      <w:start w:val="1"/>
      <w:numFmt w:val="bullet"/>
      <w:lvlText w:val=""/>
      <w:lvlJc w:val="left"/>
      <w:pPr>
        <w:ind w:left="2240" w:hanging="360"/>
      </w:pPr>
      <w:rPr>
        <w:rFonts w:ascii="Wingdings" w:hAnsi="Wingdings" w:hint="default"/>
      </w:rPr>
    </w:lvl>
    <w:lvl w:ilvl="3" w:tplc="14090001" w:tentative="1">
      <w:start w:val="1"/>
      <w:numFmt w:val="bullet"/>
      <w:lvlText w:val=""/>
      <w:lvlJc w:val="left"/>
      <w:pPr>
        <w:ind w:left="2960" w:hanging="360"/>
      </w:pPr>
      <w:rPr>
        <w:rFonts w:ascii="Symbol" w:hAnsi="Symbol" w:hint="default"/>
      </w:rPr>
    </w:lvl>
    <w:lvl w:ilvl="4" w:tplc="14090003" w:tentative="1">
      <w:start w:val="1"/>
      <w:numFmt w:val="bullet"/>
      <w:lvlText w:val="o"/>
      <w:lvlJc w:val="left"/>
      <w:pPr>
        <w:ind w:left="3680" w:hanging="360"/>
      </w:pPr>
      <w:rPr>
        <w:rFonts w:ascii="Courier New" w:hAnsi="Courier New" w:cs="Courier New" w:hint="default"/>
      </w:rPr>
    </w:lvl>
    <w:lvl w:ilvl="5" w:tplc="14090005" w:tentative="1">
      <w:start w:val="1"/>
      <w:numFmt w:val="bullet"/>
      <w:lvlText w:val=""/>
      <w:lvlJc w:val="left"/>
      <w:pPr>
        <w:ind w:left="4400" w:hanging="360"/>
      </w:pPr>
      <w:rPr>
        <w:rFonts w:ascii="Wingdings" w:hAnsi="Wingdings" w:hint="default"/>
      </w:rPr>
    </w:lvl>
    <w:lvl w:ilvl="6" w:tplc="14090001" w:tentative="1">
      <w:start w:val="1"/>
      <w:numFmt w:val="bullet"/>
      <w:lvlText w:val=""/>
      <w:lvlJc w:val="left"/>
      <w:pPr>
        <w:ind w:left="5120" w:hanging="360"/>
      </w:pPr>
      <w:rPr>
        <w:rFonts w:ascii="Symbol" w:hAnsi="Symbol" w:hint="default"/>
      </w:rPr>
    </w:lvl>
    <w:lvl w:ilvl="7" w:tplc="14090003" w:tentative="1">
      <w:start w:val="1"/>
      <w:numFmt w:val="bullet"/>
      <w:lvlText w:val="o"/>
      <w:lvlJc w:val="left"/>
      <w:pPr>
        <w:ind w:left="5840" w:hanging="360"/>
      </w:pPr>
      <w:rPr>
        <w:rFonts w:ascii="Courier New" w:hAnsi="Courier New" w:cs="Courier New" w:hint="default"/>
      </w:rPr>
    </w:lvl>
    <w:lvl w:ilvl="8" w:tplc="14090005" w:tentative="1">
      <w:start w:val="1"/>
      <w:numFmt w:val="bullet"/>
      <w:lvlText w:val=""/>
      <w:lvlJc w:val="left"/>
      <w:pPr>
        <w:ind w:left="6560" w:hanging="360"/>
      </w:pPr>
      <w:rPr>
        <w:rFonts w:ascii="Wingdings" w:hAnsi="Wingdings" w:hint="default"/>
      </w:rPr>
    </w:lvl>
  </w:abstractNum>
  <w:abstractNum w:abstractNumId="68" w15:restartNumberingAfterBreak="0">
    <w:nsid w:val="644F06F3"/>
    <w:multiLevelType w:val="hybridMultilevel"/>
    <w:tmpl w:val="E4FE62BE"/>
    <w:lvl w:ilvl="0" w:tplc="869811CA">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9" w15:restartNumberingAfterBreak="0">
    <w:nsid w:val="652507D7"/>
    <w:multiLevelType w:val="hybridMultilevel"/>
    <w:tmpl w:val="FFFFFFFF"/>
    <w:lvl w:ilvl="0" w:tplc="0010DACC">
      <w:start w:val="1"/>
      <w:numFmt w:val="bullet"/>
      <w:lvlText w:val=""/>
      <w:lvlJc w:val="left"/>
      <w:pPr>
        <w:ind w:left="720" w:hanging="360"/>
      </w:pPr>
      <w:rPr>
        <w:rFonts w:ascii="Symbol" w:hAnsi="Symbol" w:hint="default"/>
      </w:rPr>
    </w:lvl>
    <w:lvl w:ilvl="1" w:tplc="3CB67E58">
      <w:start w:val="1"/>
      <w:numFmt w:val="bullet"/>
      <w:lvlText w:val="o"/>
      <w:lvlJc w:val="left"/>
      <w:pPr>
        <w:ind w:left="1440" w:hanging="360"/>
      </w:pPr>
      <w:rPr>
        <w:rFonts w:ascii="Courier New" w:hAnsi="Courier New" w:hint="default"/>
      </w:rPr>
    </w:lvl>
    <w:lvl w:ilvl="2" w:tplc="7AD4A4FE">
      <w:start w:val="1"/>
      <w:numFmt w:val="bullet"/>
      <w:lvlText w:val=""/>
      <w:lvlJc w:val="left"/>
      <w:pPr>
        <w:ind w:left="2160" w:hanging="360"/>
      </w:pPr>
      <w:rPr>
        <w:rFonts w:ascii="Wingdings" w:hAnsi="Wingdings" w:hint="default"/>
      </w:rPr>
    </w:lvl>
    <w:lvl w:ilvl="3" w:tplc="4D9E17F6">
      <w:start w:val="1"/>
      <w:numFmt w:val="bullet"/>
      <w:lvlText w:val=""/>
      <w:lvlJc w:val="left"/>
      <w:pPr>
        <w:ind w:left="2880" w:hanging="360"/>
      </w:pPr>
      <w:rPr>
        <w:rFonts w:ascii="Symbol" w:hAnsi="Symbol" w:hint="default"/>
      </w:rPr>
    </w:lvl>
    <w:lvl w:ilvl="4" w:tplc="94502DB8">
      <w:start w:val="1"/>
      <w:numFmt w:val="bullet"/>
      <w:lvlText w:val="o"/>
      <w:lvlJc w:val="left"/>
      <w:pPr>
        <w:ind w:left="3600" w:hanging="360"/>
      </w:pPr>
      <w:rPr>
        <w:rFonts w:ascii="Courier New" w:hAnsi="Courier New" w:hint="default"/>
      </w:rPr>
    </w:lvl>
    <w:lvl w:ilvl="5" w:tplc="5E7E810A">
      <w:start w:val="1"/>
      <w:numFmt w:val="bullet"/>
      <w:lvlText w:val=""/>
      <w:lvlJc w:val="left"/>
      <w:pPr>
        <w:ind w:left="4320" w:hanging="360"/>
      </w:pPr>
      <w:rPr>
        <w:rFonts w:ascii="Wingdings" w:hAnsi="Wingdings" w:hint="default"/>
      </w:rPr>
    </w:lvl>
    <w:lvl w:ilvl="6" w:tplc="BA1A14C4">
      <w:start w:val="1"/>
      <w:numFmt w:val="bullet"/>
      <w:lvlText w:val=""/>
      <w:lvlJc w:val="left"/>
      <w:pPr>
        <w:ind w:left="5040" w:hanging="360"/>
      </w:pPr>
      <w:rPr>
        <w:rFonts w:ascii="Symbol" w:hAnsi="Symbol" w:hint="default"/>
      </w:rPr>
    </w:lvl>
    <w:lvl w:ilvl="7" w:tplc="094AB338">
      <w:start w:val="1"/>
      <w:numFmt w:val="bullet"/>
      <w:lvlText w:val="o"/>
      <w:lvlJc w:val="left"/>
      <w:pPr>
        <w:ind w:left="5760" w:hanging="360"/>
      </w:pPr>
      <w:rPr>
        <w:rFonts w:ascii="Courier New" w:hAnsi="Courier New" w:hint="default"/>
      </w:rPr>
    </w:lvl>
    <w:lvl w:ilvl="8" w:tplc="FBBAC6EA">
      <w:start w:val="1"/>
      <w:numFmt w:val="bullet"/>
      <w:lvlText w:val=""/>
      <w:lvlJc w:val="left"/>
      <w:pPr>
        <w:ind w:left="6480" w:hanging="360"/>
      </w:pPr>
      <w:rPr>
        <w:rFonts w:ascii="Wingdings" w:hAnsi="Wingdings" w:hint="default"/>
      </w:rPr>
    </w:lvl>
  </w:abstractNum>
  <w:abstractNum w:abstractNumId="70" w15:restartNumberingAfterBreak="0">
    <w:nsid w:val="65BE6C33"/>
    <w:multiLevelType w:val="hybridMultilevel"/>
    <w:tmpl w:val="B2B0AF80"/>
    <w:lvl w:ilvl="0" w:tplc="DDD28430">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67BD05F9"/>
    <w:multiLevelType w:val="hybridMultilevel"/>
    <w:tmpl w:val="7332E9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67EF17D6"/>
    <w:multiLevelType w:val="hybridMultilevel"/>
    <w:tmpl w:val="38F2F8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3" w15:restartNumberingAfterBreak="0">
    <w:nsid w:val="6A563224"/>
    <w:multiLevelType w:val="hybridMultilevel"/>
    <w:tmpl w:val="29A64D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4" w15:restartNumberingAfterBreak="0">
    <w:nsid w:val="6EE8156A"/>
    <w:multiLevelType w:val="hybridMultilevel"/>
    <w:tmpl w:val="BAFE32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5" w15:restartNumberingAfterBreak="0">
    <w:nsid w:val="6EF3356E"/>
    <w:multiLevelType w:val="hybridMultilevel"/>
    <w:tmpl w:val="17987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6FBB1589"/>
    <w:multiLevelType w:val="hybridMultilevel"/>
    <w:tmpl w:val="A7E23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726A0F9F"/>
    <w:multiLevelType w:val="hybridMultilevel"/>
    <w:tmpl w:val="49AA8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72D534BF"/>
    <w:multiLevelType w:val="hybridMultilevel"/>
    <w:tmpl w:val="6876F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77025F84"/>
    <w:multiLevelType w:val="hybridMultilevel"/>
    <w:tmpl w:val="CDA0E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78176F2D"/>
    <w:multiLevelType w:val="hybridMultilevel"/>
    <w:tmpl w:val="CF907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788C72DD"/>
    <w:multiLevelType w:val="hybridMultilevel"/>
    <w:tmpl w:val="42D447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2" w15:restartNumberingAfterBreak="0">
    <w:nsid w:val="789A724C"/>
    <w:multiLevelType w:val="hybridMultilevel"/>
    <w:tmpl w:val="3716B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79CD7E6F"/>
    <w:multiLevelType w:val="hybridMultilevel"/>
    <w:tmpl w:val="E3B67F5E"/>
    <w:lvl w:ilvl="0" w:tplc="DBB0751C">
      <w:start w:val="1"/>
      <w:numFmt w:val="bullet"/>
      <w:lvlText w:val="·"/>
      <w:lvlJc w:val="left"/>
      <w:pPr>
        <w:ind w:left="360" w:hanging="360"/>
      </w:pPr>
      <w:rPr>
        <w:rFonts w:ascii="Symbol" w:hAnsi="Symbol" w:hint="default"/>
        <w:color w:val="auto"/>
      </w:rPr>
    </w:lvl>
    <w:lvl w:ilvl="1" w:tplc="F39C41D4">
      <w:start w:val="1"/>
      <w:numFmt w:val="bullet"/>
      <w:lvlText w:val="o"/>
      <w:lvlJc w:val="left"/>
      <w:pPr>
        <w:ind w:left="1080" w:hanging="360"/>
      </w:pPr>
      <w:rPr>
        <w:rFonts w:ascii="Courier New" w:hAnsi="Courier New" w:hint="default"/>
      </w:rPr>
    </w:lvl>
    <w:lvl w:ilvl="2" w:tplc="D1BC9BBA">
      <w:start w:val="1"/>
      <w:numFmt w:val="bullet"/>
      <w:lvlText w:val=""/>
      <w:lvlJc w:val="left"/>
      <w:pPr>
        <w:ind w:left="1800" w:hanging="360"/>
      </w:pPr>
      <w:rPr>
        <w:rFonts w:ascii="Wingdings" w:hAnsi="Wingdings" w:hint="default"/>
      </w:rPr>
    </w:lvl>
    <w:lvl w:ilvl="3" w:tplc="98DCB99C">
      <w:start w:val="1"/>
      <w:numFmt w:val="bullet"/>
      <w:lvlText w:val=""/>
      <w:lvlJc w:val="left"/>
      <w:pPr>
        <w:ind w:left="2520" w:hanging="360"/>
      </w:pPr>
      <w:rPr>
        <w:rFonts w:ascii="Symbol" w:hAnsi="Symbol" w:hint="default"/>
      </w:rPr>
    </w:lvl>
    <w:lvl w:ilvl="4" w:tplc="0BBEB7B4">
      <w:start w:val="1"/>
      <w:numFmt w:val="bullet"/>
      <w:lvlText w:val="o"/>
      <w:lvlJc w:val="left"/>
      <w:pPr>
        <w:ind w:left="3240" w:hanging="360"/>
      </w:pPr>
      <w:rPr>
        <w:rFonts w:ascii="Courier New" w:hAnsi="Courier New" w:hint="default"/>
      </w:rPr>
    </w:lvl>
    <w:lvl w:ilvl="5" w:tplc="198E9FAA">
      <w:start w:val="1"/>
      <w:numFmt w:val="bullet"/>
      <w:lvlText w:val=""/>
      <w:lvlJc w:val="left"/>
      <w:pPr>
        <w:ind w:left="3960" w:hanging="360"/>
      </w:pPr>
      <w:rPr>
        <w:rFonts w:ascii="Wingdings" w:hAnsi="Wingdings" w:hint="default"/>
      </w:rPr>
    </w:lvl>
    <w:lvl w:ilvl="6" w:tplc="B1E06FEC">
      <w:start w:val="1"/>
      <w:numFmt w:val="bullet"/>
      <w:lvlText w:val=""/>
      <w:lvlJc w:val="left"/>
      <w:pPr>
        <w:ind w:left="4680" w:hanging="360"/>
      </w:pPr>
      <w:rPr>
        <w:rFonts w:ascii="Symbol" w:hAnsi="Symbol" w:hint="default"/>
      </w:rPr>
    </w:lvl>
    <w:lvl w:ilvl="7" w:tplc="1AD0EA2A">
      <w:start w:val="1"/>
      <w:numFmt w:val="bullet"/>
      <w:lvlText w:val="o"/>
      <w:lvlJc w:val="left"/>
      <w:pPr>
        <w:ind w:left="5400" w:hanging="360"/>
      </w:pPr>
      <w:rPr>
        <w:rFonts w:ascii="Courier New" w:hAnsi="Courier New" w:hint="default"/>
      </w:rPr>
    </w:lvl>
    <w:lvl w:ilvl="8" w:tplc="0E3216D6">
      <w:start w:val="1"/>
      <w:numFmt w:val="bullet"/>
      <w:lvlText w:val=""/>
      <w:lvlJc w:val="left"/>
      <w:pPr>
        <w:ind w:left="6120" w:hanging="360"/>
      </w:pPr>
      <w:rPr>
        <w:rFonts w:ascii="Wingdings" w:hAnsi="Wingdings" w:hint="default"/>
      </w:rPr>
    </w:lvl>
  </w:abstractNum>
  <w:abstractNum w:abstractNumId="84" w15:restartNumberingAfterBreak="0">
    <w:nsid w:val="79E80A37"/>
    <w:multiLevelType w:val="hybridMultilevel"/>
    <w:tmpl w:val="FFFFFFFF"/>
    <w:lvl w:ilvl="0" w:tplc="FF3AE29C">
      <w:start w:val="1"/>
      <w:numFmt w:val="bullet"/>
      <w:lvlText w:val=""/>
      <w:lvlJc w:val="left"/>
      <w:pPr>
        <w:ind w:left="720" w:hanging="360"/>
      </w:pPr>
      <w:rPr>
        <w:rFonts w:ascii="Symbol" w:hAnsi="Symbol" w:hint="default"/>
      </w:rPr>
    </w:lvl>
    <w:lvl w:ilvl="1" w:tplc="FFDADFC6">
      <w:start w:val="1"/>
      <w:numFmt w:val="bullet"/>
      <w:lvlText w:val="o"/>
      <w:lvlJc w:val="left"/>
      <w:pPr>
        <w:ind w:left="1440" w:hanging="360"/>
      </w:pPr>
      <w:rPr>
        <w:rFonts w:ascii="Courier New" w:hAnsi="Courier New" w:hint="default"/>
      </w:rPr>
    </w:lvl>
    <w:lvl w:ilvl="2" w:tplc="5A74AD64">
      <w:start w:val="1"/>
      <w:numFmt w:val="bullet"/>
      <w:lvlText w:val=""/>
      <w:lvlJc w:val="left"/>
      <w:pPr>
        <w:ind w:left="2160" w:hanging="360"/>
      </w:pPr>
      <w:rPr>
        <w:rFonts w:ascii="Wingdings" w:hAnsi="Wingdings" w:hint="default"/>
      </w:rPr>
    </w:lvl>
    <w:lvl w:ilvl="3" w:tplc="656C61A8">
      <w:start w:val="1"/>
      <w:numFmt w:val="bullet"/>
      <w:lvlText w:val=""/>
      <w:lvlJc w:val="left"/>
      <w:pPr>
        <w:ind w:left="2880" w:hanging="360"/>
      </w:pPr>
      <w:rPr>
        <w:rFonts w:ascii="Symbol" w:hAnsi="Symbol" w:hint="default"/>
      </w:rPr>
    </w:lvl>
    <w:lvl w:ilvl="4" w:tplc="DDC21098">
      <w:start w:val="1"/>
      <w:numFmt w:val="bullet"/>
      <w:lvlText w:val="o"/>
      <w:lvlJc w:val="left"/>
      <w:pPr>
        <w:ind w:left="3600" w:hanging="360"/>
      </w:pPr>
      <w:rPr>
        <w:rFonts w:ascii="Courier New" w:hAnsi="Courier New" w:hint="default"/>
      </w:rPr>
    </w:lvl>
    <w:lvl w:ilvl="5" w:tplc="F21A5664">
      <w:start w:val="1"/>
      <w:numFmt w:val="bullet"/>
      <w:lvlText w:val=""/>
      <w:lvlJc w:val="left"/>
      <w:pPr>
        <w:ind w:left="4320" w:hanging="360"/>
      </w:pPr>
      <w:rPr>
        <w:rFonts w:ascii="Wingdings" w:hAnsi="Wingdings" w:hint="default"/>
      </w:rPr>
    </w:lvl>
    <w:lvl w:ilvl="6" w:tplc="AE6E4782">
      <w:start w:val="1"/>
      <w:numFmt w:val="bullet"/>
      <w:lvlText w:val=""/>
      <w:lvlJc w:val="left"/>
      <w:pPr>
        <w:ind w:left="5040" w:hanging="360"/>
      </w:pPr>
      <w:rPr>
        <w:rFonts w:ascii="Symbol" w:hAnsi="Symbol" w:hint="default"/>
      </w:rPr>
    </w:lvl>
    <w:lvl w:ilvl="7" w:tplc="A0242A38">
      <w:start w:val="1"/>
      <w:numFmt w:val="bullet"/>
      <w:lvlText w:val="o"/>
      <w:lvlJc w:val="left"/>
      <w:pPr>
        <w:ind w:left="5760" w:hanging="360"/>
      </w:pPr>
      <w:rPr>
        <w:rFonts w:ascii="Courier New" w:hAnsi="Courier New" w:hint="default"/>
      </w:rPr>
    </w:lvl>
    <w:lvl w:ilvl="8" w:tplc="FB50BFE8">
      <w:start w:val="1"/>
      <w:numFmt w:val="bullet"/>
      <w:lvlText w:val=""/>
      <w:lvlJc w:val="left"/>
      <w:pPr>
        <w:ind w:left="6480" w:hanging="360"/>
      </w:pPr>
      <w:rPr>
        <w:rFonts w:ascii="Wingdings" w:hAnsi="Wingdings" w:hint="default"/>
      </w:rPr>
    </w:lvl>
  </w:abstractNum>
  <w:abstractNum w:abstractNumId="85" w15:restartNumberingAfterBreak="0">
    <w:nsid w:val="7BEB294E"/>
    <w:multiLevelType w:val="hybridMultilevel"/>
    <w:tmpl w:val="883A8D92"/>
    <w:lvl w:ilvl="0" w:tplc="DDD28430">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DDD28430">
      <w:start w:val="1"/>
      <w:numFmt w:val="bullet"/>
      <w:lvlText w:val=""/>
      <w:lvlJc w:val="left"/>
      <w:pPr>
        <w:ind w:left="1800" w:hanging="360"/>
      </w:pPr>
      <w:rPr>
        <w:rFonts w:ascii="Symbol" w:hAnsi="Symbol" w:hint="default"/>
        <w:color w:val="auto"/>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6" w15:restartNumberingAfterBreak="0">
    <w:nsid w:val="7C2330E4"/>
    <w:multiLevelType w:val="hybridMultilevel"/>
    <w:tmpl w:val="2D183CB0"/>
    <w:lvl w:ilvl="0" w:tplc="06E27C6E">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87" w15:restartNumberingAfterBreak="0">
    <w:nsid w:val="7C6D3614"/>
    <w:multiLevelType w:val="hybridMultilevel"/>
    <w:tmpl w:val="37E47C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8" w15:restartNumberingAfterBreak="0">
    <w:nsid w:val="7DDE715E"/>
    <w:multiLevelType w:val="hybridMultilevel"/>
    <w:tmpl w:val="CB609BF8"/>
    <w:lvl w:ilvl="0" w:tplc="132AA3F2">
      <w:start w:val="1"/>
      <w:numFmt w:val="bullet"/>
      <w:lvlText w:val=""/>
      <w:lvlJc w:val="left"/>
      <w:pPr>
        <w:ind w:left="360" w:hanging="360"/>
      </w:pPr>
      <w:rPr>
        <w:rFonts w:ascii="Symbol" w:hAnsi="Symbol" w:hint="default"/>
        <w:sz w:val="28"/>
      </w:rPr>
    </w:lvl>
    <w:lvl w:ilvl="1" w:tplc="14090003">
      <w:start w:val="1"/>
      <w:numFmt w:val="bullet"/>
      <w:lvlText w:val="o"/>
      <w:lvlJc w:val="left"/>
      <w:pPr>
        <w:ind w:left="785"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9" w15:restartNumberingAfterBreak="0">
    <w:nsid w:val="7EC6357F"/>
    <w:multiLevelType w:val="hybridMultilevel"/>
    <w:tmpl w:val="12409A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5"/>
  </w:num>
  <w:num w:numId="2">
    <w:abstractNumId w:val="1"/>
  </w:num>
  <w:num w:numId="3">
    <w:abstractNumId w:val="0"/>
  </w:num>
  <w:num w:numId="4">
    <w:abstractNumId w:val="8"/>
  </w:num>
  <w:num w:numId="5">
    <w:abstractNumId w:val="11"/>
  </w:num>
  <w:num w:numId="6">
    <w:abstractNumId w:val="56"/>
  </w:num>
  <w:num w:numId="7">
    <w:abstractNumId w:val="47"/>
  </w:num>
  <w:num w:numId="8">
    <w:abstractNumId w:val="34"/>
  </w:num>
  <w:num w:numId="9">
    <w:abstractNumId w:val="17"/>
  </w:num>
  <w:num w:numId="10">
    <w:abstractNumId w:val="43"/>
  </w:num>
  <w:num w:numId="11">
    <w:abstractNumId w:val="3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9"/>
  </w:num>
  <w:num w:numId="15">
    <w:abstractNumId w:val="64"/>
  </w:num>
  <w:num w:numId="16">
    <w:abstractNumId w:val="41"/>
  </w:num>
  <w:num w:numId="17">
    <w:abstractNumId w:val="38"/>
  </w:num>
  <w:num w:numId="18">
    <w:abstractNumId w:val="60"/>
  </w:num>
  <w:num w:numId="19">
    <w:abstractNumId w:val="30"/>
  </w:num>
  <w:num w:numId="20">
    <w:abstractNumId w:val="63"/>
  </w:num>
  <w:num w:numId="21">
    <w:abstractNumId w:val="37"/>
    <w:lvlOverride w:ilvl="0">
      <w:lvl w:ilvl="0">
        <w:start w:val="1"/>
        <w:numFmt w:val="decimal"/>
        <w:pStyle w:val="NumberedParagraphs-MOH"/>
        <w:lvlText w:val="%1."/>
        <w:lvlJc w:val="left"/>
        <w:pPr>
          <w:ind w:left="1571" w:hanging="851"/>
        </w:pPr>
        <w:rPr>
          <w:rFonts w:hint="default"/>
          <w:b w:val="0"/>
          <w:i w:val="0"/>
          <w:color w:val="auto"/>
          <w:sz w:val="22"/>
          <w:szCs w:val="22"/>
        </w:rPr>
      </w:lvl>
    </w:lvlOverride>
    <w:lvlOverride w:ilvl="1">
      <w:lvl w:ilvl="1">
        <w:start w:val="1"/>
        <w:numFmt w:val="lowerLetter"/>
        <w:pStyle w:val="ReportBody2-MOH"/>
        <w:lvlText w:val="%2."/>
        <w:lvlJc w:val="left"/>
        <w:pPr>
          <w:ind w:left="199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22">
    <w:abstractNumId w:val="37"/>
    <w:lvlOverride w:ilvl="0">
      <w:startOverride w:val="1"/>
      <w:lvl w:ilvl="0">
        <w:start w:val="1"/>
        <w:numFmt w:val="decimal"/>
        <w:pStyle w:val="NumberedParagraphs-MOH"/>
        <w:lvlText w:val="%1."/>
        <w:lvlJc w:val="left"/>
        <w:pPr>
          <w:ind w:left="1571" w:hanging="851"/>
        </w:pPr>
        <w:rPr>
          <w:rFonts w:hint="default"/>
          <w:b w:val="0"/>
          <w:i w:val="0"/>
          <w:color w:val="auto"/>
          <w:sz w:val="24"/>
          <w:szCs w:val="24"/>
        </w:rPr>
      </w:lvl>
    </w:lvlOverride>
    <w:lvlOverride w:ilvl="1">
      <w:startOverride w:val="1"/>
      <w:lvl w:ilvl="1">
        <w:start w:val="1"/>
        <w:numFmt w:val="lowerLetter"/>
        <w:pStyle w:val="ReportBody2-MOH"/>
        <w:lvlText w:val="%2."/>
        <w:lvlJc w:val="left"/>
        <w:pPr>
          <w:ind w:left="199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2520" w:hanging="180"/>
        </w:pPr>
        <w:rPr>
          <w:rFonts w:hint="default"/>
        </w:rPr>
      </w:lvl>
    </w:lvlOverride>
    <w:lvlOverride w:ilvl="3">
      <w:startOverride w:val="1"/>
      <w:lvl w:ilvl="3">
        <w:start w:val="1"/>
        <w:numFmt w:val="decimal"/>
        <w:lvlText w:val="%4."/>
        <w:lvlJc w:val="left"/>
        <w:pPr>
          <w:ind w:left="3240" w:hanging="360"/>
        </w:pPr>
        <w:rPr>
          <w:rFonts w:hint="default"/>
        </w:rPr>
      </w:lvl>
    </w:lvlOverride>
    <w:lvlOverride w:ilvl="4">
      <w:startOverride w:val="1"/>
      <w:lvl w:ilvl="4">
        <w:start w:val="1"/>
        <w:numFmt w:val="lowerLetter"/>
        <w:lvlText w:val="%5."/>
        <w:lvlJc w:val="left"/>
        <w:pPr>
          <w:ind w:left="3960" w:hanging="360"/>
        </w:pPr>
        <w:rPr>
          <w:rFonts w:hint="default"/>
        </w:rPr>
      </w:lvl>
    </w:lvlOverride>
    <w:lvlOverride w:ilvl="5">
      <w:startOverride w:val="1"/>
      <w:lvl w:ilvl="5">
        <w:start w:val="1"/>
        <w:numFmt w:val="lowerRoman"/>
        <w:lvlText w:val="%6."/>
        <w:lvlJc w:val="right"/>
        <w:pPr>
          <w:ind w:left="4680" w:hanging="180"/>
        </w:pPr>
        <w:rPr>
          <w:rFonts w:hint="default"/>
        </w:rPr>
      </w:lvl>
    </w:lvlOverride>
    <w:lvlOverride w:ilvl="6">
      <w:startOverride w:val="1"/>
      <w:lvl w:ilvl="6">
        <w:start w:val="1"/>
        <w:numFmt w:val="decimal"/>
        <w:lvlText w:val="%7."/>
        <w:lvlJc w:val="left"/>
        <w:pPr>
          <w:ind w:left="5400" w:hanging="360"/>
        </w:pPr>
        <w:rPr>
          <w:rFonts w:hint="default"/>
        </w:rPr>
      </w:lvl>
    </w:lvlOverride>
    <w:lvlOverride w:ilvl="7">
      <w:startOverride w:val="1"/>
      <w:lvl w:ilvl="7">
        <w:start w:val="1"/>
        <w:numFmt w:val="lowerLetter"/>
        <w:lvlText w:val="%8."/>
        <w:lvlJc w:val="left"/>
        <w:pPr>
          <w:ind w:left="6120" w:hanging="360"/>
        </w:pPr>
        <w:rPr>
          <w:rFonts w:hint="default"/>
        </w:rPr>
      </w:lvl>
    </w:lvlOverride>
    <w:lvlOverride w:ilvl="8">
      <w:startOverride w:val="1"/>
      <w:lvl w:ilvl="8">
        <w:start w:val="1"/>
        <w:numFmt w:val="lowerRoman"/>
        <w:lvlText w:val="%9."/>
        <w:lvlJc w:val="right"/>
        <w:pPr>
          <w:ind w:left="6840" w:hanging="180"/>
        </w:pPr>
        <w:rPr>
          <w:rFonts w:hint="default"/>
        </w:rPr>
      </w:lvl>
    </w:lvlOverride>
  </w:num>
  <w:num w:numId="23">
    <w:abstractNumId w:val="48"/>
  </w:num>
  <w:num w:numId="24">
    <w:abstractNumId w:val="55"/>
  </w:num>
  <w:num w:numId="25">
    <w:abstractNumId w:val="29"/>
  </w:num>
  <w:num w:numId="26">
    <w:abstractNumId w:val="67"/>
  </w:num>
  <w:num w:numId="27">
    <w:abstractNumId w:val="40"/>
  </w:num>
  <w:num w:numId="28">
    <w:abstractNumId w:val="25"/>
  </w:num>
  <w:num w:numId="29">
    <w:abstractNumId w:val="2"/>
  </w:num>
  <w:num w:numId="30">
    <w:abstractNumId w:val="58"/>
  </w:num>
  <w:num w:numId="31">
    <w:abstractNumId w:val="82"/>
  </w:num>
  <w:num w:numId="32">
    <w:abstractNumId w:val="7"/>
  </w:num>
  <w:num w:numId="33">
    <w:abstractNumId w:val="9"/>
  </w:num>
  <w:num w:numId="34">
    <w:abstractNumId w:val="72"/>
  </w:num>
  <w:num w:numId="35">
    <w:abstractNumId w:val="31"/>
  </w:num>
  <w:num w:numId="36">
    <w:abstractNumId w:val="6"/>
  </w:num>
  <w:num w:numId="37">
    <w:abstractNumId w:val="20"/>
  </w:num>
  <w:num w:numId="38">
    <w:abstractNumId w:val="46"/>
  </w:num>
  <w:num w:numId="39">
    <w:abstractNumId w:val="77"/>
  </w:num>
  <w:num w:numId="40">
    <w:abstractNumId w:val="65"/>
  </w:num>
  <w:num w:numId="41">
    <w:abstractNumId w:val="61"/>
  </w:num>
  <w:num w:numId="42">
    <w:abstractNumId w:val="12"/>
  </w:num>
  <w:num w:numId="43">
    <w:abstractNumId w:val="22"/>
  </w:num>
  <w:num w:numId="44">
    <w:abstractNumId w:val="18"/>
  </w:num>
  <w:num w:numId="45">
    <w:abstractNumId w:val="57"/>
  </w:num>
  <w:num w:numId="46">
    <w:abstractNumId w:val="81"/>
  </w:num>
  <w:num w:numId="47">
    <w:abstractNumId w:val="71"/>
  </w:num>
  <w:num w:numId="48">
    <w:abstractNumId w:val="66"/>
  </w:num>
  <w:num w:numId="49">
    <w:abstractNumId w:val="88"/>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51"/>
  </w:num>
  <w:num w:numId="53">
    <w:abstractNumId w:val="24"/>
  </w:num>
  <w:num w:numId="54">
    <w:abstractNumId w:val="13"/>
  </w:num>
  <w:num w:numId="55">
    <w:abstractNumId w:val="83"/>
  </w:num>
  <w:num w:numId="56">
    <w:abstractNumId w:val="68"/>
  </w:num>
  <w:num w:numId="57">
    <w:abstractNumId w:val="62"/>
  </w:num>
  <w:num w:numId="58">
    <w:abstractNumId w:val="16"/>
  </w:num>
  <w:num w:numId="59">
    <w:abstractNumId w:val="42"/>
  </w:num>
  <w:num w:numId="60">
    <w:abstractNumId w:val="89"/>
  </w:num>
  <w:num w:numId="61">
    <w:abstractNumId w:val="87"/>
  </w:num>
  <w:num w:numId="62">
    <w:abstractNumId w:val="75"/>
  </w:num>
  <w:num w:numId="63">
    <w:abstractNumId w:val="28"/>
  </w:num>
  <w:num w:numId="64">
    <w:abstractNumId w:val="78"/>
  </w:num>
  <w:num w:numId="65">
    <w:abstractNumId w:val="5"/>
  </w:num>
  <w:num w:numId="66">
    <w:abstractNumId w:val="39"/>
  </w:num>
  <w:num w:numId="67">
    <w:abstractNumId w:val="69"/>
  </w:num>
  <w:num w:numId="68">
    <w:abstractNumId w:val="84"/>
  </w:num>
  <w:num w:numId="69">
    <w:abstractNumId w:val="4"/>
  </w:num>
  <w:num w:numId="70">
    <w:abstractNumId w:val="74"/>
  </w:num>
  <w:num w:numId="71">
    <w:abstractNumId w:val="85"/>
  </w:num>
  <w:num w:numId="72">
    <w:abstractNumId w:val="70"/>
  </w:num>
  <w:num w:numId="73">
    <w:abstractNumId w:val="21"/>
  </w:num>
  <w:num w:numId="74">
    <w:abstractNumId w:val="73"/>
  </w:num>
  <w:num w:numId="75">
    <w:abstractNumId w:val="49"/>
  </w:num>
  <w:num w:numId="76">
    <w:abstractNumId w:val="86"/>
  </w:num>
  <w:num w:numId="77">
    <w:abstractNumId w:val="79"/>
  </w:num>
  <w:num w:numId="78">
    <w:abstractNumId w:val="14"/>
  </w:num>
  <w:num w:numId="79">
    <w:abstractNumId w:val="80"/>
  </w:num>
  <w:num w:numId="80">
    <w:abstractNumId w:val="54"/>
  </w:num>
  <w:num w:numId="81">
    <w:abstractNumId w:val="52"/>
  </w:num>
  <w:num w:numId="82">
    <w:abstractNumId w:val="10"/>
  </w:num>
  <w:num w:numId="83">
    <w:abstractNumId w:val="27"/>
  </w:num>
  <w:num w:numId="84">
    <w:abstractNumId w:val="50"/>
  </w:num>
  <w:num w:numId="85">
    <w:abstractNumId w:val="53"/>
  </w:num>
  <w:num w:numId="86">
    <w:abstractNumId w:val="36"/>
  </w:num>
  <w:num w:numId="87">
    <w:abstractNumId w:val="33"/>
  </w:num>
  <w:num w:numId="88">
    <w:abstractNumId w:val="76"/>
  </w:num>
  <w:num w:numId="89">
    <w:abstractNumId w:val="59"/>
  </w:num>
  <w:num w:numId="90">
    <w:abstractNumId w:val="32"/>
  </w:num>
  <w:num w:numId="91">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8D"/>
    <w:rsid w:val="00000B4C"/>
    <w:rsid w:val="00000EFB"/>
    <w:rsid w:val="00004773"/>
    <w:rsid w:val="0000530A"/>
    <w:rsid w:val="00005646"/>
    <w:rsid w:val="00005BBE"/>
    <w:rsid w:val="000106D0"/>
    <w:rsid w:val="00015DAD"/>
    <w:rsid w:val="00020114"/>
    <w:rsid w:val="00022A27"/>
    <w:rsid w:val="0002535F"/>
    <w:rsid w:val="000331A0"/>
    <w:rsid w:val="00034336"/>
    <w:rsid w:val="00036C8F"/>
    <w:rsid w:val="00036D12"/>
    <w:rsid w:val="00037CB0"/>
    <w:rsid w:val="00037EAC"/>
    <w:rsid w:val="000406F8"/>
    <w:rsid w:val="0004157C"/>
    <w:rsid w:val="00041B5A"/>
    <w:rsid w:val="0004275B"/>
    <w:rsid w:val="00047761"/>
    <w:rsid w:val="00064159"/>
    <w:rsid w:val="0007107D"/>
    <w:rsid w:val="00072C74"/>
    <w:rsid w:val="00077734"/>
    <w:rsid w:val="0008288C"/>
    <w:rsid w:val="0008787F"/>
    <w:rsid w:val="000A13D2"/>
    <w:rsid w:val="000A576B"/>
    <w:rsid w:val="000B0139"/>
    <w:rsid w:val="000C1A22"/>
    <w:rsid w:val="000C1E4F"/>
    <w:rsid w:val="000C50DD"/>
    <w:rsid w:val="000C5330"/>
    <w:rsid w:val="000D028E"/>
    <w:rsid w:val="000D0FEC"/>
    <w:rsid w:val="000D1B1D"/>
    <w:rsid w:val="000D6E6A"/>
    <w:rsid w:val="000D6EB8"/>
    <w:rsid w:val="000E3AFF"/>
    <w:rsid w:val="000E3BB9"/>
    <w:rsid w:val="000E540E"/>
    <w:rsid w:val="000E56AB"/>
    <w:rsid w:val="000F0CF1"/>
    <w:rsid w:val="000F664E"/>
    <w:rsid w:val="0010066A"/>
    <w:rsid w:val="00104E24"/>
    <w:rsid w:val="00105653"/>
    <w:rsid w:val="00106AED"/>
    <w:rsid w:val="00113350"/>
    <w:rsid w:val="00113BFB"/>
    <w:rsid w:val="00122494"/>
    <w:rsid w:val="00123347"/>
    <w:rsid w:val="00124439"/>
    <w:rsid w:val="00127DDF"/>
    <w:rsid w:val="00127E82"/>
    <w:rsid w:val="00133299"/>
    <w:rsid w:val="001339F9"/>
    <w:rsid w:val="00151E6D"/>
    <w:rsid w:val="00160DC0"/>
    <w:rsid w:val="00170A3E"/>
    <w:rsid w:val="001740D2"/>
    <w:rsid w:val="00182DE6"/>
    <w:rsid w:val="00183919"/>
    <w:rsid w:val="00183E7D"/>
    <w:rsid w:val="00185045"/>
    <w:rsid w:val="00185987"/>
    <w:rsid w:val="0019483D"/>
    <w:rsid w:val="001A7475"/>
    <w:rsid w:val="001A7CF7"/>
    <w:rsid w:val="001B059E"/>
    <w:rsid w:val="001B0A55"/>
    <w:rsid w:val="001B2786"/>
    <w:rsid w:val="001B3457"/>
    <w:rsid w:val="001B362D"/>
    <w:rsid w:val="001C12C9"/>
    <w:rsid w:val="001C77FB"/>
    <w:rsid w:val="001D3744"/>
    <w:rsid w:val="001E4D15"/>
    <w:rsid w:val="001F7D0C"/>
    <w:rsid w:val="001F7E85"/>
    <w:rsid w:val="00202477"/>
    <w:rsid w:val="00213DA6"/>
    <w:rsid w:val="00216302"/>
    <w:rsid w:val="00216EDD"/>
    <w:rsid w:val="002239D9"/>
    <w:rsid w:val="00225DB7"/>
    <w:rsid w:val="002349A7"/>
    <w:rsid w:val="00236D2D"/>
    <w:rsid w:val="0024095D"/>
    <w:rsid w:val="00241B66"/>
    <w:rsid w:val="00245A2B"/>
    <w:rsid w:val="00253A2F"/>
    <w:rsid w:val="002605D1"/>
    <w:rsid w:val="00265E89"/>
    <w:rsid w:val="00270441"/>
    <w:rsid w:val="00273212"/>
    <w:rsid w:val="0028077A"/>
    <w:rsid w:val="00282781"/>
    <w:rsid w:val="00286C69"/>
    <w:rsid w:val="00287D04"/>
    <w:rsid w:val="00294488"/>
    <w:rsid w:val="00294EB4"/>
    <w:rsid w:val="002A1E35"/>
    <w:rsid w:val="002A2A77"/>
    <w:rsid w:val="002A5F4F"/>
    <w:rsid w:val="002B0D7E"/>
    <w:rsid w:val="002B5B69"/>
    <w:rsid w:val="002B5FED"/>
    <w:rsid w:val="002C2DEF"/>
    <w:rsid w:val="002C7847"/>
    <w:rsid w:val="002D1C62"/>
    <w:rsid w:val="002D239B"/>
    <w:rsid w:val="002D30D6"/>
    <w:rsid w:val="002D367B"/>
    <w:rsid w:val="002D51A1"/>
    <w:rsid w:val="002D6F15"/>
    <w:rsid w:val="002E01FD"/>
    <w:rsid w:val="002E0582"/>
    <w:rsid w:val="002E121B"/>
    <w:rsid w:val="002E22C4"/>
    <w:rsid w:val="002E790D"/>
    <w:rsid w:val="002F23A6"/>
    <w:rsid w:val="002F4C28"/>
    <w:rsid w:val="0030163B"/>
    <w:rsid w:val="00302024"/>
    <w:rsid w:val="00307333"/>
    <w:rsid w:val="00310353"/>
    <w:rsid w:val="00330079"/>
    <w:rsid w:val="00330E26"/>
    <w:rsid w:val="00341F35"/>
    <w:rsid w:val="00354D3A"/>
    <w:rsid w:val="00354EC2"/>
    <w:rsid w:val="00356E6F"/>
    <w:rsid w:val="003665AC"/>
    <w:rsid w:val="003666A9"/>
    <w:rsid w:val="00376423"/>
    <w:rsid w:val="00376D9C"/>
    <w:rsid w:val="003802D4"/>
    <w:rsid w:val="00384D9E"/>
    <w:rsid w:val="0038594D"/>
    <w:rsid w:val="00387FC8"/>
    <w:rsid w:val="00390F53"/>
    <w:rsid w:val="00397220"/>
    <w:rsid w:val="003A35AA"/>
    <w:rsid w:val="003B0A38"/>
    <w:rsid w:val="003B4237"/>
    <w:rsid w:val="003B54AF"/>
    <w:rsid w:val="003B64EE"/>
    <w:rsid w:val="003D4FA0"/>
    <w:rsid w:val="003D72BA"/>
    <w:rsid w:val="003D73AC"/>
    <w:rsid w:val="003E2869"/>
    <w:rsid w:val="003E3722"/>
    <w:rsid w:val="003F41A9"/>
    <w:rsid w:val="003F45BA"/>
    <w:rsid w:val="003F7F7B"/>
    <w:rsid w:val="0040578C"/>
    <w:rsid w:val="00415062"/>
    <w:rsid w:val="004220BD"/>
    <w:rsid w:val="004227ED"/>
    <w:rsid w:val="00422F99"/>
    <w:rsid w:val="004232E0"/>
    <w:rsid w:val="004358E1"/>
    <w:rsid w:val="00435A39"/>
    <w:rsid w:val="004423D8"/>
    <w:rsid w:val="00442F44"/>
    <w:rsid w:val="00445174"/>
    <w:rsid w:val="00445BCE"/>
    <w:rsid w:val="00452091"/>
    <w:rsid w:val="004535F6"/>
    <w:rsid w:val="00454F25"/>
    <w:rsid w:val="0046171D"/>
    <w:rsid w:val="004710B8"/>
    <w:rsid w:val="00480346"/>
    <w:rsid w:val="004A2469"/>
    <w:rsid w:val="004B6F9B"/>
    <w:rsid w:val="004B72A7"/>
    <w:rsid w:val="004C372F"/>
    <w:rsid w:val="004D0DCD"/>
    <w:rsid w:val="004D0EED"/>
    <w:rsid w:val="004E2975"/>
    <w:rsid w:val="004E3A6C"/>
    <w:rsid w:val="004F1132"/>
    <w:rsid w:val="004F1DA4"/>
    <w:rsid w:val="00500F7D"/>
    <w:rsid w:val="00503870"/>
    <w:rsid w:val="00510037"/>
    <w:rsid w:val="00513E5D"/>
    <w:rsid w:val="00514A34"/>
    <w:rsid w:val="00515650"/>
    <w:rsid w:val="00521E53"/>
    <w:rsid w:val="00526408"/>
    <w:rsid w:val="00533E65"/>
    <w:rsid w:val="005458C7"/>
    <w:rsid w:val="00560B0D"/>
    <w:rsid w:val="0056681E"/>
    <w:rsid w:val="005719A0"/>
    <w:rsid w:val="00572AA9"/>
    <w:rsid w:val="00572CA2"/>
    <w:rsid w:val="00577593"/>
    <w:rsid w:val="0058742A"/>
    <w:rsid w:val="005949C1"/>
    <w:rsid w:val="00595906"/>
    <w:rsid w:val="005965F3"/>
    <w:rsid w:val="005A3CEE"/>
    <w:rsid w:val="005B109A"/>
    <w:rsid w:val="005B1121"/>
    <w:rsid w:val="005B11F9"/>
    <w:rsid w:val="005B15BD"/>
    <w:rsid w:val="005B51E0"/>
    <w:rsid w:val="005B5909"/>
    <w:rsid w:val="005C17B6"/>
    <w:rsid w:val="005C30C9"/>
    <w:rsid w:val="005C395B"/>
    <w:rsid w:val="005C6E42"/>
    <w:rsid w:val="005D14C0"/>
    <w:rsid w:val="005D5F3F"/>
    <w:rsid w:val="005D63E8"/>
    <w:rsid w:val="005E350C"/>
    <w:rsid w:val="005E7F85"/>
    <w:rsid w:val="005F787D"/>
    <w:rsid w:val="006011BD"/>
    <w:rsid w:val="0060123B"/>
    <w:rsid w:val="00601CCD"/>
    <w:rsid w:val="00603BEE"/>
    <w:rsid w:val="0060564A"/>
    <w:rsid w:val="00610F31"/>
    <w:rsid w:val="00612DE5"/>
    <w:rsid w:val="00620BA3"/>
    <w:rsid w:val="00621EAE"/>
    <w:rsid w:val="006235B2"/>
    <w:rsid w:val="00624F55"/>
    <w:rsid w:val="0063112B"/>
    <w:rsid w:val="00631D73"/>
    <w:rsid w:val="006345E7"/>
    <w:rsid w:val="00635FC8"/>
    <w:rsid w:val="006375DC"/>
    <w:rsid w:val="006434B6"/>
    <w:rsid w:val="00646A20"/>
    <w:rsid w:val="006522AE"/>
    <w:rsid w:val="00654FF2"/>
    <w:rsid w:val="00655ABF"/>
    <w:rsid w:val="00661183"/>
    <w:rsid w:val="0066328B"/>
    <w:rsid w:val="0066364F"/>
    <w:rsid w:val="006646F1"/>
    <w:rsid w:val="006944BC"/>
    <w:rsid w:val="006A01FF"/>
    <w:rsid w:val="006B19BD"/>
    <w:rsid w:val="006B3319"/>
    <w:rsid w:val="006B33EA"/>
    <w:rsid w:val="006C17A8"/>
    <w:rsid w:val="006C18BC"/>
    <w:rsid w:val="006C56D9"/>
    <w:rsid w:val="006D58C7"/>
    <w:rsid w:val="006D73A1"/>
    <w:rsid w:val="006D788F"/>
    <w:rsid w:val="006E28A3"/>
    <w:rsid w:val="006F58D5"/>
    <w:rsid w:val="00703A89"/>
    <w:rsid w:val="00704E0B"/>
    <w:rsid w:val="00706025"/>
    <w:rsid w:val="00712742"/>
    <w:rsid w:val="00712ADE"/>
    <w:rsid w:val="00713096"/>
    <w:rsid w:val="00715FF6"/>
    <w:rsid w:val="007267A4"/>
    <w:rsid w:val="00727D64"/>
    <w:rsid w:val="007316C3"/>
    <w:rsid w:val="00737D31"/>
    <w:rsid w:val="00754C9D"/>
    <w:rsid w:val="00757A61"/>
    <w:rsid w:val="00763515"/>
    <w:rsid w:val="00765F5F"/>
    <w:rsid w:val="00767233"/>
    <w:rsid w:val="00774874"/>
    <w:rsid w:val="00785642"/>
    <w:rsid w:val="0079669B"/>
    <w:rsid w:val="007B192D"/>
    <w:rsid w:val="007B201A"/>
    <w:rsid w:val="007B6567"/>
    <w:rsid w:val="007C2143"/>
    <w:rsid w:val="007C265C"/>
    <w:rsid w:val="007C2CE4"/>
    <w:rsid w:val="007D70F6"/>
    <w:rsid w:val="007E0209"/>
    <w:rsid w:val="007F020F"/>
    <w:rsid w:val="007F1312"/>
    <w:rsid w:val="007F3ACD"/>
    <w:rsid w:val="007F3D3F"/>
    <w:rsid w:val="007F4E03"/>
    <w:rsid w:val="007F6841"/>
    <w:rsid w:val="007F7357"/>
    <w:rsid w:val="008000DC"/>
    <w:rsid w:val="0080133F"/>
    <w:rsid w:val="00804261"/>
    <w:rsid w:val="0080498F"/>
    <w:rsid w:val="00807482"/>
    <w:rsid w:val="00811E08"/>
    <w:rsid w:val="0081302E"/>
    <w:rsid w:val="00815196"/>
    <w:rsid w:val="00822E7A"/>
    <w:rsid w:val="00824C8D"/>
    <w:rsid w:val="00827CF9"/>
    <w:rsid w:val="0084035E"/>
    <w:rsid w:val="00842B32"/>
    <w:rsid w:val="0084592C"/>
    <w:rsid w:val="00847A23"/>
    <w:rsid w:val="00852114"/>
    <w:rsid w:val="00855D94"/>
    <w:rsid w:val="00857572"/>
    <w:rsid w:val="00860654"/>
    <w:rsid w:val="00865B13"/>
    <w:rsid w:val="008721AA"/>
    <w:rsid w:val="00874027"/>
    <w:rsid w:val="00885F06"/>
    <w:rsid w:val="00885FCA"/>
    <w:rsid w:val="00890D25"/>
    <w:rsid w:val="00895603"/>
    <w:rsid w:val="008A1C0C"/>
    <w:rsid w:val="008A25DE"/>
    <w:rsid w:val="008B4AAE"/>
    <w:rsid w:val="008B4CCC"/>
    <w:rsid w:val="008B62F3"/>
    <w:rsid w:val="008B69B3"/>
    <w:rsid w:val="008C4DD5"/>
    <w:rsid w:val="008D0055"/>
    <w:rsid w:val="008D6651"/>
    <w:rsid w:val="008E6709"/>
    <w:rsid w:val="009012F9"/>
    <w:rsid w:val="00903467"/>
    <w:rsid w:val="00906207"/>
    <w:rsid w:val="00906EAA"/>
    <w:rsid w:val="00911E5F"/>
    <w:rsid w:val="00914398"/>
    <w:rsid w:val="00923179"/>
    <w:rsid w:val="00923BA0"/>
    <w:rsid w:val="009263B4"/>
    <w:rsid w:val="00935D71"/>
    <w:rsid w:val="009540C1"/>
    <w:rsid w:val="00955B42"/>
    <w:rsid w:val="00956B7C"/>
    <w:rsid w:val="009576C6"/>
    <w:rsid w:val="009620D6"/>
    <w:rsid w:val="00963A6B"/>
    <w:rsid w:val="00966E3D"/>
    <w:rsid w:val="00970DD2"/>
    <w:rsid w:val="00980A6F"/>
    <w:rsid w:val="00985E8C"/>
    <w:rsid w:val="009871ED"/>
    <w:rsid w:val="009904A5"/>
    <w:rsid w:val="0099584D"/>
    <w:rsid w:val="009B6737"/>
    <w:rsid w:val="009C4B1A"/>
    <w:rsid w:val="009C574F"/>
    <w:rsid w:val="009D02BC"/>
    <w:rsid w:val="009D091F"/>
    <w:rsid w:val="009D15F1"/>
    <w:rsid w:val="009D2B10"/>
    <w:rsid w:val="009D45D6"/>
    <w:rsid w:val="009D5454"/>
    <w:rsid w:val="009F2D47"/>
    <w:rsid w:val="009F6826"/>
    <w:rsid w:val="009F7924"/>
    <w:rsid w:val="00A01DDA"/>
    <w:rsid w:val="00A116C7"/>
    <w:rsid w:val="00A16A82"/>
    <w:rsid w:val="00A17E26"/>
    <w:rsid w:val="00A21156"/>
    <w:rsid w:val="00A2199C"/>
    <w:rsid w:val="00A23AFC"/>
    <w:rsid w:val="00A24E15"/>
    <w:rsid w:val="00A4114D"/>
    <w:rsid w:val="00A43896"/>
    <w:rsid w:val="00A5072C"/>
    <w:rsid w:val="00A6244E"/>
    <w:rsid w:val="00A62600"/>
    <w:rsid w:val="00A74E83"/>
    <w:rsid w:val="00A80D1F"/>
    <w:rsid w:val="00A860E9"/>
    <w:rsid w:val="00A867F7"/>
    <w:rsid w:val="00A918AB"/>
    <w:rsid w:val="00A97C82"/>
    <w:rsid w:val="00AA0B15"/>
    <w:rsid w:val="00AA30D7"/>
    <w:rsid w:val="00AA53AF"/>
    <w:rsid w:val="00AA7AC7"/>
    <w:rsid w:val="00AB3F33"/>
    <w:rsid w:val="00AB4A07"/>
    <w:rsid w:val="00AB5287"/>
    <w:rsid w:val="00AB562E"/>
    <w:rsid w:val="00AB727F"/>
    <w:rsid w:val="00AC1EC6"/>
    <w:rsid w:val="00AC20D3"/>
    <w:rsid w:val="00AC503A"/>
    <w:rsid w:val="00AD2307"/>
    <w:rsid w:val="00AE2C76"/>
    <w:rsid w:val="00AE35B3"/>
    <w:rsid w:val="00AE5093"/>
    <w:rsid w:val="00AE51AD"/>
    <w:rsid w:val="00AE6B0A"/>
    <w:rsid w:val="00AF3E69"/>
    <w:rsid w:val="00AF6C70"/>
    <w:rsid w:val="00B030D6"/>
    <w:rsid w:val="00B03DA8"/>
    <w:rsid w:val="00B04FBA"/>
    <w:rsid w:val="00B1215A"/>
    <w:rsid w:val="00B24CFD"/>
    <w:rsid w:val="00B33447"/>
    <w:rsid w:val="00B40B94"/>
    <w:rsid w:val="00B41635"/>
    <w:rsid w:val="00B44D4C"/>
    <w:rsid w:val="00B502C2"/>
    <w:rsid w:val="00B5357A"/>
    <w:rsid w:val="00B56074"/>
    <w:rsid w:val="00B565E2"/>
    <w:rsid w:val="00B56A23"/>
    <w:rsid w:val="00B60368"/>
    <w:rsid w:val="00B63F56"/>
    <w:rsid w:val="00B64BF2"/>
    <w:rsid w:val="00B72801"/>
    <w:rsid w:val="00B7391B"/>
    <w:rsid w:val="00B82BF7"/>
    <w:rsid w:val="00B8491B"/>
    <w:rsid w:val="00B94629"/>
    <w:rsid w:val="00B9570F"/>
    <w:rsid w:val="00BA0268"/>
    <w:rsid w:val="00BA19FA"/>
    <w:rsid w:val="00BA4B34"/>
    <w:rsid w:val="00BA7589"/>
    <w:rsid w:val="00BB5BCF"/>
    <w:rsid w:val="00BC6C61"/>
    <w:rsid w:val="00BE053C"/>
    <w:rsid w:val="00BE7688"/>
    <w:rsid w:val="00BF3BAF"/>
    <w:rsid w:val="00BF64C2"/>
    <w:rsid w:val="00C054FD"/>
    <w:rsid w:val="00C07723"/>
    <w:rsid w:val="00C1001F"/>
    <w:rsid w:val="00C1054B"/>
    <w:rsid w:val="00C24A1C"/>
    <w:rsid w:val="00C34424"/>
    <w:rsid w:val="00C34C5A"/>
    <w:rsid w:val="00C37034"/>
    <w:rsid w:val="00C41390"/>
    <w:rsid w:val="00C45310"/>
    <w:rsid w:val="00C46F54"/>
    <w:rsid w:val="00C503A7"/>
    <w:rsid w:val="00C5215F"/>
    <w:rsid w:val="00C6442D"/>
    <w:rsid w:val="00C756D7"/>
    <w:rsid w:val="00C7717A"/>
    <w:rsid w:val="00C935EE"/>
    <w:rsid w:val="00C94201"/>
    <w:rsid w:val="00C962FB"/>
    <w:rsid w:val="00C9735A"/>
    <w:rsid w:val="00CA30D2"/>
    <w:rsid w:val="00CA3422"/>
    <w:rsid w:val="00CA7517"/>
    <w:rsid w:val="00CB4A28"/>
    <w:rsid w:val="00CD30AF"/>
    <w:rsid w:val="00CE7A42"/>
    <w:rsid w:val="00CF2310"/>
    <w:rsid w:val="00D0195C"/>
    <w:rsid w:val="00D02BCC"/>
    <w:rsid w:val="00D03376"/>
    <w:rsid w:val="00D03491"/>
    <w:rsid w:val="00D2688B"/>
    <w:rsid w:val="00D31378"/>
    <w:rsid w:val="00D34EA0"/>
    <w:rsid w:val="00D3545D"/>
    <w:rsid w:val="00D413FB"/>
    <w:rsid w:val="00D42191"/>
    <w:rsid w:val="00D46560"/>
    <w:rsid w:val="00D4737D"/>
    <w:rsid w:val="00D52BE2"/>
    <w:rsid w:val="00D52DD7"/>
    <w:rsid w:val="00D52DEC"/>
    <w:rsid w:val="00D53FAB"/>
    <w:rsid w:val="00D54DCD"/>
    <w:rsid w:val="00D54FB4"/>
    <w:rsid w:val="00D632E4"/>
    <w:rsid w:val="00D72363"/>
    <w:rsid w:val="00D7681E"/>
    <w:rsid w:val="00D84CA7"/>
    <w:rsid w:val="00D972DD"/>
    <w:rsid w:val="00DA0BBF"/>
    <w:rsid w:val="00DA7BD8"/>
    <w:rsid w:val="00DB2D14"/>
    <w:rsid w:val="00DB36B4"/>
    <w:rsid w:val="00DB3EB1"/>
    <w:rsid w:val="00DC367A"/>
    <w:rsid w:val="00DD6907"/>
    <w:rsid w:val="00DD73F1"/>
    <w:rsid w:val="00DD7526"/>
    <w:rsid w:val="00DF4362"/>
    <w:rsid w:val="00E00E30"/>
    <w:rsid w:val="00E01FF6"/>
    <w:rsid w:val="00E06984"/>
    <w:rsid w:val="00E07799"/>
    <w:rsid w:val="00E110E0"/>
    <w:rsid w:val="00E2418F"/>
    <w:rsid w:val="00E26B75"/>
    <w:rsid w:val="00E33E81"/>
    <w:rsid w:val="00E35EA7"/>
    <w:rsid w:val="00E4108D"/>
    <w:rsid w:val="00E44D76"/>
    <w:rsid w:val="00E47B35"/>
    <w:rsid w:val="00E602EC"/>
    <w:rsid w:val="00E6102A"/>
    <w:rsid w:val="00E671C3"/>
    <w:rsid w:val="00E873F9"/>
    <w:rsid w:val="00E90142"/>
    <w:rsid w:val="00E9269E"/>
    <w:rsid w:val="00E94CC8"/>
    <w:rsid w:val="00EA33A7"/>
    <w:rsid w:val="00EA3DD7"/>
    <w:rsid w:val="00EA4AC5"/>
    <w:rsid w:val="00EB2D19"/>
    <w:rsid w:val="00EB3D91"/>
    <w:rsid w:val="00EB61DC"/>
    <w:rsid w:val="00EC1501"/>
    <w:rsid w:val="00ED4BCB"/>
    <w:rsid w:val="00ED5927"/>
    <w:rsid w:val="00ED6A6D"/>
    <w:rsid w:val="00ED732C"/>
    <w:rsid w:val="00EE2D3D"/>
    <w:rsid w:val="00EE5600"/>
    <w:rsid w:val="00F001E9"/>
    <w:rsid w:val="00F06EE8"/>
    <w:rsid w:val="00F07349"/>
    <w:rsid w:val="00F10BB4"/>
    <w:rsid w:val="00F113EF"/>
    <w:rsid w:val="00F126F3"/>
    <w:rsid w:val="00F22AE5"/>
    <w:rsid w:val="00F26E3E"/>
    <w:rsid w:val="00F3205E"/>
    <w:rsid w:val="00F47368"/>
    <w:rsid w:val="00F51562"/>
    <w:rsid w:val="00F56921"/>
    <w:rsid w:val="00F57CDD"/>
    <w:rsid w:val="00F638EC"/>
    <w:rsid w:val="00F74C41"/>
    <w:rsid w:val="00F763F1"/>
    <w:rsid w:val="00F829C0"/>
    <w:rsid w:val="00F829F6"/>
    <w:rsid w:val="00F832D9"/>
    <w:rsid w:val="00F94FDB"/>
    <w:rsid w:val="00F96BD8"/>
    <w:rsid w:val="00FA765C"/>
    <w:rsid w:val="00FA7C67"/>
    <w:rsid w:val="00FB13EA"/>
    <w:rsid w:val="00FB3B9F"/>
    <w:rsid w:val="00FB4635"/>
    <w:rsid w:val="00FB67F6"/>
    <w:rsid w:val="00FB6B61"/>
    <w:rsid w:val="00FD0C58"/>
    <w:rsid w:val="00FD2B49"/>
    <w:rsid w:val="00FD5ADE"/>
    <w:rsid w:val="00FD6EC1"/>
    <w:rsid w:val="00FD7105"/>
    <w:rsid w:val="00FE0C29"/>
    <w:rsid w:val="00FE11C7"/>
    <w:rsid w:val="00FE4183"/>
    <w:rsid w:val="00FF3753"/>
    <w:rsid w:val="00FF4E5B"/>
    <w:rsid w:val="12ACDE73"/>
    <w:rsid w:val="1B0A6378"/>
    <w:rsid w:val="1D501CDF"/>
    <w:rsid w:val="231C989A"/>
    <w:rsid w:val="2A0E5BA2"/>
    <w:rsid w:val="743529FA"/>
    <w:rsid w:val="7C1F8B9E"/>
    <w:rsid w:val="7E19077A"/>
    <w:rsid w:val="7F572C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8327F"/>
  <w15:chartTrackingRefBased/>
  <w15:docId w15:val="{DD1711DA-88BA-4D34-8938-C692A98D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8D"/>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241B66"/>
    <w:pPr>
      <w:outlineLvl w:val="2"/>
    </w:pPr>
    <w:rPr>
      <w:color w:val="4F81BD" w:themeColor="accent1"/>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241B66"/>
    <w:rPr>
      <w:rFonts w:ascii="Verdana" w:hAnsi="Verdana" w:cs="Arial"/>
      <w:b/>
      <w:color w:val="4F81BD" w:themeColor="accent1"/>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 numbered,List Paragraph1,List Bullet indent,List 1,Other List,Bullet List,FooterText,numbered,Paragraphe de liste1,Bulletr List Paragraph,列出段落,列出段落1,Listeafsnit1,Parágrafo da Lista1,List Paragraph2,List Paragraph21,リスト段落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link w:val="NoSpacingChar"/>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9871ED"/>
    <w:pPr>
      <w:tabs>
        <w:tab w:val="right" w:leader="dot" w:pos="13948"/>
      </w:tabs>
      <w:spacing w:after="60" w:line="240" w:lineRule="auto"/>
      <w:ind w:left="198"/>
    </w:pPr>
  </w:style>
  <w:style w:type="paragraph" w:styleId="TOC3">
    <w:name w:val="toc 3"/>
    <w:basedOn w:val="Normal"/>
    <w:next w:val="Normal"/>
    <w:autoRedefine/>
    <w:uiPriority w:val="39"/>
    <w:rsid w:val="00610F31"/>
    <w:pPr>
      <w:tabs>
        <w:tab w:val="right" w:leader="dot" w:pos="13948"/>
      </w:tabs>
      <w:spacing w:after="60" w:line="240" w:lineRule="auto"/>
      <w:ind w:left="403"/>
    </w:pPr>
    <w:rPr>
      <w:noProof/>
      <w:szCs w:val="20"/>
    </w:r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445174"/>
    <w:rPr>
      <w:color w:val="0000FF"/>
      <w:u w:val="single"/>
    </w:rPr>
  </w:style>
  <w:style w:type="character" w:styleId="FollowedHyperlink">
    <w:name w:val="FollowedHyperlink"/>
    <w:basedOn w:val="DefaultParagraphFont"/>
    <w:uiPriority w:val="99"/>
    <w:semiHidden/>
    <w:unhideWhenUsed/>
    <w:rsid w:val="00445174"/>
    <w:rPr>
      <w:color w:val="800080" w:themeColor="followedHyperlink"/>
      <w:u w:val="single"/>
    </w:rPr>
  </w:style>
  <w:style w:type="character" w:customStyle="1" w:styleId="normaltextrun">
    <w:name w:val="normaltextrun"/>
    <w:basedOn w:val="DefaultParagraphFont"/>
    <w:rsid w:val="00C1054B"/>
  </w:style>
  <w:style w:type="character" w:customStyle="1" w:styleId="eop">
    <w:name w:val="eop"/>
    <w:basedOn w:val="DefaultParagraphFont"/>
    <w:rsid w:val="00C1054B"/>
  </w:style>
  <w:style w:type="paragraph" w:customStyle="1" w:styleId="paragraph">
    <w:name w:val="paragraph"/>
    <w:basedOn w:val="Normal"/>
    <w:rsid w:val="00C1054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intro">
    <w:name w:val="intro"/>
    <w:basedOn w:val="Normal"/>
    <w:rsid w:val="008B4AA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7D70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34B6"/>
    <w:rPr>
      <w:b/>
      <w:bCs/>
    </w:rPr>
  </w:style>
  <w:style w:type="character" w:customStyle="1" w:styleId="CommentSubjectChar">
    <w:name w:val="Comment Subject Char"/>
    <w:basedOn w:val="CommentTextChar"/>
    <w:link w:val="CommentSubject"/>
    <w:uiPriority w:val="99"/>
    <w:semiHidden/>
    <w:rsid w:val="006434B6"/>
    <w:rPr>
      <w:rFonts w:ascii="Verdana" w:hAnsi="Verdana" w:cs="Arial"/>
      <w:b/>
      <w:bCs/>
    </w:rPr>
  </w:style>
  <w:style w:type="character" w:customStyle="1" w:styleId="NoSpacingChar">
    <w:name w:val="No Spacing Char"/>
    <w:basedOn w:val="DefaultParagraphFont"/>
    <w:link w:val="NoSpacing"/>
    <w:uiPriority w:val="1"/>
    <w:rsid w:val="00712742"/>
    <w:rPr>
      <w:rFonts w:ascii="Verdana" w:hAnsi="Verdana" w:cs="Arial"/>
      <w:szCs w:val="22"/>
    </w:rPr>
  </w:style>
  <w:style w:type="paragraph" w:styleId="Header">
    <w:name w:val="header"/>
    <w:basedOn w:val="Normal"/>
    <w:link w:val="HeaderChar"/>
    <w:uiPriority w:val="99"/>
    <w:unhideWhenUsed/>
    <w:rsid w:val="00712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742"/>
    <w:rPr>
      <w:rFonts w:ascii="Verdana" w:hAnsi="Verdana" w:cs="Arial"/>
      <w:szCs w:val="22"/>
    </w:rPr>
  </w:style>
  <w:style w:type="character" w:customStyle="1" w:styleId="ListParagraphChar">
    <w:name w:val="List Paragraph Char"/>
    <w:aliases w:val="List Paragraph numbered Char,List Paragraph1 Char,List Bullet indent Char,List 1 Char,Other List Char,Bullet List Char,FooterText Char,numbered Char,Paragraphe de liste1 Char,Bulletr List Paragraph Char,列出段落 Char,列出段落1 Char,L Char"/>
    <w:basedOn w:val="DefaultParagraphFont"/>
    <w:link w:val="ListParagraph"/>
    <w:uiPriority w:val="34"/>
    <w:qFormat/>
    <w:locked/>
    <w:rsid w:val="0007107D"/>
    <w:rPr>
      <w:rFonts w:ascii="Verdana" w:hAnsi="Verdana" w:cs="Arial"/>
      <w:szCs w:val="22"/>
    </w:rPr>
  </w:style>
  <w:style w:type="paragraph" w:customStyle="1" w:styleId="Default">
    <w:name w:val="Default"/>
    <w:rsid w:val="0007107D"/>
    <w:pPr>
      <w:autoSpaceDE w:val="0"/>
      <w:autoSpaceDN w:val="0"/>
      <w:adjustRightInd w:val="0"/>
    </w:pPr>
    <w:rPr>
      <w:rFonts w:cs="Calibri"/>
      <w:color w:val="000000"/>
      <w:sz w:val="24"/>
      <w:szCs w:val="24"/>
    </w:rPr>
  </w:style>
  <w:style w:type="paragraph" w:customStyle="1" w:styleId="NumberedParagraphs-MOH">
    <w:name w:val="Numbered Paragraphs - MOH"/>
    <w:basedOn w:val="Normal"/>
    <w:qFormat/>
    <w:rsid w:val="00422F99"/>
    <w:pPr>
      <w:numPr>
        <w:numId w:val="21"/>
      </w:numPr>
      <w:spacing w:before="120" w:after="0" w:line="240" w:lineRule="auto"/>
      <w:ind w:right="284"/>
    </w:pPr>
    <w:rPr>
      <w:rFonts w:ascii="Segoe UI" w:eastAsia="Times New Roman" w:hAnsi="Segoe UI" w:cs="Segoe UI"/>
      <w:kern w:val="22"/>
      <w:sz w:val="22"/>
      <w:lang w:eastAsia="en-NZ"/>
    </w:rPr>
  </w:style>
  <w:style w:type="paragraph" w:customStyle="1" w:styleId="ReportBody2-MOH">
    <w:name w:val="Report Body 2 - MOH"/>
    <w:basedOn w:val="NumberedParagraphs-MOH"/>
    <w:qFormat/>
    <w:rsid w:val="00422F99"/>
    <w:pPr>
      <w:numPr>
        <w:ilvl w:val="1"/>
      </w:numPr>
      <w:tabs>
        <w:tab w:val="num" w:pos="360"/>
      </w:tabs>
      <w:ind w:left="1080" w:hanging="360"/>
    </w:pPr>
  </w:style>
  <w:style w:type="paragraph" w:customStyle="1" w:styleId="SecondLevelBullets-MOH">
    <w:name w:val="Second Level Bullets - MOH"/>
    <w:basedOn w:val="Normal"/>
    <w:qFormat/>
    <w:rsid w:val="00422F99"/>
    <w:pPr>
      <w:numPr>
        <w:ilvl w:val="2"/>
        <w:numId w:val="21"/>
      </w:numPr>
      <w:spacing w:before="120" w:after="0" w:line="240" w:lineRule="auto"/>
      <w:ind w:right="284"/>
    </w:pPr>
    <w:rPr>
      <w:rFonts w:ascii="Segoe UI" w:eastAsia="Times New Roman" w:hAnsi="Segoe UI" w:cs="Segoe UI"/>
      <w:kern w:val="22"/>
      <w:sz w:val="22"/>
      <w:lang w:eastAsia="en-NZ"/>
    </w:rPr>
  </w:style>
  <w:style w:type="paragraph" w:customStyle="1" w:styleId="Number1">
    <w:name w:val="Number 1"/>
    <w:basedOn w:val="Normal"/>
    <w:uiPriority w:val="5"/>
    <w:rsid w:val="00422F99"/>
    <w:pPr>
      <w:numPr>
        <w:numId w:val="24"/>
      </w:numPr>
      <w:spacing w:after="160" w:line="259" w:lineRule="auto"/>
    </w:pPr>
    <w:rPr>
      <w:rFonts w:asciiTheme="minorHAnsi" w:eastAsiaTheme="minorHAnsi" w:hAnsiTheme="minorHAnsi" w:cstheme="minorBidi"/>
      <w:sz w:val="22"/>
    </w:rPr>
  </w:style>
  <w:style w:type="paragraph" w:customStyle="1" w:styleId="Number2">
    <w:name w:val="Number 2"/>
    <w:basedOn w:val="Normal"/>
    <w:uiPriority w:val="5"/>
    <w:rsid w:val="00422F99"/>
    <w:pPr>
      <w:numPr>
        <w:ilvl w:val="1"/>
        <w:numId w:val="24"/>
      </w:numPr>
      <w:spacing w:after="160" w:line="259" w:lineRule="auto"/>
    </w:pPr>
    <w:rPr>
      <w:rFonts w:asciiTheme="minorHAnsi" w:eastAsiaTheme="minorHAnsi" w:hAnsiTheme="minorHAnsi" w:cstheme="minorBidi"/>
      <w:sz w:val="22"/>
    </w:rPr>
  </w:style>
  <w:style w:type="paragraph" w:customStyle="1" w:styleId="Number3">
    <w:name w:val="Number 3"/>
    <w:basedOn w:val="Normal"/>
    <w:uiPriority w:val="5"/>
    <w:rsid w:val="00422F99"/>
    <w:pPr>
      <w:numPr>
        <w:ilvl w:val="2"/>
        <w:numId w:val="24"/>
      </w:numPr>
      <w:spacing w:after="160" w:line="259" w:lineRule="auto"/>
    </w:pPr>
    <w:rPr>
      <w:rFonts w:asciiTheme="minorHAnsi" w:eastAsiaTheme="minorHAnsi" w:hAnsiTheme="minorHAnsi" w:cstheme="minorBidi"/>
      <w:sz w:val="22"/>
    </w:rPr>
  </w:style>
  <w:style w:type="table" w:customStyle="1" w:styleId="TableGrid10">
    <w:name w:val="Table Grid1"/>
    <w:basedOn w:val="TableNormal"/>
    <w:next w:val="TableGrid"/>
    <w:uiPriority w:val="59"/>
    <w:rsid w:val="004232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qFormat/>
    <w:rsid w:val="00D7681E"/>
    <w:pPr>
      <w:numPr>
        <w:ilvl w:val="4"/>
        <w:numId w:val="50"/>
      </w:numPr>
      <w:spacing w:before="120" w:line="240" w:lineRule="auto"/>
    </w:pPr>
    <w:rPr>
      <w:rFonts w:ascii="Arial" w:eastAsia="Times New Roman" w:hAnsi="Arial"/>
      <w:color w:val="000000"/>
      <w:kern w:val="22"/>
      <w:sz w:val="22"/>
      <w:szCs w:val="20"/>
      <w:lang w:eastAsia="en-NZ"/>
    </w:rPr>
  </w:style>
  <w:style w:type="paragraph" w:customStyle="1" w:styleId="Body3">
    <w:name w:val="Body 3"/>
    <w:basedOn w:val="Body2"/>
    <w:qFormat/>
    <w:rsid w:val="00D7681E"/>
    <w:pPr>
      <w:numPr>
        <w:ilvl w:val="5"/>
      </w:numPr>
    </w:pPr>
  </w:style>
  <w:style w:type="paragraph" w:customStyle="1" w:styleId="HUDbriefingheading">
    <w:name w:val="HUD briefing heading"/>
    <w:basedOn w:val="Heading3"/>
    <w:qFormat/>
    <w:rsid w:val="00D7681E"/>
    <w:pPr>
      <w:keepNext/>
      <w:numPr>
        <w:numId w:val="50"/>
      </w:numPr>
      <w:pBdr>
        <w:bottom w:val="single" w:sz="4" w:space="1" w:color="808080" w:themeColor="background1" w:themeShade="80"/>
      </w:pBdr>
      <w:tabs>
        <w:tab w:val="num" w:pos="360"/>
      </w:tabs>
      <w:spacing w:before="240" w:line="240" w:lineRule="auto"/>
      <w:jc w:val="both"/>
    </w:pPr>
    <w:rPr>
      <w:rFonts w:ascii="Arial" w:eastAsiaTheme="majorEastAsia" w:hAnsi="Arial"/>
      <w:iCs/>
      <w:color w:val="auto"/>
      <w:sz w:val="26"/>
      <w:szCs w:val="26"/>
      <w:lang w:eastAsia="en-NZ"/>
    </w:rPr>
  </w:style>
  <w:style w:type="paragraph" w:customStyle="1" w:styleId="HUDbriefingsubheading1">
    <w:name w:val="HUD briefing subheading 1"/>
    <w:basedOn w:val="Heading4"/>
    <w:qFormat/>
    <w:rsid w:val="00D7681E"/>
    <w:pPr>
      <w:keepNext/>
      <w:numPr>
        <w:ilvl w:val="1"/>
        <w:numId w:val="50"/>
      </w:numPr>
      <w:tabs>
        <w:tab w:val="num" w:pos="360"/>
      </w:tabs>
      <w:suppressAutoHyphens/>
      <w:autoSpaceDE w:val="0"/>
      <w:autoSpaceDN w:val="0"/>
      <w:adjustRightInd w:val="0"/>
      <w:spacing w:before="120" w:line="240" w:lineRule="auto"/>
    </w:pPr>
    <w:rPr>
      <w:rFonts w:ascii="Arial" w:eastAsiaTheme="majorEastAsia" w:hAnsi="Arial"/>
      <w:b/>
      <w:bCs/>
      <w:i w:val="0"/>
      <w:color w:val="auto"/>
      <w:szCs w:val="26"/>
      <w:lang w:val="x-none" w:eastAsia="x-none"/>
    </w:rPr>
  </w:style>
  <w:style w:type="paragraph" w:customStyle="1" w:styleId="HUDbriefingsubheading2">
    <w:name w:val="HUD briefing subheading 2"/>
    <w:basedOn w:val="Body2"/>
    <w:qFormat/>
    <w:rsid w:val="00D7681E"/>
    <w:pPr>
      <w:keepNext/>
      <w:numPr>
        <w:ilvl w:val="2"/>
      </w:numPr>
    </w:pPr>
    <w:rPr>
      <w:i/>
      <w:sz w:val="24"/>
      <w:szCs w:val="24"/>
    </w:rPr>
  </w:style>
  <w:style w:type="character" w:customStyle="1" w:styleId="Body1Char">
    <w:name w:val="Body 1 Char"/>
    <w:basedOn w:val="DefaultParagraphFont"/>
    <w:link w:val="Body1"/>
    <w:locked/>
    <w:rsid w:val="00D7681E"/>
    <w:rPr>
      <w:rFonts w:ascii="Arial" w:hAnsi="Arial" w:cs="Arial"/>
      <w:color w:val="000000"/>
      <w:kern w:val="22"/>
      <w:sz w:val="22"/>
      <w:szCs w:val="24"/>
    </w:rPr>
  </w:style>
  <w:style w:type="paragraph" w:customStyle="1" w:styleId="Body1">
    <w:name w:val="Body 1"/>
    <w:basedOn w:val="Body2"/>
    <w:link w:val="Body1Char"/>
    <w:qFormat/>
    <w:rsid w:val="00D7681E"/>
    <w:pPr>
      <w:numPr>
        <w:ilvl w:val="3"/>
      </w:numPr>
    </w:pPr>
    <w:rPr>
      <w:rFonts w:eastAsia="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800">
      <w:bodyDiv w:val="1"/>
      <w:marLeft w:val="0"/>
      <w:marRight w:val="0"/>
      <w:marTop w:val="0"/>
      <w:marBottom w:val="0"/>
      <w:divBdr>
        <w:top w:val="none" w:sz="0" w:space="0" w:color="auto"/>
        <w:left w:val="none" w:sz="0" w:space="0" w:color="auto"/>
        <w:bottom w:val="none" w:sz="0" w:space="0" w:color="auto"/>
        <w:right w:val="none" w:sz="0" w:space="0" w:color="auto"/>
      </w:divBdr>
    </w:div>
    <w:div w:id="335429115">
      <w:bodyDiv w:val="1"/>
      <w:marLeft w:val="0"/>
      <w:marRight w:val="0"/>
      <w:marTop w:val="0"/>
      <w:marBottom w:val="0"/>
      <w:divBdr>
        <w:top w:val="none" w:sz="0" w:space="0" w:color="auto"/>
        <w:left w:val="none" w:sz="0" w:space="0" w:color="auto"/>
        <w:bottom w:val="none" w:sz="0" w:space="0" w:color="auto"/>
        <w:right w:val="none" w:sz="0" w:space="0" w:color="auto"/>
      </w:divBdr>
    </w:div>
    <w:div w:id="448354941">
      <w:bodyDiv w:val="1"/>
      <w:marLeft w:val="0"/>
      <w:marRight w:val="0"/>
      <w:marTop w:val="0"/>
      <w:marBottom w:val="0"/>
      <w:divBdr>
        <w:top w:val="none" w:sz="0" w:space="0" w:color="auto"/>
        <w:left w:val="none" w:sz="0" w:space="0" w:color="auto"/>
        <w:bottom w:val="none" w:sz="0" w:space="0" w:color="auto"/>
        <w:right w:val="none" w:sz="0" w:space="0" w:color="auto"/>
      </w:divBdr>
    </w:div>
    <w:div w:id="615673893">
      <w:bodyDiv w:val="1"/>
      <w:marLeft w:val="0"/>
      <w:marRight w:val="0"/>
      <w:marTop w:val="0"/>
      <w:marBottom w:val="0"/>
      <w:divBdr>
        <w:top w:val="none" w:sz="0" w:space="0" w:color="auto"/>
        <w:left w:val="none" w:sz="0" w:space="0" w:color="auto"/>
        <w:bottom w:val="none" w:sz="0" w:space="0" w:color="auto"/>
        <w:right w:val="none" w:sz="0" w:space="0" w:color="auto"/>
      </w:divBdr>
    </w:div>
    <w:div w:id="721640950">
      <w:bodyDiv w:val="1"/>
      <w:marLeft w:val="0"/>
      <w:marRight w:val="0"/>
      <w:marTop w:val="0"/>
      <w:marBottom w:val="0"/>
      <w:divBdr>
        <w:top w:val="none" w:sz="0" w:space="0" w:color="auto"/>
        <w:left w:val="none" w:sz="0" w:space="0" w:color="auto"/>
        <w:bottom w:val="none" w:sz="0" w:space="0" w:color="auto"/>
        <w:right w:val="none" w:sz="0" w:space="0" w:color="auto"/>
      </w:divBdr>
    </w:div>
    <w:div w:id="781189856">
      <w:bodyDiv w:val="1"/>
      <w:marLeft w:val="0"/>
      <w:marRight w:val="0"/>
      <w:marTop w:val="0"/>
      <w:marBottom w:val="0"/>
      <w:divBdr>
        <w:top w:val="none" w:sz="0" w:space="0" w:color="auto"/>
        <w:left w:val="none" w:sz="0" w:space="0" w:color="auto"/>
        <w:bottom w:val="none" w:sz="0" w:space="0" w:color="auto"/>
        <w:right w:val="none" w:sz="0" w:space="0" w:color="auto"/>
      </w:divBdr>
    </w:div>
    <w:div w:id="806315026">
      <w:bodyDiv w:val="1"/>
      <w:marLeft w:val="0"/>
      <w:marRight w:val="0"/>
      <w:marTop w:val="0"/>
      <w:marBottom w:val="0"/>
      <w:divBdr>
        <w:top w:val="none" w:sz="0" w:space="0" w:color="auto"/>
        <w:left w:val="none" w:sz="0" w:space="0" w:color="auto"/>
        <w:bottom w:val="none" w:sz="0" w:space="0" w:color="auto"/>
        <w:right w:val="none" w:sz="0" w:space="0" w:color="auto"/>
      </w:divBdr>
    </w:div>
    <w:div w:id="888106597">
      <w:bodyDiv w:val="1"/>
      <w:marLeft w:val="0"/>
      <w:marRight w:val="0"/>
      <w:marTop w:val="0"/>
      <w:marBottom w:val="0"/>
      <w:divBdr>
        <w:top w:val="none" w:sz="0" w:space="0" w:color="auto"/>
        <w:left w:val="none" w:sz="0" w:space="0" w:color="auto"/>
        <w:bottom w:val="none" w:sz="0" w:space="0" w:color="auto"/>
        <w:right w:val="none" w:sz="0" w:space="0" w:color="auto"/>
      </w:divBdr>
    </w:div>
    <w:div w:id="901604275">
      <w:bodyDiv w:val="1"/>
      <w:marLeft w:val="0"/>
      <w:marRight w:val="0"/>
      <w:marTop w:val="0"/>
      <w:marBottom w:val="0"/>
      <w:divBdr>
        <w:top w:val="none" w:sz="0" w:space="0" w:color="auto"/>
        <w:left w:val="none" w:sz="0" w:space="0" w:color="auto"/>
        <w:bottom w:val="none" w:sz="0" w:space="0" w:color="auto"/>
        <w:right w:val="none" w:sz="0" w:space="0" w:color="auto"/>
      </w:divBdr>
    </w:div>
    <w:div w:id="933854831">
      <w:bodyDiv w:val="1"/>
      <w:marLeft w:val="0"/>
      <w:marRight w:val="0"/>
      <w:marTop w:val="0"/>
      <w:marBottom w:val="0"/>
      <w:divBdr>
        <w:top w:val="none" w:sz="0" w:space="0" w:color="auto"/>
        <w:left w:val="none" w:sz="0" w:space="0" w:color="auto"/>
        <w:bottom w:val="none" w:sz="0" w:space="0" w:color="auto"/>
        <w:right w:val="none" w:sz="0" w:space="0" w:color="auto"/>
      </w:divBdr>
    </w:div>
    <w:div w:id="1013268628">
      <w:bodyDiv w:val="1"/>
      <w:marLeft w:val="0"/>
      <w:marRight w:val="0"/>
      <w:marTop w:val="0"/>
      <w:marBottom w:val="0"/>
      <w:divBdr>
        <w:top w:val="none" w:sz="0" w:space="0" w:color="auto"/>
        <w:left w:val="none" w:sz="0" w:space="0" w:color="auto"/>
        <w:bottom w:val="none" w:sz="0" w:space="0" w:color="auto"/>
        <w:right w:val="none" w:sz="0" w:space="0" w:color="auto"/>
      </w:divBdr>
    </w:div>
    <w:div w:id="1142035978">
      <w:bodyDiv w:val="1"/>
      <w:marLeft w:val="0"/>
      <w:marRight w:val="0"/>
      <w:marTop w:val="0"/>
      <w:marBottom w:val="0"/>
      <w:divBdr>
        <w:top w:val="none" w:sz="0" w:space="0" w:color="auto"/>
        <w:left w:val="none" w:sz="0" w:space="0" w:color="auto"/>
        <w:bottom w:val="none" w:sz="0" w:space="0" w:color="auto"/>
        <w:right w:val="none" w:sz="0" w:space="0" w:color="auto"/>
      </w:divBdr>
      <w:divsChild>
        <w:div w:id="367530547">
          <w:marLeft w:val="0"/>
          <w:marRight w:val="0"/>
          <w:marTop w:val="0"/>
          <w:marBottom w:val="0"/>
          <w:divBdr>
            <w:top w:val="none" w:sz="0" w:space="0" w:color="auto"/>
            <w:left w:val="none" w:sz="0" w:space="0" w:color="auto"/>
            <w:bottom w:val="none" w:sz="0" w:space="0" w:color="auto"/>
            <w:right w:val="none" w:sz="0" w:space="0" w:color="auto"/>
          </w:divBdr>
        </w:div>
        <w:div w:id="380711728">
          <w:marLeft w:val="0"/>
          <w:marRight w:val="0"/>
          <w:marTop w:val="0"/>
          <w:marBottom w:val="0"/>
          <w:divBdr>
            <w:top w:val="none" w:sz="0" w:space="0" w:color="auto"/>
            <w:left w:val="none" w:sz="0" w:space="0" w:color="auto"/>
            <w:bottom w:val="none" w:sz="0" w:space="0" w:color="auto"/>
            <w:right w:val="none" w:sz="0" w:space="0" w:color="auto"/>
          </w:divBdr>
        </w:div>
        <w:div w:id="1404253852">
          <w:marLeft w:val="0"/>
          <w:marRight w:val="0"/>
          <w:marTop w:val="0"/>
          <w:marBottom w:val="0"/>
          <w:divBdr>
            <w:top w:val="none" w:sz="0" w:space="0" w:color="auto"/>
            <w:left w:val="none" w:sz="0" w:space="0" w:color="auto"/>
            <w:bottom w:val="none" w:sz="0" w:space="0" w:color="auto"/>
            <w:right w:val="none" w:sz="0" w:space="0" w:color="auto"/>
          </w:divBdr>
        </w:div>
      </w:divsChild>
    </w:div>
    <w:div w:id="1244948999">
      <w:bodyDiv w:val="1"/>
      <w:marLeft w:val="0"/>
      <w:marRight w:val="0"/>
      <w:marTop w:val="0"/>
      <w:marBottom w:val="0"/>
      <w:divBdr>
        <w:top w:val="none" w:sz="0" w:space="0" w:color="auto"/>
        <w:left w:val="none" w:sz="0" w:space="0" w:color="auto"/>
        <w:bottom w:val="none" w:sz="0" w:space="0" w:color="auto"/>
        <w:right w:val="none" w:sz="0" w:space="0" w:color="auto"/>
      </w:divBdr>
    </w:div>
    <w:div w:id="1358316075">
      <w:bodyDiv w:val="1"/>
      <w:marLeft w:val="0"/>
      <w:marRight w:val="0"/>
      <w:marTop w:val="0"/>
      <w:marBottom w:val="0"/>
      <w:divBdr>
        <w:top w:val="none" w:sz="0" w:space="0" w:color="auto"/>
        <w:left w:val="none" w:sz="0" w:space="0" w:color="auto"/>
        <w:bottom w:val="none" w:sz="0" w:space="0" w:color="auto"/>
        <w:right w:val="none" w:sz="0" w:space="0" w:color="auto"/>
      </w:divBdr>
    </w:div>
    <w:div w:id="1366977890">
      <w:bodyDiv w:val="1"/>
      <w:marLeft w:val="0"/>
      <w:marRight w:val="0"/>
      <w:marTop w:val="0"/>
      <w:marBottom w:val="0"/>
      <w:divBdr>
        <w:top w:val="none" w:sz="0" w:space="0" w:color="auto"/>
        <w:left w:val="none" w:sz="0" w:space="0" w:color="auto"/>
        <w:bottom w:val="none" w:sz="0" w:space="0" w:color="auto"/>
        <w:right w:val="none" w:sz="0" w:space="0" w:color="auto"/>
      </w:divBdr>
    </w:div>
    <w:div w:id="1639870951">
      <w:bodyDiv w:val="1"/>
      <w:marLeft w:val="0"/>
      <w:marRight w:val="0"/>
      <w:marTop w:val="0"/>
      <w:marBottom w:val="0"/>
      <w:divBdr>
        <w:top w:val="none" w:sz="0" w:space="0" w:color="auto"/>
        <w:left w:val="none" w:sz="0" w:space="0" w:color="auto"/>
        <w:bottom w:val="none" w:sz="0" w:space="0" w:color="auto"/>
        <w:right w:val="none" w:sz="0" w:space="0" w:color="auto"/>
      </w:divBdr>
    </w:div>
    <w:div w:id="1663660871">
      <w:bodyDiv w:val="1"/>
      <w:marLeft w:val="0"/>
      <w:marRight w:val="0"/>
      <w:marTop w:val="0"/>
      <w:marBottom w:val="0"/>
      <w:divBdr>
        <w:top w:val="none" w:sz="0" w:space="0" w:color="auto"/>
        <w:left w:val="none" w:sz="0" w:space="0" w:color="auto"/>
        <w:bottom w:val="none" w:sz="0" w:space="0" w:color="auto"/>
        <w:right w:val="none" w:sz="0" w:space="0" w:color="auto"/>
      </w:divBdr>
    </w:div>
    <w:div w:id="1771579272">
      <w:bodyDiv w:val="1"/>
      <w:marLeft w:val="0"/>
      <w:marRight w:val="0"/>
      <w:marTop w:val="0"/>
      <w:marBottom w:val="0"/>
      <w:divBdr>
        <w:top w:val="none" w:sz="0" w:space="0" w:color="auto"/>
        <w:left w:val="none" w:sz="0" w:space="0" w:color="auto"/>
        <w:bottom w:val="none" w:sz="0" w:space="0" w:color="auto"/>
        <w:right w:val="none" w:sz="0" w:space="0" w:color="auto"/>
      </w:divBdr>
    </w:div>
    <w:div w:id="1821730201">
      <w:bodyDiv w:val="1"/>
      <w:marLeft w:val="0"/>
      <w:marRight w:val="0"/>
      <w:marTop w:val="0"/>
      <w:marBottom w:val="0"/>
      <w:divBdr>
        <w:top w:val="none" w:sz="0" w:space="0" w:color="auto"/>
        <w:left w:val="none" w:sz="0" w:space="0" w:color="auto"/>
        <w:bottom w:val="none" w:sz="0" w:space="0" w:color="auto"/>
        <w:right w:val="none" w:sz="0" w:space="0" w:color="auto"/>
      </w:divBdr>
    </w:div>
    <w:div w:id="1882325089">
      <w:bodyDiv w:val="1"/>
      <w:marLeft w:val="0"/>
      <w:marRight w:val="0"/>
      <w:marTop w:val="0"/>
      <w:marBottom w:val="0"/>
      <w:divBdr>
        <w:top w:val="none" w:sz="0" w:space="0" w:color="auto"/>
        <w:left w:val="none" w:sz="0" w:space="0" w:color="auto"/>
        <w:bottom w:val="none" w:sz="0" w:space="0" w:color="auto"/>
        <w:right w:val="none" w:sz="0" w:space="0" w:color="auto"/>
      </w:divBdr>
    </w:div>
    <w:div w:id="2116094111">
      <w:bodyDiv w:val="1"/>
      <w:marLeft w:val="0"/>
      <w:marRight w:val="0"/>
      <w:marTop w:val="0"/>
      <w:marBottom w:val="0"/>
      <w:divBdr>
        <w:top w:val="none" w:sz="0" w:space="0" w:color="auto"/>
        <w:left w:val="none" w:sz="0" w:space="0" w:color="auto"/>
        <w:bottom w:val="none" w:sz="0" w:space="0" w:color="auto"/>
        <w:right w:val="none" w:sz="0" w:space="0" w:color="auto"/>
      </w:divBdr>
    </w:div>
    <w:div w:id="21214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otearoanzhistories-live-sto-assetstorages3bucket-ventvwpos5jk.s3.amazonaws.com/s3fs-public/2022-03/CO2951_MOE_Aotearoa_NZ_Histories_A4_online.pdf?VersionId=PqbgImEPyKt4f._wj1eSFpqv6.OKn1dq" TargetMode="External"/><Relationship Id="rId18" Type="http://schemas.openxmlformats.org/officeDocument/2006/relationships/hyperlink" Target="https://www.tec.govt.nz/rove/a-unified-funding-system/the-learner-component/" TargetMode="External"/><Relationship Id="rId26" Type="http://schemas.openxmlformats.org/officeDocument/2006/relationships/hyperlink" Target="https://www.tec.govt.nz/focus/our-focus/oritetanga-tertiary-success-for-everyone/kia-orite-toolkit-for-achieving-equity/"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t.nz/regulation/public/2021/0369/latest/LMS563135.html" TargetMode="External"/><Relationship Id="rId34" Type="http://schemas.openxmlformats.org/officeDocument/2006/relationships/hyperlink" Target="https://figure.nz/search/?query=Disability" TargetMode="External"/><Relationship Id="rId7" Type="http://schemas.openxmlformats.org/officeDocument/2006/relationships/settings" Target="settings.xml"/><Relationship Id="rId12" Type="http://schemas.openxmlformats.org/officeDocument/2006/relationships/hyperlink" Target="http://www.odi.govt.nz/" TargetMode="External"/><Relationship Id="rId17" Type="http://schemas.openxmlformats.org/officeDocument/2006/relationships/hyperlink" Target="https://www.tec.govt.nz/assets/Publications-and-others/RoVE-Publications/Design-of-the-unified-funding-syster-underpinning-the-Reform-of-Vocational-Education.pdf" TargetMode="External"/><Relationship Id="rId25" Type="http://schemas.openxmlformats.org/officeDocument/2006/relationships/hyperlink" Target="https://www.tec.govt.nz/focus/our-focus/oritetanga-tertiary-success-for-everyone/disability-action-plan-dap/" TargetMode="External"/><Relationship Id="rId33" Type="http://schemas.openxmlformats.org/officeDocument/2006/relationships/hyperlink" Target="https://violencefree.govt.nz/assets/National-strategy/Finals-translations-alt-formats/Te-Aorerekura-Action-plan.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sn.nz/course/view.php?id=50" TargetMode="External"/><Relationship Id="rId20" Type="http://schemas.openxmlformats.org/officeDocument/2006/relationships/hyperlink" Target="https://www.education.govt.nz/further-education/information-for-tertiary-students/code-of-practice-pastoral-care-domestic-tertiary/" TargetMode="External"/><Relationship Id="rId29" Type="http://schemas.openxmlformats.org/officeDocument/2006/relationships/hyperlink" Target="https://www.justice.govt.nz/justice-sector-policy/research-data/nzcv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ec.govt.nz/funding/funding-and-performance/funding/fund-finder/equity-funding/monitoring-and-reporting/" TargetMode="External"/><Relationship Id="rId32" Type="http://schemas.openxmlformats.org/officeDocument/2006/relationships/hyperlink" Target="https://www.ajpmonline.org/article/S0749-3797(21)00230-0/fulltext" TargetMode="External"/><Relationship Id="rId37" Type="http://schemas.openxmlformats.org/officeDocument/2006/relationships/hyperlink" Target="https://www.journeys.nzta.govt.nz/"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ducation.govt.nz/our-work/changes-in-education/highest-needs-review/" TargetMode="External"/><Relationship Id="rId23" Type="http://schemas.openxmlformats.org/officeDocument/2006/relationships/hyperlink" Target="https://www.enablinggoodlives.co.nz/about-egl/" TargetMode="External"/><Relationship Id="rId28" Type="http://schemas.openxmlformats.org/officeDocument/2006/relationships/hyperlink" Target="https://www.msd.govt.nz/what-we-can-do/disability-services/disability-employment-action-plan/index.html" TargetMode="External"/><Relationship Id="rId36" Type="http://schemas.openxmlformats.org/officeDocument/2006/relationships/hyperlink" Target="https://nzta.govt.nz/walking-cycling-and-public-transport/walking/walking-standards-and-guidelines/pedestrian-network-guidance/have-your-say/" TargetMode="External"/><Relationship Id="rId10" Type="http://schemas.openxmlformats.org/officeDocument/2006/relationships/endnotes" Target="endnotes.xml"/><Relationship Id="rId19" Type="http://schemas.openxmlformats.org/officeDocument/2006/relationships/hyperlink" Target="https://xn--tepkenga-szb.ac.nz/assets/OM/Te-Pukenga-Proposed-Operating-Model-Engagement-Report.pdf" TargetMode="External"/><Relationship Id="rId31" Type="http://schemas.openxmlformats.org/officeDocument/2006/relationships/hyperlink" Target="https://www.ajpmonline.org/article/S0749-3797(21)00191-4/full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takureo.school.nz/parents-and-whanau" TargetMode="External"/><Relationship Id="rId22" Type="http://schemas.openxmlformats.org/officeDocument/2006/relationships/hyperlink" Target="https://www.students.org.nz/whiria-nga-rau" TargetMode="External"/><Relationship Id="rId27" Type="http://schemas.openxmlformats.org/officeDocument/2006/relationships/hyperlink" Target="https://www.tec.govt.nz/focus/our-focus/oritetanga-tertiary-success-for-everyone/neurodiversity-resources/dyslexia-resources/" TargetMode="External"/><Relationship Id="rId30" Type="http://schemas.openxmlformats.org/officeDocument/2006/relationships/hyperlink" Target="https://www.odi.govt.nz/whats-happening/key-findings-from-the-third-cycle-of-the-nz-crime-and-victimisation-survey/" TargetMode="External"/><Relationship Id="rId35" Type="http://schemas.openxmlformats.org/officeDocument/2006/relationships/hyperlink" Target="http://www.nzta.govt.nz/p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1F24781D434F23B485B7CEDE9AF966"/>
        <w:category>
          <w:name w:val="General"/>
          <w:gallery w:val="placeholder"/>
        </w:category>
        <w:types>
          <w:type w:val="bbPlcHdr"/>
        </w:types>
        <w:behaviors>
          <w:behavior w:val="content"/>
        </w:behaviors>
        <w:guid w:val="{6886D409-99C5-4E48-AA1A-55F074FE4FE0}"/>
      </w:docPartPr>
      <w:docPartBody>
        <w:p w:rsidR="00C11FF4" w:rsidRDefault="00C11FF4" w:rsidP="00C11FF4">
          <w:pPr>
            <w:pStyle w:val="051F24781D434F23B485B7CEDE9AF966"/>
          </w:pPr>
          <w:r w:rsidRPr="003F36D8">
            <w:rPr>
              <w:rStyle w:val="PlaceholderText"/>
            </w:rPr>
            <w:t>Click or tap here to enter text.</w:t>
          </w:r>
        </w:p>
      </w:docPartBody>
    </w:docPart>
    <w:docPart>
      <w:docPartPr>
        <w:name w:val="00C60C184E454F0D9257832445347468"/>
        <w:category>
          <w:name w:val="General"/>
          <w:gallery w:val="placeholder"/>
        </w:category>
        <w:types>
          <w:type w:val="bbPlcHdr"/>
        </w:types>
        <w:behaviors>
          <w:behavior w:val="content"/>
        </w:behaviors>
        <w:guid w:val="{1CF99483-4E53-4B6A-88BE-8709A8DD2055}"/>
      </w:docPartPr>
      <w:docPartBody>
        <w:p w:rsidR="00C11FF4" w:rsidRDefault="00C11FF4" w:rsidP="00C11FF4">
          <w:pPr>
            <w:pStyle w:val="00C60C184E454F0D925783244534746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7BBAAF462E24D04BA47AA45606447B8"/>
        <w:category>
          <w:name w:val="General"/>
          <w:gallery w:val="placeholder"/>
        </w:category>
        <w:types>
          <w:type w:val="bbPlcHdr"/>
        </w:types>
        <w:behaviors>
          <w:behavior w:val="content"/>
        </w:behaviors>
        <w:guid w:val="{15B43311-52A5-4AAC-988A-61B552ED8000}"/>
      </w:docPartPr>
      <w:docPartBody>
        <w:p w:rsidR="00C11FF4" w:rsidRDefault="00C11FF4" w:rsidP="00C11FF4">
          <w:pPr>
            <w:pStyle w:val="D7BBAAF462E24D04BA47AA45606447B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E2E9095718E2442CAEED3A06B95622D1"/>
        <w:category>
          <w:name w:val="General"/>
          <w:gallery w:val="placeholder"/>
        </w:category>
        <w:types>
          <w:type w:val="bbPlcHdr"/>
        </w:types>
        <w:behaviors>
          <w:behavior w:val="content"/>
        </w:behaviors>
        <w:guid w:val="{1F586F93-1D63-4784-99F7-82E9C97026BA}"/>
      </w:docPartPr>
      <w:docPartBody>
        <w:p w:rsidR="00C11FF4" w:rsidRDefault="00C11FF4" w:rsidP="00C11FF4">
          <w:pPr>
            <w:pStyle w:val="E2E9095718E2442CAEED3A06B95622D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B4FBF18CB9C4B8AB6665211080FD9A6"/>
        <w:category>
          <w:name w:val="General"/>
          <w:gallery w:val="placeholder"/>
        </w:category>
        <w:types>
          <w:type w:val="bbPlcHdr"/>
        </w:types>
        <w:behaviors>
          <w:behavior w:val="content"/>
        </w:behaviors>
        <w:guid w:val="{1BE98A65-7B62-4580-9D09-46EFFE6F62B0}"/>
      </w:docPartPr>
      <w:docPartBody>
        <w:p w:rsidR="00063D86" w:rsidRDefault="00C11FF4" w:rsidP="00C11FF4">
          <w:pPr>
            <w:pStyle w:val="DB4FBF18CB9C4B8AB6665211080FD9A6"/>
          </w:pPr>
          <w:r w:rsidRPr="00F51486">
            <w:rPr>
              <w:i/>
              <w:iCs/>
              <w:color w:val="404040"/>
            </w:rPr>
            <w:t>Please select status out of dropdown options available</w:t>
          </w:r>
        </w:p>
      </w:docPartBody>
    </w:docPart>
    <w:docPart>
      <w:docPartPr>
        <w:name w:val="125D9ACA82E441D78D442EBDB1BB156B"/>
        <w:category>
          <w:name w:val="General"/>
          <w:gallery w:val="placeholder"/>
        </w:category>
        <w:types>
          <w:type w:val="bbPlcHdr"/>
        </w:types>
        <w:behaviors>
          <w:behavior w:val="content"/>
        </w:behaviors>
        <w:guid w:val="{2C72C88F-45B6-4ECE-A22F-FE437CADCB7B}"/>
      </w:docPartPr>
      <w:docPartBody>
        <w:p w:rsidR="00063D86" w:rsidRDefault="00C11FF4" w:rsidP="00C11FF4">
          <w:pPr>
            <w:pStyle w:val="125D9ACA82E441D78D442EBDB1BB156B"/>
          </w:pPr>
          <w:r w:rsidRPr="008D7A9A">
            <w:rPr>
              <w:i/>
              <w:iCs/>
              <w:color w:val="404040"/>
              <w:sz w:val="24"/>
              <w:szCs w:val="24"/>
            </w:rPr>
            <w:t>Click here to see the dropdown box</w:t>
          </w:r>
        </w:p>
      </w:docPartBody>
    </w:docPart>
    <w:docPart>
      <w:docPartPr>
        <w:name w:val="C8DEE80B5CB541B9ACFAE6C2419A8B28"/>
        <w:category>
          <w:name w:val="General"/>
          <w:gallery w:val="placeholder"/>
        </w:category>
        <w:types>
          <w:type w:val="bbPlcHdr"/>
        </w:types>
        <w:behaviors>
          <w:behavior w:val="content"/>
        </w:behaviors>
        <w:guid w:val="{A99CED11-7EB9-4860-A67F-69A306A936BB}"/>
      </w:docPartPr>
      <w:docPartBody>
        <w:p w:rsidR="002A0D5A" w:rsidRDefault="00063D86" w:rsidP="00063D86">
          <w:pPr>
            <w:pStyle w:val="C8DEE80B5CB541B9ACFAE6C2419A8B28"/>
          </w:pPr>
          <w:r w:rsidRPr="00F51486">
            <w:rPr>
              <w:i/>
              <w:iCs/>
              <w:color w:val="404040"/>
            </w:rPr>
            <w:t>Please select status out of dropdown options available</w:t>
          </w:r>
        </w:p>
      </w:docPartBody>
    </w:docPart>
    <w:docPart>
      <w:docPartPr>
        <w:name w:val="A3DD35B16B144020A21743308C670FCD"/>
        <w:category>
          <w:name w:val="General"/>
          <w:gallery w:val="placeholder"/>
        </w:category>
        <w:types>
          <w:type w:val="bbPlcHdr"/>
        </w:types>
        <w:behaviors>
          <w:behavior w:val="content"/>
        </w:behaviors>
        <w:guid w:val="{FB3B025C-626D-4513-A810-FFBFF14ED304}"/>
      </w:docPartPr>
      <w:docPartBody>
        <w:p w:rsidR="002A0D5A" w:rsidRDefault="00063D86" w:rsidP="00063D86">
          <w:pPr>
            <w:pStyle w:val="A3DD35B16B144020A21743308C670FC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9C69633CF1D45B890AFAADE8B686F04"/>
        <w:category>
          <w:name w:val="General"/>
          <w:gallery w:val="placeholder"/>
        </w:category>
        <w:types>
          <w:type w:val="bbPlcHdr"/>
        </w:types>
        <w:behaviors>
          <w:behavior w:val="content"/>
        </w:behaviors>
        <w:guid w:val="{8D4BEF53-91FA-4FF3-A147-32AE36990E5E}"/>
      </w:docPartPr>
      <w:docPartBody>
        <w:p w:rsidR="002A0D5A" w:rsidRDefault="00063D86" w:rsidP="00063D86">
          <w:pPr>
            <w:pStyle w:val="19C69633CF1D45B890AFAADE8B686F0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72E797173E0B467EB1F3124130EEEE28"/>
        <w:category>
          <w:name w:val="General"/>
          <w:gallery w:val="placeholder"/>
        </w:category>
        <w:types>
          <w:type w:val="bbPlcHdr"/>
        </w:types>
        <w:behaviors>
          <w:behavior w:val="content"/>
        </w:behaviors>
        <w:guid w:val="{15BCC1C7-3F58-47DF-8EB9-FF43618D18BA}"/>
      </w:docPartPr>
      <w:docPartBody>
        <w:p w:rsidR="002A0D5A" w:rsidRDefault="00063D86" w:rsidP="00063D86">
          <w:pPr>
            <w:pStyle w:val="72E797173E0B467EB1F3124130EEEE2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5374EAD8DEB247EB8522887BA3EE711D"/>
        <w:category>
          <w:name w:val="General"/>
          <w:gallery w:val="placeholder"/>
        </w:category>
        <w:types>
          <w:type w:val="bbPlcHdr"/>
        </w:types>
        <w:behaviors>
          <w:behavior w:val="content"/>
        </w:behaviors>
        <w:guid w:val="{021F4657-6AB3-4A08-BD31-13E132C4075D}"/>
      </w:docPartPr>
      <w:docPartBody>
        <w:p w:rsidR="002A0D5A" w:rsidRDefault="00063D86" w:rsidP="00063D86">
          <w:pPr>
            <w:pStyle w:val="5374EAD8DEB247EB8522887BA3EE711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11027C975194561991657F19E344D8E"/>
        <w:category>
          <w:name w:val="General"/>
          <w:gallery w:val="placeholder"/>
        </w:category>
        <w:types>
          <w:type w:val="bbPlcHdr"/>
        </w:types>
        <w:behaviors>
          <w:behavior w:val="content"/>
        </w:behaviors>
        <w:guid w:val="{817E6D0F-C78B-4CD4-935F-185F232771CD}"/>
      </w:docPartPr>
      <w:docPartBody>
        <w:p w:rsidR="002A0D5A" w:rsidRDefault="00063D86" w:rsidP="00063D86">
          <w:pPr>
            <w:pStyle w:val="811027C975194561991657F19E344D8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7F05F6310C040B783E54387964AFCA8"/>
        <w:category>
          <w:name w:val="General"/>
          <w:gallery w:val="placeholder"/>
        </w:category>
        <w:types>
          <w:type w:val="bbPlcHdr"/>
        </w:types>
        <w:behaviors>
          <w:behavior w:val="content"/>
        </w:behaviors>
        <w:guid w:val="{2D237605-43FD-492F-AECA-C5D9C83032A9}"/>
      </w:docPartPr>
      <w:docPartBody>
        <w:p w:rsidR="002A0D5A" w:rsidRDefault="002A0D5A" w:rsidP="002A0D5A">
          <w:pPr>
            <w:pStyle w:val="27F05F6310C040B783E54387964AFCA8"/>
          </w:pPr>
          <w:r w:rsidRPr="00F51486">
            <w:rPr>
              <w:i/>
              <w:iCs/>
              <w:color w:val="404040"/>
            </w:rPr>
            <w:t>Please select status out of dropdown options available</w:t>
          </w:r>
        </w:p>
      </w:docPartBody>
    </w:docPart>
    <w:docPart>
      <w:docPartPr>
        <w:name w:val="BBD789344CD84C16A6894C39F070668C"/>
        <w:category>
          <w:name w:val="General"/>
          <w:gallery w:val="placeholder"/>
        </w:category>
        <w:types>
          <w:type w:val="bbPlcHdr"/>
        </w:types>
        <w:behaviors>
          <w:behavior w:val="content"/>
        </w:behaviors>
        <w:guid w:val="{EC171FC0-F955-45DE-9177-98D58DB6296D}"/>
      </w:docPartPr>
      <w:docPartBody>
        <w:p w:rsidR="002A0D5A" w:rsidRDefault="002A0D5A" w:rsidP="002A0D5A">
          <w:pPr>
            <w:pStyle w:val="BBD789344CD84C16A6894C39F070668C"/>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B249BF5AB8B0423783C8BA8EF661E641"/>
        <w:category>
          <w:name w:val="General"/>
          <w:gallery w:val="placeholder"/>
        </w:category>
        <w:types>
          <w:type w:val="bbPlcHdr"/>
        </w:types>
        <w:behaviors>
          <w:behavior w:val="content"/>
        </w:behaviors>
        <w:guid w:val="{375FA7CC-26B8-4B0E-95A7-5623629EA4E2}"/>
      </w:docPartPr>
      <w:docPartBody>
        <w:p w:rsidR="002A0D5A" w:rsidRDefault="002A0D5A" w:rsidP="002A0D5A">
          <w:pPr>
            <w:pStyle w:val="B249BF5AB8B0423783C8BA8EF661E64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F6577B847AA4A50B493D949A98047CB"/>
        <w:category>
          <w:name w:val="General"/>
          <w:gallery w:val="placeholder"/>
        </w:category>
        <w:types>
          <w:type w:val="bbPlcHdr"/>
        </w:types>
        <w:behaviors>
          <w:behavior w:val="content"/>
        </w:behaviors>
        <w:guid w:val="{E6B6244D-E0F7-41BA-BC52-912189BC0CB1}"/>
      </w:docPartPr>
      <w:docPartBody>
        <w:p w:rsidR="002A0D5A" w:rsidRDefault="002A0D5A" w:rsidP="002A0D5A">
          <w:pPr>
            <w:pStyle w:val="2F6577B847AA4A50B493D949A98047CB"/>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CE289980261344DCAD70FF2D437E8CD3"/>
        <w:category>
          <w:name w:val="General"/>
          <w:gallery w:val="placeholder"/>
        </w:category>
        <w:types>
          <w:type w:val="bbPlcHdr"/>
        </w:types>
        <w:behaviors>
          <w:behavior w:val="content"/>
        </w:behaviors>
        <w:guid w:val="{C6EFD698-813A-4422-A453-1B8E7B96F770}"/>
      </w:docPartPr>
      <w:docPartBody>
        <w:p w:rsidR="002A0D5A" w:rsidRDefault="002A0D5A" w:rsidP="002A0D5A">
          <w:pPr>
            <w:pStyle w:val="CE289980261344DCAD70FF2D437E8CD3"/>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20E979B6B9F4521B261E50790C8BDF4"/>
        <w:category>
          <w:name w:val="General"/>
          <w:gallery w:val="placeholder"/>
        </w:category>
        <w:types>
          <w:type w:val="bbPlcHdr"/>
        </w:types>
        <w:behaviors>
          <w:behavior w:val="content"/>
        </w:behaviors>
        <w:guid w:val="{03E889B1-9ABB-49BD-A5C1-B9F7C3EC10D0}"/>
      </w:docPartPr>
      <w:docPartBody>
        <w:p w:rsidR="00385D1A" w:rsidRDefault="00385D1A" w:rsidP="00385D1A">
          <w:pPr>
            <w:pStyle w:val="120E979B6B9F4521B261E50790C8BDF4"/>
          </w:pPr>
          <w:r w:rsidRPr="00F51486">
            <w:rPr>
              <w:i/>
              <w:iCs/>
              <w:color w:val="404040"/>
            </w:rPr>
            <w:t>Please select status out of dropdown options available</w:t>
          </w:r>
        </w:p>
      </w:docPartBody>
    </w:docPart>
    <w:docPart>
      <w:docPartPr>
        <w:name w:val="E3890AE7D9474B788049DA3223FDBC2F"/>
        <w:category>
          <w:name w:val="General"/>
          <w:gallery w:val="placeholder"/>
        </w:category>
        <w:types>
          <w:type w:val="bbPlcHdr"/>
        </w:types>
        <w:behaviors>
          <w:behavior w:val="content"/>
        </w:behaviors>
        <w:guid w:val="{A185DCB8-20B8-4327-B8C8-CC738942AF7A}"/>
      </w:docPartPr>
      <w:docPartBody>
        <w:p w:rsidR="00385D1A" w:rsidRDefault="00385D1A" w:rsidP="00385D1A">
          <w:pPr>
            <w:pStyle w:val="E3890AE7D9474B788049DA3223FDBC2F"/>
          </w:pPr>
          <w:r w:rsidRPr="003F36D8">
            <w:rPr>
              <w:rStyle w:val="PlaceholderText"/>
            </w:rPr>
            <w:t>Click or tap here to enter text.</w:t>
          </w:r>
        </w:p>
      </w:docPartBody>
    </w:docPart>
    <w:docPart>
      <w:docPartPr>
        <w:name w:val="59E76008DFFF4AB690FB62A5454D0259"/>
        <w:category>
          <w:name w:val="General"/>
          <w:gallery w:val="placeholder"/>
        </w:category>
        <w:types>
          <w:type w:val="bbPlcHdr"/>
        </w:types>
        <w:behaviors>
          <w:behavior w:val="content"/>
        </w:behaviors>
        <w:guid w:val="{8B3C08F4-461B-48B7-90E6-57DD1A4044D5}"/>
      </w:docPartPr>
      <w:docPartBody>
        <w:p w:rsidR="00385D1A" w:rsidRDefault="00385D1A" w:rsidP="00385D1A">
          <w:pPr>
            <w:pStyle w:val="59E76008DFFF4AB690FB62A5454D0259"/>
          </w:pPr>
          <w:r w:rsidRPr="00F51486">
            <w:rPr>
              <w:i/>
              <w:iCs/>
              <w:color w:val="404040"/>
            </w:rPr>
            <w:t>Please select status out of dropdown options available</w:t>
          </w:r>
        </w:p>
      </w:docPartBody>
    </w:docPart>
    <w:docPart>
      <w:docPartPr>
        <w:name w:val="68778825218B4DA5AD045F7F7B58E6A3"/>
        <w:category>
          <w:name w:val="General"/>
          <w:gallery w:val="placeholder"/>
        </w:category>
        <w:types>
          <w:type w:val="bbPlcHdr"/>
        </w:types>
        <w:behaviors>
          <w:behavior w:val="content"/>
        </w:behaviors>
        <w:guid w:val="{DB873780-D7D6-4E3F-B6B7-A7694F37AF26}"/>
      </w:docPartPr>
      <w:docPartBody>
        <w:p w:rsidR="00385D1A" w:rsidRDefault="00385D1A" w:rsidP="00385D1A">
          <w:pPr>
            <w:pStyle w:val="68778825218B4DA5AD045F7F7B58E6A3"/>
          </w:pPr>
          <w:r>
            <w:rPr>
              <w:rStyle w:val="PlaceholderText"/>
            </w:rPr>
            <w:t>Click or tap here to enter text.</w:t>
          </w:r>
        </w:p>
      </w:docPartBody>
    </w:docPart>
    <w:docPart>
      <w:docPartPr>
        <w:name w:val="17269269D37F49239FC5B3E86F618058"/>
        <w:category>
          <w:name w:val="General"/>
          <w:gallery w:val="placeholder"/>
        </w:category>
        <w:types>
          <w:type w:val="bbPlcHdr"/>
        </w:types>
        <w:behaviors>
          <w:behavior w:val="content"/>
        </w:behaviors>
        <w:guid w:val="{41E5D80A-6CF4-4C05-B10E-AAEE32C8792D}"/>
      </w:docPartPr>
      <w:docPartBody>
        <w:p w:rsidR="00385D1A" w:rsidRDefault="00385D1A" w:rsidP="00385D1A">
          <w:pPr>
            <w:pStyle w:val="17269269D37F49239FC5B3E86F61805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050DED0B5C524CBBAC105B629E4FB045"/>
        <w:category>
          <w:name w:val="General"/>
          <w:gallery w:val="placeholder"/>
        </w:category>
        <w:types>
          <w:type w:val="bbPlcHdr"/>
        </w:types>
        <w:behaviors>
          <w:behavior w:val="content"/>
        </w:behaviors>
        <w:guid w:val="{F0BFAFD4-594F-4AEF-9F38-8A9DDBF58432}"/>
      </w:docPartPr>
      <w:docPartBody>
        <w:p w:rsidR="00385D1A" w:rsidRDefault="00385D1A" w:rsidP="00385D1A">
          <w:pPr>
            <w:pStyle w:val="050DED0B5C524CBBAC105B629E4FB045"/>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D53BEEA88C64B98B43B655E0551C4FA"/>
        <w:category>
          <w:name w:val="General"/>
          <w:gallery w:val="placeholder"/>
        </w:category>
        <w:types>
          <w:type w:val="bbPlcHdr"/>
        </w:types>
        <w:behaviors>
          <w:behavior w:val="content"/>
        </w:behaviors>
        <w:guid w:val="{B95DA774-06C4-4611-8186-DEA062064BEC}"/>
      </w:docPartPr>
      <w:docPartBody>
        <w:p w:rsidR="00385D1A" w:rsidRDefault="00385D1A" w:rsidP="00385D1A">
          <w:pPr>
            <w:pStyle w:val="8D53BEEA88C64B98B43B655E0551C4FA"/>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EFB5B386DB9449F586FD06E6BF1B1E81"/>
        <w:category>
          <w:name w:val="General"/>
          <w:gallery w:val="placeholder"/>
        </w:category>
        <w:types>
          <w:type w:val="bbPlcHdr"/>
        </w:types>
        <w:behaviors>
          <w:behavior w:val="content"/>
        </w:behaviors>
        <w:guid w:val="{A7317841-3A74-4A17-B7C7-9459049D6092}"/>
      </w:docPartPr>
      <w:docPartBody>
        <w:p w:rsidR="00385D1A" w:rsidRDefault="00385D1A" w:rsidP="00385D1A">
          <w:pPr>
            <w:pStyle w:val="EFB5B386DB9449F586FD06E6BF1B1E8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CC2924CF0A24240AAF463B813888A50"/>
        <w:category>
          <w:name w:val="General"/>
          <w:gallery w:val="placeholder"/>
        </w:category>
        <w:types>
          <w:type w:val="bbPlcHdr"/>
        </w:types>
        <w:behaviors>
          <w:behavior w:val="content"/>
        </w:behaviors>
        <w:guid w:val="{3CF96A67-A9D4-497E-946E-73725FA4CE47}"/>
      </w:docPartPr>
      <w:docPartBody>
        <w:p w:rsidR="00385D1A" w:rsidRDefault="00385D1A" w:rsidP="00385D1A">
          <w:pPr>
            <w:pStyle w:val="1CC2924CF0A24240AAF463B813888A50"/>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8905AAF20D7498AAF49AD67C12AC13E"/>
        <w:category>
          <w:name w:val="General"/>
          <w:gallery w:val="placeholder"/>
        </w:category>
        <w:types>
          <w:type w:val="bbPlcHdr"/>
        </w:types>
        <w:behaviors>
          <w:behavior w:val="content"/>
        </w:behaviors>
        <w:guid w:val="{26689997-00ED-48B6-85E3-6A0FEA3A1056}"/>
      </w:docPartPr>
      <w:docPartBody>
        <w:p w:rsidR="00385D1A" w:rsidRDefault="00385D1A" w:rsidP="00385D1A">
          <w:pPr>
            <w:pStyle w:val="18905AAF20D7498AAF49AD67C12AC13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1288A8F8A424967B71033E4FB362617"/>
        <w:category>
          <w:name w:val="General"/>
          <w:gallery w:val="placeholder"/>
        </w:category>
        <w:types>
          <w:type w:val="bbPlcHdr"/>
        </w:types>
        <w:behaviors>
          <w:behavior w:val="content"/>
        </w:behaviors>
        <w:guid w:val="{849F92F4-CA6F-468C-BF54-55D12223C445}"/>
      </w:docPartPr>
      <w:docPartBody>
        <w:p w:rsidR="00385D1A" w:rsidRDefault="00385D1A" w:rsidP="00385D1A">
          <w:pPr>
            <w:pStyle w:val="F1288A8F8A424967B71033E4FB362617"/>
          </w:pPr>
          <w:r w:rsidRPr="003F36D8">
            <w:rPr>
              <w:rStyle w:val="PlaceholderText"/>
            </w:rPr>
            <w:t>Click or tap here to enter text.</w:t>
          </w:r>
        </w:p>
      </w:docPartBody>
    </w:docPart>
    <w:docPart>
      <w:docPartPr>
        <w:name w:val="3B1AB896251D4B48B91A2C4DC0907C55"/>
        <w:category>
          <w:name w:val="General"/>
          <w:gallery w:val="placeholder"/>
        </w:category>
        <w:types>
          <w:type w:val="bbPlcHdr"/>
        </w:types>
        <w:behaviors>
          <w:behavior w:val="content"/>
        </w:behaviors>
        <w:guid w:val="{EF18BAA4-ECCC-469D-B4AC-FD3B4474BBAF}"/>
      </w:docPartPr>
      <w:docPartBody>
        <w:p w:rsidR="00385D1A" w:rsidRDefault="00385D1A" w:rsidP="00385D1A">
          <w:pPr>
            <w:pStyle w:val="3B1AB896251D4B48B91A2C4DC0907C55"/>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6B1C3EF6C7EA466AA30FC75290E91E97"/>
        <w:category>
          <w:name w:val="General"/>
          <w:gallery w:val="placeholder"/>
        </w:category>
        <w:types>
          <w:type w:val="bbPlcHdr"/>
        </w:types>
        <w:behaviors>
          <w:behavior w:val="content"/>
        </w:behaviors>
        <w:guid w:val="{0A3B6516-120E-4DA3-A82B-E939695A7AB3}"/>
      </w:docPartPr>
      <w:docPartBody>
        <w:p w:rsidR="00385D1A" w:rsidRDefault="00385D1A" w:rsidP="00385D1A">
          <w:pPr>
            <w:pStyle w:val="6B1C3EF6C7EA466AA30FC75290E91E97"/>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C654E0C30524A26A53196A901300181"/>
        <w:category>
          <w:name w:val="General"/>
          <w:gallery w:val="placeholder"/>
        </w:category>
        <w:types>
          <w:type w:val="bbPlcHdr"/>
        </w:types>
        <w:behaviors>
          <w:behavior w:val="content"/>
        </w:behaviors>
        <w:guid w:val="{FAECE2C8-9EA0-4593-94CA-BDDB39C68074}"/>
      </w:docPartPr>
      <w:docPartBody>
        <w:p w:rsidR="00385D1A" w:rsidRDefault="00385D1A" w:rsidP="00385D1A">
          <w:pPr>
            <w:pStyle w:val="1C654E0C30524A26A53196A90130018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041A8063CE545B286FFF117E453367C"/>
        <w:category>
          <w:name w:val="General"/>
          <w:gallery w:val="placeholder"/>
        </w:category>
        <w:types>
          <w:type w:val="bbPlcHdr"/>
        </w:types>
        <w:behaviors>
          <w:behavior w:val="content"/>
        </w:behaviors>
        <w:guid w:val="{16C66C21-0C4C-478D-AB9E-38A0AE736E10}"/>
      </w:docPartPr>
      <w:docPartBody>
        <w:p w:rsidR="00385D1A" w:rsidRDefault="00385D1A" w:rsidP="00385D1A">
          <w:pPr>
            <w:pStyle w:val="1041A8063CE545B286FFF117E453367C"/>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090A99BBD8DD407DA281C448064070FE"/>
        <w:category>
          <w:name w:val="General"/>
          <w:gallery w:val="placeholder"/>
        </w:category>
        <w:types>
          <w:type w:val="bbPlcHdr"/>
        </w:types>
        <w:behaviors>
          <w:behavior w:val="content"/>
        </w:behaviors>
        <w:guid w:val="{9B6D30FB-B45C-45C2-917B-D3AD966F895E}"/>
      </w:docPartPr>
      <w:docPartBody>
        <w:p w:rsidR="00385D1A" w:rsidRDefault="00385D1A" w:rsidP="00385D1A">
          <w:pPr>
            <w:pStyle w:val="090A99BBD8DD407DA281C448064070F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C4DA673682147598B99725AA4C18A11"/>
        <w:category>
          <w:name w:val="General"/>
          <w:gallery w:val="placeholder"/>
        </w:category>
        <w:types>
          <w:type w:val="bbPlcHdr"/>
        </w:types>
        <w:behaviors>
          <w:behavior w:val="content"/>
        </w:behaviors>
        <w:guid w:val="{A5AA6F52-8BFE-4E8D-A7FB-CCD8108D1130}"/>
      </w:docPartPr>
      <w:docPartBody>
        <w:p w:rsidR="00226C20" w:rsidRDefault="00385D1A" w:rsidP="00385D1A">
          <w:pPr>
            <w:pStyle w:val="8C4DA673682147598B99725AA4C18A11"/>
          </w:pPr>
          <w:r w:rsidRPr="00F51486">
            <w:rPr>
              <w:i/>
              <w:iCs/>
              <w:color w:val="404040"/>
            </w:rPr>
            <w:t>Please select status out of dropdown options available</w:t>
          </w:r>
        </w:p>
      </w:docPartBody>
    </w:docPart>
    <w:docPart>
      <w:docPartPr>
        <w:name w:val="3AB7E8014DB546DDA19951B859BB3B59"/>
        <w:category>
          <w:name w:val="General"/>
          <w:gallery w:val="placeholder"/>
        </w:category>
        <w:types>
          <w:type w:val="bbPlcHdr"/>
        </w:types>
        <w:behaviors>
          <w:behavior w:val="content"/>
        </w:behaviors>
        <w:guid w:val="{C15AC8E9-44F6-45CD-9F75-F718C88ECA98}"/>
      </w:docPartPr>
      <w:docPartBody>
        <w:p w:rsidR="00226C20" w:rsidRDefault="00385D1A" w:rsidP="00385D1A">
          <w:pPr>
            <w:pStyle w:val="3AB7E8014DB546DDA19951B859BB3B59"/>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EC92CC0ABB1A474CA949D245F12DA73E"/>
        <w:category>
          <w:name w:val="General"/>
          <w:gallery w:val="placeholder"/>
        </w:category>
        <w:types>
          <w:type w:val="bbPlcHdr"/>
        </w:types>
        <w:behaviors>
          <w:behavior w:val="content"/>
        </w:behaviors>
        <w:guid w:val="{2DC9A17B-E4D8-4492-8150-A08811E14677}"/>
      </w:docPartPr>
      <w:docPartBody>
        <w:p w:rsidR="00226C20" w:rsidRDefault="00385D1A" w:rsidP="00385D1A">
          <w:pPr>
            <w:pStyle w:val="EC92CC0ABB1A474CA949D245F12DA73E"/>
          </w:pPr>
          <w:r w:rsidRPr="00F51486">
            <w:rPr>
              <w:i/>
              <w:iCs/>
              <w:color w:val="404040"/>
            </w:rPr>
            <w:t>Please select status out of dropdown options available</w:t>
          </w:r>
        </w:p>
      </w:docPartBody>
    </w:docPart>
    <w:docPart>
      <w:docPartPr>
        <w:name w:val="75E0AAE8C7E5473295CABEF5ABDA6A07"/>
        <w:category>
          <w:name w:val="General"/>
          <w:gallery w:val="placeholder"/>
        </w:category>
        <w:types>
          <w:type w:val="bbPlcHdr"/>
        </w:types>
        <w:behaviors>
          <w:behavior w:val="content"/>
        </w:behaviors>
        <w:guid w:val="{B8DEB383-D912-4AC3-B973-14F9B7DDB469}"/>
      </w:docPartPr>
      <w:docPartBody>
        <w:p w:rsidR="00226C20" w:rsidRDefault="00385D1A" w:rsidP="00385D1A">
          <w:pPr>
            <w:pStyle w:val="75E0AAE8C7E5473295CABEF5ABDA6A07"/>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0E18ECF9BEB4DEF8A617F866E39D07C"/>
        <w:category>
          <w:name w:val="General"/>
          <w:gallery w:val="placeholder"/>
        </w:category>
        <w:types>
          <w:type w:val="bbPlcHdr"/>
        </w:types>
        <w:behaviors>
          <w:behavior w:val="content"/>
        </w:behaviors>
        <w:guid w:val="{2031E3F1-A537-42EB-B7DC-4665D108BC5F}"/>
      </w:docPartPr>
      <w:docPartBody>
        <w:p w:rsidR="00226C20" w:rsidRDefault="00385D1A" w:rsidP="00385D1A">
          <w:pPr>
            <w:pStyle w:val="F0E18ECF9BEB4DEF8A617F866E39D07C"/>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2D32B1C34934627BF8DDE51AEDA6FED"/>
        <w:category>
          <w:name w:val="General"/>
          <w:gallery w:val="placeholder"/>
        </w:category>
        <w:types>
          <w:type w:val="bbPlcHdr"/>
        </w:types>
        <w:behaviors>
          <w:behavior w:val="content"/>
        </w:behaviors>
        <w:guid w:val="{D4B89527-6A4D-4049-A280-32E12ABB8FE7}"/>
      </w:docPartPr>
      <w:docPartBody>
        <w:p w:rsidR="00226C20" w:rsidRDefault="00385D1A" w:rsidP="00385D1A">
          <w:pPr>
            <w:pStyle w:val="82D32B1C34934627BF8DDE51AEDA6FE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93BB2744A8A4BC4837C7641CAD69FD9"/>
        <w:category>
          <w:name w:val="General"/>
          <w:gallery w:val="placeholder"/>
        </w:category>
        <w:types>
          <w:type w:val="bbPlcHdr"/>
        </w:types>
        <w:behaviors>
          <w:behavior w:val="content"/>
        </w:behaviors>
        <w:guid w:val="{F148767C-9FF9-4244-AE84-02D6EEB3EE54}"/>
      </w:docPartPr>
      <w:docPartBody>
        <w:p w:rsidR="00226C20" w:rsidRDefault="00385D1A" w:rsidP="00385D1A">
          <w:pPr>
            <w:pStyle w:val="193BB2744A8A4BC4837C7641CAD69FD9"/>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C5C14E2437A34D5FAC737D9CB5EA8981"/>
        <w:category>
          <w:name w:val="General"/>
          <w:gallery w:val="placeholder"/>
        </w:category>
        <w:types>
          <w:type w:val="bbPlcHdr"/>
        </w:types>
        <w:behaviors>
          <w:behavior w:val="content"/>
        </w:behaviors>
        <w:guid w:val="{2EA0E3F7-7D08-4A54-B913-A98B63390406}"/>
      </w:docPartPr>
      <w:docPartBody>
        <w:p w:rsidR="00226C20" w:rsidRDefault="00385D1A" w:rsidP="00385D1A">
          <w:pPr>
            <w:pStyle w:val="C5C14E2437A34D5FAC737D9CB5EA898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E3082E11F1284A549C802B9C9A0C984E"/>
        <w:category>
          <w:name w:val="General"/>
          <w:gallery w:val="placeholder"/>
        </w:category>
        <w:types>
          <w:type w:val="bbPlcHdr"/>
        </w:types>
        <w:behaviors>
          <w:behavior w:val="content"/>
        </w:behaviors>
        <w:guid w:val="{B718DC67-1074-4697-A61E-7E0EFC922AEE}"/>
      </w:docPartPr>
      <w:docPartBody>
        <w:p w:rsidR="00226C20" w:rsidRDefault="00385D1A" w:rsidP="00385D1A">
          <w:pPr>
            <w:pStyle w:val="E3082E11F1284A549C802B9C9A0C984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E38BF2B64C0412C89AC1F6782E5B304"/>
        <w:category>
          <w:name w:val="General"/>
          <w:gallery w:val="placeholder"/>
        </w:category>
        <w:types>
          <w:type w:val="bbPlcHdr"/>
        </w:types>
        <w:behaviors>
          <w:behavior w:val="content"/>
        </w:behaviors>
        <w:guid w:val="{D13132E5-DD5E-416B-8AD3-F3230C554B5A}"/>
      </w:docPartPr>
      <w:docPartBody>
        <w:p w:rsidR="00226C20" w:rsidRDefault="00385D1A" w:rsidP="00385D1A">
          <w:pPr>
            <w:pStyle w:val="DE38BF2B64C0412C89AC1F6782E5B30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D926A235FF243B5B798EBD41FA498EE"/>
        <w:category>
          <w:name w:val="General"/>
          <w:gallery w:val="placeholder"/>
        </w:category>
        <w:types>
          <w:type w:val="bbPlcHdr"/>
        </w:types>
        <w:behaviors>
          <w:behavior w:val="content"/>
        </w:behaviors>
        <w:guid w:val="{3189E663-4CEE-4DD5-AD02-996692DF0198}"/>
      </w:docPartPr>
      <w:docPartBody>
        <w:p w:rsidR="0031484C" w:rsidRDefault="0031484C" w:rsidP="0031484C">
          <w:pPr>
            <w:pStyle w:val="FD926A235FF243B5B798EBD41FA498E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EF9B34552E24FA190D08F759967C4DC"/>
        <w:category>
          <w:name w:val="General"/>
          <w:gallery w:val="placeholder"/>
        </w:category>
        <w:types>
          <w:type w:val="bbPlcHdr"/>
        </w:types>
        <w:behaviors>
          <w:behavior w:val="content"/>
        </w:behaviors>
        <w:guid w:val="{28E34DBE-5C1F-4F61-806D-96DBE523162F}"/>
      </w:docPartPr>
      <w:docPartBody>
        <w:p w:rsidR="0031484C" w:rsidRDefault="0031484C" w:rsidP="0031484C">
          <w:pPr>
            <w:pStyle w:val="AEF9B34552E24FA190D08F759967C4DC"/>
          </w:pPr>
          <w:r w:rsidRPr="003F36D8">
            <w:rPr>
              <w:rStyle w:val="PlaceholderText"/>
            </w:rPr>
            <w:t>Click or tap here to enter text.</w:t>
          </w:r>
        </w:p>
      </w:docPartBody>
    </w:docPart>
    <w:docPart>
      <w:docPartPr>
        <w:name w:val="3D17544EAC644FBCB15002862FBDB7B1"/>
        <w:category>
          <w:name w:val="General"/>
          <w:gallery w:val="placeholder"/>
        </w:category>
        <w:types>
          <w:type w:val="bbPlcHdr"/>
        </w:types>
        <w:behaviors>
          <w:behavior w:val="content"/>
        </w:behaviors>
        <w:guid w:val="{B4A83A9B-0BA9-4306-847C-F3CF1B0352CD}"/>
      </w:docPartPr>
      <w:docPartBody>
        <w:p w:rsidR="009377C0" w:rsidRDefault="0031484C" w:rsidP="0031484C">
          <w:pPr>
            <w:pStyle w:val="3D17544EAC644FBCB15002862FBDB7B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C368B19051D4A5186516443E5D9DF06"/>
        <w:category>
          <w:name w:val="General"/>
          <w:gallery w:val="placeholder"/>
        </w:category>
        <w:types>
          <w:type w:val="bbPlcHdr"/>
        </w:types>
        <w:behaviors>
          <w:behavior w:val="content"/>
        </w:behaviors>
        <w:guid w:val="{29277A20-3B7B-4189-9B35-154E885CE543}"/>
      </w:docPartPr>
      <w:docPartBody>
        <w:p w:rsidR="00CF47F9" w:rsidRDefault="007D6130" w:rsidP="007D6130">
          <w:pPr>
            <w:pStyle w:val="1C368B19051D4A5186516443E5D9DF0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F4"/>
    <w:rsid w:val="00063D86"/>
    <w:rsid w:val="000C584D"/>
    <w:rsid w:val="00185919"/>
    <w:rsid w:val="001D4E27"/>
    <w:rsid w:val="00226C20"/>
    <w:rsid w:val="002A0D5A"/>
    <w:rsid w:val="002E1136"/>
    <w:rsid w:val="0031484C"/>
    <w:rsid w:val="00385D1A"/>
    <w:rsid w:val="00392043"/>
    <w:rsid w:val="003A6D1B"/>
    <w:rsid w:val="003F18A2"/>
    <w:rsid w:val="00532FBF"/>
    <w:rsid w:val="005443A9"/>
    <w:rsid w:val="005D1610"/>
    <w:rsid w:val="005F256F"/>
    <w:rsid w:val="007839C1"/>
    <w:rsid w:val="007D6130"/>
    <w:rsid w:val="008F23B8"/>
    <w:rsid w:val="009377C0"/>
    <w:rsid w:val="009C4D76"/>
    <w:rsid w:val="00A445CA"/>
    <w:rsid w:val="00C11FF4"/>
    <w:rsid w:val="00C74CB4"/>
    <w:rsid w:val="00C906B5"/>
    <w:rsid w:val="00C954D5"/>
    <w:rsid w:val="00CF47F9"/>
    <w:rsid w:val="00D145AF"/>
    <w:rsid w:val="00D47ED3"/>
    <w:rsid w:val="00DD19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130"/>
    <w:rPr>
      <w:color w:val="808080"/>
    </w:rPr>
  </w:style>
  <w:style w:type="paragraph" w:customStyle="1" w:styleId="051F24781D434F23B485B7CEDE9AF966">
    <w:name w:val="051F24781D434F23B485B7CEDE9AF966"/>
    <w:rsid w:val="00C11FF4"/>
  </w:style>
  <w:style w:type="paragraph" w:customStyle="1" w:styleId="00C60C184E454F0D9257832445347468">
    <w:name w:val="00C60C184E454F0D9257832445347468"/>
    <w:rsid w:val="00C11FF4"/>
  </w:style>
  <w:style w:type="paragraph" w:customStyle="1" w:styleId="D7BBAAF462E24D04BA47AA45606447B8">
    <w:name w:val="D7BBAAF462E24D04BA47AA45606447B8"/>
    <w:rsid w:val="00C11FF4"/>
  </w:style>
  <w:style w:type="paragraph" w:customStyle="1" w:styleId="E2E9095718E2442CAEED3A06B95622D1">
    <w:name w:val="E2E9095718E2442CAEED3A06B95622D1"/>
    <w:rsid w:val="00C11FF4"/>
  </w:style>
  <w:style w:type="paragraph" w:customStyle="1" w:styleId="DB4FBF18CB9C4B8AB6665211080FD9A6">
    <w:name w:val="DB4FBF18CB9C4B8AB6665211080FD9A6"/>
    <w:rsid w:val="00C11FF4"/>
  </w:style>
  <w:style w:type="paragraph" w:customStyle="1" w:styleId="125D9ACA82E441D78D442EBDB1BB156B">
    <w:name w:val="125D9ACA82E441D78D442EBDB1BB156B"/>
    <w:rsid w:val="00C11FF4"/>
  </w:style>
  <w:style w:type="paragraph" w:customStyle="1" w:styleId="C8DEE80B5CB541B9ACFAE6C2419A8B28">
    <w:name w:val="C8DEE80B5CB541B9ACFAE6C2419A8B28"/>
    <w:rsid w:val="00063D86"/>
  </w:style>
  <w:style w:type="paragraph" w:customStyle="1" w:styleId="A3DD35B16B144020A21743308C670FCD">
    <w:name w:val="A3DD35B16B144020A21743308C670FCD"/>
    <w:rsid w:val="00063D86"/>
  </w:style>
  <w:style w:type="paragraph" w:customStyle="1" w:styleId="19C69633CF1D45B890AFAADE8B686F04">
    <w:name w:val="19C69633CF1D45B890AFAADE8B686F04"/>
    <w:rsid w:val="00063D86"/>
  </w:style>
  <w:style w:type="paragraph" w:customStyle="1" w:styleId="72E797173E0B467EB1F3124130EEEE28">
    <w:name w:val="72E797173E0B467EB1F3124130EEEE28"/>
    <w:rsid w:val="00063D86"/>
  </w:style>
  <w:style w:type="paragraph" w:customStyle="1" w:styleId="5374EAD8DEB247EB8522887BA3EE711D">
    <w:name w:val="5374EAD8DEB247EB8522887BA3EE711D"/>
    <w:rsid w:val="00063D86"/>
  </w:style>
  <w:style w:type="paragraph" w:customStyle="1" w:styleId="811027C975194561991657F19E344D8E">
    <w:name w:val="811027C975194561991657F19E344D8E"/>
    <w:rsid w:val="00063D86"/>
  </w:style>
  <w:style w:type="paragraph" w:customStyle="1" w:styleId="27F05F6310C040B783E54387964AFCA8">
    <w:name w:val="27F05F6310C040B783E54387964AFCA8"/>
    <w:rsid w:val="002A0D5A"/>
  </w:style>
  <w:style w:type="paragraph" w:customStyle="1" w:styleId="BBD789344CD84C16A6894C39F070668C">
    <w:name w:val="BBD789344CD84C16A6894C39F070668C"/>
    <w:rsid w:val="002A0D5A"/>
  </w:style>
  <w:style w:type="paragraph" w:customStyle="1" w:styleId="B249BF5AB8B0423783C8BA8EF661E641">
    <w:name w:val="B249BF5AB8B0423783C8BA8EF661E641"/>
    <w:rsid w:val="002A0D5A"/>
  </w:style>
  <w:style w:type="paragraph" w:customStyle="1" w:styleId="2F6577B847AA4A50B493D949A98047CB">
    <w:name w:val="2F6577B847AA4A50B493D949A98047CB"/>
    <w:rsid w:val="002A0D5A"/>
  </w:style>
  <w:style w:type="paragraph" w:customStyle="1" w:styleId="CE289980261344DCAD70FF2D437E8CD3">
    <w:name w:val="CE289980261344DCAD70FF2D437E8CD3"/>
    <w:rsid w:val="002A0D5A"/>
  </w:style>
  <w:style w:type="paragraph" w:customStyle="1" w:styleId="120E979B6B9F4521B261E50790C8BDF4">
    <w:name w:val="120E979B6B9F4521B261E50790C8BDF4"/>
    <w:rsid w:val="00385D1A"/>
  </w:style>
  <w:style w:type="paragraph" w:customStyle="1" w:styleId="E3890AE7D9474B788049DA3223FDBC2F">
    <w:name w:val="E3890AE7D9474B788049DA3223FDBC2F"/>
    <w:rsid w:val="00385D1A"/>
  </w:style>
  <w:style w:type="paragraph" w:customStyle="1" w:styleId="59E76008DFFF4AB690FB62A5454D0259">
    <w:name w:val="59E76008DFFF4AB690FB62A5454D0259"/>
    <w:rsid w:val="00385D1A"/>
  </w:style>
  <w:style w:type="paragraph" w:customStyle="1" w:styleId="68778825218B4DA5AD045F7F7B58E6A3">
    <w:name w:val="68778825218B4DA5AD045F7F7B58E6A3"/>
    <w:rsid w:val="00385D1A"/>
  </w:style>
  <w:style w:type="paragraph" w:customStyle="1" w:styleId="17269269D37F49239FC5B3E86F618058">
    <w:name w:val="17269269D37F49239FC5B3E86F618058"/>
    <w:rsid w:val="00385D1A"/>
  </w:style>
  <w:style w:type="paragraph" w:customStyle="1" w:styleId="050DED0B5C524CBBAC105B629E4FB045">
    <w:name w:val="050DED0B5C524CBBAC105B629E4FB045"/>
    <w:rsid w:val="00385D1A"/>
  </w:style>
  <w:style w:type="paragraph" w:customStyle="1" w:styleId="8D53BEEA88C64B98B43B655E0551C4FA">
    <w:name w:val="8D53BEEA88C64B98B43B655E0551C4FA"/>
    <w:rsid w:val="00385D1A"/>
  </w:style>
  <w:style w:type="paragraph" w:customStyle="1" w:styleId="EFB5B386DB9449F586FD06E6BF1B1E81">
    <w:name w:val="EFB5B386DB9449F586FD06E6BF1B1E81"/>
    <w:rsid w:val="00385D1A"/>
  </w:style>
  <w:style w:type="paragraph" w:customStyle="1" w:styleId="1CC2924CF0A24240AAF463B813888A50">
    <w:name w:val="1CC2924CF0A24240AAF463B813888A50"/>
    <w:rsid w:val="00385D1A"/>
  </w:style>
  <w:style w:type="paragraph" w:customStyle="1" w:styleId="18905AAF20D7498AAF49AD67C12AC13E">
    <w:name w:val="18905AAF20D7498AAF49AD67C12AC13E"/>
    <w:rsid w:val="00385D1A"/>
  </w:style>
  <w:style w:type="paragraph" w:customStyle="1" w:styleId="F1288A8F8A424967B71033E4FB362617">
    <w:name w:val="F1288A8F8A424967B71033E4FB362617"/>
    <w:rsid w:val="00385D1A"/>
  </w:style>
  <w:style w:type="paragraph" w:customStyle="1" w:styleId="3B1AB896251D4B48B91A2C4DC0907C55">
    <w:name w:val="3B1AB896251D4B48B91A2C4DC0907C55"/>
    <w:rsid w:val="00385D1A"/>
  </w:style>
  <w:style w:type="paragraph" w:customStyle="1" w:styleId="6B1C3EF6C7EA466AA30FC75290E91E97">
    <w:name w:val="6B1C3EF6C7EA466AA30FC75290E91E97"/>
    <w:rsid w:val="00385D1A"/>
  </w:style>
  <w:style w:type="paragraph" w:customStyle="1" w:styleId="1C654E0C30524A26A53196A901300181">
    <w:name w:val="1C654E0C30524A26A53196A901300181"/>
    <w:rsid w:val="00385D1A"/>
  </w:style>
  <w:style w:type="paragraph" w:customStyle="1" w:styleId="1041A8063CE545B286FFF117E453367C">
    <w:name w:val="1041A8063CE545B286FFF117E453367C"/>
    <w:rsid w:val="00385D1A"/>
  </w:style>
  <w:style w:type="paragraph" w:customStyle="1" w:styleId="090A99BBD8DD407DA281C448064070FE">
    <w:name w:val="090A99BBD8DD407DA281C448064070FE"/>
    <w:rsid w:val="00385D1A"/>
  </w:style>
  <w:style w:type="paragraph" w:customStyle="1" w:styleId="8C4DA673682147598B99725AA4C18A11">
    <w:name w:val="8C4DA673682147598B99725AA4C18A11"/>
    <w:rsid w:val="00385D1A"/>
  </w:style>
  <w:style w:type="paragraph" w:customStyle="1" w:styleId="3AB7E8014DB546DDA19951B859BB3B59">
    <w:name w:val="3AB7E8014DB546DDA19951B859BB3B59"/>
    <w:rsid w:val="00385D1A"/>
  </w:style>
  <w:style w:type="paragraph" w:customStyle="1" w:styleId="EC92CC0ABB1A474CA949D245F12DA73E">
    <w:name w:val="EC92CC0ABB1A474CA949D245F12DA73E"/>
    <w:rsid w:val="00385D1A"/>
  </w:style>
  <w:style w:type="paragraph" w:customStyle="1" w:styleId="75E0AAE8C7E5473295CABEF5ABDA6A07">
    <w:name w:val="75E0AAE8C7E5473295CABEF5ABDA6A07"/>
    <w:rsid w:val="00385D1A"/>
  </w:style>
  <w:style w:type="paragraph" w:customStyle="1" w:styleId="F0E18ECF9BEB4DEF8A617F866E39D07C">
    <w:name w:val="F0E18ECF9BEB4DEF8A617F866E39D07C"/>
    <w:rsid w:val="00385D1A"/>
  </w:style>
  <w:style w:type="paragraph" w:customStyle="1" w:styleId="82D32B1C34934627BF8DDE51AEDA6FED">
    <w:name w:val="82D32B1C34934627BF8DDE51AEDA6FED"/>
    <w:rsid w:val="00385D1A"/>
  </w:style>
  <w:style w:type="paragraph" w:customStyle="1" w:styleId="193BB2744A8A4BC4837C7641CAD69FD9">
    <w:name w:val="193BB2744A8A4BC4837C7641CAD69FD9"/>
    <w:rsid w:val="00385D1A"/>
  </w:style>
  <w:style w:type="paragraph" w:customStyle="1" w:styleId="C5C14E2437A34D5FAC737D9CB5EA8981">
    <w:name w:val="C5C14E2437A34D5FAC737D9CB5EA8981"/>
    <w:rsid w:val="00385D1A"/>
  </w:style>
  <w:style w:type="paragraph" w:customStyle="1" w:styleId="E3082E11F1284A549C802B9C9A0C984E">
    <w:name w:val="E3082E11F1284A549C802B9C9A0C984E"/>
    <w:rsid w:val="00385D1A"/>
  </w:style>
  <w:style w:type="paragraph" w:customStyle="1" w:styleId="DE38BF2B64C0412C89AC1F6782E5B304">
    <w:name w:val="DE38BF2B64C0412C89AC1F6782E5B304"/>
    <w:rsid w:val="00385D1A"/>
  </w:style>
  <w:style w:type="paragraph" w:customStyle="1" w:styleId="FD926A235FF243B5B798EBD41FA498EE">
    <w:name w:val="FD926A235FF243B5B798EBD41FA498EE"/>
    <w:rsid w:val="0031484C"/>
  </w:style>
  <w:style w:type="paragraph" w:customStyle="1" w:styleId="AEF9B34552E24FA190D08F759967C4DC">
    <w:name w:val="AEF9B34552E24FA190D08F759967C4DC"/>
    <w:rsid w:val="0031484C"/>
  </w:style>
  <w:style w:type="paragraph" w:customStyle="1" w:styleId="3D17544EAC644FBCB15002862FBDB7B1">
    <w:name w:val="3D17544EAC644FBCB15002862FBDB7B1"/>
    <w:rsid w:val="0031484C"/>
  </w:style>
  <w:style w:type="paragraph" w:customStyle="1" w:styleId="1C368B19051D4A5186516443E5D9DF06">
    <w:name w:val="1C368B19051D4A5186516443E5D9DF06"/>
    <w:rsid w:val="007D6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7a0e3d-d9db-472d-b3b6-9b9780dd24f3">
      <UserInfo>
        <DisplayName>Clare Old</DisplayName>
        <AccountId>21</AccountId>
        <AccountType/>
      </UserInfo>
      <UserInfo>
        <DisplayName>Talia Pollock</DisplayName>
        <AccountId>14</AccountId>
        <AccountType/>
      </UserInfo>
      <UserInfo>
        <DisplayName>David Wales</DisplayName>
        <AccountId>76</AccountId>
        <AccountType/>
      </UserInfo>
      <UserInfo>
        <DisplayName>Georgina Muir</DisplayName>
        <AccountId>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1AFC6286F7B41B490E63005379965" ma:contentTypeVersion="6" ma:contentTypeDescription="Create a new document." ma:contentTypeScope="" ma:versionID="1f85b0844071562de41cc3805eb81606">
  <xsd:schema xmlns:xsd="http://www.w3.org/2001/XMLSchema" xmlns:xs="http://www.w3.org/2001/XMLSchema" xmlns:p="http://schemas.microsoft.com/office/2006/metadata/properties" xmlns:ns2="a1baa336-234c-46c9-8aaa-921176938900" xmlns:ns3="ae7a0e3d-d9db-472d-b3b6-9b9780dd24f3" targetNamespace="http://schemas.microsoft.com/office/2006/metadata/properties" ma:root="true" ma:fieldsID="eda27cecdd4b773f77c20bc22963206a" ns2:_="" ns3:_="">
    <xsd:import namespace="a1baa336-234c-46c9-8aaa-921176938900"/>
    <xsd:import namespace="ae7a0e3d-d9db-472d-b3b6-9b9780dd2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a336-234c-46c9-8aaa-921176938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a0e3d-d9db-472d-b3b6-9b9780dd2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9882-1811-40C5-9A73-9E4885A6467C}">
  <ds:schemaRefs>
    <ds:schemaRef ds:uri="http://schemas.microsoft.com/office/2006/documentManagement/types"/>
    <ds:schemaRef ds:uri="http://www.w3.org/XML/1998/namespace"/>
    <ds:schemaRef ds:uri="http://schemas.microsoft.com/office/infopath/2007/PartnerControls"/>
    <ds:schemaRef ds:uri="a1baa336-234c-46c9-8aaa-921176938900"/>
    <ds:schemaRef ds:uri="http://purl.org/dc/elements/1.1/"/>
    <ds:schemaRef ds:uri="http://schemas.microsoft.com/office/2006/metadata/properties"/>
    <ds:schemaRef ds:uri="ae7a0e3d-d9db-472d-b3b6-9b9780dd24f3"/>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0D11981-33B1-4C78-ADC5-B753A61C815E}">
  <ds:schemaRefs>
    <ds:schemaRef ds:uri="http://schemas.microsoft.com/sharepoint/v3/contenttype/forms"/>
  </ds:schemaRefs>
</ds:datastoreItem>
</file>

<file path=customXml/itemProps3.xml><?xml version="1.0" encoding="utf-8"?>
<ds:datastoreItem xmlns:ds="http://schemas.openxmlformats.org/officeDocument/2006/customXml" ds:itemID="{ABFF911F-9A04-4A02-87EF-8EC2E1B72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a336-234c-46c9-8aaa-921176938900"/>
    <ds:schemaRef ds:uri="ae7a0e3d-d9db-472d-b3b6-9b9780dd2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10289-B40D-4863-BA05-83E6B605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218</Pages>
  <Words>42176</Words>
  <Characters>240409</Characters>
  <Application>Microsoft Office Word</Application>
  <DocSecurity>4</DocSecurity>
  <Lines>2003</Lines>
  <Paragraphs>564</Paragraphs>
  <ScaleCrop>false</ScaleCrop>
  <HeadingPairs>
    <vt:vector size="2" baseType="variant">
      <vt:variant>
        <vt:lpstr>Title</vt:lpstr>
      </vt:variant>
      <vt:variant>
        <vt:i4>1</vt:i4>
      </vt:variant>
    </vt:vector>
  </HeadingPairs>
  <TitlesOfParts>
    <vt:vector size="1" baseType="lpstr">
      <vt:lpstr>Six montlhy Report on the new zealand disability action plan july to december 2021</vt:lpstr>
    </vt:vector>
  </TitlesOfParts>
  <Company>Office for Disability issues</Company>
  <LinksUpToDate>false</LinksUpToDate>
  <CharactersWithSpaces>282021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montlhy Report on the new zealand disability action plan july to december 2021</dc:title>
  <dc:subject/>
  <dc:creator>Pauline Melham, Senior Advisor</dc:creator>
  <cp:keywords/>
  <dc:description/>
  <cp:lastModifiedBy>Joanna McLeod</cp:lastModifiedBy>
  <cp:revision>2</cp:revision>
  <cp:lastPrinted>2022-03-24T20:30:00Z</cp:lastPrinted>
  <dcterms:created xsi:type="dcterms:W3CDTF">2022-11-15T22:46:00Z</dcterms:created>
  <dcterms:modified xsi:type="dcterms:W3CDTF">2022-11-15T22:46:00Z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0x01010057B1AFC6286F7B41B490E63005379965</vt:lpwstr>
  </property>
</Properties>
</file>